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line="276" w:lineRule="auto"/>
        <w:jc w:val="both"/>
      </w:pPr>
    </w:p>
    <w:p>
      <w:pPr>
        <w:spacing w:after="600" w:before="0" w:line="276" w:lineRule="auto"/>
        <w:jc w:val="center"/>
      </w:pPr>
      <w:r>
        <w:rPr>
          <w:rFonts w:ascii="Cambria" w:hAnsi="Cambria"/>
          <w:b/>
          <w:i w:val="0"/>
          <w:color w:val="1F3A5F"/>
          <w:sz w:val="44"/>
        </w:rPr>
        <w:t>Empowering Academic Skilling and Mathematical Modelling through Technical Computing Languages in Higher Education Institutions</w:t>
      </w:r>
    </w:p>
    <w:p>
      <w:pPr>
        <w:spacing w:after="40" w:before="0" w:line="276" w:lineRule="auto"/>
        <w:jc w:val="center"/>
      </w:pPr>
      <w:r>
        <w:rPr>
          <w:rFonts w:ascii="Cambria" w:hAnsi="Cambria"/>
          <w:b w:val="0"/>
          <w:i w:val="0"/>
          <w:sz w:val="26"/>
        </w:rPr>
        <w:t>Dr Venkata Rama Krishna Tottempudi</w:t>
      </w:r>
    </w:p>
    <w:p>
      <w:pPr>
        <w:spacing w:after="200" w:before="0" w:line="276" w:lineRule="auto"/>
        <w:jc w:val="center"/>
      </w:pPr>
      <w:r>
        <w:rPr>
          <w:rFonts w:ascii="Cambria" w:hAnsi="Cambria"/>
          <w:b w:val="0"/>
          <w:i/>
          <w:sz w:val="22"/>
        </w:rPr>
        <w:t>Principal, Sanketika Vidya Parishad Engineering College, Visakhapatnam</w:t>
      </w:r>
    </w:p>
    <w:p>
      <w:pPr>
        <w:spacing w:after="40" w:before="0" w:line="276" w:lineRule="auto"/>
        <w:jc w:val="center"/>
      </w:pPr>
      <w:r>
        <w:rPr>
          <w:rFonts w:ascii="Cambria" w:hAnsi="Cambria"/>
          <w:b w:val="0"/>
          <w:i w:val="0"/>
          <w:sz w:val="26"/>
        </w:rPr>
        <w:t>Dr Mahesh Babu Kota</w:t>
      </w:r>
    </w:p>
    <w:p>
      <w:pPr>
        <w:spacing w:after="200" w:before="0" w:line="276" w:lineRule="auto"/>
        <w:jc w:val="center"/>
      </w:pPr>
      <w:r>
        <w:rPr>
          <w:rFonts w:ascii="Cambria" w:hAnsi="Cambria"/>
          <w:b w:val="0"/>
          <w:i/>
          <w:sz w:val="22"/>
        </w:rPr>
        <w:t>Assistant Professor, Dept. of ECE, Aditya University, Surampalem, Kakinada</w:t>
      </w:r>
    </w:p>
    <w:p>
      <w:pPr>
        <w:spacing w:after="40" w:before="0" w:line="276" w:lineRule="auto"/>
        <w:jc w:val="center"/>
      </w:pPr>
      <w:r>
        <w:rPr>
          <w:rFonts w:ascii="Cambria" w:hAnsi="Cambria"/>
          <w:b w:val="0"/>
          <w:i w:val="0"/>
          <w:sz w:val="26"/>
        </w:rPr>
        <w:t>Sai Saran Tottempudi</w:t>
      </w:r>
    </w:p>
    <w:p>
      <w:pPr>
        <w:spacing w:after="200" w:before="0" w:line="276" w:lineRule="auto"/>
        <w:jc w:val="center"/>
      </w:pPr>
      <w:r>
        <w:rPr>
          <w:rFonts w:ascii="Cambria" w:hAnsi="Cambria"/>
          <w:b w:val="0"/>
          <w:i/>
          <w:sz w:val="22"/>
        </w:rPr>
        <w:t>Lecturer, Sanketika Vidya Parishad Engineering College, Visakhapatnam</w:t>
      </w:r>
    </w:p>
    <w:p>
      <w:r>
        <w:br w:type="page"/>
      </w:r>
    </w:p>
    <w:p>
      <w:pPr>
        <w:keepNext/>
        <w:spacing w:before="280" w:after="160"/>
      </w:pPr>
      <w:r>
        <w:rPr>
          <w:rFonts w:ascii="Cambria" w:hAnsi="Cambria"/>
          <w:b/>
          <w:color w:val="1F3A5F"/>
          <w:sz w:val="36"/>
        </w:rPr>
        <w:t>Acknowledgements</w:t>
      </w:r>
    </w:p>
    <w:p>
      <w:pPr>
        <w:spacing w:after="120" w:before="0" w:line="276" w:lineRule="auto"/>
        <w:jc w:val="both"/>
      </w:pPr>
      <w:r>
        <w:rPr>
          <w:rFonts w:ascii="Cambria" w:hAnsi="Cambria"/>
          <w:b w:val="0"/>
          <w:i w:val="0"/>
          <w:sz w:val="22"/>
        </w:rPr>
        <w:t>I would like to express my sincere gratitude to all those who contributed to the successful completion of this work on empowering academic skilling and mathematical modelling through technical computing languages in higher education. Special thanks are due to my mentors and colleagues whose insightful guidance and encouragement have been invaluable throughout this journey.</w:t>
      </w:r>
    </w:p>
    <w:p>
      <w:pPr>
        <w:spacing w:after="120" w:before="0" w:line="276" w:lineRule="auto"/>
        <w:jc w:val="both"/>
      </w:pPr>
      <w:r>
        <w:rPr>
          <w:rFonts w:ascii="Cambria" w:hAnsi="Cambria"/>
          <w:b w:val="0"/>
          <w:i w:val="0"/>
          <w:sz w:val="22"/>
        </w:rPr>
        <w:t>I am deeply appreciative of the support provided by the academic and administrative staff of [Institution/Department Name], who facilitated access to resources and fostered an environment conducive to research and innovation.</w:t>
      </w:r>
    </w:p>
    <w:p>
      <w:pPr>
        <w:spacing w:after="120" w:before="0" w:line="276" w:lineRule="auto"/>
        <w:jc w:val="both"/>
      </w:pPr>
      <w:r>
        <w:rPr>
          <w:rFonts w:ascii="Cambria" w:hAnsi="Cambria"/>
          <w:b w:val="0"/>
          <w:i w:val="0"/>
          <w:sz w:val="22"/>
        </w:rPr>
        <w:t>I also acknowledge the contributions of industry experts and educational technology specialists whose practical insights enriched this study.</w:t>
      </w:r>
    </w:p>
    <w:p>
      <w:pPr>
        <w:spacing w:after="120" w:before="0" w:line="276" w:lineRule="auto"/>
        <w:jc w:val="both"/>
      </w:pPr>
      <w:r>
        <w:rPr>
          <w:rFonts w:ascii="Cambria" w:hAnsi="Cambria"/>
          <w:b w:val="0"/>
          <w:i w:val="0"/>
          <w:sz w:val="22"/>
        </w:rPr>
        <w:t>Finally, I extend my heartfelt thanks to the students who participated and inspired this endeavour by embracing the integration of computational tools in their learning processes. Their enthusiasm and feedback have been instrumental in shaping the perspectives presented here.</w:t>
      </w:r>
    </w:p>
    <w:p>
      <w:pPr>
        <w:spacing w:after="120" w:before="0" w:line="276" w:lineRule="auto"/>
        <w:jc w:val="both"/>
      </w:pPr>
      <w:r>
        <w:rPr>
          <w:rFonts w:ascii="Cambria" w:hAnsi="Cambria"/>
          <w:b w:val="0"/>
          <w:i w:val="0"/>
          <w:sz w:val="22"/>
        </w:rPr>
        <w:t>This work would not have been possible without the collective efforts and collaboration of all involved.</w:t>
      </w:r>
    </w:p>
    <w:p>
      <w:pPr>
        <w:spacing w:after="120" w:before="0" w:line="276" w:lineRule="auto"/>
        <w:jc w:val="both"/>
      </w:pPr>
      <w:r>
        <w:rPr>
          <w:rFonts w:ascii="Cambria" w:hAnsi="Cambria"/>
          <w:b w:val="0"/>
          <w:i w:val="0"/>
          <w:sz w:val="22"/>
        </w:rPr>
        <w:t xml:space="preserve">My heartfelt thanks to </w:t>
      </w:r>
      <w:r>
        <w:rPr>
          <w:rFonts w:ascii="Cambria" w:hAnsi="Cambria"/>
          <w:b/>
          <w:i w:val="0"/>
          <w:sz w:val="22"/>
        </w:rPr>
        <w:t>Dr. S. V. H. Rajendra</w:t>
      </w:r>
      <w:r>
        <w:rPr>
          <w:rFonts w:ascii="Cambria" w:hAnsi="Cambria"/>
          <w:b w:val="0"/>
          <w:i w:val="0"/>
          <w:sz w:val="22"/>
        </w:rPr>
        <w:t xml:space="preserve">, </w:t>
      </w:r>
      <w:r>
        <w:rPr>
          <w:rFonts w:ascii="Cambria" w:hAnsi="Cambria"/>
          <w:b/>
          <w:i w:val="0"/>
          <w:sz w:val="22"/>
        </w:rPr>
        <w:t>Secretary, AGTI,</w:t>
      </w:r>
      <w:r>
        <w:rPr>
          <w:rFonts w:ascii="Cambria" w:hAnsi="Cambria"/>
          <w:b w:val="0"/>
          <w:i w:val="0"/>
          <w:sz w:val="22"/>
        </w:rPr>
        <w:t xml:space="preserve"> for his constant encouragement, and to </w:t>
      </w:r>
      <w:r>
        <w:rPr>
          <w:rFonts w:ascii="Cambria" w:hAnsi="Cambria"/>
          <w:b/>
          <w:i w:val="0"/>
          <w:sz w:val="22"/>
        </w:rPr>
        <w:t>Mr. S. Rahul Alwardas</w:t>
      </w:r>
      <w:r>
        <w:rPr>
          <w:rFonts w:ascii="Cambria" w:hAnsi="Cambria"/>
          <w:b w:val="0"/>
          <w:i w:val="0"/>
          <w:sz w:val="22"/>
        </w:rPr>
        <w:t xml:space="preserve">, </w:t>
      </w:r>
      <w:r>
        <w:rPr>
          <w:rFonts w:ascii="Cambria" w:hAnsi="Cambria"/>
          <w:b/>
          <w:i w:val="0"/>
          <w:sz w:val="22"/>
        </w:rPr>
        <w:t>Executive Director, AGTI,</w:t>
      </w:r>
      <w:r>
        <w:rPr>
          <w:rFonts w:ascii="Cambria" w:hAnsi="Cambria"/>
          <w:b w:val="0"/>
          <w:i w:val="0"/>
          <w:sz w:val="22"/>
        </w:rPr>
        <w:t xml:space="preserve"> for providing the necessary facilities and support to bring this book to completion.</w:t>
      </w:r>
    </w:p>
    <w:p>
      <w:pPr>
        <w:spacing w:after="120" w:before="0" w:line="276" w:lineRule="auto"/>
        <w:jc w:val="both"/>
      </w:pPr>
      <w:r>
        <w:rPr>
          <w:rFonts w:ascii="Cambria" w:hAnsi="Cambria"/>
          <w:b w:val="0"/>
          <w:i w:val="0"/>
          <w:sz w:val="22"/>
        </w:rPr>
        <w:t xml:space="preserve">In addition, I gratefully acknowledge the support of </w:t>
      </w:r>
      <w:r>
        <w:rPr>
          <w:rFonts w:ascii="Cambria" w:hAnsi="Cambria"/>
          <w:b/>
          <w:i w:val="0"/>
          <w:sz w:val="22"/>
        </w:rPr>
        <w:t>Mr. V. Siva Ram Prasad</w:t>
      </w:r>
      <w:r>
        <w:rPr>
          <w:rFonts w:ascii="Cambria" w:hAnsi="Cambria"/>
          <w:b w:val="0"/>
          <w:i w:val="0"/>
          <w:sz w:val="22"/>
        </w:rPr>
        <w:t xml:space="preserve">, </w:t>
      </w:r>
      <w:r>
        <w:rPr>
          <w:rFonts w:ascii="Cambria" w:hAnsi="Cambria"/>
          <w:b/>
          <w:i w:val="0"/>
          <w:sz w:val="22"/>
        </w:rPr>
        <w:t>Mr. A. Nageswara Rao</w:t>
      </w:r>
      <w:r>
        <w:rPr>
          <w:rFonts w:ascii="Cambria" w:hAnsi="Cambria"/>
          <w:b w:val="0"/>
          <w:i w:val="0"/>
          <w:sz w:val="22"/>
        </w:rPr>
        <w:t xml:space="preserve">, and </w:t>
      </w:r>
      <w:r>
        <w:rPr>
          <w:rFonts w:ascii="Cambria" w:hAnsi="Cambria"/>
          <w:b/>
          <w:i w:val="0"/>
          <w:sz w:val="22"/>
        </w:rPr>
        <w:t>Dr. P. Phanidhar Varma</w:t>
      </w:r>
      <w:r>
        <w:rPr>
          <w:rFonts w:ascii="Cambria" w:hAnsi="Cambria"/>
          <w:b w:val="0"/>
          <w:i w:val="0"/>
          <w:sz w:val="22"/>
        </w:rPr>
        <w:t xml:space="preserve">, whose contributions have been invaluable. Most importantly, Dr. T. V. Rama Krishna must thank my wife and best friend, </w:t>
      </w:r>
      <w:r>
        <w:rPr>
          <w:rFonts w:ascii="Cambria" w:hAnsi="Cambria"/>
          <w:b/>
          <w:i w:val="0"/>
          <w:sz w:val="22"/>
        </w:rPr>
        <w:t>Sailaja Tottempudi</w:t>
      </w:r>
      <w:r>
        <w:rPr>
          <w:rFonts w:ascii="Cambria" w:hAnsi="Cambria"/>
          <w:b w:val="0"/>
          <w:i w:val="0"/>
          <w:sz w:val="22"/>
        </w:rPr>
        <w:t xml:space="preserve">, for her unwavering support and strength throughout every phase of this journey. Equally, Dr. Mahesh Babu Kota expresses heartfelt gratitude to my wife and best friend, </w:t>
      </w:r>
      <w:r>
        <w:rPr>
          <w:rFonts w:ascii="Cambria" w:hAnsi="Cambria"/>
          <w:b/>
          <w:i w:val="0"/>
          <w:sz w:val="22"/>
        </w:rPr>
        <w:t>V. Venisha</w:t>
      </w:r>
      <w:r>
        <w:rPr>
          <w:rFonts w:ascii="Cambria" w:hAnsi="Cambria"/>
          <w:b w:val="0"/>
          <w:i w:val="0"/>
          <w:sz w:val="22"/>
        </w:rPr>
        <w:t>, whose steadfast support and encouragement have been invaluable throughout this journey.</w:t>
      </w:r>
    </w:p>
    <w:p>
      <w:pPr>
        <w:spacing w:after="120" w:before="0" w:line="276" w:lineRule="auto"/>
        <w:jc w:val="both"/>
      </w:pPr>
      <w:r>
        <w:rPr>
          <w:rFonts w:ascii="Cambria" w:hAnsi="Cambria"/>
          <w:b w:val="0"/>
          <w:i w:val="0"/>
          <w:sz w:val="22"/>
        </w:rPr>
        <w:t>Finally, I express my deep gratitude to my family and well-wishers for their continuous encouragement and moral support throughout this endeavour.</w:t>
      </w:r>
    </w:p>
    <w:p>
      <w:pPr>
        <w:spacing w:after="120" w:before="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120" w:before="0" w:line="276" w:lineRule="auto"/>
        <w:jc w:val="both"/>
      </w:pPr>
    </w:p>
    <w:p>
      <w:pPr>
        <w:spacing w:after="120" w:before="0" w:line="276" w:lineRule="auto"/>
        <w:jc w:val="left"/>
      </w:pPr>
      <w:r>
        <w:rPr>
          <w:rFonts w:ascii="Cambria" w:hAnsi="Cambria"/>
          <w:b/>
          <w:i w:val="0"/>
          <w:sz w:val="22"/>
        </w:rPr>
        <w:t>Dr. V. Rama Krishna Tottempudi    Dr. Mahesh Babu Kota</w:t>
      </w:r>
    </w:p>
    <w:p>
      <w:pPr>
        <w:spacing w:after="120" w:before="0" w:line="276" w:lineRule="auto"/>
        <w:jc w:val="left"/>
      </w:pPr>
      <w:r>
        <w:rPr>
          <w:rFonts w:ascii="Cambria" w:hAnsi="Cambria"/>
          <w:b/>
          <w:i w:val="0"/>
          <w:sz w:val="22"/>
        </w:rPr>
        <w:t>Sai Saran Tottempudi</w:t>
      </w:r>
    </w:p>
    <w:p>
      <w:pPr>
        <w:keepNext/>
        <w:spacing w:before="280" w:after="160"/>
      </w:pPr>
      <w:r>
        <w:rPr>
          <w:rFonts w:ascii="Cambria" w:hAnsi="Cambria"/>
          <w:b/>
          <w:color w:val="1F3A5F"/>
          <w:sz w:val="36"/>
        </w:rPr>
        <w:t>Abstract</w:t>
      </w:r>
    </w:p>
    <w:p>
      <w:pPr>
        <w:spacing w:after="120" w:before="0" w:line="276" w:lineRule="auto"/>
        <w:jc w:val="both"/>
      </w:pPr>
      <w:r>
        <w:rPr>
          <w:rFonts w:ascii="Cambria" w:hAnsi="Cambria"/>
          <w:b w:val="0"/>
          <w:i w:val="0"/>
          <w:sz w:val="22"/>
        </w:rPr>
        <w:t>The evolving demands of science, technology, engineering, and mathematics (STEM) education require higher education institutions to equip students with both conceptual understanding and practical skills. This paper explores the critical role of mathematical modelling combined with technical computing languages—such as Python, MATLAB, R, and Julia—in enhancing academic skilling. By integrating these computational tools into curricula, institutions can bridge the gap between theory and application, fostering analytical thinking, problem-solving, and computational literacy. The study highlights innovative pedagogical approaches that leverage project-based learning and interdisciplinary collaboration to develop proficiency in modelling and coding. Ultimately, empowering students with these competencies prepares them for dynamic career landscapes, promotes research excellence, and drives technological innovation. This synthesis underscores the necessity of embedding technical computing within higher education to produce industry-ready graduates equipped for real-world challenges.</w:t>
      </w:r>
    </w:p>
    <w:p>
      <w:r>
        <w:br w:type="page"/>
      </w:r>
    </w:p>
    <w:p>
      <w:pPr>
        <w:keepNext/>
        <w:spacing w:before="280" w:after="160"/>
      </w:pPr>
      <w:r>
        <w:rPr>
          <w:rFonts w:ascii="Cambria" w:hAnsi="Cambria"/>
          <w:b/>
          <w:color w:val="1F3A5F"/>
          <w:sz w:val="36"/>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jc w:val="center"/>
            </w:pPr>
            <w:r/>
            <w:r>
              <w:rPr>
                <w:rFonts w:ascii="Cambria" w:hAnsi="Cambria"/>
                <w:b/>
                <w:color w:val="FFFFFF"/>
                <w:sz w:val="22"/>
              </w:rPr>
              <w:t>S. No</w:t>
            </w:r>
          </w:p>
        </w:tc>
        <w:tc>
          <w:tcPr>
            <w:tcW w:type="dxa" w:w="7541"/>
            <w:shd w:val="clear" w:color="auto" w:fill="1F3A5F"/>
          </w:tcPr>
          <w:p>
            <w:pPr>
              <w:spacing w:after="40" w:before="40"/>
              <w:jc w:val="center"/>
            </w:pPr>
            <w:r/>
            <w:r>
              <w:rPr>
                <w:rFonts w:ascii="Cambria" w:hAnsi="Cambria"/>
                <w:b/>
                <w:color w:val="FFFFFF"/>
                <w:sz w:val="22"/>
              </w:rPr>
              <w:t>Content</w:t>
            </w:r>
          </w:p>
        </w:tc>
        <w:tc>
          <w:tcPr>
            <w:tcW w:type="dxa" w:w="1020"/>
            <w:shd w:val="clear" w:color="auto" w:fill="1F3A5F"/>
          </w:tcPr>
          <w:p>
            <w:pPr>
              <w:spacing w:after="40" w:before="40"/>
              <w:jc w:val="center"/>
            </w:pPr>
            <w:r/>
            <w:r>
              <w:rPr>
                <w:rFonts w:ascii="Cambria" w:hAnsi="Cambria"/>
                <w:b/>
                <w:color w:val="FFFFFF"/>
                <w:sz w:val="22"/>
              </w:rPr>
              <w:t>Pg. No</w:t>
            </w:r>
          </w:p>
        </w:tc>
      </w:tr>
      <w:tr>
        <w:tc>
          <w:tcPr>
            <w:tcW w:type="dxa" w:w="850"/>
          </w:tcPr>
          <w:p>
            <w:pPr>
              <w:spacing w:after="40" w:before="40"/>
              <w:jc w:val="center"/>
            </w:pPr>
            <w:r/>
            <w:r>
              <w:rPr>
                <w:rFonts w:ascii="Cambria" w:hAnsi="Cambria"/>
                <w:b w:val="0"/>
                <w:sz w:val="21"/>
              </w:rPr>
              <w:t>1</w:t>
            </w:r>
          </w:p>
        </w:tc>
        <w:tc>
          <w:tcPr>
            <w:tcW w:type="dxa" w:w="7541"/>
          </w:tcPr>
          <w:p>
            <w:pPr>
              <w:spacing w:after="40" w:before="40"/>
              <w:jc w:val="left"/>
            </w:pPr>
            <w:r/>
            <w:r>
              <w:rPr>
                <w:rFonts w:ascii="Cambria" w:hAnsi="Cambria"/>
                <w:b w:val="0"/>
                <w:sz w:val="21"/>
              </w:rPr>
              <w:t>Introduction</w:t>
            </w:r>
          </w:p>
        </w:tc>
        <w:tc>
          <w:tcPr>
            <w:tcW w:type="dxa" w:w="1020"/>
          </w:tcPr>
          <w:p>
            <w:pPr>
              <w:spacing w:after="40" w:before="40"/>
              <w:jc w:val="center"/>
            </w:pPr>
            <w:r/>
            <w:r>
              <w:rPr>
                <w:rFonts w:ascii="Cambria" w:hAnsi="Cambria"/>
                <w:b w:val="0"/>
                <w:sz w:val="21"/>
              </w:rPr>
              <w:t>9</w:t>
            </w:r>
          </w:p>
        </w:tc>
      </w:tr>
      <w:tr>
        <w:tc>
          <w:tcPr>
            <w:tcW w:type="dxa" w:w="850"/>
            <w:shd w:val="clear" w:color="auto" w:fill="DCE6F1"/>
          </w:tcPr>
          <w:p>
            <w:pPr>
              <w:spacing w:after="40" w:before="40"/>
              <w:jc w:val="center"/>
            </w:pPr>
            <w:r/>
            <w:r>
              <w:rPr>
                <w:rFonts w:ascii="Cambria" w:hAnsi="Cambria"/>
                <w:b w:val="0"/>
                <w:sz w:val="21"/>
              </w:rPr>
              <w:t>2</w:t>
            </w:r>
          </w:p>
        </w:tc>
        <w:tc>
          <w:tcPr>
            <w:tcW w:type="dxa" w:w="7541"/>
            <w:shd w:val="clear" w:color="auto" w:fill="DCE6F1"/>
          </w:tcPr>
          <w:p>
            <w:pPr>
              <w:spacing w:after="40" w:before="40"/>
              <w:jc w:val="left"/>
            </w:pPr>
            <w:r/>
            <w:r>
              <w:rPr>
                <w:rFonts w:ascii="Cambria" w:hAnsi="Cambria"/>
                <w:b w:val="0"/>
                <w:sz w:val="21"/>
              </w:rPr>
              <w:t>Skill-based education in Indian Higher Education Institutions (HEIs)</w:t>
            </w:r>
          </w:p>
        </w:tc>
        <w:tc>
          <w:tcPr>
            <w:tcW w:type="dxa" w:w="1020"/>
            <w:shd w:val="clear" w:color="auto" w:fill="DCE6F1"/>
          </w:tcPr>
          <w:p>
            <w:pPr>
              <w:spacing w:after="40" w:before="40"/>
              <w:jc w:val="center"/>
            </w:pPr>
            <w:r/>
            <w:r>
              <w:rPr>
                <w:rFonts w:ascii="Cambria" w:hAnsi="Cambria"/>
                <w:b w:val="0"/>
                <w:sz w:val="21"/>
              </w:rPr>
              <w:t>9</w:t>
            </w:r>
          </w:p>
        </w:tc>
      </w:tr>
      <w:tr>
        <w:tc>
          <w:tcPr>
            <w:tcW w:type="dxa" w:w="850"/>
          </w:tcPr>
          <w:p>
            <w:pPr>
              <w:spacing w:after="40" w:before="40"/>
              <w:jc w:val="center"/>
            </w:pPr>
            <w:r/>
            <w:r>
              <w:rPr>
                <w:rFonts w:ascii="Cambria" w:hAnsi="Cambria"/>
                <w:b w:val="0"/>
                <w:sz w:val="21"/>
              </w:rPr>
              <w:t>3</w:t>
            </w:r>
          </w:p>
        </w:tc>
        <w:tc>
          <w:tcPr>
            <w:tcW w:type="dxa" w:w="7541"/>
          </w:tcPr>
          <w:p>
            <w:pPr>
              <w:spacing w:after="40" w:before="40"/>
              <w:jc w:val="left"/>
            </w:pPr>
            <w:r/>
            <w:r>
              <w:rPr>
                <w:rFonts w:ascii="Cambria" w:hAnsi="Cambria"/>
                <w:b w:val="0"/>
                <w:sz w:val="21"/>
              </w:rPr>
              <w:t>Bridging the gap between education</w:t>
            </w:r>
          </w:p>
        </w:tc>
        <w:tc>
          <w:tcPr>
            <w:tcW w:type="dxa" w:w="1020"/>
          </w:tcPr>
          <w:p>
            <w:pPr>
              <w:spacing w:after="40" w:before="40"/>
              <w:jc w:val="center"/>
            </w:pPr>
            <w:r/>
            <w:r>
              <w:rPr>
                <w:rFonts w:ascii="Cambria" w:hAnsi="Cambria"/>
                <w:b w:val="0"/>
                <w:sz w:val="21"/>
              </w:rPr>
              <w:t>11</w:t>
            </w:r>
          </w:p>
        </w:tc>
      </w:tr>
      <w:tr>
        <w:tc>
          <w:tcPr>
            <w:tcW w:type="dxa" w:w="850"/>
            <w:shd w:val="clear" w:color="auto" w:fill="DCE6F1"/>
          </w:tcPr>
          <w:p>
            <w:pPr>
              <w:spacing w:after="40" w:before="40"/>
              <w:jc w:val="center"/>
            </w:pPr>
            <w:r/>
            <w:r>
              <w:rPr>
                <w:rFonts w:ascii="Cambria" w:hAnsi="Cambria"/>
                <w:b w:val="0"/>
                <w:sz w:val="21"/>
              </w:rPr>
              <w:t>4</w:t>
            </w:r>
          </w:p>
        </w:tc>
        <w:tc>
          <w:tcPr>
            <w:tcW w:type="dxa" w:w="7541"/>
            <w:shd w:val="clear" w:color="auto" w:fill="DCE6F1"/>
          </w:tcPr>
          <w:p>
            <w:pPr>
              <w:spacing w:after="40" w:before="40"/>
              <w:jc w:val="left"/>
            </w:pPr>
            <w:r/>
            <w:r>
              <w:rPr>
                <w:rFonts w:ascii="Cambria" w:hAnsi="Cambria"/>
                <w:b w:val="0"/>
                <w:sz w:val="21"/>
              </w:rPr>
              <w:t>Enhancing employability and career growth</w:t>
            </w:r>
          </w:p>
        </w:tc>
        <w:tc>
          <w:tcPr>
            <w:tcW w:type="dxa" w:w="1020"/>
            <w:shd w:val="clear" w:color="auto" w:fill="DCE6F1"/>
          </w:tcPr>
          <w:p>
            <w:pPr>
              <w:spacing w:after="40" w:before="40"/>
              <w:jc w:val="center"/>
            </w:pPr>
            <w:r/>
            <w:r>
              <w:rPr>
                <w:rFonts w:ascii="Cambria" w:hAnsi="Cambria"/>
                <w:b w:val="0"/>
                <w:sz w:val="21"/>
              </w:rPr>
              <w:t>12</w:t>
            </w:r>
          </w:p>
        </w:tc>
      </w:tr>
      <w:tr>
        <w:tc>
          <w:tcPr>
            <w:tcW w:type="dxa" w:w="850"/>
          </w:tcPr>
          <w:p>
            <w:pPr>
              <w:spacing w:after="40" w:before="40"/>
              <w:jc w:val="center"/>
            </w:pPr>
            <w:r/>
            <w:r>
              <w:rPr>
                <w:rFonts w:ascii="Cambria" w:hAnsi="Cambria"/>
                <w:b w:val="0"/>
                <w:sz w:val="21"/>
              </w:rPr>
              <w:t>5</w:t>
            </w:r>
          </w:p>
        </w:tc>
        <w:tc>
          <w:tcPr>
            <w:tcW w:type="dxa" w:w="7541"/>
          </w:tcPr>
          <w:p>
            <w:pPr>
              <w:spacing w:after="40" w:before="40"/>
              <w:jc w:val="left"/>
            </w:pPr>
            <w:r/>
            <w:r>
              <w:rPr>
                <w:rFonts w:ascii="Cambria" w:hAnsi="Cambria"/>
                <w:b w:val="0"/>
                <w:sz w:val="21"/>
              </w:rPr>
              <w:t>Micro-credentials</w:t>
            </w:r>
          </w:p>
        </w:tc>
        <w:tc>
          <w:tcPr>
            <w:tcW w:type="dxa" w:w="1020"/>
          </w:tcPr>
          <w:p>
            <w:pPr>
              <w:spacing w:after="40" w:before="40"/>
              <w:jc w:val="center"/>
            </w:pPr>
            <w:r/>
            <w:r>
              <w:rPr>
                <w:rFonts w:ascii="Cambria" w:hAnsi="Cambria"/>
                <w:b w:val="0"/>
                <w:sz w:val="21"/>
              </w:rPr>
              <w:t>13</w:t>
            </w:r>
          </w:p>
        </w:tc>
      </w:tr>
      <w:tr>
        <w:tc>
          <w:tcPr>
            <w:tcW w:type="dxa" w:w="850"/>
            <w:shd w:val="clear" w:color="auto" w:fill="DCE6F1"/>
          </w:tcPr>
          <w:p>
            <w:pPr>
              <w:spacing w:after="40" w:before="40"/>
              <w:jc w:val="center"/>
            </w:pPr>
            <w:r/>
            <w:r>
              <w:rPr>
                <w:rFonts w:ascii="Cambria" w:hAnsi="Cambria"/>
                <w:b w:val="0"/>
                <w:sz w:val="21"/>
              </w:rPr>
              <w:t>6</w:t>
            </w:r>
          </w:p>
        </w:tc>
        <w:tc>
          <w:tcPr>
            <w:tcW w:type="dxa" w:w="7541"/>
            <w:shd w:val="clear" w:color="auto" w:fill="DCE6F1"/>
          </w:tcPr>
          <w:p>
            <w:pPr>
              <w:spacing w:after="40" w:before="40"/>
              <w:jc w:val="left"/>
            </w:pPr>
            <w:r/>
            <w:r>
              <w:rPr>
                <w:rFonts w:ascii="Cambria" w:hAnsi="Cambria"/>
                <w:b w:val="0"/>
                <w:sz w:val="21"/>
              </w:rPr>
              <w:t>Addressing skill gaps and adapting to technological advancements</w:t>
            </w:r>
          </w:p>
        </w:tc>
        <w:tc>
          <w:tcPr>
            <w:tcW w:type="dxa" w:w="1020"/>
            <w:shd w:val="clear" w:color="auto" w:fill="DCE6F1"/>
          </w:tcPr>
          <w:p>
            <w:pPr>
              <w:spacing w:after="40" w:before="40"/>
              <w:jc w:val="center"/>
            </w:pPr>
            <w:r/>
            <w:r>
              <w:rPr>
                <w:rFonts w:ascii="Cambria" w:hAnsi="Cambria"/>
                <w:b w:val="0"/>
                <w:sz w:val="21"/>
              </w:rPr>
              <w:t>14</w:t>
            </w:r>
          </w:p>
        </w:tc>
      </w:tr>
      <w:tr>
        <w:tc>
          <w:tcPr>
            <w:tcW w:type="dxa" w:w="850"/>
          </w:tcPr>
          <w:p>
            <w:pPr>
              <w:spacing w:after="40" w:before="40"/>
              <w:jc w:val="center"/>
            </w:pPr>
            <w:r/>
            <w:r>
              <w:rPr>
                <w:rFonts w:ascii="Cambria" w:hAnsi="Cambria"/>
                <w:b w:val="0"/>
                <w:sz w:val="21"/>
              </w:rPr>
              <w:t>7</w:t>
            </w:r>
          </w:p>
        </w:tc>
        <w:tc>
          <w:tcPr>
            <w:tcW w:type="dxa" w:w="7541"/>
          </w:tcPr>
          <w:p>
            <w:pPr>
              <w:spacing w:after="40" w:before="40"/>
              <w:jc w:val="left"/>
            </w:pPr>
            <w:r/>
            <w:r>
              <w:rPr>
                <w:rFonts w:ascii="Cambria" w:hAnsi="Cambria"/>
                <w:b w:val="0"/>
                <w:sz w:val="21"/>
              </w:rPr>
              <w:t>Fostering adaptability and entrepreneurship</w:t>
            </w:r>
          </w:p>
        </w:tc>
        <w:tc>
          <w:tcPr>
            <w:tcW w:type="dxa" w:w="1020"/>
          </w:tcPr>
          <w:p>
            <w:pPr>
              <w:spacing w:after="40" w:before="40"/>
              <w:jc w:val="center"/>
            </w:pPr>
            <w:r/>
            <w:r>
              <w:rPr>
                <w:rFonts w:ascii="Cambria" w:hAnsi="Cambria"/>
                <w:b w:val="0"/>
                <w:sz w:val="21"/>
              </w:rPr>
              <w:t>16</w:t>
            </w:r>
          </w:p>
        </w:tc>
      </w:tr>
      <w:tr>
        <w:tc>
          <w:tcPr>
            <w:tcW w:type="dxa" w:w="850"/>
            <w:shd w:val="clear" w:color="auto" w:fill="DCE6F1"/>
          </w:tcPr>
          <w:p>
            <w:pPr>
              <w:spacing w:after="40" w:before="40"/>
              <w:jc w:val="center"/>
            </w:pPr>
            <w:r/>
            <w:r>
              <w:rPr>
                <w:rFonts w:ascii="Cambria" w:hAnsi="Cambria"/>
                <w:b w:val="0"/>
                <w:sz w:val="21"/>
              </w:rPr>
              <w:t>8</w:t>
            </w:r>
          </w:p>
        </w:tc>
        <w:tc>
          <w:tcPr>
            <w:tcW w:type="dxa" w:w="7541"/>
            <w:shd w:val="clear" w:color="auto" w:fill="DCE6F1"/>
          </w:tcPr>
          <w:p>
            <w:pPr>
              <w:spacing w:after="40" w:before="40"/>
              <w:jc w:val="left"/>
            </w:pPr>
            <w:r/>
            <w:r>
              <w:rPr>
                <w:rFonts w:ascii="Cambria" w:hAnsi="Cambria"/>
                <w:b w:val="0"/>
                <w:sz w:val="21"/>
              </w:rPr>
              <w:t>Higher Education Institutions (HEIs) play a key role in driving economic growth</w:t>
            </w:r>
          </w:p>
        </w:tc>
        <w:tc>
          <w:tcPr>
            <w:tcW w:type="dxa" w:w="1020"/>
            <w:shd w:val="clear" w:color="auto" w:fill="DCE6F1"/>
          </w:tcPr>
          <w:p>
            <w:pPr>
              <w:spacing w:after="40" w:before="40"/>
              <w:jc w:val="center"/>
            </w:pPr>
            <w:r/>
            <w:r>
              <w:rPr>
                <w:rFonts w:ascii="Cambria" w:hAnsi="Cambria"/>
                <w:b w:val="0"/>
                <w:sz w:val="21"/>
              </w:rPr>
              <w:t>17</w:t>
            </w:r>
          </w:p>
        </w:tc>
      </w:tr>
      <w:tr>
        <w:tc>
          <w:tcPr>
            <w:tcW w:type="dxa" w:w="850"/>
          </w:tcPr>
          <w:p>
            <w:pPr>
              <w:spacing w:after="40" w:before="40"/>
              <w:jc w:val="center"/>
            </w:pPr>
            <w:r/>
            <w:r>
              <w:rPr>
                <w:rFonts w:ascii="Cambria" w:hAnsi="Cambria"/>
                <w:b w:val="0"/>
                <w:sz w:val="21"/>
              </w:rPr>
              <w:t>9</w:t>
            </w:r>
          </w:p>
        </w:tc>
        <w:tc>
          <w:tcPr>
            <w:tcW w:type="dxa" w:w="7541"/>
          </w:tcPr>
          <w:p>
            <w:pPr>
              <w:spacing w:after="40" w:before="40"/>
              <w:jc w:val="left"/>
            </w:pPr>
            <w:r/>
            <w:r>
              <w:rPr>
                <w:rFonts w:ascii="Cambria" w:hAnsi="Cambria"/>
                <w:b w:val="0"/>
                <w:sz w:val="21"/>
              </w:rPr>
              <w:t>Skill-based curriculum in higher education</w:t>
            </w:r>
          </w:p>
        </w:tc>
        <w:tc>
          <w:tcPr>
            <w:tcW w:type="dxa" w:w="1020"/>
          </w:tcPr>
          <w:p>
            <w:pPr>
              <w:spacing w:after="40" w:before="40"/>
              <w:jc w:val="center"/>
            </w:pPr>
            <w:r/>
            <w:r>
              <w:rPr>
                <w:rFonts w:ascii="Cambria" w:hAnsi="Cambria"/>
                <w:b w:val="0"/>
                <w:sz w:val="21"/>
              </w:rPr>
              <w:t>18</w:t>
            </w:r>
          </w:p>
        </w:tc>
      </w:tr>
      <w:tr>
        <w:tc>
          <w:tcPr>
            <w:tcW w:type="dxa" w:w="850"/>
            <w:shd w:val="clear" w:color="auto" w:fill="DCE6F1"/>
          </w:tcPr>
          <w:p>
            <w:pPr>
              <w:spacing w:after="40" w:before="40"/>
              <w:jc w:val="center"/>
            </w:pPr>
            <w:r/>
            <w:r>
              <w:rPr>
                <w:rFonts w:ascii="Cambria" w:hAnsi="Cambria"/>
                <w:b w:val="0"/>
                <w:sz w:val="21"/>
              </w:rPr>
              <w:t>10</w:t>
            </w:r>
          </w:p>
        </w:tc>
        <w:tc>
          <w:tcPr>
            <w:tcW w:type="dxa" w:w="7541"/>
            <w:shd w:val="clear" w:color="auto" w:fill="DCE6F1"/>
          </w:tcPr>
          <w:p>
            <w:pPr>
              <w:spacing w:after="40" w:before="40"/>
              <w:jc w:val="left"/>
            </w:pPr>
            <w:r/>
            <w:r>
              <w:rPr>
                <w:rFonts w:ascii="Cambria" w:hAnsi="Cambria"/>
                <w:b w:val="0"/>
                <w:sz w:val="21"/>
              </w:rPr>
              <w:t>Benefits for Students in Skill-based Learning &amp; Teaching</w:t>
            </w:r>
          </w:p>
        </w:tc>
        <w:tc>
          <w:tcPr>
            <w:tcW w:type="dxa" w:w="1020"/>
            <w:shd w:val="clear" w:color="auto" w:fill="DCE6F1"/>
          </w:tcPr>
          <w:p>
            <w:pPr>
              <w:spacing w:after="40" w:before="40"/>
              <w:jc w:val="center"/>
            </w:pPr>
            <w:r/>
            <w:r>
              <w:rPr>
                <w:rFonts w:ascii="Cambria" w:hAnsi="Cambria"/>
                <w:b w:val="0"/>
                <w:sz w:val="21"/>
              </w:rPr>
              <w:t>21</w:t>
            </w:r>
          </w:p>
        </w:tc>
      </w:tr>
      <w:tr>
        <w:tc>
          <w:tcPr>
            <w:tcW w:type="dxa" w:w="850"/>
          </w:tcPr>
          <w:p>
            <w:pPr>
              <w:spacing w:after="40" w:before="40"/>
              <w:jc w:val="center"/>
            </w:pPr>
            <w:r/>
            <w:r>
              <w:rPr>
                <w:rFonts w:ascii="Cambria" w:hAnsi="Cambria"/>
                <w:b w:val="0"/>
                <w:sz w:val="21"/>
              </w:rPr>
              <w:t>11</w:t>
            </w:r>
          </w:p>
        </w:tc>
        <w:tc>
          <w:tcPr>
            <w:tcW w:type="dxa" w:w="7541"/>
          </w:tcPr>
          <w:p>
            <w:pPr>
              <w:spacing w:after="40" w:before="40"/>
              <w:jc w:val="left"/>
            </w:pPr>
            <w:r/>
            <w:r>
              <w:rPr>
                <w:rFonts w:ascii="Cambria" w:hAnsi="Cambria"/>
                <w:b w:val="0"/>
                <w:sz w:val="21"/>
              </w:rPr>
              <w:t>Technical Computing Languages – Overview and Use Cases</w:t>
            </w:r>
          </w:p>
        </w:tc>
        <w:tc>
          <w:tcPr>
            <w:tcW w:type="dxa" w:w="1020"/>
          </w:tcPr>
          <w:p>
            <w:pPr>
              <w:spacing w:after="40" w:before="40"/>
              <w:jc w:val="center"/>
            </w:pPr>
            <w:r/>
            <w:r>
              <w:rPr>
                <w:rFonts w:ascii="Cambria" w:hAnsi="Cambria"/>
                <w:b w:val="0"/>
                <w:sz w:val="21"/>
              </w:rPr>
              <w:t>22</w:t>
            </w:r>
          </w:p>
        </w:tc>
      </w:tr>
      <w:tr>
        <w:tc>
          <w:tcPr>
            <w:tcW w:type="dxa" w:w="850"/>
            <w:shd w:val="clear" w:color="auto" w:fill="DCE6F1"/>
          </w:tcPr>
          <w:p>
            <w:pPr>
              <w:spacing w:after="40" w:before="40"/>
              <w:jc w:val="center"/>
            </w:pPr>
            <w:r/>
            <w:r>
              <w:rPr>
                <w:rFonts w:ascii="Cambria" w:hAnsi="Cambria"/>
                <w:b w:val="0"/>
                <w:sz w:val="21"/>
              </w:rPr>
              <w:t>12</w:t>
            </w:r>
          </w:p>
        </w:tc>
        <w:tc>
          <w:tcPr>
            <w:tcW w:type="dxa" w:w="7541"/>
            <w:shd w:val="clear" w:color="auto" w:fill="DCE6F1"/>
          </w:tcPr>
          <w:p>
            <w:pPr>
              <w:spacing w:after="40" w:before="40"/>
              <w:jc w:val="left"/>
            </w:pPr>
            <w:r/>
            <w:r>
              <w:rPr>
                <w:rFonts w:ascii="Cambria" w:hAnsi="Cambria"/>
                <w:b w:val="0"/>
                <w:sz w:val="21"/>
              </w:rPr>
              <w:t>Mathematical Modelling with Technical Computing Languages – Overview</w:t>
            </w:r>
          </w:p>
        </w:tc>
        <w:tc>
          <w:tcPr>
            <w:tcW w:type="dxa" w:w="1020"/>
            <w:shd w:val="clear" w:color="auto" w:fill="DCE6F1"/>
          </w:tcPr>
          <w:p>
            <w:pPr>
              <w:spacing w:after="40" w:before="40"/>
              <w:jc w:val="center"/>
            </w:pPr>
            <w:r/>
            <w:r>
              <w:rPr>
                <w:rFonts w:ascii="Cambria" w:hAnsi="Cambria"/>
                <w:b w:val="0"/>
                <w:sz w:val="21"/>
              </w:rPr>
              <w:t>23</w:t>
            </w:r>
          </w:p>
        </w:tc>
      </w:tr>
      <w:tr>
        <w:tc>
          <w:tcPr>
            <w:tcW w:type="dxa" w:w="850"/>
          </w:tcPr>
          <w:p>
            <w:pPr>
              <w:spacing w:after="40" w:before="40"/>
              <w:jc w:val="center"/>
            </w:pPr>
            <w:r/>
            <w:r>
              <w:rPr>
                <w:rFonts w:ascii="Cambria" w:hAnsi="Cambria"/>
                <w:b w:val="0"/>
                <w:sz w:val="21"/>
              </w:rPr>
              <w:t>13</w:t>
            </w:r>
          </w:p>
        </w:tc>
        <w:tc>
          <w:tcPr>
            <w:tcW w:type="dxa" w:w="7541"/>
          </w:tcPr>
          <w:p>
            <w:pPr>
              <w:spacing w:after="40" w:before="40"/>
              <w:jc w:val="left"/>
            </w:pPr>
            <w:r/>
            <w:r>
              <w:rPr>
                <w:rFonts w:ascii="Cambria" w:hAnsi="Cambria"/>
                <w:b w:val="0"/>
                <w:sz w:val="21"/>
              </w:rPr>
              <w:t>IDL (Interactive Data Language) – Detailed Overview</w:t>
            </w:r>
          </w:p>
        </w:tc>
        <w:tc>
          <w:tcPr>
            <w:tcW w:type="dxa" w:w="1020"/>
          </w:tcPr>
          <w:p>
            <w:pPr>
              <w:spacing w:after="40" w:before="40"/>
              <w:jc w:val="center"/>
            </w:pPr>
            <w:r/>
            <w:r>
              <w:rPr>
                <w:rFonts w:ascii="Cambria" w:hAnsi="Cambria"/>
                <w:b w:val="0"/>
                <w:sz w:val="21"/>
              </w:rPr>
              <w:t>25</w:t>
            </w:r>
          </w:p>
        </w:tc>
      </w:tr>
      <w:tr>
        <w:tc>
          <w:tcPr>
            <w:tcW w:type="dxa" w:w="850"/>
            <w:shd w:val="clear" w:color="auto" w:fill="DCE6F1"/>
          </w:tcPr>
          <w:p>
            <w:pPr>
              <w:spacing w:after="40" w:before="40"/>
              <w:jc w:val="center"/>
            </w:pPr>
            <w:r/>
            <w:r>
              <w:rPr>
                <w:rFonts w:ascii="Cambria" w:hAnsi="Cambria"/>
                <w:b w:val="0"/>
                <w:sz w:val="21"/>
              </w:rPr>
              <w:t>14</w:t>
            </w:r>
          </w:p>
        </w:tc>
        <w:tc>
          <w:tcPr>
            <w:tcW w:type="dxa" w:w="7541"/>
            <w:shd w:val="clear" w:color="auto" w:fill="DCE6F1"/>
          </w:tcPr>
          <w:p>
            <w:pPr>
              <w:spacing w:after="40" w:before="40"/>
              <w:jc w:val="left"/>
            </w:pPr>
            <w:r/>
            <w:r>
              <w:rPr>
                <w:rFonts w:ascii="Cambria" w:hAnsi="Cambria"/>
                <w:b w:val="0"/>
                <w:sz w:val="21"/>
              </w:rPr>
              <w:t>Fortran – Detailed Overview</w:t>
            </w:r>
          </w:p>
        </w:tc>
        <w:tc>
          <w:tcPr>
            <w:tcW w:type="dxa" w:w="1020"/>
            <w:shd w:val="clear" w:color="auto" w:fill="DCE6F1"/>
          </w:tcPr>
          <w:p>
            <w:pPr>
              <w:spacing w:after="40" w:before="40"/>
              <w:jc w:val="center"/>
            </w:pPr>
            <w:r/>
            <w:r>
              <w:rPr>
                <w:rFonts w:ascii="Cambria" w:hAnsi="Cambria"/>
                <w:b w:val="0"/>
                <w:sz w:val="21"/>
              </w:rPr>
              <w:t>26</w:t>
            </w:r>
          </w:p>
        </w:tc>
      </w:tr>
      <w:tr>
        <w:tc>
          <w:tcPr>
            <w:tcW w:type="dxa" w:w="850"/>
          </w:tcPr>
          <w:p>
            <w:pPr>
              <w:spacing w:after="40" w:before="40"/>
              <w:jc w:val="center"/>
            </w:pPr>
            <w:r/>
            <w:r>
              <w:rPr>
                <w:rFonts w:ascii="Cambria" w:hAnsi="Cambria"/>
                <w:b w:val="0"/>
                <w:sz w:val="21"/>
              </w:rPr>
              <w:t>15</w:t>
            </w:r>
          </w:p>
        </w:tc>
        <w:tc>
          <w:tcPr>
            <w:tcW w:type="dxa" w:w="7541"/>
          </w:tcPr>
          <w:p>
            <w:pPr>
              <w:spacing w:after="40" w:before="40"/>
              <w:jc w:val="left"/>
            </w:pPr>
            <w:r/>
            <w:r>
              <w:rPr>
                <w:rFonts w:ascii="Cambria" w:hAnsi="Cambria"/>
                <w:b w:val="0"/>
                <w:sz w:val="21"/>
              </w:rPr>
              <w:t>GNU Octave – Detailed Overview</w:t>
            </w:r>
          </w:p>
        </w:tc>
        <w:tc>
          <w:tcPr>
            <w:tcW w:type="dxa" w:w="1020"/>
          </w:tcPr>
          <w:p>
            <w:pPr>
              <w:spacing w:after="40" w:before="40"/>
              <w:jc w:val="center"/>
            </w:pPr>
            <w:r/>
            <w:r>
              <w:rPr>
                <w:rFonts w:ascii="Cambria" w:hAnsi="Cambria"/>
                <w:b w:val="0"/>
                <w:sz w:val="21"/>
              </w:rPr>
              <w:t>27</w:t>
            </w:r>
          </w:p>
        </w:tc>
      </w:tr>
      <w:tr>
        <w:tc>
          <w:tcPr>
            <w:tcW w:type="dxa" w:w="850"/>
            <w:shd w:val="clear" w:color="auto" w:fill="DCE6F1"/>
          </w:tcPr>
          <w:p>
            <w:pPr>
              <w:spacing w:after="40" w:before="40"/>
              <w:jc w:val="center"/>
            </w:pPr>
            <w:r/>
            <w:r>
              <w:rPr>
                <w:rFonts w:ascii="Cambria" w:hAnsi="Cambria"/>
                <w:b w:val="0"/>
                <w:sz w:val="21"/>
              </w:rPr>
              <w:t>16</w:t>
            </w:r>
          </w:p>
        </w:tc>
        <w:tc>
          <w:tcPr>
            <w:tcW w:type="dxa" w:w="7541"/>
            <w:shd w:val="clear" w:color="auto" w:fill="DCE6F1"/>
          </w:tcPr>
          <w:p>
            <w:pPr>
              <w:spacing w:after="40" w:before="40"/>
              <w:jc w:val="left"/>
            </w:pPr>
            <w:r/>
            <w:r>
              <w:rPr>
                <w:rFonts w:ascii="Cambria" w:hAnsi="Cambria"/>
                <w:b w:val="0"/>
                <w:sz w:val="21"/>
              </w:rPr>
              <w:t>Scilab – Detailed Overview</w:t>
            </w:r>
          </w:p>
        </w:tc>
        <w:tc>
          <w:tcPr>
            <w:tcW w:type="dxa" w:w="1020"/>
            <w:shd w:val="clear" w:color="auto" w:fill="DCE6F1"/>
          </w:tcPr>
          <w:p>
            <w:pPr>
              <w:spacing w:after="40" w:before="40"/>
              <w:jc w:val="center"/>
            </w:pPr>
            <w:r/>
            <w:r>
              <w:rPr>
                <w:rFonts w:ascii="Cambria" w:hAnsi="Cambria"/>
                <w:b w:val="0"/>
                <w:sz w:val="21"/>
              </w:rPr>
              <w:t>29</w:t>
            </w:r>
          </w:p>
        </w:tc>
      </w:tr>
      <w:tr>
        <w:tc>
          <w:tcPr>
            <w:tcW w:type="dxa" w:w="850"/>
          </w:tcPr>
          <w:p>
            <w:pPr>
              <w:spacing w:after="40" w:before="40"/>
              <w:jc w:val="center"/>
            </w:pPr>
            <w:r/>
            <w:r>
              <w:rPr>
                <w:rFonts w:ascii="Cambria" w:hAnsi="Cambria"/>
                <w:b w:val="0"/>
                <w:sz w:val="21"/>
              </w:rPr>
              <w:t>17</w:t>
            </w:r>
          </w:p>
        </w:tc>
        <w:tc>
          <w:tcPr>
            <w:tcW w:type="dxa" w:w="7541"/>
          </w:tcPr>
          <w:p>
            <w:pPr>
              <w:spacing w:after="40" w:before="40"/>
              <w:jc w:val="left"/>
            </w:pPr>
            <w:r/>
            <w:r>
              <w:rPr>
                <w:rFonts w:ascii="Cambria" w:hAnsi="Cambria"/>
                <w:b w:val="0"/>
                <w:sz w:val="21"/>
              </w:rPr>
              <w:t>MATLAB (Matrix Laboratory): A Comprehensive Overview</w:t>
            </w:r>
          </w:p>
        </w:tc>
        <w:tc>
          <w:tcPr>
            <w:tcW w:type="dxa" w:w="1020"/>
          </w:tcPr>
          <w:p>
            <w:pPr>
              <w:spacing w:after="40" w:before="40"/>
              <w:jc w:val="center"/>
            </w:pPr>
            <w:r/>
            <w:r>
              <w:rPr>
                <w:rFonts w:ascii="Cambria" w:hAnsi="Cambria"/>
                <w:b w:val="0"/>
                <w:sz w:val="21"/>
              </w:rPr>
              <w:t>30</w:t>
            </w:r>
          </w:p>
        </w:tc>
      </w:tr>
      <w:tr>
        <w:tc>
          <w:tcPr>
            <w:tcW w:type="dxa" w:w="850"/>
            <w:shd w:val="clear" w:color="auto" w:fill="DCE6F1"/>
          </w:tcPr>
          <w:p>
            <w:pPr>
              <w:spacing w:after="40" w:before="40"/>
              <w:jc w:val="center"/>
            </w:pPr>
            <w:r/>
            <w:r>
              <w:rPr>
                <w:rFonts w:ascii="Cambria" w:hAnsi="Cambria"/>
                <w:b w:val="0"/>
                <w:sz w:val="21"/>
              </w:rPr>
              <w:t>18</w:t>
            </w:r>
          </w:p>
        </w:tc>
        <w:tc>
          <w:tcPr>
            <w:tcW w:type="dxa" w:w="7541"/>
            <w:shd w:val="clear" w:color="auto" w:fill="DCE6F1"/>
          </w:tcPr>
          <w:p>
            <w:pPr>
              <w:spacing w:after="40" w:before="40"/>
              <w:jc w:val="left"/>
            </w:pPr>
            <w:r/>
            <w:r>
              <w:rPr>
                <w:rFonts w:ascii="Cambria" w:hAnsi="Cambria"/>
                <w:b w:val="0"/>
                <w:sz w:val="21"/>
              </w:rPr>
              <w:t>MATLAB Parallel Computing – Detailed Overview</w:t>
            </w:r>
          </w:p>
        </w:tc>
        <w:tc>
          <w:tcPr>
            <w:tcW w:type="dxa" w:w="1020"/>
            <w:shd w:val="clear" w:color="auto" w:fill="DCE6F1"/>
          </w:tcPr>
          <w:p>
            <w:pPr>
              <w:spacing w:after="40" w:before="40"/>
              <w:jc w:val="center"/>
            </w:pPr>
            <w:r/>
            <w:r>
              <w:rPr>
                <w:rFonts w:ascii="Cambria" w:hAnsi="Cambria"/>
                <w:b w:val="0"/>
                <w:sz w:val="21"/>
              </w:rPr>
              <w:t>32</w:t>
            </w:r>
          </w:p>
        </w:tc>
      </w:tr>
      <w:tr>
        <w:tc>
          <w:tcPr>
            <w:tcW w:type="dxa" w:w="850"/>
          </w:tcPr>
          <w:p>
            <w:pPr>
              <w:spacing w:after="40" w:before="40"/>
              <w:jc w:val="center"/>
            </w:pPr>
            <w:r/>
            <w:r>
              <w:rPr>
                <w:rFonts w:ascii="Cambria" w:hAnsi="Cambria"/>
                <w:b w:val="0"/>
                <w:sz w:val="21"/>
              </w:rPr>
              <w:t>19</w:t>
            </w:r>
          </w:p>
        </w:tc>
        <w:tc>
          <w:tcPr>
            <w:tcW w:type="dxa" w:w="7541"/>
          </w:tcPr>
          <w:p>
            <w:pPr>
              <w:spacing w:after="40" w:before="40"/>
              <w:jc w:val="left"/>
            </w:pPr>
            <w:r/>
            <w:r>
              <w:rPr>
                <w:rFonts w:ascii="Cambria" w:hAnsi="Cambria"/>
                <w:b w:val="0"/>
                <w:sz w:val="21"/>
              </w:rPr>
              <w:t>MATLAB for AI, Data Science, and Statistics</w:t>
            </w:r>
          </w:p>
        </w:tc>
        <w:tc>
          <w:tcPr>
            <w:tcW w:type="dxa" w:w="1020"/>
          </w:tcPr>
          <w:p>
            <w:pPr>
              <w:spacing w:after="40" w:before="40"/>
              <w:jc w:val="center"/>
            </w:pPr>
            <w:r/>
            <w:r>
              <w:rPr>
                <w:rFonts w:ascii="Cambria" w:hAnsi="Cambria"/>
                <w:b w:val="0"/>
                <w:sz w:val="21"/>
              </w:rPr>
              <w:t>33</w:t>
            </w:r>
          </w:p>
        </w:tc>
      </w:tr>
      <w:tr>
        <w:tc>
          <w:tcPr>
            <w:tcW w:type="dxa" w:w="850"/>
            <w:shd w:val="clear" w:color="auto" w:fill="DCE6F1"/>
          </w:tcPr>
          <w:p>
            <w:pPr>
              <w:spacing w:after="40" w:before="40"/>
              <w:jc w:val="center"/>
            </w:pPr>
            <w:r/>
            <w:r>
              <w:rPr>
                <w:rFonts w:ascii="Cambria" w:hAnsi="Cambria"/>
                <w:b w:val="0"/>
                <w:sz w:val="21"/>
              </w:rPr>
              <w:t>20</w:t>
            </w:r>
          </w:p>
        </w:tc>
        <w:tc>
          <w:tcPr>
            <w:tcW w:type="dxa" w:w="7541"/>
            <w:shd w:val="clear" w:color="auto" w:fill="DCE6F1"/>
          </w:tcPr>
          <w:p>
            <w:pPr>
              <w:spacing w:after="40" w:before="40"/>
              <w:jc w:val="left"/>
            </w:pPr>
            <w:r/>
            <w:r>
              <w:rPr>
                <w:rFonts w:ascii="Cambria" w:hAnsi="Cambria"/>
                <w:b w:val="0"/>
                <w:sz w:val="21"/>
              </w:rPr>
              <w:t>MATLAB for Reporting and Database Access</w:t>
            </w:r>
          </w:p>
        </w:tc>
        <w:tc>
          <w:tcPr>
            <w:tcW w:type="dxa" w:w="1020"/>
            <w:shd w:val="clear" w:color="auto" w:fill="DCE6F1"/>
          </w:tcPr>
          <w:p>
            <w:pPr>
              <w:spacing w:after="40" w:before="40"/>
              <w:jc w:val="center"/>
            </w:pPr>
            <w:r/>
            <w:r>
              <w:rPr>
                <w:rFonts w:ascii="Cambria" w:hAnsi="Cambria"/>
                <w:b w:val="0"/>
                <w:sz w:val="21"/>
              </w:rPr>
              <w:t>35</w:t>
            </w:r>
          </w:p>
        </w:tc>
      </w:tr>
      <w:tr>
        <w:tc>
          <w:tcPr>
            <w:tcW w:type="dxa" w:w="850"/>
          </w:tcPr>
          <w:p>
            <w:pPr>
              <w:spacing w:after="40" w:before="40"/>
              <w:jc w:val="center"/>
            </w:pPr>
            <w:r/>
            <w:r>
              <w:rPr>
                <w:rFonts w:ascii="Cambria" w:hAnsi="Cambria"/>
                <w:b w:val="0"/>
                <w:sz w:val="21"/>
              </w:rPr>
              <w:t>21</w:t>
            </w:r>
          </w:p>
        </w:tc>
        <w:tc>
          <w:tcPr>
            <w:tcW w:type="dxa" w:w="7541"/>
          </w:tcPr>
          <w:p>
            <w:pPr>
              <w:spacing w:after="40" w:before="40"/>
              <w:jc w:val="left"/>
            </w:pPr>
            <w:r/>
            <w:r>
              <w:rPr>
                <w:rFonts w:ascii="Cambria" w:hAnsi="Cambria"/>
                <w:b w:val="0"/>
                <w:sz w:val="21"/>
              </w:rPr>
              <w:t>MATLAB for Application Deployment</w:t>
            </w:r>
          </w:p>
        </w:tc>
        <w:tc>
          <w:tcPr>
            <w:tcW w:type="dxa" w:w="1020"/>
          </w:tcPr>
          <w:p>
            <w:pPr>
              <w:spacing w:after="40" w:before="40"/>
              <w:jc w:val="center"/>
            </w:pPr>
            <w:r/>
            <w:r>
              <w:rPr>
                <w:rFonts w:ascii="Cambria" w:hAnsi="Cambria"/>
                <w:b w:val="0"/>
                <w:sz w:val="21"/>
              </w:rPr>
              <w:t>36</w:t>
            </w:r>
          </w:p>
        </w:tc>
      </w:tr>
      <w:tr>
        <w:tc>
          <w:tcPr>
            <w:tcW w:type="dxa" w:w="850"/>
            <w:shd w:val="clear" w:color="auto" w:fill="DCE6F1"/>
          </w:tcPr>
          <w:p>
            <w:pPr>
              <w:spacing w:after="40" w:before="40"/>
              <w:jc w:val="center"/>
            </w:pPr>
            <w:r/>
            <w:r>
              <w:rPr>
                <w:rFonts w:ascii="Cambria" w:hAnsi="Cambria"/>
                <w:b w:val="0"/>
                <w:sz w:val="21"/>
              </w:rPr>
              <w:t>22</w:t>
            </w:r>
          </w:p>
        </w:tc>
        <w:tc>
          <w:tcPr>
            <w:tcW w:type="dxa" w:w="7541"/>
            <w:shd w:val="clear" w:color="auto" w:fill="DCE6F1"/>
          </w:tcPr>
          <w:p>
            <w:pPr>
              <w:spacing w:after="40" w:before="40"/>
              <w:jc w:val="left"/>
            </w:pPr>
            <w:r/>
            <w:r>
              <w:rPr>
                <w:rFonts w:ascii="Cambria" w:hAnsi="Cambria"/>
                <w:b w:val="0"/>
                <w:sz w:val="21"/>
              </w:rPr>
              <w:t>MATLAB for Verification, Validation, and Test</w:t>
            </w:r>
          </w:p>
        </w:tc>
        <w:tc>
          <w:tcPr>
            <w:tcW w:type="dxa" w:w="1020"/>
            <w:shd w:val="clear" w:color="auto" w:fill="DCE6F1"/>
          </w:tcPr>
          <w:p>
            <w:pPr>
              <w:spacing w:after="40" w:before="40"/>
              <w:jc w:val="center"/>
            </w:pPr>
            <w:r/>
            <w:r>
              <w:rPr>
                <w:rFonts w:ascii="Cambria" w:hAnsi="Cambria"/>
                <w:b w:val="0"/>
                <w:sz w:val="21"/>
              </w:rPr>
              <w:t>37</w:t>
            </w:r>
          </w:p>
        </w:tc>
      </w:tr>
      <w:tr>
        <w:tc>
          <w:tcPr>
            <w:tcW w:type="dxa" w:w="850"/>
          </w:tcPr>
          <w:p>
            <w:pPr>
              <w:spacing w:after="40" w:before="40"/>
              <w:jc w:val="center"/>
            </w:pPr>
            <w:r/>
            <w:r>
              <w:rPr>
                <w:rFonts w:ascii="Cambria" w:hAnsi="Cambria"/>
                <w:b w:val="0"/>
                <w:sz w:val="21"/>
              </w:rPr>
              <w:t>23</w:t>
            </w:r>
          </w:p>
        </w:tc>
        <w:tc>
          <w:tcPr>
            <w:tcW w:type="dxa" w:w="7541"/>
          </w:tcPr>
          <w:p>
            <w:pPr>
              <w:spacing w:after="40" w:before="40"/>
              <w:jc w:val="left"/>
            </w:pPr>
            <w:r/>
            <w:r>
              <w:rPr>
                <w:rFonts w:ascii="Cambria" w:hAnsi="Cambria"/>
                <w:b w:val="0"/>
                <w:sz w:val="21"/>
              </w:rPr>
              <w:t>Application Deployment in Simulink</w:t>
            </w:r>
          </w:p>
        </w:tc>
        <w:tc>
          <w:tcPr>
            <w:tcW w:type="dxa" w:w="1020"/>
          </w:tcPr>
          <w:p>
            <w:pPr>
              <w:spacing w:after="40" w:before="40"/>
              <w:jc w:val="center"/>
            </w:pPr>
            <w:r/>
            <w:r>
              <w:rPr>
                <w:rFonts w:ascii="Cambria" w:hAnsi="Cambria"/>
                <w:b w:val="0"/>
                <w:sz w:val="21"/>
              </w:rPr>
              <w:t>39</w:t>
            </w:r>
          </w:p>
        </w:tc>
      </w:tr>
      <w:tr>
        <w:tc>
          <w:tcPr>
            <w:tcW w:type="dxa" w:w="850"/>
            <w:shd w:val="clear" w:color="auto" w:fill="DCE6F1"/>
          </w:tcPr>
          <w:p>
            <w:pPr>
              <w:spacing w:after="40" w:before="40"/>
              <w:jc w:val="center"/>
            </w:pPr>
            <w:r/>
            <w:r>
              <w:rPr>
                <w:rFonts w:ascii="Cambria" w:hAnsi="Cambria"/>
                <w:b w:val="0"/>
                <w:sz w:val="21"/>
              </w:rPr>
              <w:t>24</w:t>
            </w:r>
          </w:p>
        </w:tc>
        <w:tc>
          <w:tcPr>
            <w:tcW w:type="dxa" w:w="7541"/>
            <w:shd w:val="clear" w:color="auto" w:fill="DCE6F1"/>
          </w:tcPr>
          <w:p>
            <w:pPr>
              <w:spacing w:after="40" w:before="40"/>
              <w:jc w:val="left"/>
            </w:pPr>
            <w:r/>
            <w:r>
              <w:rPr>
                <w:rFonts w:ascii="Cambria" w:hAnsi="Cambria"/>
                <w:b w:val="0"/>
                <w:sz w:val="21"/>
              </w:rPr>
              <w:t>Simulink – Overview and Capabilities</w:t>
            </w:r>
          </w:p>
        </w:tc>
        <w:tc>
          <w:tcPr>
            <w:tcW w:type="dxa" w:w="1020"/>
            <w:shd w:val="clear" w:color="auto" w:fill="DCE6F1"/>
          </w:tcPr>
          <w:p>
            <w:pPr>
              <w:spacing w:after="40" w:before="40"/>
              <w:jc w:val="center"/>
            </w:pPr>
            <w:r/>
            <w:r>
              <w:rPr>
                <w:rFonts w:ascii="Cambria" w:hAnsi="Cambria"/>
                <w:b w:val="0"/>
                <w:sz w:val="21"/>
              </w:rPr>
              <w:t>40</w:t>
            </w:r>
          </w:p>
        </w:tc>
      </w:tr>
      <w:tr>
        <w:tc>
          <w:tcPr>
            <w:tcW w:type="dxa" w:w="850"/>
          </w:tcPr>
          <w:p>
            <w:pPr>
              <w:spacing w:after="40" w:before="40"/>
              <w:jc w:val="center"/>
            </w:pPr>
            <w:r/>
            <w:r>
              <w:rPr>
                <w:rFonts w:ascii="Cambria" w:hAnsi="Cambria"/>
                <w:b w:val="0"/>
                <w:sz w:val="21"/>
              </w:rPr>
              <w:t>25</w:t>
            </w:r>
          </w:p>
        </w:tc>
        <w:tc>
          <w:tcPr>
            <w:tcW w:type="dxa" w:w="7541"/>
          </w:tcPr>
          <w:p>
            <w:pPr>
              <w:spacing w:after="40" w:before="40"/>
              <w:jc w:val="left"/>
            </w:pPr>
            <w:r/>
            <w:r>
              <w:rPr>
                <w:rFonts w:ascii="Cambria" w:hAnsi="Cambria"/>
                <w:b w:val="0"/>
                <w:sz w:val="21"/>
              </w:rPr>
              <w:t>Event-Based Modeling in MATLAB and Simulink</w:t>
            </w:r>
          </w:p>
        </w:tc>
        <w:tc>
          <w:tcPr>
            <w:tcW w:type="dxa" w:w="1020"/>
          </w:tcPr>
          <w:p>
            <w:pPr>
              <w:spacing w:after="40" w:before="40"/>
              <w:jc w:val="center"/>
            </w:pPr>
            <w:r/>
            <w:r>
              <w:rPr>
                <w:rFonts w:ascii="Cambria" w:hAnsi="Cambria"/>
                <w:b w:val="0"/>
                <w:sz w:val="21"/>
              </w:rPr>
              <w:t>41</w:t>
            </w:r>
          </w:p>
        </w:tc>
      </w:tr>
      <w:tr>
        <w:tc>
          <w:tcPr>
            <w:tcW w:type="dxa" w:w="850"/>
            <w:shd w:val="clear" w:color="auto" w:fill="DCE6F1"/>
          </w:tcPr>
          <w:p>
            <w:pPr>
              <w:spacing w:after="40" w:before="40"/>
              <w:jc w:val="center"/>
            </w:pPr>
            <w:r/>
            <w:r>
              <w:rPr>
                <w:rFonts w:ascii="Cambria" w:hAnsi="Cambria"/>
                <w:b w:val="0"/>
                <w:sz w:val="21"/>
              </w:rPr>
              <w:t>26</w:t>
            </w:r>
          </w:p>
        </w:tc>
        <w:tc>
          <w:tcPr>
            <w:tcW w:type="dxa" w:w="7541"/>
            <w:shd w:val="clear" w:color="auto" w:fill="DCE6F1"/>
          </w:tcPr>
          <w:p>
            <w:pPr>
              <w:spacing w:after="40" w:before="40"/>
              <w:jc w:val="left"/>
            </w:pPr>
            <w:r/>
            <w:r>
              <w:rPr>
                <w:rFonts w:ascii="Cambria" w:hAnsi="Cambria"/>
                <w:b w:val="0"/>
                <w:sz w:val="21"/>
              </w:rPr>
              <w:t>Physical Modeling in MATLAB and Simulink</w:t>
            </w:r>
          </w:p>
        </w:tc>
        <w:tc>
          <w:tcPr>
            <w:tcW w:type="dxa" w:w="1020"/>
            <w:shd w:val="clear" w:color="auto" w:fill="DCE6F1"/>
          </w:tcPr>
          <w:p>
            <w:pPr>
              <w:spacing w:after="40" w:before="40"/>
              <w:jc w:val="center"/>
            </w:pPr>
            <w:r/>
            <w:r>
              <w:rPr>
                <w:rFonts w:ascii="Cambria" w:hAnsi="Cambria"/>
                <w:b w:val="0"/>
                <w:sz w:val="21"/>
              </w:rPr>
              <w:t>42</w:t>
            </w:r>
          </w:p>
        </w:tc>
      </w:tr>
      <w:tr>
        <w:tc>
          <w:tcPr>
            <w:tcW w:type="dxa" w:w="850"/>
          </w:tcPr>
          <w:p>
            <w:pPr>
              <w:spacing w:after="40" w:before="40"/>
              <w:jc w:val="center"/>
            </w:pPr>
            <w:r/>
            <w:r>
              <w:rPr>
                <w:rFonts w:ascii="Cambria" w:hAnsi="Cambria"/>
                <w:b w:val="0"/>
                <w:sz w:val="21"/>
              </w:rPr>
              <w:t>27</w:t>
            </w:r>
          </w:p>
        </w:tc>
        <w:tc>
          <w:tcPr>
            <w:tcW w:type="dxa" w:w="7541"/>
          </w:tcPr>
          <w:p>
            <w:pPr>
              <w:spacing w:after="40" w:before="40"/>
              <w:jc w:val="left"/>
            </w:pPr>
            <w:r/>
            <w:r>
              <w:rPr>
                <w:rFonts w:ascii="Cambria" w:hAnsi="Cambria"/>
                <w:b w:val="0"/>
                <w:sz w:val="21"/>
              </w:rPr>
              <w:t>Real-Time Simulation and Testing in MATLAB and Simulink</w:t>
            </w:r>
          </w:p>
        </w:tc>
        <w:tc>
          <w:tcPr>
            <w:tcW w:type="dxa" w:w="1020"/>
          </w:tcPr>
          <w:p>
            <w:pPr>
              <w:spacing w:after="40" w:before="40"/>
              <w:jc w:val="center"/>
            </w:pPr>
            <w:r/>
            <w:r>
              <w:rPr>
                <w:rFonts w:ascii="Cambria" w:hAnsi="Cambria"/>
                <w:b w:val="0"/>
                <w:sz w:val="21"/>
              </w:rPr>
              <w:t>44</w:t>
            </w:r>
          </w:p>
        </w:tc>
      </w:tr>
      <w:tr>
        <w:tc>
          <w:tcPr>
            <w:tcW w:type="dxa" w:w="850"/>
            <w:shd w:val="clear" w:color="auto" w:fill="DCE6F1"/>
          </w:tcPr>
          <w:p>
            <w:pPr>
              <w:spacing w:after="40" w:before="40"/>
              <w:jc w:val="center"/>
            </w:pPr>
            <w:r/>
            <w:r>
              <w:rPr>
                <w:rFonts w:ascii="Cambria" w:hAnsi="Cambria"/>
                <w:b w:val="0"/>
                <w:sz w:val="21"/>
              </w:rPr>
              <w:t>28</w:t>
            </w:r>
          </w:p>
        </w:tc>
        <w:tc>
          <w:tcPr>
            <w:tcW w:type="dxa" w:w="7541"/>
            <w:shd w:val="clear" w:color="auto" w:fill="DCE6F1"/>
          </w:tcPr>
          <w:p>
            <w:pPr>
              <w:spacing w:after="40" w:before="40"/>
              <w:jc w:val="left"/>
            </w:pPr>
            <w:r/>
            <w:r>
              <w:rPr>
                <w:rFonts w:ascii="Cambria" w:hAnsi="Cambria"/>
                <w:b w:val="0"/>
                <w:sz w:val="21"/>
              </w:rPr>
              <w:t>Reporting in Simulink: Simulink Report Generator</w:t>
            </w:r>
          </w:p>
        </w:tc>
        <w:tc>
          <w:tcPr>
            <w:tcW w:type="dxa" w:w="1020"/>
            <w:shd w:val="clear" w:color="auto" w:fill="DCE6F1"/>
          </w:tcPr>
          <w:p>
            <w:pPr>
              <w:spacing w:after="40" w:before="40"/>
              <w:jc w:val="center"/>
            </w:pPr>
            <w:r/>
            <w:r>
              <w:rPr>
                <w:rFonts w:ascii="Cambria" w:hAnsi="Cambria"/>
                <w:b w:val="0"/>
                <w:sz w:val="21"/>
              </w:rPr>
              <w:t>45</w:t>
            </w:r>
          </w:p>
        </w:tc>
      </w:tr>
      <w:tr>
        <w:tc>
          <w:tcPr>
            <w:tcW w:type="dxa" w:w="850"/>
          </w:tcPr>
          <w:p>
            <w:pPr>
              <w:spacing w:after="40" w:before="40"/>
              <w:jc w:val="center"/>
            </w:pPr>
            <w:r/>
            <w:r>
              <w:rPr>
                <w:rFonts w:ascii="Cambria" w:hAnsi="Cambria"/>
                <w:b w:val="0"/>
                <w:sz w:val="21"/>
              </w:rPr>
              <w:t>29</w:t>
            </w:r>
          </w:p>
        </w:tc>
        <w:tc>
          <w:tcPr>
            <w:tcW w:type="dxa" w:w="7541"/>
          </w:tcPr>
          <w:p>
            <w:pPr>
              <w:spacing w:after="40" w:before="40"/>
              <w:jc w:val="left"/>
            </w:pPr>
            <w:r/>
            <w:r>
              <w:rPr>
                <w:rFonts w:ascii="Cambria" w:hAnsi="Cambria"/>
                <w:b w:val="0"/>
                <w:sz w:val="21"/>
              </w:rPr>
              <w:t>Simulink Verification, Validation, and Test Toolchain</w:t>
            </w:r>
          </w:p>
        </w:tc>
        <w:tc>
          <w:tcPr>
            <w:tcW w:type="dxa" w:w="1020"/>
          </w:tcPr>
          <w:p>
            <w:pPr>
              <w:spacing w:after="40" w:before="40"/>
              <w:jc w:val="center"/>
            </w:pPr>
            <w:r/>
            <w:r>
              <w:rPr>
                <w:rFonts w:ascii="Cambria" w:hAnsi="Cambria"/>
                <w:b w:val="0"/>
                <w:sz w:val="21"/>
              </w:rPr>
              <w:t>47</w:t>
            </w:r>
          </w:p>
        </w:tc>
      </w:tr>
      <w:tr>
        <w:tc>
          <w:tcPr>
            <w:tcW w:type="dxa" w:w="850"/>
            <w:shd w:val="clear" w:color="auto" w:fill="DCE6F1"/>
          </w:tcPr>
          <w:p>
            <w:pPr>
              <w:spacing w:after="40" w:before="40"/>
              <w:jc w:val="center"/>
            </w:pPr>
            <w:r/>
            <w:r>
              <w:rPr>
                <w:rFonts w:ascii="Cambria" w:hAnsi="Cambria"/>
                <w:b w:val="0"/>
                <w:sz w:val="21"/>
              </w:rPr>
              <w:t>30</w:t>
            </w:r>
          </w:p>
        </w:tc>
        <w:tc>
          <w:tcPr>
            <w:tcW w:type="dxa" w:w="7541"/>
            <w:shd w:val="clear" w:color="auto" w:fill="DCE6F1"/>
          </w:tcPr>
          <w:p>
            <w:pPr>
              <w:spacing w:after="40" w:before="40"/>
              <w:jc w:val="left"/>
            </w:pPr>
            <w:r/>
            <w:r>
              <w:rPr>
                <w:rFonts w:ascii="Cambria" w:hAnsi="Cambria"/>
                <w:b w:val="0"/>
                <w:sz w:val="21"/>
              </w:rPr>
              <w:t>Code Generation in Simulink: Toolboxes and Capabilities</w:t>
            </w:r>
          </w:p>
        </w:tc>
        <w:tc>
          <w:tcPr>
            <w:tcW w:type="dxa" w:w="1020"/>
            <w:shd w:val="clear" w:color="auto" w:fill="DCE6F1"/>
          </w:tcPr>
          <w:p>
            <w:pPr>
              <w:spacing w:after="40" w:before="40"/>
              <w:jc w:val="center"/>
            </w:pPr>
            <w:r/>
            <w:r>
              <w:rPr>
                <w:rFonts w:ascii="Cambria" w:hAnsi="Cambria"/>
                <w:b w:val="0"/>
                <w:sz w:val="21"/>
              </w:rPr>
              <w:t>49</w:t>
            </w:r>
          </w:p>
        </w:tc>
      </w:tr>
      <w:tr>
        <w:tc>
          <w:tcPr>
            <w:tcW w:type="dxa" w:w="850"/>
          </w:tcPr>
          <w:p>
            <w:pPr>
              <w:spacing w:after="40" w:before="40"/>
              <w:jc w:val="center"/>
            </w:pPr>
            <w:r/>
            <w:r>
              <w:rPr>
                <w:rFonts w:ascii="Cambria" w:hAnsi="Cambria"/>
                <w:b w:val="0"/>
                <w:sz w:val="21"/>
              </w:rPr>
              <w:t>31</w:t>
            </w:r>
          </w:p>
        </w:tc>
        <w:tc>
          <w:tcPr>
            <w:tcW w:type="dxa" w:w="7541"/>
          </w:tcPr>
          <w:p>
            <w:pPr>
              <w:spacing w:after="40" w:before="40"/>
              <w:jc w:val="left"/>
            </w:pPr>
            <w:r/>
            <w:r>
              <w:rPr>
                <w:rFonts w:ascii="Cambria" w:hAnsi="Cambria"/>
                <w:b w:val="0"/>
                <w:sz w:val="21"/>
              </w:rPr>
              <w:t>MATLAB for Code Generation</w:t>
            </w:r>
          </w:p>
        </w:tc>
        <w:tc>
          <w:tcPr>
            <w:tcW w:type="dxa" w:w="1020"/>
          </w:tcPr>
          <w:p>
            <w:pPr>
              <w:spacing w:after="40" w:before="40"/>
              <w:jc w:val="center"/>
            </w:pPr>
            <w:r/>
            <w:r>
              <w:rPr>
                <w:rFonts w:ascii="Cambria" w:hAnsi="Cambria"/>
                <w:b w:val="0"/>
                <w:sz w:val="21"/>
              </w:rPr>
              <w:t>51</w:t>
            </w:r>
          </w:p>
        </w:tc>
      </w:tr>
      <w:tr>
        <w:tc>
          <w:tcPr>
            <w:tcW w:type="dxa" w:w="850"/>
            <w:shd w:val="clear" w:color="auto" w:fill="DCE6F1"/>
          </w:tcPr>
          <w:p>
            <w:pPr>
              <w:spacing w:after="40" w:before="40"/>
              <w:jc w:val="center"/>
            </w:pPr>
            <w:r/>
            <w:r>
              <w:rPr>
                <w:rFonts w:ascii="Cambria" w:hAnsi="Cambria"/>
                <w:b w:val="0"/>
                <w:sz w:val="21"/>
              </w:rPr>
              <w:t>32</w:t>
            </w:r>
          </w:p>
        </w:tc>
        <w:tc>
          <w:tcPr>
            <w:tcW w:type="dxa" w:w="7541"/>
            <w:shd w:val="clear" w:color="auto" w:fill="DCE6F1"/>
          </w:tcPr>
          <w:p>
            <w:pPr>
              <w:spacing w:after="40" w:before="40"/>
              <w:jc w:val="left"/>
            </w:pPr>
            <w:r/>
            <w:r>
              <w:rPr>
                <w:rFonts w:ascii="Cambria" w:hAnsi="Cambria"/>
                <w:b w:val="0"/>
                <w:sz w:val="21"/>
              </w:rPr>
              <w:t>MATLAB Application Products – Signal Processing</w:t>
            </w:r>
          </w:p>
        </w:tc>
        <w:tc>
          <w:tcPr>
            <w:tcW w:type="dxa" w:w="1020"/>
            <w:shd w:val="clear" w:color="auto" w:fill="DCE6F1"/>
          </w:tcPr>
          <w:p>
            <w:pPr>
              <w:spacing w:after="40" w:before="40"/>
              <w:jc w:val="center"/>
            </w:pPr>
            <w:r/>
            <w:r>
              <w:rPr>
                <w:rFonts w:ascii="Cambria" w:hAnsi="Cambria"/>
                <w:b w:val="0"/>
                <w:sz w:val="21"/>
              </w:rPr>
              <w:t>52</w:t>
            </w:r>
          </w:p>
        </w:tc>
      </w:tr>
      <w:tr>
        <w:tc>
          <w:tcPr>
            <w:tcW w:type="dxa" w:w="850"/>
          </w:tcPr>
          <w:p>
            <w:pPr>
              <w:spacing w:after="40" w:before="40"/>
              <w:jc w:val="center"/>
            </w:pPr>
            <w:r/>
            <w:r>
              <w:rPr>
                <w:rFonts w:ascii="Cambria" w:hAnsi="Cambria"/>
                <w:b w:val="0"/>
                <w:sz w:val="21"/>
              </w:rPr>
              <w:t>33</w:t>
            </w:r>
          </w:p>
        </w:tc>
        <w:tc>
          <w:tcPr>
            <w:tcW w:type="dxa" w:w="7541"/>
          </w:tcPr>
          <w:p>
            <w:pPr>
              <w:spacing w:after="40" w:before="40"/>
              <w:jc w:val="left"/>
            </w:pPr>
            <w:r/>
            <w:r>
              <w:rPr>
                <w:rFonts w:ascii="Cambria" w:hAnsi="Cambria"/>
                <w:b w:val="0"/>
                <w:sz w:val="21"/>
              </w:rPr>
              <w:t>MATLAB Application Products – Image Processing and Computer Vision</w:t>
            </w:r>
          </w:p>
        </w:tc>
        <w:tc>
          <w:tcPr>
            <w:tcW w:type="dxa" w:w="1020"/>
          </w:tcPr>
          <w:p>
            <w:pPr>
              <w:spacing w:after="40" w:before="40"/>
              <w:jc w:val="center"/>
            </w:pPr>
            <w:r/>
            <w:r>
              <w:rPr>
                <w:rFonts w:ascii="Cambria" w:hAnsi="Cambria"/>
                <w:b w:val="0"/>
                <w:sz w:val="21"/>
              </w:rPr>
              <w:t>54</w:t>
            </w:r>
          </w:p>
        </w:tc>
      </w:tr>
      <w:tr>
        <w:tc>
          <w:tcPr>
            <w:tcW w:type="dxa" w:w="850"/>
            <w:shd w:val="clear" w:color="auto" w:fill="DCE6F1"/>
          </w:tcPr>
          <w:p>
            <w:pPr>
              <w:spacing w:after="40" w:before="40"/>
              <w:jc w:val="center"/>
            </w:pPr>
            <w:r/>
            <w:r>
              <w:rPr>
                <w:rFonts w:ascii="Cambria" w:hAnsi="Cambria"/>
                <w:b w:val="0"/>
                <w:sz w:val="21"/>
              </w:rPr>
              <w:t>34</w:t>
            </w:r>
          </w:p>
        </w:tc>
        <w:tc>
          <w:tcPr>
            <w:tcW w:type="dxa" w:w="7541"/>
            <w:shd w:val="clear" w:color="auto" w:fill="DCE6F1"/>
          </w:tcPr>
          <w:p>
            <w:pPr>
              <w:spacing w:after="40" w:before="40"/>
              <w:jc w:val="left"/>
            </w:pPr>
            <w:r/>
            <w:r>
              <w:rPr>
                <w:rFonts w:ascii="Cambria" w:hAnsi="Cambria"/>
                <w:b w:val="0"/>
                <w:sz w:val="21"/>
              </w:rPr>
              <w:t>MATLAB Application Products – Control Systems</w:t>
            </w:r>
          </w:p>
        </w:tc>
        <w:tc>
          <w:tcPr>
            <w:tcW w:type="dxa" w:w="1020"/>
            <w:shd w:val="clear" w:color="auto" w:fill="DCE6F1"/>
          </w:tcPr>
          <w:p>
            <w:pPr>
              <w:spacing w:after="40" w:before="40"/>
              <w:jc w:val="center"/>
            </w:pPr>
            <w:r/>
            <w:r>
              <w:rPr>
                <w:rFonts w:ascii="Cambria" w:hAnsi="Cambria"/>
                <w:b w:val="0"/>
                <w:sz w:val="21"/>
              </w:rPr>
              <w:t>55</w:t>
            </w:r>
          </w:p>
        </w:tc>
      </w:tr>
      <w:tr>
        <w:tc>
          <w:tcPr>
            <w:tcW w:type="dxa" w:w="850"/>
          </w:tcPr>
          <w:p>
            <w:pPr>
              <w:spacing w:after="40" w:before="40"/>
              <w:jc w:val="center"/>
            </w:pPr>
            <w:r/>
            <w:r>
              <w:rPr>
                <w:rFonts w:ascii="Cambria" w:hAnsi="Cambria"/>
                <w:b w:val="0"/>
                <w:sz w:val="21"/>
              </w:rPr>
              <w:t>35</w:t>
            </w:r>
          </w:p>
        </w:tc>
        <w:tc>
          <w:tcPr>
            <w:tcW w:type="dxa" w:w="7541"/>
          </w:tcPr>
          <w:p>
            <w:pPr>
              <w:spacing w:after="40" w:before="40"/>
              <w:jc w:val="left"/>
            </w:pPr>
            <w:r/>
            <w:r>
              <w:rPr>
                <w:rFonts w:ascii="Cambria" w:hAnsi="Cambria"/>
                <w:b w:val="0"/>
                <w:sz w:val="21"/>
              </w:rPr>
              <w:t>MATLAB – Math and Optimization Toolboxes (Detailed Overview)</w:t>
            </w:r>
          </w:p>
        </w:tc>
        <w:tc>
          <w:tcPr>
            <w:tcW w:type="dxa" w:w="1020"/>
          </w:tcPr>
          <w:p>
            <w:pPr>
              <w:spacing w:after="40" w:before="40"/>
              <w:jc w:val="center"/>
            </w:pPr>
            <w:r/>
            <w:r>
              <w:rPr>
                <w:rFonts w:ascii="Cambria" w:hAnsi="Cambria"/>
                <w:b w:val="0"/>
                <w:sz w:val="21"/>
              </w:rPr>
              <w:t>57</w:t>
            </w:r>
          </w:p>
        </w:tc>
      </w:tr>
      <w:tr>
        <w:tc>
          <w:tcPr>
            <w:tcW w:type="dxa" w:w="850"/>
            <w:shd w:val="clear" w:color="auto" w:fill="DCE6F1"/>
          </w:tcPr>
          <w:p>
            <w:pPr>
              <w:spacing w:after="40" w:before="40"/>
              <w:jc w:val="center"/>
            </w:pPr>
            <w:r/>
            <w:r>
              <w:rPr>
                <w:rFonts w:ascii="Cambria" w:hAnsi="Cambria"/>
                <w:b w:val="0"/>
                <w:sz w:val="21"/>
              </w:rPr>
              <w:t>36</w:t>
            </w:r>
          </w:p>
        </w:tc>
        <w:tc>
          <w:tcPr>
            <w:tcW w:type="dxa" w:w="7541"/>
            <w:shd w:val="clear" w:color="auto" w:fill="DCE6F1"/>
          </w:tcPr>
          <w:p>
            <w:pPr>
              <w:spacing w:after="40" w:before="40"/>
              <w:jc w:val="left"/>
            </w:pPr>
            <w:r/>
            <w:r>
              <w:rPr>
                <w:rFonts w:ascii="Cambria" w:hAnsi="Cambria"/>
                <w:b w:val="0"/>
                <w:sz w:val="21"/>
              </w:rPr>
              <w:t>MATLAB Application Products – Radar Systems</w:t>
            </w:r>
          </w:p>
        </w:tc>
        <w:tc>
          <w:tcPr>
            <w:tcW w:type="dxa" w:w="1020"/>
            <w:shd w:val="clear" w:color="auto" w:fill="DCE6F1"/>
          </w:tcPr>
          <w:p>
            <w:pPr>
              <w:spacing w:after="40" w:before="40"/>
              <w:jc w:val="center"/>
            </w:pPr>
            <w:r/>
            <w:r>
              <w:rPr>
                <w:rFonts w:ascii="Cambria" w:hAnsi="Cambria"/>
                <w:b w:val="0"/>
                <w:sz w:val="21"/>
              </w:rPr>
              <w:t>59</w:t>
            </w:r>
          </w:p>
        </w:tc>
      </w:tr>
      <w:tr>
        <w:tc>
          <w:tcPr>
            <w:tcW w:type="dxa" w:w="850"/>
          </w:tcPr>
          <w:p>
            <w:pPr>
              <w:spacing w:after="40" w:before="40"/>
              <w:jc w:val="center"/>
            </w:pPr>
            <w:r/>
            <w:r>
              <w:rPr>
                <w:rFonts w:ascii="Cambria" w:hAnsi="Cambria"/>
                <w:b w:val="0"/>
                <w:sz w:val="21"/>
              </w:rPr>
              <w:t>37</w:t>
            </w:r>
          </w:p>
        </w:tc>
        <w:tc>
          <w:tcPr>
            <w:tcW w:type="dxa" w:w="7541"/>
          </w:tcPr>
          <w:p>
            <w:pPr>
              <w:spacing w:after="40" w:before="40"/>
              <w:jc w:val="left"/>
            </w:pPr>
            <w:r/>
            <w:r>
              <w:rPr>
                <w:rFonts w:ascii="Cambria" w:hAnsi="Cambria"/>
                <w:b w:val="0"/>
                <w:sz w:val="21"/>
              </w:rPr>
              <w:t>MATLAB Application Products – RF and Mixed-Signal Systems</w:t>
            </w:r>
          </w:p>
        </w:tc>
        <w:tc>
          <w:tcPr>
            <w:tcW w:type="dxa" w:w="1020"/>
          </w:tcPr>
          <w:p>
            <w:pPr>
              <w:spacing w:after="40" w:before="40"/>
              <w:jc w:val="center"/>
            </w:pPr>
            <w:r/>
            <w:r>
              <w:rPr>
                <w:rFonts w:ascii="Cambria" w:hAnsi="Cambria"/>
                <w:b w:val="0"/>
                <w:sz w:val="21"/>
              </w:rPr>
              <w:t>60</w:t>
            </w:r>
          </w:p>
        </w:tc>
      </w:tr>
      <w:tr>
        <w:tc>
          <w:tcPr>
            <w:tcW w:type="dxa" w:w="850"/>
            <w:shd w:val="clear" w:color="auto" w:fill="DCE6F1"/>
          </w:tcPr>
          <w:p>
            <w:pPr>
              <w:spacing w:after="40" w:before="40"/>
              <w:jc w:val="center"/>
            </w:pPr>
            <w:r/>
            <w:r>
              <w:rPr>
                <w:rFonts w:ascii="Cambria" w:hAnsi="Cambria"/>
                <w:b w:val="0"/>
                <w:sz w:val="21"/>
              </w:rPr>
              <w:t>38</w:t>
            </w:r>
          </w:p>
        </w:tc>
        <w:tc>
          <w:tcPr>
            <w:tcW w:type="dxa" w:w="7541"/>
            <w:shd w:val="clear" w:color="auto" w:fill="DCE6F1"/>
          </w:tcPr>
          <w:p>
            <w:pPr>
              <w:spacing w:after="40" w:before="40"/>
              <w:jc w:val="left"/>
            </w:pPr>
            <w:r/>
            <w:r>
              <w:rPr>
                <w:rFonts w:ascii="Cambria" w:hAnsi="Cambria"/>
                <w:b w:val="0"/>
                <w:sz w:val="21"/>
              </w:rPr>
              <w:t>MATLAB Application Products – Wireless Communications</w:t>
            </w:r>
          </w:p>
        </w:tc>
        <w:tc>
          <w:tcPr>
            <w:tcW w:type="dxa" w:w="1020"/>
            <w:shd w:val="clear" w:color="auto" w:fill="DCE6F1"/>
          </w:tcPr>
          <w:p>
            <w:pPr>
              <w:spacing w:after="40" w:before="40"/>
              <w:jc w:val="center"/>
            </w:pPr>
            <w:r/>
            <w:r>
              <w:rPr>
                <w:rFonts w:ascii="Cambria" w:hAnsi="Cambria"/>
                <w:b w:val="0"/>
                <w:sz w:val="21"/>
              </w:rPr>
              <w:t>62</w:t>
            </w:r>
          </w:p>
        </w:tc>
      </w:tr>
      <w:tr>
        <w:tc>
          <w:tcPr>
            <w:tcW w:type="dxa" w:w="850"/>
          </w:tcPr>
          <w:p>
            <w:pPr>
              <w:spacing w:after="40" w:before="40"/>
              <w:jc w:val="center"/>
            </w:pPr>
            <w:r/>
            <w:r>
              <w:rPr>
                <w:rFonts w:ascii="Cambria" w:hAnsi="Cambria"/>
                <w:b w:val="0"/>
                <w:sz w:val="21"/>
              </w:rPr>
              <w:t>39</w:t>
            </w:r>
          </w:p>
        </w:tc>
        <w:tc>
          <w:tcPr>
            <w:tcW w:type="dxa" w:w="7541"/>
          </w:tcPr>
          <w:p>
            <w:pPr>
              <w:spacing w:after="40" w:before="40"/>
              <w:jc w:val="left"/>
            </w:pPr>
            <w:r/>
            <w:r>
              <w:rPr>
                <w:rFonts w:ascii="Cambria" w:hAnsi="Cambria"/>
                <w:b w:val="0"/>
                <w:sz w:val="21"/>
              </w:rPr>
              <w:t>MATLAB Application Products – Automotive</w:t>
            </w:r>
          </w:p>
        </w:tc>
        <w:tc>
          <w:tcPr>
            <w:tcW w:type="dxa" w:w="1020"/>
          </w:tcPr>
          <w:p>
            <w:pPr>
              <w:spacing w:after="40" w:before="40"/>
              <w:jc w:val="center"/>
            </w:pPr>
            <w:r/>
            <w:r>
              <w:rPr>
                <w:rFonts w:ascii="Cambria" w:hAnsi="Cambria"/>
                <w:b w:val="0"/>
                <w:sz w:val="21"/>
              </w:rPr>
              <w:t>64</w:t>
            </w:r>
          </w:p>
        </w:tc>
      </w:tr>
      <w:tr>
        <w:tc>
          <w:tcPr>
            <w:tcW w:type="dxa" w:w="850"/>
            <w:shd w:val="clear" w:color="auto" w:fill="DCE6F1"/>
          </w:tcPr>
          <w:p>
            <w:pPr>
              <w:spacing w:after="40" w:before="40"/>
              <w:jc w:val="center"/>
            </w:pPr>
            <w:r/>
            <w:r>
              <w:rPr>
                <w:rFonts w:ascii="Cambria" w:hAnsi="Cambria"/>
                <w:b w:val="0"/>
                <w:sz w:val="21"/>
              </w:rPr>
              <w:t>40</w:t>
            </w:r>
          </w:p>
        </w:tc>
        <w:tc>
          <w:tcPr>
            <w:tcW w:type="dxa" w:w="7541"/>
            <w:shd w:val="clear" w:color="auto" w:fill="DCE6F1"/>
          </w:tcPr>
          <w:p>
            <w:pPr>
              <w:spacing w:after="40" w:before="40"/>
              <w:jc w:val="left"/>
            </w:pPr>
            <w:r/>
            <w:r>
              <w:rPr>
                <w:rFonts w:ascii="Cambria" w:hAnsi="Cambria"/>
                <w:b w:val="0"/>
                <w:sz w:val="21"/>
              </w:rPr>
              <w:t>MATLAB Application Products – Robotics and Autonomous Systems</w:t>
            </w:r>
          </w:p>
        </w:tc>
        <w:tc>
          <w:tcPr>
            <w:tcW w:type="dxa" w:w="1020"/>
            <w:shd w:val="clear" w:color="auto" w:fill="DCE6F1"/>
          </w:tcPr>
          <w:p>
            <w:pPr>
              <w:spacing w:after="40" w:before="40"/>
              <w:jc w:val="center"/>
            </w:pPr>
            <w:r/>
            <w:r>
              <w:rPr>
                <w:rFonts w:ascii="Cambria" w:hAnsi="Cambria"/>
                <w:b w:val="0"/>
                <w:sz w:val="21"/>
              </w:rPr>
              <w:t>66</w:t>
            </w:r>
          </w:p>
        </w:tc>
      </w:tr>
      <w:tr>
        <w:tc>
          <w:tcPr>
            <w:tcW w:type="dxa" w:w="850"/>
          </w:tcPr>
          <w:p>
            <w:pPr>
              <w:spacing w:after="40" w:before="40"/>
              <w:jc w:val="center"/>
            </w:pPr>
            <w:r/>
            <w:r>
              <w:rPr>
                <w:rFonts w:ascii="Cambria" w:hAnsi="Cambria"/>
                <w:b w:val="0"/>
                <w:sz w:val="21"/>
              </w:rPr>
              <w:t>41</w:t>
            </w:r>
          </w:p>
        </w:tc>
        <w:tc>
          <w:tcPr>
            <w:tcW w:type="dxa" w:w="7541"/>
          </w:tcPr>
          <w:p>
            <w:pPr>
              <w:spacing w:after="40" w:before="40"/>
              <w:jc w:val="left"/>
            </w:pPr>
            <w:r/>
            <w:r>
              <w:rPr>
                <w:rFonts w:ascii="Cambria" w:hAnsi="Cambria"/>
                <w:b w:val="0"/>
                <w:sz w:val="21"/>
              </w:rPr>
              <w:t>MATLAB Application Products – Aerospace</w:t>
            </w:r>
          </w:p>
        </w:tc>
        <w:tc>
          <w:tcPr>
            <w:tcW w:type="dxa" w:w="1020"/>
          </w:tcPr>
          <w:p>
            <w:pPr>
              <w:spacing w:after="40" w:before="40"/>
              <w:jc w:val="center"/>
            </w:pPr>
            <w:r/>
            <w:r>
              <w:rPr>
                <w:rFonts w:ascii="Cambria" w:hAnsi="Cambria"/>
                <w:b w:val="0"/>
                <w:sz w:val="21"/>
              </w:rPr>
              <w:t>68</w:t>
            </w:r>
          </w:p>
        </w:tc>
      </w:tr>
      <w:tr>
        <w:tc>
          <w:tcPr>
            <w:tcW w:type="dxa" w:w="850"/>
            <w:shd w:val="clear" w:color="auto" w:fill="DCE6F1"/>
          </w:tcPr>
          <w:p>
            <w:pPr>
              <w:spacing w:after="40" w:before="40"/>
              <w:jc w:val="center"/>
            </w:pPr>
            <w:r/>
            <w:r>
              <w:rPr>
                <w:rFonts w:ascii="Cambria" w:hAnsi="Cambria"/>
                <w:b w:val="0"/>
                <w:sz w:val="21"/>
              </w:rPr>
              <w:t>42</w:t>
            </w:r>
          </w:p>
        </w:tc>
        <w:tc>
          <w:tcPr>
            <w:tcW w:type="dxa" w:w="7541"/>
            <w:shd w:val="clear" w:color="auto" w:fill="DCE6F1"/>
          </w:tcPr>
          <w:p>
            <w:pPr>
              <w:spacing w:after="40" w:before="40"/>
              <w:jc w:val="left"/>
            </w:pPr>
            <w:r/>
            <w:r>
              <w:rPr>
                <w:rFonts w:ascii="Cambria" w:hAnsi="Cambria"/>
                <w:b w:val="0"/>
                <w:sz w:val="21"/>
              </w:rPr>
              <w:t>MATLAB Application Products – Computational Finance</w:t>
            </w:r>
          </w:p>
        </w:tc>
        <w:tc>
          <w:tcPr>
            <w:tcW w:type="dxa" w:w="1020"/>
            <w:shd w:val="clear" w:color="auto" w:fill="DCE6F1"/>
          </w:tcPr>
          <w:p>
            <w:pPr>
              <w:spacing w:after="40" w:before="40"/>
              <w:jc w:val="center"/>
            </w:pPr>
            <w:r/>
            <w:r>
              <w:rPr>
                <w:rFonts w:ascii="Cambria" w:hAnsi="Cambria"/>
                <w:b w:val="0"/>
                <w:sz w:val="21"/>
              </w:rPr>
              <w:t>69</w:t>
            </w:r>
          </w:p>
        </w:tc>
      </w:tr>
      <w:tr>
        <w:tc>
          <w:tcPr>
            <w:tcW w:type="dxa" w:w="850"/>
          </w:tcPr>
          <w:p>
            <w:pPr>
              <w:spacing w:after="40" w:before="40"/>
              <w:jc w:val="center"/>
            </w:pPr>
            <w:r/>
            <w:r>
              <w:rPr>
                <w:rFonts w:ascii="Cambria" w:hAnsi="Cambria"/>
                <w:b w:val="0"/>
                <w:sz w:val="21"/>
              </w:rPr>
              <w:t>43</w:t>
            </w:r>
          </w:p>
        </w:tc>
        <w:tc>
          <w:tcPr>
            <w:tcW w:type="dxa" w:w="7541"/>
          </w:tcPr>
          <w:p>
            <w:pPr>
              <w:spacing w:after="40" w:before="40"/>
              <w:jc w:val="left"/>
            </w:pPr>
            <w:r/>
            <w:r>
              <w:rPr>
                <w:rFonts w:ascii="Cambria" w:hAnsi="Cambria"/>
                <w:b w:val="0"/>
                <w:sz w:val="21"/>
              </w:rPr>
              <w:t>MATLAB Application Products – Computational Biology</w:t>
            </w:r>
          </w:p>
        </w:tc>
        <w:tc>
          <w:tcPr>
            <w:tcW w:type="dxa" w:w="1020"/>
          </w:tcPr>
          <w:p>
            <w:pPr>
              <w:spacing w:after="40" w:before="40"/>
              <w:jc w:val="center"/>
            </w:pPr>
            <w:r/>
            <w:r>
              <w:rPr>
                <w:rFonts w:ascii="Cambria" w:hAnsi="Cambria"/>
                <w:b w:val="0"/>
                <w:sz w:val="21"/>
              </w:rPr>
              <w:t>71</w:t>
            </w:r>
          </w:p>
        </w:tc>
      </w:tr>
      <w:tr>
        <w:tc>
          <w:tcPr>
            <w:tcW w:type="dxa" w:w="850"/>
            <w:shd w:val="clear" w:color="auto" w:fill="DCE6F1"/>
          </w:tcPr>
          <w:p>
            <w:pPr>
              <w:spacing w:after="40" w:before="40"/>
              <w:jc w:val="center"/>
            </w:pPr>
            <w:r/>
            <w:r>
              <w:rPr>
                <w:rFonts w:ascii="Cambria" w:hAnsi="Cambria"/>
                <w:b w:val="0"/>
                <w:sz w:val="21"/>
              </w:rPr>
              <w:t>44</w:t>
            </w:r>
          </w:p>
        </w:tc>
        <w:tc>
          <w:tcPr>
            <w:tcW w:type="dxa" w:w="7541"/>
            <w:shd w:val="clear" w:color="auto" w:fill="DCE6F1"/>
          </w:tcPr>
          <w:p>
            <w:pPr>
              <w:spacing w:after="40" w:before="40"/>
              <w:jc w:val="left"/>
            </w:pPr>
            <w:r/>
            <w:r>
              <w:rPr>
                <w:rFonts w:ascii="Cambria" w:hAnsi="Cambria"/>
                <w:b w:val="0"/>
                <w:sz w:val="21"/>
              </w:rPr>
              <w:t>MATLAB Application Products – FPGA, ASIC, and SoC Development</w:t>
            </w:r>
          </w:p>
        </w:tc>
        <w:tc>
          <w:tcPr>
            <w:tcW w:type="dxa" w:w="1020"/>
            <w:shd w:val="clear" w:color="auto" w:fill="DCE6F1"/>
          </w:tcPr>
          <w:p>
            <w:pPr>
              <w:spacing w:after="40" w:before="40"/>
              <w:jc w:val="center"/>
            </w:pPr>
            <w:r/>
            <w:r>
              <w:rPr>
                <w:rFonts w:ascii="Cambria" w:hAnsi="Cambria"/>
                <w:b w:val="0"/>
                <w:sz w:val="21"/>
              </w:rPr>
              <w:t>72</w:t>
            </w:r>
          </w:p>
        </w:tc>
      </w:tr>
      <w:tr>
        <w:tc>
          <w:tcPr>
            <w:tcW w:type="dxa" w:w="850"/>
          </w:tcPr>
          <w:p>
            <w:pPr>
              <w:spacing w:after="40" w:before="40"/>
              <w:jc w:val="center"/>
            </w:pPr>
            <w:r/>
            <w:r>
              <w:rPr>
                <w:rFonts w:ascii="Cambria" w:hAnsi="Cambria"/>
                <w:b w:val="0"/>
                <w:sz w:val="21"/>
              </w:rPr>
              <w:t>45</w:t>
            </w:r>
          </w:p>
        </w:tc>
        <w:tc>
          <w:tcPr>
            <w:tcW w:type="dxa" w:w="7541"/>
          </w:tcPr>
          <w:p>
            <w:pPr>
              <w:spacing w:after="40" w:before="40"/>
              <w:jc w:val="left"/>
            </w:pPr>
            <w:r/>
            <w:r>
              <w:rPr>
                <w:rFonts w:ascii="Cambria" w:hAnsi="Cambria"/>
                <w:b w:val="0"/>
                <w:sz w:val="21"/>
              </w:rPr>
              <w:t>MATLAB Application Products – Test and Measurement</w:t>
            </w:r>
          </w:p>
        </w:tc>
        <w:tc>
          <w:tcPr>
            <w:tcW w:type="dxa" w:w="1020"/>
          </w:tcPr>
          <w:p>
            <w:pPr>
              <w:spacing w:after="40" w:before="40"/>
              <w:jc w:val="center"/>
            </w:pPr>
            <w:r/>
            <w:r>
              <w:rPr>
                <w:rFonts w:ascii="Cambria" w:hAnsi="Cambria"/>
                <w:b w:val="0"/>
                <w:sz w:val="21"/>
              </w:rPr>
              <w:t>74</w:t>
            </w:r>
          </w:p>
        </w:tc>
      </w:tr>
      <w:tr>
        <w:tc>
          <w:tcPr>
            <w:tcW w:type="dxa" w:w="850"/>
            <w:shd w:val="clear" w:color="auto" w:fill="DCE6F1"/>
          </w:tcPr>
          <w:p>
            <w:pPr>
              <w:spacing w:after="40" w:before="40"/>
              <w:jc w:val="center"/>
            </w:pPr>
            <w:r/>
            <w:r>
              <w:rPr>
                <w:rFonts w:ascii="Cambria" w:hAnsi="Cambria"/>
                <w:b w:val="0"/>
                <w:sz w:val="21"/>
              </w:rPr>
              <w:t>46</w:t>
            </w:r>
          </w:p>
        </w:tc>
        <w:tc>
          <w:tcPr>
            <w:tcW w:type="dxa" w:w="7541"/>
            <w:shd w:val="clear" w:color="auto" w:fill="DCE6F1"/>
          </w:tcPr>
          <w:p>
            <w:pPr>
              <w:spacing w:after="40" w:before="40"/>
              <w:jc w:val="left"/>
            </w:pPr>
            <w:r/>
            <w:r>
              <w:rPr>
                <w:rFonts w:ascii="Cambria" w:hAnsi="Cambria"/>
                <w:b w:val="0"/>
                <w:sz w:val="21"/>
              </w:rPr>
              <w:t>MATLAB Application Products – Code Verification</w:t>
            </w:r>
          </w:p>
        </w:tc>
        <w:tc>
          <w:tcPr>
            <w:tcW w:type="dxa" w:w="1020"/>
            <w:shd w:val="clear" w:color="auto" w:fill="DCE6F1"/>
          </w:tcPr>
          <w:p>
            <w:pPr>
              <w:spacing w:after="40" w:before="40"/>
              <w:jc w:val="center"/>
            </w:pPr>
            <w:r/>
            <w:r>
              <w:rPr>
                <w:rFonts w:ascii="Cambria" w:hAnsi="Cambria"/>
                <w:b w:val="0"/>
                <w:sz w:val="21"/>
              </w:rPr>
              <w:t>75</w:t>
            </w:r>
          </w:p>
        </w:tc>
      </w:tr>
      <w:tr>
        <w:tc>
          <w:tcPr>
            <w:tcW w:type="dxa" w:w="850"/>
          </w:tcPr>
          <w:p>
            <w:pPr>
              <w:spacing w:after="40" w:before="40"/>
              <w:jc w:val="center"/>
            </w:pPr>
            <w:r/>
            <w:r>
              <w:rPr>
                <w:rFonts w:ascii="Cambria" w:hAnsi="Cambria"/>
                <w:b w:val="0"/>
                <w:sz w:val="21"/>
              </w:rPr>
              <w:t>47</w:t>
            </w:r>
          </w:p>
        </w:tc>
        <w:tc>
          <w:tcPr>
            <w:tcW w:type="dxa" w:w="7541"/>
          </w:tcPr>
          <w:p>
            <w:pPr>
              <w:spacing w:after="40" w:before="40"/>
              <w:jc w:val="left"/>
            </w:pPr>
            <w:r/>
            <w:r>
              <w:rPr>
                <w:rFonts w:ascii="Cambria" w:hAnsi="Cambria"/>
                <w:b w:val="0"/>
                <w:sz w:val="21"/>
              </w:rPr>
              <w:t>Mathcad: Comprehensive Overview</w:t>
            </w:r>
          </w:p>
        </w:tc>
        <w:tc>
          <w:tcPr>
            <w:tcW w:type="dxa" w:w="1020"/>
          </w:tcPr>
          <w:p>
            <w:pPr>
              <w:spacing w:after="40" w:before="40"/>
              <w:jc w:val="center"/>
            </w:pPr>
            <w:r/>
            <w:r>
              <w:rPr>
                <w:rFonts w:ascii="Cambria" w:hAnsi="Cambria"/>
                <w:b w:val="0"/>
                <w:sz w:val="21"/>
              </w:rPr>
              <w:t>77</w:t>
            </w:r>
          </w:p>
        </w:tc>
      </w:tr>
      <w:tr>
        <w:tc>
          <w:tcPr>
            <w:tcW w:type="dxa" w:w="850"/>
            <w:shd w:val="clear" w:color="auto" w:fill="DCE6F1"/>
          </w:tcPr>
          <w:p>
            <w:pPr>
              <w:spacing w:after="40" w:before="40"/>
              <w:jc w:val="center"/>
            </w:pPr>
            <w:r/>
            <w:r>
              <w:rPr>
                <w:rFonts w:ascii="Cambria" w:hAnsi="Cambria"/>
                <w:b w:val="0"/>
                <w:sz w:val="21"/>
              </w:rPr>
              <w:t>48</w:t>
            </w:r>
          </w:p>
        </w:tc>
        <w:tc>
          <w:tcPr>
            <w:tcW w:type="dxa" w:w="7541"/>
            <w:shd w:val="clear" w:color="auto" w:fill="DCE6F1"/>
          </w:tcPr>
          <w:p>
            <w:pPr>
              <w:spacing w:after="40" w:before="40"/>
              <w:jc w:val="left"/>
            </w:pPr>
            <w:r/>
            <w:r>
              <w:rPr>
                <w:rFonts w:ascii="Cambria" w:hAnsi="Cambria"/>
                <w:b w:val="0"/>
                <w:sz w:val="21"/>
              </w:rPr>
              <w:t>Wolfram Mathematica: Comprehensive Overview</w:t>
            </w:r>
          </w:p>
        </w:tc>
        <w:tc>
          <w:tcPr>
            <w:tcW w:type="dxa" w:w="1020"/>
            <w:shd w:val="clear" w:color="auto" w:fill="DCE6F1"/>
          </w:tcPr>
          <w:p>
            <w:pPr>
              <w:spacing w:after="40" w:before="40"/>
              <w:jc w:val="center"/>
            </w:pPr>
            <w:r/>
            <w:r>
              <w:rPr>
                <w:rFonts w:ascii="Cambria" w:hAnsi="Cambria"/>
                <w:b w:val="0"/>
                <w:sz w:val="21"/>
              </w:rPr>
              <w:t>79</w:t>
            </w:r>
          </w:p>
        </w:tc>
      </w:tr>
      <w:tr>
        <w:tc>
          <w:tcPr>
            <w:tcW w:type="dxa" w:w="850"/>
          </w:tcPr>
          <w:p>
            <w:pPr>
              <w:spacing w:after="40" w:before="40"/>
              <w:jc w:val="center"/>
            </w:pPr>
            <w:r/>
            <w:r>
              <w:rPr>
                <w:rFonts w:ascii="Cambria" w:hAnsi="Cambria"/>
                <w:b w:val="0"/>
                <w:sz w:val="21"/>
              </w:rPr>
              <w:t>49</w:t>
            </w:r>
          </w:p>
        </w:tc>
        <w:tc>
          <w:tcPr>
            <w:tcW w:type="dxa" w:w="7541"/>
          </w:tcPr>
          <w:p>
            <w:pPr>
              <w:spacing w:after="40" w:before="40"/>
              <w:jc w:val="left"/>
            </w:pPr>
            <w:r/>
            <w:r>
              <w:rPr>
                <w:rFonts w:ascii="Cambria" w:hAnsi="Cambria"/>
                <w:b w:val="0"/>
                <w:sz w:val="21"/>
              </w:rPr>
              <w:t>Mathematica: Core Capabilities of the Wolfram Language</w:t>
            </w:r>
          </w:p>
        </w:tc>
        <w:tc>
          <w:tcPr>
            <w:tcW w:type="dxa" w:w="1020"/>
          </w:tcPr>
          <w:p>
            <w:pPr>
              <w:spacing w:after="40" w:before="40"/>
              <w:jc w:val="center"/>
            </w:pPr>
            <w:r/>
            <w:r>
              <w:rPr>
                <w:rFonts w:ascii="Cambria" w:hAnsi="Cambria"/>
                <w:b w:val="0"/>
                <w:sz w:val="21"/>
              </w:rPr>
              <w:t>81</w:t>
            </w:r>
          </w:p>
        </w:tc>
      </w:tr>
      <w:tr>
        <w:tc>
          <w:tcPr>
            <w:tcW w:type="dxa" w:w="850"/>
            <w:shd w:val="clear" w:color="auto" w:fill="DCE6F1"/>
          </w:tcPr>
          <w:p>
            <w:pPr>
              <w:spacing w:after="40" w:before="40"/>
              <w:jc w:val="center"/>
            </w:pPr>
            <w:r/>
            <w:r>
              <w:rPr>
                <w:rFonts w:ascii="Cambria" w:hAnsi="Cambria"/>
                <w:b w:val="0"/>
                <w:sz w:val="21"/>
              </w:rPr>
              <w:t>50</w:t>
            </w:r>
          </w:p>
        </w:tc>
        <w:tc>
          <w:tcPr>
            <w:tcW w:type="dxa" w:w="7541"/>
            <w:shd w:val="clear" w:color="auto" w:fill="DCE6F1"/>
          </w:tcPr>
          <w:p>
            <w:pPr>
              <w:spacing w:after="40" w:before="40"/>
              <w:jc w:val="left"/>
            </w:pPr>
            <w:r/>
            <w:r>
              <w:rPr>
                <w:rFonts w:ascii="Cambria" w:hAnsi="Cambria"/>
                <w:b w:val="0"/>
                <w:sz w:val="21"/>
              </w:rPr>
              <w:t>Mathematica Core Areas – Powered by the Wolfram Language</w:t>
            </w:r>
          </w:p>
        </w:tc>
        <w:tc>
          <w:tcPr>
            <w:tcW w:type="dxa" w:w="1020"/>
            <w:shd w:val="clear" w:color="auto" w:fill="DCE6F1"/>
          </w:tcPr>
          <w:p>
            <w:pPr>
              <w:spacing w:after="40" w:before="40"/>
              <w:jc w:val="center"/>
            </w:pPr>
            <w:r/>
            <w:r>
              <w:rPr>
                <w:rFonts w:ascii="Cambria" w:hAnsi="Cambria"/>
                <w:b w:val="0"/>
                <w:sz w:val="21"/>
              </w:rPr>
              <w:t>84</w:t>
            </w:r>
          </w:p>
        </w:tc>
      </w:tr>
      <w:tr>
        <w:tc>
          <w:tcPr>
            <w:tcW w:type="dxa" w:w="850"/>
          </w:tcPr>
          <w:p>
            <w:pPr>
              <w:spacing w:after="40" w:before="40"/>
              <w:jc w:val="center"/>
            </w:pPr>
            <w:r/>
            <w:r>
              <w:rPr>
                <w:rFonts w:ascii="Cambria" w:hAnsi="Cambria"/>
                <w:b w:val="0"/>
                <w:sz w:val="21"/>
              </w:rPr>
              <w:t>51</w:t>
            </w:r>
          </w:p>
        </w:tc>
        <w:tc>
          <w:tcPr>
            <w:tcW w:type="dxa" w:w="7541"/>
          </w:tcPr>
          <w:p>
            <w:pPr>
              <w:spacing w:after="40" w:before="40"/>
              <w:jc w:val="left"/>
            </w:pPr>
            <w:r/>
            <w:r>
              <w:rPr>
                <w:rFonts w:ascii="Cambria" w:hAnsi="Cambria"/>
                <w:b w:val="0"/>
                <w:sz w:val="21"/>
              </w:rPr>
              <w:t>Maple: Comprehensive Overview</w:t>
            </w:r>
          </w:p>
        </w:tc>
        <w:tc>
          <w:tcPr>
            <w:tcW w:type="dxa" w:w="1020"/>
          </w:tcPr>
          <w:p>
            <w:pPr>
              <w:spacing w:after="40" w:before="40"/>
              <w:jc w:val="center"/>
            </w:pPr>
            <w:r/>
            <w:r>
              <w:rPr>
                <w:rFonts w:ascii="Cambria" w:hAnsi="Cambria"/>
                <w:b w:val="0"/>
                <w:sz w:val="21"/>
              </w:rPr>
              <w:t>86</w:t>
            </w:r>
          </w:p>
        </w:tc>
      </w:tr>
      <w:tr>
        <w:tc>
          <w:tcPr>
            <w:tcW w:type="dxa" w:w="850"/>
            <w:shd w:val="clear" w:color="auto" w:fill="DCE6F1"/>
          </w:tcPr>
          <w:p>
            <w:pPr>
              <w:spacing w:after="40" w:before="40"/>
              <w:jc w:val="center"/>
            </w:pPr>
            <w:r/>
            <w:r>
              <w:rPr>
                <w:rFonts w:ascii="Cambria" w:hAnsi="Cambria"/>
                <w:b w:val="0"/>
                <w:sz w:val="21"/>
              </w:rPr>
              <w:t>52</w:t>
            </w:r>
          </w:p>
        </w:tc>
        <w:tc>
          <w:tcPr>
            <w:tcW w:type="dxa" w:w="7541"/>
            <w:shd w:val="clear" w:color="auto" w:fill="DCE6F1"/>
          </w:tcPr>
          <w:p>
            <w:pPr>
              <w:spacing w:after="40" w:before="40"/>
              <w:jc w:val="left"/>
            </w:pPr>
            <w:r/>
            <w:r>
              <w:rPr>
                <w:rFonts w:ascii="Cambria" w:hAnsi="Cambria"/>
                <w:b w:val="0"/>
                <w:sz w:val="21"/>
              </w:rPr>
              <w:t>Maple Ecosystem Overview</w:t>
            </w:r>
          </w:p>
        </w:tc>
        <w:tc>
          <w:tcPr>
            <w:tcW w:type="dxa" w:w="1020"/>
            <w:shd w:val="clear" w:color="auto" w:fill="DCE6F1"/>
          </w:tcPr>
          <w:p>
            <w:pPr>
              <w:spacing w:after="40" w:before="40"/>
              <w:jc w:val="center"/>
            </w:pPr>
            <w:r/>
            <w:r>
              <w:rPr>
                <w:rFonts w:ascii="Cambria" w:hAnsi="Cambria"/>
                <w:b w:val="0"/>
                <w:sz w:val="21"/>
              </w:rPr>
              <w:t>88</w:t>
            </w:r>
          </w:p>
        </w:tc>
      </w:tr>
      <w:tr>
        <w:tc>
          <w:tcPr>
            <w:tcW w:type="dxa" w:w="850"/>
          </w:tcPr>
          <w:p>
            <w:pPr>
              <w:spacing w:after="40" w:before="40"/>
              <w:jc w:val="center"/>
            </w:pPr>
            <w:r/>
            <w:r>
              <w:rPr>
                <w:rFonts w:ascii="Cambria" w:hAnsi="Cambria"/>
                <w:b w:val="0"/>
                <w:sz w:val="21"/>
              </w:rPr>
              <w:t>53</w:t>
            </w:r>
          </w:p>
        </w:tc>
        <w:tc>
          <w:tcPr>
            <w:tcW w:type="dxa" w:w="7541"/>
          </w:tcPr>
          <w:p>
            <w:pPr>
              <w:spacing w:after="40" w:before="40"/>
              <w:jc w:val="left"/>
            </w:pPr>
            <w:r/>
            <w:r>
              <w:rPr>
                <w:rFonts w:ascii="Cambria" w:hAnsi="Cambria"/>
                <w:b w:val="0"/>
                <w:sz w:val="21"/>
              </w:rPr>
              <w:t>Maplesoft Product Line Overview</w:t>
            </w:r>
          </w:p>
        </w:tc>
        <w:tc>
          <w:tcPr>
            <w:tcW w:type="dxa" w:w="1020"/>
          </w:tcPr>
          <w:p>
            <w:pPr>
              <w:spacing w:after="40" w:before="40"/>
              <w:jc w:val="center"/>
            </w:pPr>
            <w:r/>
            <w:r>
              <w:rPr>
                <w:rFonts w:ascii="Cambria" w:hAnsi="Cambria"/>
                <w:b w:val="0"/>
                <w:sz w:val="21"/>
              </w:rPr>
              <w:t>89</w:t>
            </w:r>
          </w:p>
        </w:tc>
      </w:tr>
      <w:tr>
        <w:tc>
          <w:tcPr>
            <w:tcW w:type="dxa" w:w="850"/>
            <w:shd w:val="clear" w:color="auto" w:fill="DCE6F1"/>
          </w:tcPr>
          <w:p>
            <w:pPr>
              <w:spacing w:after="40" w:before="40"/>
              <w:jc w:val="center"/>
            </w:pPr>
            <w:r/>
            <w:r>
              <w:rPr>
                <w:rFonts w:ascii="Cambria" w:hAnsi="Cambria"/>
                <w:b w:val="0"/>
                <w:sz w:val="21"/>
              </w:rPr>
              <w:t>54</w:t>
            </w:r>
          </w:p>
        </w:tc>
        <w:tc>
          <w:tcPr>
            <w:tcW w:type="dxa" w:w="7541"/>
            <w:shd w:val="clear" w:color="auto" w:fill="DCE6F1"/>
          </w:tcPr>
          <w:p>
            <w:pPr>
              <w:spacing w:after="40" w:before="40"/>
              <w:jc w:val="left"/>
            </w:pPr>
            <w:r/>
            <w:r>
              <w:rPr>
                <w:rFonts w:ascii="Cambria" w:hAnsi="Cambria"/>
                <w:b w:val="0"/>
                <w:sz w:val="21"/>
              </w:rPr>
              <w:t>MapleSim Product Line Overview</w:t>
            </w:r>
          </w:p>
        </w:tc>
        <w:tc>
          <w:tcPr>
            <w:tcW w:type="dxa" w:w="1020"/>
            <w:shd w:val="clear" w:color="auto" w:fill="DCE6F1"/>
          </w:tcPr>
          <w:p>
            <w:pPr>
              <w:spacing w:after="40" w:before="40"/>
              <w:jc w:val="center"/>
            </w:pPr>
            <w:r/>
            <w:r>
              <w:rPr>
                <w:rFonts w:ascii="Cambria" w:hAnsi="Cambria"/>
                <w:b w:val="0"/>
                <w:sz w:val="21"/>
              </w:rPr>
              <w:t>90</w:t>
            </w:r>
          </w:p>
        </w:tc>
      </w:tr>
      <w:tr>
        <w:tc>
          <w:tcPr>
            <w:tcW w:type="dxa" w:w="850"/>
          </w:tcPr>
          <w:p>
            <w:pPr>
              <w:spacing w:after="40" w:before="40"/>
              <w:jc w:val="center"/>
            </w:pPr>
            <w:r/>
            <w:r>
              <w:rPr>
                <w:rFonts w:ascii="Cambria" w:hAnsi="Cambria"/>
                <w:b w:val="0"/>
                <w:sz w:val="21"/>
              </w:rPr>
              <w:t>55</w:t>
            </w:r>
          </w:p>
        </w:tc>
        <w:tc>
          <w:tcPr>
            <w:tcW w:type="dxa" w:w="7541"/>
          </w:tcPr>
          <w:p>
            <w:pPr>
              <w:spacing w:after="40" w:before="40"/>
              <w:jc w:val="left"/>
            </w:pPr>
            <w:r/>
            <w:r>
              <w:rPr>
                <w:rFonts w:ascii="Cambria" w:hAnsi="Cambria"/>
                <w:b w:val="0"/>
                <w:sz w:val="21"/>
              </w:rPr>
              <w:t>MapleSim Add-ons – Extended Capabilities for Physical Modeling</w:t>
            </w:r>
          </w:p>
        </w:tc>
        <w:tc>
          <w:tcPr>
            <w:tcW w:type="dxa" w:w="1020"/>
          </w:tcPr>
          <w:p>
            <w:pPr>
              <w:spacing w:after="40" w:before="40"/>
              <w:jc w:val="center"/>
            </w:pPr>
            <w:r/>
            <w:r>
              <w:rPr>
                <w:rFonts w:ascii="Cambria" w:hAnsi="Cambria"/>
                <w:b w:val="0"/>
                <w:sz w:val="21"/>
              </w:rPr>
              <w:t>91</w:t>
            </w:r>
          </w:p>
        </w:tc>
      </w:tr>
      <w:tr>
        <w:tc>
          <w:tcPr>
            <w:tcW w:type="dxa" w:w="850"/>
            <w:shd w:val="clear" w:color="auto" w:fill="DCE6F1"/>
          </w:tcPr>
          <w:p>
            <w:pPr>
              <w:spacing w:after="40" w:before="40"/>
              <w:jc w:val="center"/>
            </w:pPr>
            <w:r/>
            <w:r>
              <w:rPr>
                <w:rFonts w:ascii="Cambria" w:hAnsi="Cambria"/>
                <w:b w:val="0"/>
                <w:sz w:val="21"/>
              </w:rPr>
              <w:t>56</w:t>
            </w:r>
          </w:p>
        </w:tc>
        <w:tc>
          <w:tcPr>
            <w:tcW w:type="dxa" w:w="7541"/>
            <w:shd w:val="clear" w:color="auto" w:fill="DCE6F1"/>
          </w:tcPr>
          <w:p>
            <w:pPr>
              <w:spacing w:after="40" w:before="40"/>
              <w:jc w:val="left"/>
            </w:pPr>
            <w:r/>
            <w:r>
              <w:rPr>
                <w:rFonts w:ascii="Cambria" w:hAnsi="Cambria"/>
                <w:b w:val="0"/>
                <w:sz w:val="21"/>
              </w:rPr>
              <w:t>IBM SPSS – A Comprehensive Overview</w:t>
            </w:r>
          </w:p>
        </w:tc>
        <w:tc>
          <w:tcPr>
            <w:tcW w:type="dxa" w:w="1020"/>
            <w:shd w:val="clear" w:color="auto" w:fill="DCE6F1"/>
          </w:tcPr>
          <w:p>
            <w:pPr>
              <w:spacing w:after="40" w:before="40"/>
              <w:jc w:val="center"/>
            </w:pPr>
            <w:r/>
            <w:r>
              <w:rPr>
                <w:rFonts w:ascii="Cambria" w:hAnsi="Cambria"/>
                <w:b w:val="0"/>
                <w:sz w:val="21"/>
              </w:rPr>
              <w:t>92</w:t>
            </w:r>
          </w:p>
        </w:tc>
      </w:tr>
      <w:tr>
        <w:tc>
          <w:tcPr>
            <w:tcW w:type="dxa" w:w="850"/>
          </w:tcPr>
          <w:p>
            <w:pPr>
              <w:spacing w:after="40" w:before="40"/>
              <w:jc w:val="center"/>
            </w:pPr>
            <w:r/>
            <w:r>
              <w:rPr>
                <w:rFonts w:ascii="Cambria" w:hAnsi="Cambria"/>
                <w:b w:val="0"/>
                <w:sz w:val="21"/>
              </w:rPr>
              <w:t>57</w:t>
            </w:r>
          </w:p>
        </w:tc>
        <w:tc>
          <w:tcPr>
            <w:tcW w:type="dxa" w:w="7541"/>
          </w:tcPr>
          <w:p>
            <w:pPr>
              <w:spacing w:after="40" w:before="40"/>
              <w:jc w:val="left"/>
            </w:pPr>
            <w:r/>
            <w:r>
              <w:rPr>
                <w:rFonts w:ascii="Cambria" w:hAnsi="Cambria"/>
                <w:b w:val="0"/>
                <w:sz w:val="21"/>
              </w:rPr>
              <w:t>R Programming Language – A Comprehensive Overview</w:t>
            </w:r>
          </w:p>
        </w:tc>
        <w:tc>
          <w:tcPr>
            <w:tcW w:type="dxa" w:w="1020"/>
          </w:tcPr>
          <w:p>
            <w:pPr>
              <w:spacing w:after="40" w:before="40"/>
              <w:jc w:val="center"/>
            </w:pPr>
            <w:r/>
            <w:r>
              <w:rPr>
                <w:rFonts w:ascii="Cambria" w:hAnsi="Cambria"/>
                <w:b w:val="0"/>
                <w:sz w:val="21"/>
              </w:rPr>
              <w:t>94</w:t>
            </w:r>
          </w:p>
        </w:tc>
      </w:tr>
      <w:tr>
        <w:tc>
          <w:tcPr>
            <w:tcW w:type="dxa" w:w="850"/>
            <w:shd w:val="clear" w:color="auto" w:fill="DCE6F1"/>
          </w:tcPr>
          <w:p>
            <w:pPr>
              <w:spacing w:after="40" w:before="40"/>
              <w:jc w:val="center"/>
            </w:pPr>
            <w:r/>
            <w:r>
              <w:rPr>
                <w:rFonts w:ascii="Cambria" w:hAnsi="Cambria"/>
                <w:b w:val="0"/>
                <w:sz w:val="21"/>
              </w:rPr>
              <w:t>58</w:t>
            </w:r>
          </w:p>
        </w:tc>
        <w:tc>
          <w:tcPr>
            <w:tcW w:type="dxa" w:w="7541"/>
            <w:shd w:val="clear" w:color="auto" w:fill="DCE6F1"/>
          </w:tcPr>
          <w:p>
            <w:pPr>
              <w:spacing w:after="40" w:before="40"/>
              <w:jc w:val="left"/>
            </w:pPr>
            <w:r/>
            <w:r>
              <w:rPr>
                <w:rFonts w:ascii="Cambria" w:hAnsi="Cambria"/>
                <w:b w:val="0"/>
                <w:sz w:val="21"/>
              </w:rPr>
              <w:t>SAS Language – A Comprehensive Overview</w:t>
            </w:r>
          </w:p>
        </w:tc>
        <w:tc>
          <w:tcPr>
            <w:tcW w:type="dxa" w:w="1020"/>
            <w:shd w:val="clear" w:color="auto" w:fill="DCE6F1"/>
          </w:tcPr>
          <w:p>
            <w:pPr>
              <w:spacing w:after="40" w:before="40"/>
              <w:jc w:val="center"/>
            </w:pPr>
            <w:r/>
            <w:r>
              <w:rPr>
                <w:rFonts w:ascii="Cambria" w:hAnsi="Cambria"/>
                <w:b w:val="0"/>
                <w:sz w:val="21"/>
              </w:rPr>
              <w:t>97</w:t>
            </w:r>
          </w:p>
        </w:tc>
      </w:tr>
      <w:tr>
        <w:tc>
          <w:tcPr>
            <w:tcW w:type="dxa" w:w="850"/>
          </w:tcPr>
          <w:p>
            <w:pPr>
              <w:spacing w:after="40" w:before="40"/>
              <w:jc w:val="center"/>
            </w:pPr>
            <w:r/>
            <w:r>
              <w:rPr>
                <w:rFonts w:ascii="Cambria" w:hAnsi="Cambria"/>
                <w:b w:val="0"/>
                <w:sz w:val="21"/>
              </w:rPr>
              <w:t>59</w:t>
            </w:r>
          </w:p>
        </w:tc>
        <w:tc>
          <w:tcPr>
            <w:tcW w:type="dxa" w:w="7541"/>
          </w:tcPr>
          <w:p>
            <w:pPr>
              <w:spacing w:after="40" w:before="40"/>
              <w:jc w:val="left"/>
            </w:pPr>
            <w:r/>
            <w:r>
              <w:rPr>
                <w:rFonts w:ascii="Cambria" w:hAnsi="Cambria"/>
                <w:b w:val="0"/>
                <w:sz w:val="21"/>
              </w:rPr>
              <w:t>Stata – A Comprehensive Overview</w:t>
            </w:r>
          </w:p>
        </w:tc>
        <w:tc>
          <w:tcPr>
            <w:tcW w:type="dxa" w:w="1020"/>
          </w:tcPr>
          <w:p>
            <w:pPr>
              <w:spacing w:after="40" w:before="40"/>
              <w:jc w:val="center"/>
            </w:pPr>
            <w:r/>
            <w:r>
              <w:rPr>
                <w:rFonts w:ascii="Cambria" w:hAnsi="Cambria"/>
                <w:b w:val="0"/>
                <w:sz w:val="21"/>
              </w:rPr>
              <w:t>99</w:t>
            </w:r>
          </w:p>
        </w:tc>
      </w:tr>
      <w:tr>
        <w:tc>
          <w:tcPr>
            <w:tcW w:type="dxa" w:w="850"/>
            <w:shd w:val="clear" w:color="auto" w:fill="DCE6F1"/>
          </w:tcPr>
          <w:p>
            <w:pPr>
              <w:spacing w:after="40" w:before="40"/>
              <w:jc w:val="center"/>
            </w:pPr>
            <w:r/>
            <w:r>
              <w:rPr>
                <w:rFonts w:ascii="Cambria" w:hAnsi="Cambria"/>
                <w:b w:val="0"/>
                <w:sz w:val="21"/>
              </w:rPr>
              <w:t>60</w:t>
            </w:r>
          </w:p>
        </w:tc>
        <w:tc>
          <w:tcPr>
            <w:tcW w:type="dxa" w:w="7541"/>
            <w:shd w:val="clear" w:color="auto" w:fill="DCE6F1"/>
          </w:tcPr>
          <w:p>
            <w:pPr>
              <w:spacing w:after="40" w:before="40"/>
              <w:jc w:val="left"/>
            </w:pPr>
            <w:r/>
            <w:r>
              <w:rPr>
                <w:rFonts w:ascii="Cambria" w:hAnsi="Cambria"/>
                <w:b w:val="0"/>
                <w:sz w:val="21"/>
              </w:rPr>
              <w:t>Julia – A Comprehensive Overview</w:t>
            </w:r>
          </w:p>
        </w:tc>
        <w:tc>
          <w:tcPr>
            <w:tcW w:type="dxa" w:w="1020"/>
            <w:shd w:val="clear" w:color="auto" w:fill="DCE6F1"/>
          </w:tcPr>
          <w:p>
            <w:pPr>
              <w:spacing w:after="40" w:before="40"/>
              <w:jc w:val="center"/>
            </w:pPr>
            <w:r/>
            <w:r>
              <w:rPr>
                <w:rFonts w:ascii="Cambria" w:hAnsi="Cambria"/>
                <w:b w:val="0"/>
                <w:sz w:val="21"/>
              </w:rPr>
              <w:t>101</w:t>
            </w:r>
          </w:p>
        </w:tc>
      </w:tr>
      <w:tr>
        <w:tc>
          <w:tcPr>
            <w:tcW w:type="dxa" w:w="850"/>
          </w:tcPr>
          <w:p>
            <w:pPr>
              <w:spacing w:after="40" w:before="40"/>
              <w:jc w:val="center"/>
            </w:pPr>
            <w:r/>
            <w:r>
              <w:rPr>
                <w:rFonts w:ascii="Cambria" w:hAnsi="Cambria"/>
                <w:b w:val="0"/>
                <w:sz w:val="21"/>
              </w:rPr>
              <w:t>61</w:t>
            </w:r>
          </w:p>
        </w:tc>
        <w:tc>
          <w:tcPr>
            <w:tcW w:type="dxa" w:w="7541"/>
          </w:tcPr>
          <w:p>
            <w:pPr>
              <w:spacing w:after="40" w:before="40"/>
              <w:jc w:val="left"/>
            </w:pPr>
            <w:r/>
            <w:r>
              <w:rPr>
                <w:rFonts w:ascii="Cambria" w:hAnsi="Cambria"/>
                <w:b w:val="0"/>
                <w:sz w:val="21"/>
              </w:rPr>
              <w:t>S Programming Language – Comprehensive Overview</w:t>
            </w:r>
          </w:p>
        </w:tc>
        <w:tc>
          <w:tcPr>
            <w:tcW w:type="dxa" w:w="1020"/>
          </w:tcPr>
          <w:p>
            <w:pPr>
              <w:spacing w:after="40" w:before="40"/>
              <w:jc w:val="center"/>
            </w:pPr>
            <w:r/>
            <w:r>
              <w:rPr>
                <w:rFonts w:ascii="Cambria" w:hAnsi="Cambria"/>
                <w:b w:val="0"/>
                <w:sz w:val="21"/>
              </w:rPr>
              <w:t>104</w:t>
            </w:r>
          </w:p>
        </w:tc>
      </w:tr>
      <w:tr>
        <w:tc>
          <w:tcPr>
            <w:tcW w:type="dxa" w:w="850"/>
            <w:shd w:val="clear" w:color="auto" w:fill="DCE6F1"/>
          </w:tcPr>
          <w:p>
            <w:pPr>
              <w:spacing w:after="40" w:before="40"/>
              <w:jc w:val="center"/>
            </w:pPr>
            <w:r/>
            <w:r>
              <w:rPr>
                <w:rFonts w:ascii="Cambria" w:hAnsi="Cambria"/>
                <w:b w:val="0"/>
                <w:sz w:val="21"/>
              </w:rPr>
              <w:t>62</w:t>
            </w:r>
          </w:p>
        </w:tc>
        <w:tc>
          <w:tcPr>
            <w:tcW w:type="dxa" w:w="7541"/>
            <w:shd w:val="clear" w:color="auto" w:fill="DCE6F1"/>
          </w:tcPr>
          <w:p>
            <w:pPr>
              <w:spacing w:after="40" w:before="40"/>
              <w:jc w:val="left"/>
            </w:pPr>
            <w:r/>
            <w:r>
              <w:rPr>
                <w:rFonts w:ascii="Cambria" w:hAnsi="Cambria"/>
                <w:b w:val="0"/>
                <w:sz w:val="21"/>
              </w:rPr>
              <w:t>GAUSS – Statistical and Mathematical Software Overview</w:t>
            </w:r>
          </w:p>
        </w:tc>
        <w:tc>
          <w:tcPr>
            <w:tcW w:type="dxa" w:w="1020"/>
            <w:shd w:val="clear" w:color="auto" w:fill="DCE6F1"/>
          </w:tcPr>
          <w:p>
            <w:pPr>
              <w:spacing w:after="40" w:before="40"/>
              <w:jc w:val="center"/>
            </w:pPr>
            <w:r/>
            <w:r>
              <w:rPr>
                <w:rFonts w:ascii="Cambria" w:hAnsi="Cambria"/>
                <w:b w:val="0"/>
                <w:sz w:val="21"/>
              </w:rPr>
              <w:t>106</w:t>
            </w:r>
          </w:p>
        </w:tc>
      </w:tr>
      <w:tr>
        <w:tc>
          <w:tcPr>
            <w:tcW w:type="dxa" w:w="850"/>
          </w:tcPr>
          <w:p>
            <w:pPr>
              <w:spacing w:after="40" w:before="40"/>
              <w:jc w:val="center"/>
            </w:pPr>
            <w:r/>
            <w:r>
              <w:rPr>
                <w:rFonts w:ascii="Cambria" w:hAnsi="Cambria"/>
                <w:b w:val="0"/>
                <w:sz w:val="21"/>
              </w:rPr>
              <w:t>63</w:t>
            </w:r>
          </w:p>
        </w:tc>
        <w:tc>
          <w:tcPr>
            <w:tcW w:type="dxa" w:w="7541"/>
          </w:tcPr>
          <w:p>
            <w:pPr>
              <w:spacing w:after="40" w:before="40"/>
              <w:jc w:val="left"/>
            </w:pPr>
            <w:r/>
            <w:r>
              <w:rPr>
                <w:rFonts w:ascii="Cambria" w:hAnsi="Cambria"/>
                <w:b w:val="0"/>
                <w:sz w:val="21"/>
              </w:rPr>
              <w:t>Analytica – Decision Modeling Software Overview</w:t>
            </w:r>
          </w:p>
        </w:tc>
        <w:tc>
          <w:tcPr>
            <w:tcW w:type="dxa" w:w="1020"/>
          </w:tcPr>
          <w:p>
            <w:pPr>
              <w:spacing w:after="40" w:before="40"/>
              <w:jc w:val="center"/>
            </w:pPr>
            <w:r/>
            <w:r>
              <w:rPr>
                <w:rFonts w:ascii="Cambria" w:hAnsi="Cambria"/>
                <w:b w:val="0"/>
                <w:sz w:val="21"/>
              </w:rPr>
              <w:t>109</w:t>
            </w:r>
          </w:p>
        </w:tc>
      </w:tr>
      <w:tr>
        <w:tc>
          <w:tcPr>
            <w:tcW w:type="dxa" w:w="850"/>
            <w:shd w:val="clear" w:color="auto" w:fill="DCE6F1"/>
          </w:tcPr>
          <w:p>
            <w:pPr>
              <w:spacing w:after="40" w:before="40"/>
              <w:jc w:val="center"/>
            </w:pPr>
            <w:r/>
            <w:r>
              <w:rPr>
                <w:rFonts w:ascii="Cambria" w:hAnsi="Cambria"/>
                <w:b w:val="0"/>
                <w:sz w:val="21"/>
              </w:rPr>
              <w:t>64</w:t>
            </w:r>
          </w:p>
        </w:tc>
        <w:tc>
          <w:tcPr>
            <w:tcW w:type="dxa" w:w="7541"/>
            <w:shd w:val="clear" w:color="auto" w:fill="DCE6F1"/>
          </w:tcPr>
          <w:p>
            <w:pPr>
              <w:spacing w:after="40" w:before="40"/>
              <w:jc w:val="left"/>
            </w:pPr>
            <w:r/>
            <w:r>
              <w:rPr>
                <w:rFonts w:ascii="Cambria" w:hAnsi="Cambria"/>
                <w:b w:val="0"/>
                <w:sz w:val="21"/>
              </w:rPr>
              <w:t>Origin and OriginPro – Scientific Graphing and Data Analysis Software</w:t>
            </w:r>
          </w:p>
        </w:tc>
        <w:tc>
          <w:tcPr>
            <w:tcW w:type="dxa" w:w="1020"/>
            <w:shd w:val="clear" w:color="auto" w:fill="DCE6F1"/>
          </w:tcPr>
          <w:p>
            <w:pPr>
              <w:spacing w:after="40" w:before="40"/>
              <w:jc w:val="center"/>
            </w:pPr>
            <w:r/>
            <w:r>
              <w:rPr>
                <w:rFonts w:ascii="Cambria" w:hAnsi="Cambria"/>
                <w:b w:val="0"/>
                <w:sz w:val="21"/>
              </w:rPr>
              <w:t>111</w:t>
            </w:r>
          </w:p>
        </w:tc>
      </w:tr>
      <w:tr>
        <w:tc>
          <w:tcPr>
            <w:tcW w:type="dxa" w:w="850"/>
          </w:tcPr>
          <w:p>
            <w:pPr>
              <w:spacing w:after="40" w:before="40"/>
              <w:jc w:val="center"/>
            </w:pPr>
            <w:r/>
            <w:r>
              <w:rPr>
                <w:rFonts w:ascii="Cambria" w:hAnsi="Cambria"/>
                <w:b w:val="0"/>
                <w:sz w:val="21"/>
              </w:rPr>
              <w:t>65</w:t>
            </w:r>
          </w:p>
        </w:tc>
        <w:tc>
          <w:tcPr>
            <w:tcW w:type="dxa" w:w="7541"/>
          </w:tcPr>
          <w:p>
            <w:pPr>
              <w:spacing w:after="40" w:before="40"/>
              <w:jc w:val="left"/>
            </w:pPr>
            <w:r/>
            <w:r>
              <w:rPr>
                <w:rFonts w:ascii="Cambria" w:hAnsi="Cambria"/>
                <w:b w:val="0"/>
                <w:sz w:val="21"/>
              </w:rPr>
              <w:t>Origin and OriginPro – Complete Feature Set Overview</w:t>
            </w:r>
          </w:p>
        </w:tc>
        <w:tc>
          <w:tcPr>
            <w:tcW w:type="dxa" w:w="1020"/>
          </w:tcPr>
          <w:p>
            <w:pPr>
              <w:spacing w:after="40" w:before="40"/>
              <w:jc w:val="center"/>
            </w:pPr>
            <w:r/>
            <w:r>
              <w:rPr>
                <w:rFonts w:ascii="Cambria" w:hAnsi="Cambria"/>
                <w:b w:val="0"/>
                <w:sz w:val="21"/>
              </w:rPr>
              <w:t>113</w:t>
            </w:r>
          </w:p>
        </w:tc>
      </w:tr>
      <w:tr>
        <w:tc>
          <w:tcPr>
            <w:tcW w:type="dxa" w:w="850"/>
            <w:shd w:val="clear" w:color="auto" w:fill="DCE6F1"/>
          </w:tcPr>
          <w:p>
            <w:pPr>
              <w:spacing w:after="40" w:before="40"/>
              <w:jc w:val="center"/>
            </w:pPr>
            <w:r/>
            <w:r>
              <w:rPr>
                <w:rFonts w:ascii="Cambria" w:hAnsi="Cambria"/>
                <w:b w:val="0"/>
                <w:sz w:val="21"/>
              </w:rPr>
              <w:t>66</w:t>
            </w:r>
          </w:p>
        </w:tc>
        <w:tc>
          <w:tcPr>
            <w:tcW w:type="dxa" w:w="7541"/>
            <w:shd w:val="clear" w:color="auto" w:fill="DCE6F1"/>
          </w:tcPr>
          <w:p>
            <w:pPr>
              <w:spacing w:after="40" w:before="40"/>
              <w:jc w:val="left"/>
            </w:pPr>
            <w:r/>
            <w:r>
              <w:rPr>
                <w:rFonts w:ascii="Cambria" w:hAnsi="Cambria"/>
                <w:b w:val="0"/>
                <w:sz w:val="21"/>
              </w:rPr>
              <w:t>OpenCV – Detailed Overview</w:t>
            </w:r>
          </w:p>
        </w:tc>
        <w:tc>
          <w:tcPr>
            <w:tcW w:type="dxa" w:w="1020"/>
            <w:shd w:val="clear" w:color="auto" w:fill="DCE6F1"/>
          </w:tcPr>
          <w:p>
            <w:pPr>
              <w:spacing w:after="40" w:before="40"/>
              <w:jc w:val="center"/>
            </w:pPr>
            <w:r/>
            <w:r>
              <w:rPr>
                <w:rFonts w:ascii="Cambria" w:hAnsi="Cambria"/>
                <w:b w:val="0"/>
                <w:sz w:val="21"/>
              </w:rPr>
              <w:t>114</w:t>
            </w:r>
          </w:p>
        </w:tc>
      </w:tr>
      <w:tr>
        <w:tc>
          <w:tcPr>
            <w:tcW w:type="dxa" w:w="850"/>
          </w:tcPr>
          <w:p>
            <w:pPr>
              <w:spacing w:after="40" w:before="40"/>
              <w:jc w:val="center"/>
            </w:pPr>
            <w:r/>
            <w:r>
              <w:rPr>
                <w:rFonts w:ascii="Cambria" w:hAnsi="Cambria"/>
                <w:b w:val="0"/>
                <w:sz w:val="21"/>
              </w:rPr>
              <w:t>67</w:t>
            </w:r>
          </w:p>
        </w:tc>
        <w:tc>
          <w:tcPr>
            <w:tcW w:type="dxa" w:w="7541"/>
          </w:tcPr>
          <w:p>
            <w:pPr>
              <w:spacing w:after="40" w:before="40"/>
              <w:jc w:val="left"/>
            </w:pPr>
            <w:r/>
            <w:r>
              <w:rPr>
                <w:rFonts w:ascii="Cambria" w:hAnsi="Cambria"/>
                <w:b w:val="0"/>
                <w:sz w:val="21"/>
              </w:rPr>
              <w:t>CUDA (Compute Unified Device Architecture) – Detailed Overview</w:t>
            </w:r>
          </w:p>
        </w:tc>
        <w:tc>
          <w:tcPr>
            <w:tcW w:type="dxa" w:w="1020"/>
          </w:tcPr>
          <w:p>
            <w:pPr>
              <w:spacing w:after="40" w:before="40"/>
              <w:jc w:val="center"/>
            </w:pPr>
            <w:r/>
            <w:r>
              <w:rPr>
                <w:rFonts w:ascii="Cambria" w:hAnsi="Cambria"/>
                <w:b w:val="0"/>
                <w:sz w:val="21"/>
              </w:rPr>
              <w:t>116</w:t>
            </w:r>
          </w:p>
        </w:tc>
      </w:tr>
      <w:tr>
        <w:tc>
          <w:tcPr>
            <w:tcW w:type="dxa" w:w="850"/>
            <w:shd w:val="clear" w:color="auto" w:fill="DCE6F1"/>
          </w:tcPr>
          <w:p>
            <w:pPr>
              <w:spacing w:after="40" w:before="40"/>
              <w:jc w:val="center"/>
            </w:pPr>
            <w:r/>
            <w:r>
              <w:rPr>
                <w:rFonts w:ascii="Cambria" w:hAnsi="Cambria"/>
                <w:b w:val="0"/>
                <w:sz w:val="21"/>
              </w:rPr>
              <w:t>68</w:t>
            </w:r>
          </w:p>
        </w:tc>
        <w:tc>
          <w:tcPr>
            <w:tcW w:type="dxa" w:w="7541"/>
            <w:shd w:val="clear" w:color="auto" w:fill="DCE6F1"/>
          </w:tcPr>
          <w:p>
            <w:pPr>
              <w:spacing w:after="40" w:before="40"/>
              <w:jc w:val="left"/>
            </w:pPr>
            <w:r/>
            <w:r>
              <w:rPr>
                <w:rFonts w:ascii="Cambria" w:hAnsi="Cambria"/>
                <w:b w:val="0"/>
                <w:sz w:val="21"/>
              </w:rPr>
              <w:t>PyCUDA – Detailed Overview</w:t>
            </w:r>
          </w:p>
        </w:tc>
        <w:tc>
          <w:tcPr>
            <w:tcW w:type="dxa" w:w="1020"/>
            <w:shd w:val="clear" w:color="auto" w:fill="DCE6F1"/>
          </w:tcPr>
          <w:p>
            <w:pPr>
              <w:spacing w:after="40" w:before="40"/>
              <w:jc w:val="center"/>
            </w:pPr>
            <w:r/>
            <w:r>
              <w:rPr>
                <w:rFonts w:ascii="Cambria" w:hAnsi="Cambria"/>
                <w:b w:val="0"/>
                <w:sz w:val="21"/>
              </w:rPr>
              <w:t>118</w:t>
            </w:r>
          </w:p>
        </w:tc>
      </w:tr>
      <w:tr>
        <w:tc>
          <w:tcPr>
            <w:tcW w:type="dxa" w:w="850"/>
          </w:tcPr>
          <w:p>
            <w:pPr>
              <w:spacing w:after="40" w:before="40"/>
              <w:jc w:val="center"/>
            </w:pPr>
            <w:r/>
            <w:r>
              <w:rPr>
                <w:rFonts w:ascii="Cambria" w:hAnsi="Cambria"/>
                <w:b w:val="0"/>
                <w:sz w:val="21"/>
              </w:rPr>
              <w:t>69</w:t>
            </w:r>
          </w:p>
        </w:tc>
        <w:tc>
          <w:tcPr>
            <w:tcW w:type="dxa" w:w="7541"/>
          </w:tcPr>
          <w:p>
            <w:pPr>
              <w:spacing w:after="40" w:before="40"/>
              <w:jc w:val="left"/>
            </w:pPr>
            <w:r/>
            <w:r>
              <w:rPr>
                <w:rFonts w:ascii="Cambria" w:hAnsi="Cambria"/>
                <w:b w:val="0"/>
                <w:sz w:val="21"/>
              </w:rPr>
              <w:t>Numba – Detailed Overview</w:t>
            </w:r>
          </w:p>
        </w:tc>
        <w:tc>
          <w:tcPr>
            <w:tcW w:type="dxa" w:w="1020"/>
          </w:tcPr>
          <w:p>
            <w:pPr>
              <w:spacing w:after="40" w:before="40"/>
              <w:jc w:val="center"/>
            </w:pPr>
            <w:r/>
            <w:r>
              <w:rPr>
                <w:rFonts w:ascii="Cambria" w:hAnsi="Cambria"/>
                <w:b w:val="0"/>
                <w:sz w:val="21"/>
              </w:rPr>
              <w:t>119</w:t>
            </w:r>
          </w:p>
        </w:tc>
      </w:tr>
      <w:tr>
        <w:tc>
          <w:tcPr>
            <w:tcW w:type="dxa" w:w="850"/>
            <w:shd w:val="clear" w:color="auto" w:fill="DCE6F1"/>
          </w:tcPr>
          <w:p>
            <w:pPr>
              <w:spacing w:after="40" w:before="40"/>
              <w:jc w:val="center"/>
            </w:pPr>
            <w:r/>
            <w:r>
              <w:rPr>
                <w:rFonts w:ascii="Cambria" w:hAnsi="Cambria"/>
                <w:b w:val="0"/>
                <w:sz w:val="21"/>
              </w:rPr>
              <w:t>70</w:t>
            </w:r>
          </w:p>
        </w:tc>
        <w:tc>
          <w:tcPr>
            <w:tcW w:type="dxa" w:w="7541"/>
            <w:shd w:val="clear" w:color="auto" w:fill="DCE6F1"/>
          </w:tcPr>
          <w:p>
            <w:pPr>
              <w:spacing w:after="40" w:before="40"/>
              <w:jc w:val="left"/>
            </w:pPr>
            <w:r/>
            <w:r>
              <w:rPr>
                <w:rFonts w:ascii="Cambria" w:hAnsi="Cambria"/>
                <w:b w:val="0"/>
                <w:sz w:val="21"/>
              </w:rPr>
              <w:t>OpenCL – Detailed Overview</w:t>
            </w:r>
          </w:p>
        </w:tc>
        <w:tc>
          <w:tcPr>
            <w:tcW w:type="dxa" w:w="1020"/>
            <w:shd w:val="clear" w:color="auto" w:fill="DCE6F1"/>
          </w:tcPr>
          <w:p>
            <w:pPr>
              <w:spacing w:after="40" w:before="40"/>
              <w:jc w:val="center"/>
            </w:pPr>
            <w:r/>
            <w:r>
              <w:rPr>
                <w:rFonts w:ascii="Cambria" w:hAnsi="Cambria"/>
                <w:b w:val="0"/>
                <w:sz w:val="21"/>
              </w:rPr>
              <w:t>121</w:t>
            </w:r>
          </w:p>
        </w:tc>
      </w:tr>
      <w:tr>
        <w:tc>
          <w:tcPr>
            <w:tcW w:type="dxa" w:w="850"/>
          </w:tcPr>
          <w:p>
            <w:pPr>
              <w:spacing w:after="40" w:before="40"/>
              <w:jc w:val="center"/>
            </w:pPr>
            <w:r/>
            <w:r>
              <w:rPr>
                <w:rFonts w:ascii="Cambria" w:hAnsi="Cambria"/>
                <w:b w:val="0"/>
                <w:sz w:val="21"/>
              </w:rPr>
              <w:t>71</w:t>
            </w:r>
          </w:p>
        </w:tc>
        <w:tc>
          <w:tcPr>
            <w:tcW w:type="dxa" w:w="7541"/>
          </w:tcPr>
          <w:p>
            <w:pPr>
              <w:spacing w:after="40" w:before="40"/>
              <w:jc w:val="left"/>
            </w:pPr>
            <w:r/>
            <w:r>
              <w:rPr>
                <w:rFonts w:ascii="Cambria" w:hAnsi="Cambria"/>
                <w:b w:val="0"/>
                <w:sz w:val="21"/>
              </w:rPr>
              <w:t>Lisp – Detailed Overview</w:t>
            </w:r>
          </w:p>
        </w:tc>
        <w:tc>
          <w:tcPr>
            <w:tcW w:type="dxa" w:w="1020"/>
          </w:tcPr>
          <w:p>
            <w:pPr>
              <w:spacing w:after="40" w:before="40"/>
              <w:jc w:val="center"/>
            </w:pPr>
            <w:r/>
            <w:r>
              <w:rPr>
                <w:rFonts w:ascii="Cambria" w:hAnsi="Cambria"/>
                <w:b w:val="0"/>
                <w:sz w:val="21"/>
              </w:rPr>
              <w:t>123</w:t>
            </w:r>
          </w:p>
        </w:tc>
      </w:tr>
      <w:tr>
        <w:tc>
          <w:tcPr>
            <w:tcW w:type="dxa" w:w="850"/>
            <w:shd w:val="clear" w:color="auto" w:fill="DCE6F1"/>
          </w:tcPr>
          <w:p>
            <w:pPr>
              <w:spacing w:after="40" w:before="40"/>
              <w:jc w:val="center"/>
            </w:pPr>
            <w:r/>
            <w:r>
              <w:rPr>
                <w:rFonts w:ascii="Cambria" w:hAnsi="Cambria"/>
                <w:b w:val="0"/>
                <w:sz w:val="21"/>
              </w:rPr>
              <w:t>72</w:t>
            </w:r>
          </w:p>
        </w:tc>
        <w:tc>
          <w:tcPr>
            <w:tcW w:type="dxa" w:w="7541"/>
            <w:shd w:val="clear" w:color="auto" w:fill="DCE6F1"/>
          </w:tcPr>
          <w:p>
            <w:pPr>
              <w:spacing w:after="40" w:before="40"/>
              <w:jc w:val="left"/>
            </w:pPr>
            <w:r/>
            <w:r>
              <w:rPr>
                <w:rFonts w:ascii="Cambria" w:hAnsi="Cambria"/>
                <w:b w:val="0"/>
                <w:sz w:val="21"/>
              </w:rPr>
              <w:t>Mojo – Detailed Overview</w:t>
            </w:r>
          </w:p>
        </w:tc>
        <w:tc>
          <w:tcPr>
            <w:tcW w:type="dxa" w:w="1020"/>
            <w:shd w:val="clear" w:color="auto" w:fill="DCE6F1"/>
          </w:tcPr>
          <w:p>
            <w:pPr>
              <w:spacing w:after="40" w:before="40"/>
              <w:jc w:val="center"/>
            </w:pPr>
            <w:r/>
            <w:r>
              <w:rPr>
                <w:rFonts w:ascii="Cambria" w:hAnsi="Cambria"/>
                <w:b w:val="0"/>
                <w:sz w:val="21"/>
              </w:rPr>
              <w:t>125</w:t>
            </w:r>
          </w:p>
        </w:tc>
      </w:tr>
      <w:tr>
        <w:tc>
          <w:tcPr>
            <w:tcW w:type="dxa" w:w="850"/>
          </w:tcPr>
          <w:p>
            <w:pPr>
              <w:spacing w:after="40" w:before="40"/>
              <w:jc w:val="center"/>
            </w:pPr>
            <w:r/>
            <w:r>
              <w:rPr>
                <w:rFonts w:ascii="Cambria" w:hAnsi="Cambria"/>
                <w:b w:val="0"/>
                <w:sz w:val="21"/>
              </w:rPr>
              <w:t>73</w:t>
            </w:r>
          </w:p>
        </w:tc>
        <w:tc>
          <w:tcPr>
            <w:tcW w:type="dxa" w:w="7541"/>
          </w:tcPr>
          <w:p>
            <w:pPr>
              <w:spacing w:after="40" w:before="40"/>
              <w:jc w:val="left"/>
            </w:pPr>
            <w:r/>
            <w:r>
              <w:rPr>
                <w:rFonts w:ascii="Cambria" w:hAnsi="Cambria"/>
                <w:b w:val="0"/>
                <w:sz w:val="21"/>
              </w:rPr>
              <w:t>Haskell – Detailed Overview</w:t>
            </w:r>
          </w:p>
        </w:tc>
        <w:tc>
          <w:tcPr>
            <w:tcW w:type="dxa" w:w="1020"/>
          </w:tcPr>
          <w:p>
            <w:pPr>
              <w:spacing w:after="40" w:before="40"/>
              <w:jc w:val="center"/>
            </w:pPr>
            <w:r/>
            <w:r>
              <w:rPr>
                <w:rFonts w:ascii="Cambria" w:hAnsi="Cambria"/>
                <w:b w:val="0"/>
                <w:sz w:val="21"/>
              </w:rPr>
              <w:t>126</w:t>
            </w:r>
          </w:p>
        </w:tc>
      </w:tr>
      <w:tr>
        <w:tc>
          <w:tcPr>
            <w:tcW w:type="dxa" w:w="850"/>
            <w:shd w:val="clear" w:color="auto" w:fill="DCE6F1"/>
          </w:tcPr>
          <w:p>
            <w:pPr>
              <w:spacing w:after="40" w:before="40"/>
              <w:jc w:val="center"/>
            </w:pPr>
            <w:r/>
            <w:r>
              <w:rPr>
                <w:rFonts w:ascii="Cambria" w:hAnsi="Cambria"/>
                <w:b w:val="0"/>
                <w:sz w:val="21"/>
              </w:rPr>
              <w:t>74</w:t>
            </w:r>
          </w:p>
        </w:tc>
        <w:tc>
          <w:tcPr>
            <w:tcW w:type="dxa" w:w="7541"/>
            <w:shd w:val="clear" w:color="auto" w:fill="DCE6F1"/>
          </w:tcPr>
          <w:p>
            <w:pPr>
              <w:spacing w:after="40" w:before="40"/>
              <w:jc w:val="left"/>
            </w:pPr>
            <w:r/>
            <w:r>
              <w:rPr>
                <w:rFonts w:ascii="Cambria" w:hAnsi="Cambria"/>
                <w:b w:val="0"/>
                <w:sz w:val="21"/>
              </w:rPr>
              <w:t>D3.js – Data-Driven Documents</w:t>
            </w:r>
          </w:p>
        </w:tc>
        <w:tc>
          <w:tcPr>
            <w:tcW w:type="dxa" w:w="1020"/>
            <w:shd w:val="clear" w:color="auto" w:fill="DCE6F1"/>
          </w:tcPr>
          <w:p>
            <w:pPr>
              <w:spacing w:after="40" w:before="40"/>
              <w:jc w:val="center"/>
            </w:pPr>
            <w:r/>
            <w:r>
              <w:rPr>
                <w:rFonts w:ascii="Cambria" w:hAnsi="Cambria"/>
                <w:b w:val="0"/>
                <w:sz w:val="21"/>
              </w:rPr>
              <w:t>128</w:t>
            </w:r>
          </w:p>
        </w:tc>
      </w:tr>
      <w:tr>
        <w:tc>
          <w:tcPr>
            <w:tcW w:type="dxa" w:w="850"/>
          </w:tcPr>
          <w:p>
            <w:pPr>
              <w:spacing w:after="40" w:before="40"/>
              <w:jc w:val="center"/>
            </w:pPr>
            <w:r/>
            <w:r>
              <w:rPr>
                <w:rFonts w:ascii="Cambria" w:hAnsi="Cambria"/>
                <w:b w:val="0"/>
                <w:sz w:val="21"/>
              </w:rPr>
              <w:t>75</w:t>
            </w:r>
          </w:p>
        </w:tc>
        <w:tc>
          <w:tcPr>
            <w:tcW w:type="dxa" w:w="7541"/>
          </w:tcPr>
          <w:p>
            <w:pPr>
              <w:spacing w:after="40" w:before="40"/>
              <w:jc w:val="left"/>
            </w:pPr>
            <w:r/>
            <w:r>
              <w:rPr>
                <w:rFonts w:ascii="Cambria" w:hAnsi="Cambria"/>
                <w:b w:val="0"/>
                <w:sz w:val="21"/>
              </w:rPr>
              <w:t>WEKA – Waikato Environment for Knowledge Analysis</w:t>
            </w:r>
          </w:p>
        </w:tc>
        <w:tc>
          <w:tcPr>
            <w:tcW w:type="dxa" w:w="1020"/>
          </w:tcPr>
          <w:p>
            <w:pPr>
              <w:spacing w:after="40" w:before="40"/>
              <w:jc w:val="center"/>
            </w:pPr>
            <w:r/>
            <w:r>
              <w:rPr>
                <w:rFonts w:ascii="Cambria" w:hAnsi="Cambria"/>
                <w:b w:val="0"/>
                <w:sz w:val="21"/>
              </w:rPr>
              <w:t>130</w:t>
            </w:r>
          </w:p>
        </w:tc>
      </w:tr>
      <w:tr>
        <w:tc>
          <w:tcPr>
            <w:tcW w:type="dxa" w:w="850"/>
            <w:shd w:val="clear" w:color="auto" w:fill="DCE6F1"/>
          </w:tcPr>
          <w:p>
            <w:pPr>
              <w:spacing w:after="40" w:before="40"/>
              <w:jc w:val="center"/>
            </w:pPr>
            <w:r/>
            <w:r>
              <w:rPr>
                <w:rFonts w:ascii="Cambria" w:hAnsi="Cambria"/>
                <w:b w:val="0"/>
                <w:sz w:val="21"/>
              </w:rPr>
              <w:t>76</w:t>
            </w:r>
          </w:p>
        </w:tc>
        <w:tc>
          <w:tcPr>
            <w:tcW w:type="dxa" w:w="7541"/>
            <w:shd w:val="clear" w:color="auto" w:fill="DCE6F1"/>
          </w:tcPr>
          <w:p>
            <w:pPr>
              <w:spacing w:after="40" w:before="40"/>
              <w:jc w:val="left"/>
            </w:pPr>
            <w:r/>
            <w:r>
              <w:rPr>
                <w:rFonts w:ascii="Cambria" w:hAnsi="Cambria"/>
                <w:b w:val="0"/>
                <w:sz w:val="21"/>
              </w:rPr>
              <w:t>Kibana – Data Visualization for Elasticsearch</w:t>
            </w:r>
          </w:p>
        </w:tc>
        <w:tc>
          <w:tcPr>
            <w:tcW w:type="dxa" w:w="1020"/>
            <w:shd w:val="clear" w:color="auto" w:fill="DCE6F1"/>
          </w:tcPr>
          <w:p>
            <w:pPr>
              <w:spacing w:after="40" w:before="40"/>
              <w:jc w:val="center"/>
            </w:pPr>
            <w:r/>
            <w:r>
              <w:rPr>
                <w:rFonts w:ascii="Cambria" w:hAnsi="Cambria"/>
                <w:b w:val="0"/>
                <w:sz w:val="21"/>
              </w:rPr>
              <w:t>132</w:t>
            </w:r>
          </w:p>
        </w:tc>
      </w:tr>
      <w:tr>
        <w:tc>
          <w:tcPr>
            <w:tcW w:type="dxa" w:w="850"/>
          </w:tcPr>
          <w:p>
            <w:pPr>
              <w:spacing w:after="40" w:before="40"/>
              <w:jc w:val="center"/>
            </w:pPr>
            <w:r/>
            <w:r>
              <w:rPr>
                <w:rFonts w:ascii="Cambria" w:hAnsi="Cambria"/>
                <w:b w:val="0"/>
                <w:sz w:val="21"/>
              </w:rPr>
              <w:t>77</w:t>
            </w:r>
          </w:p>
        </w:tc>
        <w:tc>
          <w:tcPr>
            <w:tcW w:type="dxa" w:w="7541"/>
          </w:tcPr>
          <w:p>
            <w:pPr>
              <w:spacing w:after="40" w:before="40"/>
              <w:jc w:val="left"/>
            </w:pPr>
            <w:r/>
            <w:r>
              <w:rPr>
                <w:rFonts w:ascii="Cambria" w:hAnsi="Cambria"/>
                <w:b w:val="0"/>
                <w:sz w:val="21"/>
              </w:rPr>
              <w:t>Elasticsearch – Distributed Search and Analytics Engine</w:t>
            </w:r>
          </w:p>
        </w:tc>
        <w:tc>
          <w:tcPr>
            <w:tcW w:type="dxa" w:w="1020"/>
          </w:tcPr>
          <w:p>
            <w:pPr>
              <w:spacing w:after="40" w:before="40"/>
              <w:jc w:val="center"/>
            </w:pPr>
            <w:r/>
            <w:r>
              <w:rPr>
                <w:rFonts w:ascii="Cambria" w:hAnsi="Cambria"/>
                <w:b w:val="0"/>
                <w:sz w:val="21"/>
              </w:rPr>
              <w:t>134</w:t>
            </w:r>
          </w:p>
        </w:tc>
      </w:tr>
      <w:tr>
        <w:tc>
          <w:tcPr>
            <w:tcW w:type="dxa" w:w="850"/>
            <w:shd w:val="clear" w:color="auto" w:fill="DCE6F1"/>
          </w:tcPr>
          <w:p>
            <w:pPr>
              <w:spacing w:after="40" w:before="40"/>
              <w:jc w:val="center"/>
            </w:pPr>
            <w:r/>
            <w:r>
              <w:rPr>
                <w:rFonts w:ascii="Cambria" w:hAnsi="Cambria"/>
                <w:b w:val="0"/>
                <w:sz w:val="21"/>
              </w:rPr>
              <w:t>78</w:t>
            </w:r>
          </w:p>
        </w:tc>
        <w:tc>
          <w:tcPr>
            <w:tcW w:type="dxa" w:w="7541"/>
            <w:shd w:val="clear" w:color="auto" w:fill="DCE6F1"/>
          </w:tcPr>
          <w:p>
            <w:pPr>
              <w:spacing w:after="40" w:before="40"/>
              <w:jc w:val="left"/>
            </w:pPr>
            <w:r/>
            <w:r>
              <w:rPr>
                <w:rFonts w:ascii="Cambria" w:hAnsi="Cambria"/>
                <w:b w:val="0"/>
                <w:sz w:val="21"/>
              </w:rPr>
              <w:t>Seaborn – Statistical Data Visualization in Python</w:t>
            </w:r>
          </w:p>
        </w:tc>
        <w:tc>
          <w:tcPr>
            <w:tcW w:type="dxa" w:w="1020"/>
            <w:shd w:val="clear" w:color="auto" w:fill="DCE6F1"/>
          </w:tcPr>
          <w:p>
            <w:pPr>
              <w:spacing w:after="40" w:before="40"/>
              <w:jc w:val="center"/>
            </w:pPr>
            <w:r/>
            <w:r>
              <w:rPr>
                <w:rFonts w:ascii="Cambria" w:hAnsi="Cambria"/>
                <w:b w:val="0"/>
                <w:sz w:val="21"/>
              </w:rPr>
              <w:t>136</w:t>
            </w:r>
          </w:p>
        </w:tc>
      </w:tr>
      <w:tr>
        <w:tc>
          <w:tcPr>
            <w:tcW w:type="dxa" w:w="850"/>
          </w:tcPr>
          <w:p>
            <w:pPr>
              <w:spacing w:after="40" w:before="40"/>
              <w:jc w:val="center"/>
            </w:pPr>
            <w:r/>
            <w:r>
              <w:rPr>
                <w:rFonts w:ascii="Cambria" w:hAnsi="Cambria"/>
                <w:b w:val="0"/>
                <w:sz w:val="21"/>
              </w:rPr>
              <w:t>79</w:t>
            </w:r>
          </w:p>
        </w:tc>
        <w:tc>
          <w:tcPr>
            <w:tcW w:type="dxa" w:w="7541"/>
          </w:tcPr>
          <w:p>
            <w:pPr>
              <w:spacing w:after="40" w:before="40"/>
              <w:jc w:val="left"/>
            </w:pPr>
            <w:r/>
            <w:r>
              <w:rPr>
                <w:rFonts w:ascii="Cambria" w:hAnsi="Cambria"/>
                <w:b w:val="0"/>
                <w:sz w:val="21"/>
              </w:rPr>
              <w:t>Hugging Face – Democratizing Artificial Intelligence</w:t>
            </w:r>
          </w:p>
        </w:tc>
        <w:tc>
          <w:tcPr>
            <w:tcW w:type="dxa" w:w="1020"/>
          </w:tcPr>
          <w:p>
            <w:pPr>
              <w:spacing w:after="40" w:before="40"/>
              <w:jc w:val="center"/>
            </w:pPr>
            <w:r/>
            <w:r>
              <w:rPr>
                <w:rFonts w:ascii="Cambria" w:hAnsi="Cambria"/>
                <w:b w:val="0"/>
                <w:sz w:val="21"/>
              </w:rPr>
              <w:t>138</w:t>
            </w:r>
          </w:p>
        </w:tc>
      </w:tr>
      <w:tr>
        <w:tc>
          <w:tcPr>
            <w:tcW w:type="dxa" w:w="850"/>
            <w:shd w:val="clear" w:color="auto" w:fill="DCE6F1"/>
          </w:tcPr>
          <w:p>
            <w:pPr>
              <w:spacing w:after="40" w:before="40"/>
              <w:jc w:val="center"/>
            </w:pPr>
            <w:r/>
            <w:r>
              <w:rPr>
                <w:rFonts w:ascii="Cambria" w:hAnsi="Cambria"/>
                <w:b w:val="0"/>
                <w:sz w:val="21"/>
              </w:rPr>
              <w:t>80</w:t>
            </w:r>
          </w:p>
        </w:tc>
        <w:tc>
          <w:tcPr>
            <w:tcW w:type="dxa" w:w="7541"/>
            <w:shd w:val="clear" w:color="auto" w:fill="DCE6F1"/>
          </w:tcPr>
          <w:p>
            <w:pPr>
              <w:spacing w:after="40" w:before="40"/>
              <w:jc w:val="left"/>
            </w:pPr>
            <w:r/>
            <w:r>
              <w:rPr>
                <w:rFonts w:ascii="Cambria" w:hAnsi="Cambria"/>
                <w:b w:val="0"/>
                <w:sz w:val="21"/>
              </w:rPr>
              <w:t>Julia: High-Performance Language for Numerical &amp; Scientific Computing</w:t>
            </w:r>
          </w:p>
        </w:tc>
        <w:tc>
          <w:tcPr>
            <w:tcW w:type="dxa" w:w="1020"/>
            <w:shd w:val="clear" w:color="auto" w:fill="DCE6F1"/>
          </w:tcPr>
          <w:p>
            <w:pPr>
              <w:spacing w:after="40" w:before="40"/>
              <w:jc w:val="center"/>
            </w:pPr>
            <w:r/>
            <w:r>
              <w:rPr>
                <w:rFonts w:ascii="Cambria" w:hAnsi="Cambria"/>
                <w:b w:val="0"/>
                <w:sz w:val="21"/>
              </w:rPr>
              <w:t>140</w:t>
            </w:r>
          </w:p>
        </w:tc>
      </w:tr>
      <w:tr>
        <w:tc>
          <w:tcPr>
            <w:tcW w:type="dxa" w:w="850"/>
          </w:tcPr>
          <w:p>
            <w:pPr>
              <w:spacing w:after="40" w:before="40"/>
              <w:jc w:val="center"/>
            </w:pPr>
            <w:r/>
            <w:r>
              <w:rPr>
                <w:rFonts w:ascii="Cambria" w:hAnsi="Cambria"/>
                <w:b w:val="0"/>
                <w:sz w:val="21"/>
              </w:rPr>
              <w:t>81</w:t>
            </w:r>
          </w:p>
        </w:tc>
        <w:tc>
          <w:tcPr>
            <w:tcW w:type="dxa" w:w="7541"/>
          </w:tcPr>
          <w:p>
            <w:pPr>
              <w:spacing w:after="40" w:before="40"/>
              <w:jc w:val="left"/>
            </w:pPr>
            <w:r/>
            <w:r>
              <w:rPr>
                <w:rFonts w:ascii="Cambria" w:hAnsi="Cambria"/>
                <w:b w:val="0"/>
                <w:sz w:val="21"/>
              </w:rPr>
              <w:t>PyTorch: Deep Learning Framework for Research and Production</w:t>
            </w:r>
          </w:p>
        </w:tc>
        <w:tc>
          <w:tcPr>
            <w:tcW w:type="dxa" w:w="1020"/>
          </w:tcPr>
          <w:p>
            <w:pPr>
              <w:spacing w:after="40" w:before="40"/>
              <w:jc w:val="center"/>
            </w:pPr>
            <w:r/>
            <w:r>
              <w:rPr>
                <w:rFonts w:ascii="Cambria" w:hAnsi="Cambria"/>
                <w:b w:val="0"/>
                <w:sz w:val="21"/>
              </w:rPr>
              <w:t>143</w:t>
            </w:r>
          </w:p>
        </w:tc>
      </w:tr>
      <w:tr>
        <w:tc>
          <w:tcPr>
            <w:tcW w:type="dxa" w:w="850"/>
            <w:shd w:val="clear" w:color="auto" w:fill="DCE6F1"/>
          </w:tcPr>
          <w:p>
            <w:pPr>
              <w:spacing w:after="40" w:before="40"/>
              <w:jc w:val="center"/>
            </w:pPr>
            <w:r/>
            <w:r>
              <w:rPr>
                <w:rFonts w:ascii="Cambria" w:hAnsi="Cambria"/>
                <w:b w:val="0"/>
                <w:sz w:val="21"/>
              </w:rPr>
              <w:t>82</w:t>
            </w:r>
          </w:p>
        </w:tc>
        <w:tc>
          <w:tcPr>
            <w:tcW w:type="dxa" w:w="7541"/>
            <w:shd w:val="clear" w:color="auto" w:fill="DCE6F1"/>
          </w:tcPr>
          <w:p>
            <w:pPr>
              <w:spacing w:after="40" w:before="40"/>
              <w:jc w:val="left"/>
            </w:pPr>
            <w:r/>
            <w:r>
              <w:rPr>
                <w:rFonts w:ascii="Cambria" w:hAnsi="Cambria"/>
                <w:b w:val="0"/>
                <w:sz w:val="21"/>
              </w:rPr>
              <w:t>Scikit-learn: Machine Learning in Python</w:t>
            </w:r>
          </w:p>
        </w:tc>
        <w:tc>
          <w:tcPr>
            <w:tcW w:type="dxa" w:w="1020"/>
            <w:shd w:val="clear" w:color="auto" w:fill="DCE6F1"/>
          </w:tcPr>
          <w:p>
            <w:pPr>
              <w:spacing w:after="40" w:before="40"/>
              <w:jc w:val="center"/>
            </w:pPr>
            <w:r/>
            <w:r>
              <w:rPr>
                <w:rFonts w:ascii="Cambria" w:hAnsi="Cambria"/>
                <w:b w:val="0"/>
                <w:sz w:val="21"/>
              </w:rPr>
              <w:t>146</w:t>
            </w:r>
          </w:p>
        </w:tc>
      </w:tr>
      <w:tr>
        <w:tc>
          <w:tcPr>
            <w:tcW w:type="dxa" w:w="850"/>
          </w:tcPr>
          <w:p>
            <w:pPr>
              <w:spacing w:after="40" w:before="40"/>
              <w:jc w:val="center"/>
            </w:pPr>
            <w:r/>
            <w:r>
              <w:rPr>
                <w:rFonts w:ascii="Cambria" w:hAnsi="Cambria"/>
                <w:b w:val="0"/>
                <w:sz w:val="21"/>
              </w:rPr>
              <w:t>83</w:t>
            </w:r>
          </w:p>
        </w:tc>
        <w:tc>
          <w:tcPr>
            <w:tcW w:type="dxa" w:w="7541"/>
          </w:tcPr>
          <w:p>
            <w:pPr>
              <w:spacing w:after="40" w:before="40"/>
              <w:jc w:val="left"/>
            </w:pPr>
            <w:r/>
            <w:r>
              <w:rPr>
                <w:rFonts w:ascii="Cambria" w:hAnsi="Cambria"/>
                <w:b w:val="0"/>
                <w:sz w:val="21"/>
              </w:rPr>
              <w:t>Matplotlib: Python 2D Plotting Library</w:t>
            </w:r>
          </w:p>
        </w:tc>
        <w:tc>
          <w:tcPr>
            <w:tcW w:type="dxa" w:w="1020"/>
          </w:tcPr>
          <w:p>
            <w:pPr>
              <w:spacing w:after="40" w:before="40"/>
              <w:jc w:val="center"/>
            </w:pPr>
            <w:r/>
            <w:r>
              <w:rPr>
                <w:rFonts w:ascii="Cambria" w:hAnsi="Cambria"/>
                <w:b w:val="0"/>
                <w:sz w:val="21"/>
              </w:rPr>
              <w:t>148</w:t>
            </w:r>
          </w:p>
        </w:tc>
      </w:tr>
      <w:tr>
        <w:tc>
          <w:tcPr>
            <w:tcW w:type="dxa" w:w="850"/>
            <w:shd w:val="clear" w:color="auto" w:fill="DCE6F1"/>
          </w:tcPr>
          <w:p>
            <w:pPr>
              <w:spacing w:after="40" w:before="40"/>
              <w:jc w:val="center"/>
            </w:pPr>
            <w:r/>
            <w:r>
              <w:rPr>
                <w:rFonts w:ascii="Cambria" w:hAnsi="Cambria"/>
                <w:b w:val="0"/>
                <w:sz w:val="21"/>
              </w:rPr>
              <w:t>84</w:t>
            </w:r>
          </w:p>
        </w:tc>
        <w:tc>
          <w:tcPr>
            <w:tcW w:type="dxa" w:w="7541"/>
            <w:shd w:val="clear" w:color="auto" w:fill="DCE6F1"/>
          </w:tcPr>
          <w:p>
            <w:pPr>
              <w:spacing w:after="40" w:before="40"/>
              <w:jc w:val="left"/>
            </w:pPr>
            <w:r/>
            <w:r>
              <w:rPr>
                <w:rFonts w:ascii="Cambria" w:hAnsi="Cambria"/>
                <w:b w:val="0"/>
                <w:sz w:val="21"/>
              </w:rPr>
              <w:t>TensorFlow: End-to-End Open-Source Platform for Machine Learning</w:t>
            </w:r>
          </w:p>
        </w:tc>
        <w:tc>
          <w:tcPr>
            <w:tcW w:type="dxa" w:w="1020"/>
            <w:shd w:val="clear" w:color="auto" w:fill="DCE6F1"/>
          </w:tcPr>
          <w:p>
            <w:pPr>
              <w:spacing w:after="40" w:before="40"/>
              <w:jc w:val="center"/>
            </w:pPr>
            <w:r/>
            <w:r>
              <w:rPr>
                <w:rFonts w:ascii="Cambria" w:hAnsi="Cambria"/>
                <w:b w:val="0"/>
                <w:sz w:val="21"/>
              </w:rPr>
              <w:t>151</w:t>
            </w:r>
          </w:p>
        </w:tc>
      </w:tr>
      <w:tr>
        <w:tc>
          <w:tcPr>
            <w:tcW w:type="dxa" w:w="850"/>
          </w:tcPr>
          <w:p>
            <w:pPr>
              <w:spacing w:after="40" w:before="40"/>
              <w:jc w:val="center"/>
            </w:pPr>
            <w:r/>
            <w:r>
              <w:rPr>
                <w:rFonts w:ascii="Cambria" w:hAnsi="Cambria"/>
                <w:b w:val="0"/>
                <w:sz w:val="21"/>
              </w:rPr>
              <w:t>85</w:t>
            </w:r>
          </w:p>
        </w:tc>
        <w:tc>
          <w:tcPr>
            <w:tcW w:type="dxa" w:w="7541"/>
          </w:tcPr>
          <w:p>
            <w:pPr>
              <w:spacing w:after="40" w:before="40"/>
              <w:jc w:val="left"/>
            </w:pPr>
            <w:r/>
            <w:r>
              <w:rPr>
                <w:rFonts w:ascii="Cambria" w:hAnsi="Cambria"/>
                <w:b w:val="0"/>
                <w:sz w:val="21"/>
              </w:rPr>
              <w:t>Keras: High-Level Neural Networks API</w:t>
            </w:r>
          </w:p>
        </w:tc>
        <w:tc>
          <w:tcPr>
            <w:tcW w:type="dxa" w:w="1020"/>
          </w:tcPr>
          <w:p>
            <w:pPr>
              <w:spacing w:after="40" w:before="40"/>
              <w:jc w:val="center"/>
            </w:pPr>
            <w:r/>
            <w:r>
              <w:rPr>
                <w:rFonts w:ascii="Cambria" w:hAnsi="Cambria"/>
                <w:b w:val="0"/>
                <w:sz w:val="21"/>
              </w:rPr>
              <w:t>154</w:t>
            </w:r>
          </w:p>
        </w:tc>
      </w:tr>
      <w:tr>
        <w:tc>
          <w:tcPr>
            <w:tcW w:type="dxa" w:w="850"/>
            <w:shd w:val="clear" w:color="auto" w:fill="DCE6F1"/>
          </w:tcPr>
          <w:p>
            <w:pPr>
              <w:spacing w:after="40" w:before="40"/>
              <w:jc w:val="center"/>
            </w:pPr>
            <w:r/>
            <w:r>
              <w:rPr>
                <w:rFonts w:ascii="Cambria" w:hAnsi="Cambria"/>
                <w:b w:val="0"/>
                <w:sz w:val="21"/>
              </w:rPr>
              <w:t>86</w:t>
            </w:r>
          </w:p>
        </w:tc>
        <w:tc>
          <w:tcPr>
            <w:tcW w:type="dxa" w:w="7541"/>
            <w:shd w:val="clear" w:color="auto" w:fill="DCE6F1"/>
          </w:tcPr>
          <w:p>
            <w:pPr>
              <w:spacing w:after="40" w:before="40"/>
              <w:jc w:val="left"/>
            </w:pPr>
            <w:r/>
            <w:r>
              <w:rPr>
                <w:rFonts w:ascii="Cambria" w:hAnsi="Cambria"/>
                <w:b w:val="0"/>
                <w:sz w:val="21"/>
              </w:rPr>
              <w:t>spaCy: Industrial-Strength Natural Language Processing in Python</w:t>
            </w:r>
          </w:p>
        </w:tc>
        <w:tc>
          <w:tcPr>
            <w:tcW w:type="dxa" w:w="1020"/>
            <w:shd w:val="clear" w:color="auto" w:fill="DCE6F1"/>
          </w:tcPr>
          <w:p>
            <w:pPr>
              <w:spacing w:after="40" w:before="40"/>
              <w:jc w:val="center"/>
            </w:pPr>
            <w:r/>
            <w:r>
              <w:rPr>
                <w:rFonts w:ascii="Cambria" w:hAnsi="Cambria"/>
                <w:b w:val="0"/>
                <w:sz w:val="21"/>
              </w:rPr>
              <w:t>157</w:t>
            </w:r>
          </w:p>
        </w:tc>
      </w:tr>
      <w:tr>
        <w:tc>
          <w:tcPr>
            <w:tcW w:type="dxa" w:w="850"/>
          </w:tcPr>
          <w:p>
            <w:pPr>
              <w:spacing w:after="40" w:before="40"/>
              <w:jc w:val="center"/>
            </w:pPr>
            <w:r/>
            <w:r>
              <w:rPr>
                <w:rFonts w:ascii="Cambria" w:hAnsi="Cambria"/>
                <w:b w:val="0"/>
                <w:sz w:val="21"/>
              </w:rPr>
              <w:t>87</w:t>
            </w:r>
          </w:p>
        </w:tc>
        <w:tc>
          <w:tcPr>
            <w:tcW w:type="dxa" w:w="7541"/>
          </w:tcPr>
          <w:p>
            <w:pPr>
              <w:spacing w:after="40" w:before="40"/>
              <w:jc w:val="left"/>
            </w:pPr>
            <w:r/>
            <w:r>
              <w:rPr>
                <w:rFonts w:ascii="Cambria" w:hAnsi="Cambria"/>
                <w:b w:val="0"/>
                <w:sz w:val="21"/>
              </w:rPr>
              <w:t>SciPy: Scientific Computing in Python</w:t>
            </w:r>
          </w:p>
        </w:tc>
        <w:tc>
          <w:tcPr>
            <w:tcW w:type="dxa" w:w="1020"/>
          </w:tcPr>
          <w:p>
            <w:pPr>
              <w:spacing w:after="40" w:before="40"/>
              <w:jc w:val="center"/>
            </w:pPr>
            <w:r/>
            <w:r>
              <w:rPr>
                <w:rFonts w:ascii="Cambria" w:hAnsi="Cambria"/>
                <w:b w:val="0"/>
                <w:sz w:val="21"/>
              </w:rPr>
              <w:t>160</w:t>
            </w:r>
          </w:p>
        </w:tc>
      </w:tr>
      <w:tr>
        <w:tc>
          <w:tcPr>
            <w:tcW w:type="dxa" w:w="850"/>
            <w:shd w:val="clear" w:color="auto" w:fill="DCE6F1"/>
          </w:tcPr>
          <w:p>
            <w:pPr>
              <w:spacing w:after="40" w:before="40"/>
              <w:jc w:val="center"/>
            </w:pPr>
            <w:r/>
            <w:r>
              <w:rPr>
                <w:rFonts w:ascii="Cambria" w:hAnsi="Cambria"/>
                <w:b w:val="0"/>
                <w:sz w:val="21"/>
              </w:rPr>
              <w:t>88</w:t>
            </w:r>
          </w:p>
        </w:tc>
        <w:tc>
          <w:tcPr>
            <w:tcW w:type="dxa" w:w="7541"/>
            <w:shd w:val="clear" w:color="auto" w:fill="DCE6F1"/>
          </w:tcPr>
          <w:p>
            <w:pPr>
              <w:spacing w:after="40" w:before="40"/>
              <w:jc w:val="left"/>
            </w:pPr>
            <w:r/>
            <w:r>
              <w:rPr>
                <w:rFonts w:ascii="Cambria" w:hAnsi="Cambria"/>
                <w:b w:val="0"/>
                <w:sz w:val="21"/>
              </w:rPr>
              <w:t>NumPy: Numerical Python</w:t>
            </w:r>
          </w:p>
        </w:tc>
        <w:tc>
          <w:tcPr>
            <w:tcW w:type="dxa" w:w="1020"/>
            <w:shd w:val="clear" w:color="auto" w:fill="DCE6F1"/>
          </w:tcPr>
          <w:p>
            <w:pPr>
              <w:spacing w:after="40" w:before="40"/>
              <w:jc w:val="center"/>
            </w:pPr>
            <w:r/>
            <w:r>
              <w:rPr>
                <w:rFonts w:ascii="Cambria" w:hAnsi="Cambria"/>
                <w:b w:val="0"/>
                <w:sz w:val="21"/>
              </w:rPr>
              <w:t>163</w:t>
            </w:r>
          </w:p>
        </w:tc>
      </w:tr>
      <w:tr>
        <w:tc>
          <w:tcPr>
            <w:tcW w:type="dxa" w:w="850"/>
          </w:tcPr>
          <w:p>
            <w:pPr>
              <w:spacing w:after="40" w:before="40"/>
              <w:jc w:val="center"/>
            </w:pPr>
            <w:r/>
            <w:r>
              <w:rPr>
                <w:rFonts w:ascii="Cambria" w:hAnsi="Cambria"/>
                <w:b w:val="0"/>
                <w:sz w:val="21"/>
              </w:rPr>
              <w:t>89</w:t>
            </w:r>
          </w:p>
        </w:tc>
        <w:tc>
          <w:tcPr>
            <w:tcW w:type="dxa" w:w="7541"/>
          </w:tcPr>
          <w:p>
            <w:pPr>
              <w:spacing w:after="40" w:before="40"/>
              <w:jc w:val="left"/>
            </w:pPr>
            <w:r/>
            <w:r>
              <w:rPr>
                <w:rFonts w:ascii="Cambria" w:hAnsi="Cambria"/>
                <w:b w:val="0"/>
                <w:sz w:val="21"/>
              </w:rPr>
              <w:t>Pandas: Data Analysis and Manipulation in Python</w:t>
            </w:r>
          </w:p>
        </w:tc>
        <w:tc>
          <w:tcPr>
            <w:tcW w:type="dxa" w:w="1020"/>
          </w:tcPr>
          <w:p>
            <w:pPr>
              <w:spacing w:after="40" w:before="40"/>
              <w:jc w:val="center"/>
            </w:pPr>
            <w:r/>
            <w:r>
              <w:rPr>
                <w:rFonts w:ascii="Cambria" w:hAnsi="Cambria"/>
                <w:b w:val="0"/>
                <w:sz w:val="21"/>
              </w:rPr>
              <w:t>166</w:t>
            </w:r>
          </w:p>
        </w:tc>
      </w:tr>
      <w:tr>
        <w:tc>
          <w:tcPr>
            <w:tcW w:type="dxa" w:w="850"/>
            <w:shd w:val="clear" w:color="auto" w:fill="DCE6F1"/>
          </w:tcPr>
          <w:p>
            <w:pPr>
              <w:spacing w:after="40" w:before="40"/>
              <w:jc w:val="center"/>
            </w:pPr>
            <w:r/>
            <w:r>
              <w:rPr>
                <w:rFonts w:ascii="Cambria" w:hAnsi="Cambria"/>
                <w:b w:val="0"/>
                <w:sz w:val="21"/>
              </w:rPr>
              <w:t>90</w:t>
            </w:r>
          </w:p>
        </w:tc>
        <w:tc>
          <w:tcPr>
            <w:tcW w:type="dxa" w:w="7541"/>
            <w:shd w:val="clear" w:color="auto" w:fill="DCE6F1"/>
          </w:tcPr>
          <w:p>
            <w:pPr>
              <w:spacing w:after="40" w:before="40"/>
              <w:jc w:val="left"/>
            </w:pPr>
            <w:r/>
            <w:r>
              <w:rPr>
                <w:rFonts w:ascii="Cambria" w:hAnsi="Cambria"/>
                <w:b w:val="0"/>
                <w:sz w:val="21"/>
              </w:rPr>
              <w:t>Jupyter: Interactive Computing Environment</w:t>
            </w:r>
          </w:p>
        </w:tc>
        <w:tc>
          <w:tcPr>
            <w:tcW w:type="dxa" w:w="1020"/>
            <w:shd w:val="clear" w:color="auto" w:fill="DCE6F1"/>
          </w:tcPr>
          <w:p>
            <w:pPr>
              <w:spacing w:after="40" w:before="40"/>
              <w:jc w:val="center"/>
            </w:pPr>
            <w:r/>
            <w:r>
              <w:rPr>
                <w:rFonts w:ascii="Cambria" w:hAnsi="Cambria"/>
                <w:b w:val="0"/>
                <w:sz w:val="21"/>
              </w:rPr>
              <w:t>168</w:t>
            </w:r>
          </w:p>
        </w:tc>
      </w:tr>
      <w:tr>
        <w:tc>
          <w:tcPr>
            <w:tcW w:type="dxa" w:w="850"/>
          </w:tcPr>
          <w:p>
            <w:pPr>
              <w:spacing w:after="40" w:before="40"/>
              <w:jc w:val="center"/>
            </w:pPr>
            <w:r/>
            <w:r>
              <w:rPr>
                <w:rFonts w:ascii="Cambria" w:hAnsi="Cambria"/>
                <w:b w:val="0"/>
                <w:sz w:val="21"/>
              </w:rPr>
              <w:t>91</w:t>
            </w:r>
          </w:p>
        </w:tc>
        <w:tc>
          <w:tcPr>
            <w:tcW w:type="dxa" w:w="7541"/>
          </w:tcPr>
          <w:p>
            <w:pPr>
              <w:spacing w:after="40" w:before="40"/>
              <w:jc w:val="left"/>
            </w:pPr>
            <w:r/>
            <w:r>
              <w:rPr>
                <w:rFonts w:ascii="Cambria" w:hAnsi="Cambria"/>
                <w:b w:val="0"/>
                <w:sz w:val="21"/>
              </w:rPr>
              <w:t>Tableau: Visual Analytics Platform for Business Intelligence</w:t>
            </w:r>
          </w:p>
        </w:tc>
        <w:tc>
          <w:tcPr>
            <w:tcW w:type="dxa" w:w="1020"/>
          </w:tcPr>
          <w:p>
            <w:pPr>
              <w:spacing w:after="40" w:before="40"/>
              <w:jc w:val="center"/>
            </w:pPr>
            <w:r/>
            <w:r>
              <w:rPr>
                <w:rFonts w:ascii="Cambria" w:hAnsi="Cambria"/>
                <w:b w:val="0"/>
                <w:sz w:val="21"/>
              </w:rPr>
              <w:t>170</w:t>
            </w:r>
          </w:p>
        </w:tc>
      </w:tr>
      <w:tr>
        <w:tc>
          <w:tcPr>
            <w:tcW w:type="dxa" w:w="850"/>
            <w:shd w:val="clear" w:color="auto" w:fill="DCE6F1"/>
          </w:tcPr>
          <w:p>
            <w:pPr>
              <w:spacing w:after="40" w:before="40"/>
              <w:jc w:val="center"/>
            </w:pPr>
            <w:r/>
            <w:r>
              <w:rPr>
                <w:rFonts w:ascii="Cambria" w:hAnsi="Cambria"/>
                <w:b w:val="0"/>
                <w:sz w:val="21"/>
              </w:rPr>
              <w:t>92</w:t>
            </w:r>
          </w:p>
        </w:tc>
        <w:tc>
          <w:tcPr>
            <w:tcW w:type="dxa" w:w="7541"/>
            <w:shd w:val="clear" w:color="auto" w:fill="DCE6F1"/>
          </w:tcPr>
          <w:p>
            <w:pPr>
              <w:spacing w:after="40" w:before="40"/>
              <w:jc w:val="left"/>
            </w:pPr>
            <w:r/>
            <w:r>
              <w:rPr>
                <w:rFonts w:ascii="Cambria" w:hAnsi="Cambria"/>
                <w:b w:val="0"/>
                <w:sz w:val="21"/>
              </w:rPr>
              <w:t>Power BI: Business Intelligence and Data Visualization by Microsoft</w:t>
            </w:r>
          </w:p>
        </w:tc>
        <w:tc>
          <w:tcPr>
            <w:tcW w:type="dxa" w:w="1020"/>
            <w:shd w:val="clear" w:color="auto" w:fill="DCE6F1"/>
          </w:tcPr>
          <w:p>
            <w:pPr>
              <w:spacing w:after="40" w:before="40"/>
              <w:jc w:val="center"/>
            </w:pPr>
            <w:r/>
            <w:r>
              <w:rPr>
                <w:rFonts w:ascii="Cambria" w:hAnsi="Cambria"/>
                <w:b w:val="0"/>
                <w:sz w:val="21"/>
              </w:rPr>
              <w:t>172</w:t>
            </w:r>
          </w:p>
        </w:tc>
      </w:tr>
      <w:tr>
        <w:tc>
          <w:tcPr>
            <w:tcW w:type="dxa" w:w="850"/>
          </w:tcPr>
          <w:p>
            <w:pPr>
              <w:spacing w:after="40" w:before="40"/>
              <w:jc w:val="center"/>
            </w:pPr>
            <w:r/>
            <w:r>
              <w:rPr>
                <w:rFonts w:ascii="Cambria" w:hAnsi="Cambria"/>
                <w:b w:val="0"/>
                <w:sz w:val="21"/>
              </w:rPr>
              <w:t>93</w:t>
            </w:r>
          </w:p>
        </w:tc>
        <w:tc>
          <w:tcPr>
            <w:tcW w:type="dxa" w:w="7541"/>
          </w:tcPr>
          <w:p>
            <w:pPr>
              <w:spacing w:after="40" w:before="40"/>
              <w:jc w:val="left"/>
            </w:pPr>
            <w:r/>
            <w:r>
              <w:rPr>
                <w:rFonts w:ascii="Cambria" w:hAnsi="Cambria"/>
                <w:b w:val="0"/>
                <w:sz w:val="21"/>
              </w:rPr>
              <w:t>Qlik: Modern Data Analytics and Business Intelligence Platform</w:t>
            </w:r>
          </w:p>
        </w:tc>
        <w:tc>
          <w:tcPr>
            <w:tcW w:type="dxa" w:w="1020"/>
          </w:tcPr>
          <w:p>
            <w:pPr>
              <w:spacing w:after="40" w:before="40"/>
              <w:jc w:val="center"/>
            </w:pPr>
            <w:r/>
            <w:r>
              <w:rPr>
                <w:rFonts w:ascii="Cambria" w:hAnsi="Cambria"/>
                <w:b w:val="0"/>
                <w:sz w:val="21"/>
              </w:rPr>
              <w:t>175</w:t>
            </w:r>
          </w:p>
        </w:tc>
      </w:tr>
      <w:tr>
        <w:tc>
          <w:tcPr>
            <w:tcW w:type="dxa" w:w="850"/>
            <w:shd w:val="clear" w:color="auto" w:fill="DCE6F1"/>
          </w:tcPr>
          <w:p>
            <w:pPr>
              <w:spacing w:after="40" w:before="40"/>
              <w:jc w:val="center"/>
            </w:pPr>
            <w:r/>
            <w:r>
              <w:rPr>
                <w:rFonts w:ascii="Cambria" w:hAnsi="Cambria"/>
                <w:b w:val="0"/>
                <w:sz w:val="21"/>
              </w:rPr>
              <w:t>94</w:t>
            </w:r>
          </w:p>
        </w:tc>
        <w:tc>
          <w:tcPr>
            <w:tcW w:type="dxa" w:w="7541"/>
            <w:shd w:val="clear" w:color="auto" w:fill="DCE6F1"/>
          </w:tcPr>
          <w:p>
            <w:pPr>
              <w:spacing w:after="40" w:before="40"/>
              <w:jc w:val="left"/>
            </w:pPr>
            <w:r/>
            <w:r>
              <w:rPr>
                <w:rFonts w:ascii="Cambria" w:hAnsi="Cambria"/>
                <w:b w:val="0"/>
                <w:sz w:val="21"/>
              </w:rPr>
              <w:t>RStudio (Posit): Integrated Development Environment for R and Python</w:t>
            </w:r>
          </w:p>
        </w:tc>
        <w:tc>
          <w:tcPr>
            <w:tcW w:type="dxa" w:w="1020"/>
            <w:shd w:val="clear" w:color="auto" w:fill="DCE6F1"/>
          </w:tcPr>
          <w:p>
            <w:pPr>
              <w:spacing w:after="40" w:before="40"/>
              <w:jc w:val="center"/>
            </w:pPr>
            <w:r/>
            <w:r>
              <w:rPr>
                <w:rFonts w:ascii="Cambria" w:hAnsi="Cambria"/>
                <w:b w:val="0"/>
                <w:sz w:val="21"/>
              </w:rPr>
              <w:t>177</w:t>
            </w:r>
          </w:p>
        </w:tc>
      </w:tr>
      <w:tr>
        <w:tc>
          <w:tcPr>
            <w:tcW w:type="dxa" w:w="850"/>
          </w:tcPr>
          <w:p>
            <w:pPr>
              <w:spacing w:after="40" w:before="40"/>
              <w:jc w:val="center"/>
            </w:pPr>
            <w:r/>
            <w:r>
              <w:rPr>
                <w:rFonts w:ascii="Cambria" w:hAnsi="Cambria"/>
                <w:b w:val="0"/>
                <w:sz w:val="21"/>
              </w:rPr>
              <w:t>95</w:t>
            </w:r>
          </w:p>
        </w:tc>
        <w:tc>
          <w:tcPr>
            <w:tcW w:type="dxa" w:w="7541"/>
          </w:tcPr>
          <w:p>
            <w:pPr>
              <w:spacing w:after="40" w:before="40"/>
              <w:jc w:val="left"/>
            </w:pPr>
            <w:r/>
            <w:r>
              <w:rPr>
                <w:rFonts w:ascii="Cambria" w:hAnsi="Cambria"/>
                <w:b w:val="0"/>
                <w:sz w:val="21"/>
              </w:rPr>
              <w:t>RapidMiner: Data Science and Machine Learning Platform</w:t>
            </w:r>
          </w:p>
        </w:tc>
        <w:tc>
          <w:tcPr>
            <w:tcW w:type="dxa" w:w="1020"/>
          </w:tcPr>
          <w:p>
            <w:pPr>
              <w:spacing w:after="40" w:before="40"/>
              <w:jc w:val="center"/>
            </w:pPr>
            <w:r/>
            <w:r>
              <w:rPr>
                <w:rFonts w:ascii="Cambria" w:hAnsi="Cambria"/>
                <w:b w:val="0"/>
                <w:sz w:val="21"/>
              </w:rPr>
              <w:t>179</w:t>
            </w:r>
          </w:p>
        </w:tc>
      </w:tr>
      <w:tr>
        <w:tc>
          <w:tcPr>
            <w:tcW w:type="dxa" w:w="850"/>
            <w:shd w:val="clear" w:color="auto" w:fill="DCE6F1"/>
          </w:tcPr>
          <w:p>
            <w:pPr>
              <w:spacing w:after="40" w:before="40"/>
              <w:jc w:val="center"/>
            </w:pPr>
            <w:r/>
            <w:r>
              <w:rPr>
                <w:rFonts w:ascii="Cambria" w:hAnsi="Cambria"/>
                <w:b w:val="0"/>
                <w:sz w:val="21"/>
              </w:rPr>
              <w:t>96</w:t>
            </w:r>
          </w:p>
        </w:tc>
        <w:tc>
          <w:tcPr>
            <w:tcW w:type="dxa" w:w="7541"/>
            <w:shd w:val="clear" w:color="auto" w:fill="DCE6F1"/>
          </w:tcPr>
          <w:p>
            <w:pPr>
              <w:spacing w:after="40" w:before="40"/>
              <w:jc w:val="left"/>
            </w:pPr>
            <w:r/>
            <w:r>
              <w:rPr>
                <w:rFonts w:ascii="Cambria" w:hAnsi="Cambria"/>
                <w:b w:val="0"/>
                <w:sz w:val="21"/>
              </w:rPr>
              <w:t>KNIME: Open Platform for Data Analytics, Reporting, and Integration</w:t>
            </w:r>
          </w:p>
        </w:tc>
        <w:tc>
          <w:tcPr>
            <w:tcW w:type="dxa" w:w="1020"/>
            <w:shd w:val="clear" w:color="auto" w:fill="DCE6F1"/>
          </w:tcPr>
          <w:p>
            <w:pPr>
              <w:spacing w:after="40" w:before="40"/>
              <w:jc w:val="center"/>
            </w:pPr>
            <w:r/>
            <w:r>
              <w:rPr>
                <w:rFonts w:ascii="Cambria" w:hAnsi="Cambria"/>
                <w:b w:val="0"/>
                <w:sz w:val="21"/>
              </w:rPr>
              <w:t>182</w:t>
            </w:r>
          </w:p>
        </w:tc>
      </w:tr>
      <w:tr>
        <w:tc>
          <w:tcPr>
            <w:tcW w:type="dxa" w:w="850"/>
          </w:tcPr>
          <w:p>
            <w:pPr>
              <w:spacing w:after="40" w:before="40"/>
              <w:jc w:val="center"/>
            </w:pPr>
            <w:r/>
            <w:r>
              <w:rPr>
                <w:rFonts w:ascii="Cambria" w:hAnsi="Cambria"/>
                <w:b w:val="0"/>
                <w:sz w:val="21"/>
              </w:rPr>
              <w:t>97</w:t>
            </w:r>
          </w:p>
        </w:tc>
        <w:tc>
          <w:tcPr>
            <w:tcW w:type="dxa" w:w="7541"/>
          </w:tcPr>
          <w:p>
            <w:pPr>
              <w:spacing w:after="40" w:before="40"/>
              <w:jc w:val="left"/>
            </w:pPr>
            <w:r/>
            <w:r>
              <w:rPr>
                <w:rFonts w:ascii="Cambria" w:hAnsi="Cambria"/>
                <w:b w:val="0"/>
                <w:sz w:val="21"/>
              </w:rPr>
              <w:t>Stata: Data Analysis and Statistical Software</w:t>
            </w:r>
          </w:p>
        </w:tc>
        <w:tc>
          <w:tcPr>
            <w:tcW w:type="dxa" w:w="1020"/>
          </w:tcPr>
          <w:p>
            <w:pPr>
              <w:spacing w:after="40" w:before="40"/>
              <w:jc w:val="center"/>
            </w:pPr>
            <w:r/>
            <w:r>
              <w:rPr>
                <w:rFonts w:ascii="Cambria" w:hAnsi="Cambria"/>
                <w:b w:val="0"/>
                <w:sz w:val="21"/>
              </w:rPr>
              <w:t>184</w:t>
            </w:r>
          </w:p>
        </w:tc>
      </w:tr>
      <w:tr>
        <w:tc>
          <w:tcPr>
            <w:tcW w:type="dxa" w:w="850"/>
            <w:shd w:val="clear" w:color="auto" w:fill="DCE6F1"/>
          </w:tcPr>
          <w:p>
            <w:pPr>
              <w:spacing w:after="40" w:before="40"/>
              <w:jc w:val="center"/>
            </w:pPr>
            <w:r/>
            <w:r>
              <w:rPr>
                <w:rFonts w:ascii="Cambria" w:hAnsi="Cambria"/>
                <w:b w:val="0"/>
                <w:sz w:val="21"/>
              </w:rPr>
              <w:t>98</w:t>
            </w:r>
          </w:p>
        </w:tc>
        <w:tc>
          <w:tcPr>
            <w:tcW w:type="dxa" w:w="7541"/>
            <w:shd w:val="clear" w:color="auto" w:fill="DCE6F1"/>
          </w:tcPr>
          <w:p>
            <w:pPr>
              <w:spacing w:after="40" w:before="40"/>
              <w:jc w:val="left"/>
            </w:pPr>
            <w:r/>
            <w:r>
              <w:rPr>
                <w:rFonts w:ascii="Cambria" w:hAnsi="Cambria"/>
                <w:b w:val="0"/>
                <w:sz w:val="21"/>
              </w:rPr>
              <w:t>Google Big Query: Enterprise Data Warehouse for Analytics</w:t>
            </w:r>
          </w:p>
        </w:tc>
        <w:tc>
          <w:tcPr>
            <w:tcW w:type="dxa" w:w="1020"/>
            <w:shd w:val="clear" w:color="auto" w:fill="DCE6F1"/>
          </w:tcPr>
          <w:p>
            <w:pPr>
              <w:spacing w:after="40" w:before="40"/>
              <w:jc w:val="center"/>
            </w:pPr>
            <w:r/>
            <w:r>
              <w:rPr>
                <w:rFonts w:ascii="Cambria" w:hAnsi="Cambria"/>
                <w:b w:val="0"/>
                <w:sz w:val="21"/>
              </w:rPr>
              <w:t>186</w:t>
            </w:r>
          </w:p>
        </w:tc>
      </w:tr>
      <w:tr>
        <w:tc>
          <w:tcPr>
            <w:tcW w:type="dxa" w:w="850"/>
          </w:tcPr>
          <w:p>
            <w:pPr>
              <w:spacing w:after="40" w:before="40"/>
              <w:jc w:val="center"/>
            </w:pPr>
            <w:r/>
            <w:r>
              <w:rPr>
                <w:rFonts w:ascii="Cambria" w:hAnsi="Cambria"/>
                <w:b w:val="0"/>
                <w:sz w:val="21"/>
              </w:rPr>
              <w:t>99</w:t>
            </w:r>
          </w:p>
        </w:tc>
        <w:tc>
          <w:tcPr>
            <w:tcW w:type="dxa" w:w="7541"/>
          </w:tcPr>
          <w:p>
            <w:pPr>
              <w:spacing w:after="40" w:before="40"/>
              <w:jc w:val="left"/>
            </w:pPr>
            <w:r/>
            <w:r>
              <w:rPr>
                <w:rFonts w:ascii="Cambria" w:hAnsi="Cambria"/>
                <w:b w:val="0"/>
                <w:sz w:val="21"/>
              </w:rPr>
              <w:t>Google Analytics 4 (GA4): Modern Web and App Analytics Platform</w:t>
            </w:r>
          </w:p>
        </w:tc>
        <w:tc>
          <w:tcPr>
            <w:tcW w:type="dxa" w:w="1020"/>
          </w:tcPr>
          <w:p>
            <w:pPr>
              <w:spacing w:after="40" w:before="40"/>
              <w:jc w:val="center"/>
            </w:pPr>
            <w:r/>
            <w:r>
              <w:rPr>
                <w:rFonts w:ascii="Cambria" w:hAnsi="Cambria"/>
                <w:b w:val="0"/>
                <w:sz w:val="21"/>
              </w:rPr>
              <w:t>188</w:t>
            </w:r>
          </w:p>
        </w:tc>
      </w:tr>
      <w:tr>
        <w:tc>
          <w:tcPr>
            <w:tcW w:type="dxa" w:w="850"/>
            <w:shd w:val="clear" w:color="auto" w:fill="DCE6F1"/>
          </w:tcPr>
          <w:p>
            <w:pPr>
              <w:spacing w:after="40" w:before="40"/>
              <w:jc w:val="center"/>
            </w:pPr>
            <w:r/>
            <w:r>
              <w:rPr>
                <w:rFonts w:ascii="Cambria" w:hAnsi="Cambria"/>
                <w:b w:val="0"/>
                <w:sz w:val="21"/>
              </w:rPr>
              <w:t>100</w:t>
            </w:r>
          </w:p>
        </w:tc>
        <w:tc>
          <w:tcPr>
            <w:tcW w:type="dxa" w:w="7541"/>
            <w:shd w:val="clear" w:color="auto" w:fill="DCE6F1"/>
          </w:tcPr>
          <w:p>
            <w:pPr>
              <w:spacing w:after="40" w:before="40"/>
              <w:jc w:val="left"/>
            </w:pPr>
            <w:r/>
            <w:r>
              <w:rPr>
                <w:rFonts w:ascii="Cambria" w:hAnsi="Cambria"/>
                <w:b w:val="0"/>
                <w:sz w:val="21"/>
              </w:rPr>
              <w:t>BigML: Machine Learning Made Easy and Accessible</w:t>
            </w:r>
          </w:p>
        </w:tc>
        <w:tc>
          <w:tcPr>
            <w:tcW w:type="dxa" w:w="1020"/>
            <w:shd w:val="clear" w:color="auto" w:fill="DCE6F1"/>
          </w:tcPr>
          <w:p>
            <w:pPr>
              <w:spacing w:after="40" w:before="40"/>
              <w:jc w:val="center"/>
            </w:pPr>
            <w:r/>
            <w:r>
              <w:rPr>
                <w:rFonts w:ascii="Cambria" w:hAnsi="Cambria"/>
                <w:b w:val="0"/>
                <w:sz w:val="21"/>
              </w:rPr>
              <w:t>191</w:t>
            </w:r>
          </w:p>
        </w:tc>
      </w:tr>
      <w:tr>
        <w:tc>
          <w:tcPr>
            <w:tcW w:type="dxa" w:w="850"/>
          </w:tcPr>
          <w:p>
            <w:pPr>
              <w:spacing w:after="40" w:before="40"/>
              <w:jc w:val="center"/>
            </w:pPr>
            <w:r/>
            <w:r>
              <w:rPr>
                <w:rFonts w:ascii="Cambria" w:hAnsi="Cambria"/>
                <w:b w:val="0"/>
                <w:sz w:val="21"/>
              </w:rPr>
              <w:t>101</w:t>
            </w:r>
          </w:p>
        </w:tc>
        <w:tc>
          <w:tcPr>
            <w:tcW w:type="dxa" w:w="7541"/>
          </w:tcPr>
          <w:p>
            <w:pPr>
              <w:spacing w:after="40" w:before="40"/>
              <w:jc w:val="left"/>
            </w:pPr>
            <w:r/>
            <w:r>
              <w:rPr>
                <w:rFonts w:ascii="Cambria" w:hAnsi="Cambria"/>
                <w:b w:val="0"/>
                <w:sz w:val="21"/>
              </w:rPr>
              <w:t>GitHub: Cloud-Based Version Control and Collaboration Platform</w:t>
            </w:r>
          </w:p>
        </w:tc>
        <w:tc>
          <w:tcPr>
            <w:tcW w:type="dxa" w:w="1020"/>
          </w:tcPr>
          <w:p>
            <w:pPr>
              <w:spacing w:after="40" w:before="40"/>
              <w:jc w:val="center"/>
            </w:pPr>
            <w:r/>
            <w:r>
              <w:rPr>
                <w:rFonts w:ascii="Cambria" w:hAnsi="Cambria"/>
                <w:b w:val="0"/>
                <w:sz w:val="21"/>
              </w:rPr>
              <w:t>193</w:t>
            </w:r>
          </w:p>
        </w:tc>
      </w:tr>
      <w:tr>
        <w:tc>
          <w:tcPr>
            <w:tcW w:type="dxa" w:w="850"/>
            <w:shd w:val="clear" w:color="auto" w:fill="DCE6F1"/>
          </w:tcPr>
          <w:p>
            <w:pPr>
              <w:spacing w:after="40" w:before="40"/>
              <w:jc w:val="center"/>
            </w:pPr>
            <w:r/>
            <w:r>
              <w:rPr>
                <w:rFonts w:ascii="Cambria" w:hAnsi="Cambria"/>
                <w:b w:val="0"/>
                <w:sz w:val="21"/>
              </w:rPr>
              <w:t>102</w:t>
            </w:r>
          </w:p>
        </w:tc>
        <w:tc>
          <w:tcPr>
            <w:tcW w:type="dxa" w:w="7541"/>
            <w:shd w:val="clear" w:color="auto" w:fill="DCE6F1"/>
          </w:tcPr>
          <w:p>
            <w:pPr>
              <w:spacing w:after="40" w:before="40"/>
              <w:jc w:val="left"/>
            </w:pPr>
            <w:r/>
            <w:r>
              <w:rPr>
                <w:rFonts w:ascii="Cambria" w:hAnsi="Cambria"/>
                <w:b w:val="0"/>
                <w:sz w:val="21"/>
              </w:rPr>
              <w:t>Detailed Overview of GeoGebra</w:t>
            </w:r>
          </w:p>
        </w:tc>
        <w:tc>
          <w:tcPr>
            <w:tcW w:type="dxa" w:w="1020"/>
            <w:shd w:val="clear" w:color="auto" w:fill="DCE6F1"/>
          </w:tcPr>
          <w:p>
            <w:pPr>
              <w:spacing w:after="40" w:before="40"/>
              <w:jc w:val="center"/>
            </w:pPr>
            <w:r/>
            <w:r>
              <w:rPr>
                <w:rFonts w:ascii="Cambria" w:hAnsi="Cambria"/>
                <w:b w:val="0"/>
                <w:sz w:val="21"/>
              </w:rPr>
              <w:t>195</w:t>
            </w:r>
          </w:p>
        </w:tc>
      </w:tr>
      <w:tr>
        <w:tc>
          <w:tcPr>
            <w:tcW w:type="dxa" w:w="850"/>
          </w:tcPr>
          <w:p>
            <w:pPr>
              <w:spacing w:after="40" w:before="40"/>
              <w:jc w:val="center"/>
            </w:pPr>
            <w:r/>
            <w:r>
              <w:rPr>
                <w:rFonts w:ascii="Cambria" w:hAnsi="Cambria"/>
                <w:b w:val="0"/>
                <w:sz w:val="21"/>
              </w:rPr>
              <w:t>103</w:t>
            </w:r>
          </w:p>
        </w:tc>
        <w:tc>
          <w:tcPr>
            <w:tcW w:type="dxa" w:w="7541"/>
          </w:tcPr>
          <w:p>
            <w:pPr>
              <w:spacing w:after="40" w:before="40"/>
              <w:jc w:val="left"/>
            </w:pPr>
            <w:r/>
            <w:r>
              <w:rPr>
                <w:rFonts w:ascii="Cambria" w:hAnsi="Cambria"/>
                <w:b w:val="0"/>
                <w:sz w:val="21"/>
              </w:rPr>
              <w:t>Detailed Overview of JMP</w:t>
            </w:r>
          </w:p>
        </w:tc>
        <w:tc>
          <w:tcPr>
            <w:tcW w:type="dxa" w:w="1020"/>
          </w:tcPr>
          <w:p>
            <w:pPr>
              <w:spacing w:after="40" w:before="40"/>
              <w:jc w:val="center"/>
            </w:pPr>
            <w:r/>
            <w:r>
              <w:rPr>
                <w:rFonts w:ascii="Cambria" w:hAnsi="Cambria"/>
                <w:b w:val="0"/>
                <w:sz w:val="21"/>
              </w:rPr>
              <w:t>197</w:t>
            </w:r>
          </w:p>
        </w:tc>
      </w:tr>
      <w:tr>
        <w:tc>
          <w:tcPr>
            <w:tcW w:type="dxa" w:w="850"/>
            <w:shd w:val="clear" w:color="auto" w:fill="DCE6F1"/>
          </w:tcPr>
          <w:p>
            <w:pPr>
              <w:spacing w:after="40" w:before="40"/>
              <w:jc w:val="center"/>
            </w:pPr>
            <w:r/>
            <w:r>
              <w:rPr>
                <w:rFonts w:ascii="Cambria" w:hAnsi="Cambria"/>
                <w:b w:val="0"/>
                <w:sz w:val="21"/>
              </w:rPr>
              <w:t>104</w:t>
            </w:r>
          </w:p>
        </w:tc>
        <w:tc>
          <w:tcPr>
            <w:tcW w:type="dxa" w:w="7541"/>
            <w:shd w:val="clear" w:color="auto" w:fill="DCE6F1"/>
          </w:tcPr>
          <w:p>
            <w:pPr>
              <w:spacing w:after="40" w:before="40"/>
              <w:jc w:val="left"/>
            </w:pPr>
            <w:r/>
            <w:r>
              <w:rPr>
                <w:rFonts w:ascii="Cambria" w:hAnsi="Cambria"/>
                <w:b w:val="0"/>
                <w:sz w:val="21"/>
              </w:rPr>
              <w:t>Detailed Overview of IBM Cognos Analytics</w:t>
            </w:r>
          </w:p>
        </w:tc>
        <w:tc>
          <w:tcPr>
            <w:tcW w:type="dxa" w:w="1020"/>
            <w:shd w:val="clear" w:color="auto" w:fill="DCE6F1"/>
          </w:tcPr>
          <w:p>
            <w:pPr>
              <w:spacing w:after="40" w:before="40"/>
              <w:jc w:val="center"/>
            </w:pPr>
            <w:r/>
            <w:r>
              <w:rPr>
                <w:rFonts w:ascii="Cambria" w:hAnsi="Cambria"/>
                <w:b w:val="0"/>
                <w:sz w:val="21"/>
              </w:rPr>
              <w:t>199</w:t>
            </w:r>
          </w:p>
        </w:tc>
      </w:tr>
      <w:tr>
        <w:tc>
          <w:tcPr>
            <w:tcW w:type="dxa" w:w="850"/>
          </w:tcPr>
          <w:p>
            <w:pPr>
              <w:spacing w:after="40" w:before="40"/>
              <w:jc w:val="center"/>
            </w:pPr>
            <w:r/>
            <w:r>
              <w:rPr>
                <w:rFonts w:ascii="Cambria" w:hAnsi="Cambria"/>
                <w:b w:val="0"/>
                <w:sz w:val="21"/>
              </w:rPr>
              <w:t>105</w:t>
            </w:r>
          </w:p>
        </w:tc>
        <w:tc>
          <w:tcPr>
            <w:tcW w:type="dxa" w:w="7541"/>
          </w:tcPr>
          <w:p>
            <w:pPr>
              <w:spacing w:after="40" w:before="40"/>
              <w:jc w:val="left"/>
            </w:pPr>
            <w:r/>
            <w:r>
              <w:rPr>
                <w:rFonts w:ascii="Cambria" w:hAnsi="Cambria"/>
                <w:b w:val="0"/>
                <w:sz w:val="21"/>
              </w:rPr>
              <w:t>Detailed Overview of BisQue (Bio-Image Semantic Query and Analysis)</w:t>
            </w:r>
          </w:p>
        </w:tc>
        <w:tc>
          <w:tcPr>
            <w:tcW w:type="dxa" w:w="1020"/>
          </w:tcPr>
          <w:p>
            <w:pPr>
              <w:spacing w:after="40" w:before="40"/>
              <w:jc w:val="center"/>
            </w:pPr>
            <w:r/>
            <w:r>
              <w:rPr>
                <w:rFonts w:ascii="Cambria" w:hAnsi="Cambria"/>
                <w:b w:val="0"/>
                <w:sz w:val="21"/>
              </w:rPr>
              <w:t>201</w:t>
            </w:r>
          </w:p>
        </w:tc>
      </w:tr>
      <w:tr>
        <w:tc>
          <w:tcPr>
            <w:tcW w:type="dxa" w:w="850"/>
            <w:shd w:val="clear" w:color="auto" w:fill="DCE6F1"/>
          </w:tcPr>
          <w:p>
            <w:pPr>
              <w:spacing w:after="40" w:before="40"/>
              <w:jc w:val="center"/>
            </w:pPr>
            <w:r/>
            <w:r>
              <w:rPr>
                <w:rFonts w:ascii="Cambria" w:hAnsi="Cambria"/>
                <w:b w:val="0"/>
                <w:sz w:val="21"/>
              </w:rPr>
              <w:t>106</w:t>
            </w:r>
          </w:p>
        </w:tc>
        <w:tc>
          <w:tcPr>
            <w:tcW w:type="dxa" w:w="7541"/>
            <w:shd w:val="clear" w:color="auto" w:fill="DCE6F1"/>
          </w:tcPr>
          <w:p>
            <w:pPr>
              <w:spacing w:after="40" w:before="40"/>
              <w:jc w:val="left"/>
            </w:pPr>
            <w:r/>
            <w:r>
              <w:rPr>
                <w:rFonts w:ascii="Cambria" w:hAnsi="Cambria"/>
                <w:b w:val="0"/>
                <w:sz w:val="21"/>
              </w:rPr>
              <w:t>Detailed Overview of COMPLEAT (Computational Modeling of Protein Localization and Expression Alteration Tool)</w:t>
            </w:r>
          </w:p>
        </w:tc>
        <w:tc>
          <w:tcPr>
            <w:tcW w:type="dxa" w:w="1020"/>
            <w:shd w:val="clear" w:color="auto" w:fill="DCE6F1"/>
          </w:tcPr>
          <w:p>
            <w:pPr>
              <w:spacing w:after="40" w:before="40"/>
              <w:jc w:val="center"/>
            </w:pPr>
            <w:r/>
            <w:r>
              <w:rPr>
                <w:rFonts w:ascii="Cambria" w:hAnsi="Cambria"/>
                <w:b w:val="0"/>
                <w:sz w:val="21"/>
              </w:rPr>
              <w:t>203</w:t>
            </w:r>
          </w:p>
        </w:tc>
      </w:tr>
      <w:tr>
        <w:tc>
          <w:tcPr>
            <w:tcW w:type="dxa" w:w="850"/>
          </w:tcPr>
          <w:p>
            <w:pPr>
              <w:spacing w:after="40" w:before="40"/>
              <w:jc w:val="center"/>
            </w:pPr>
            <w:r/>
            <w:r>
              <w:rPr>
                <w:rFonts w:ascii="Cambria" w:hAnsi="Cambria"/>
                <w:b w:val="0"/>
                <w:sz w:val="21"/>
              </w:rPr>
              <w:t>107</w:t>
            </w:r>
          </w:p>
        </w:tc>
        <w:tc>
          <w:tcPr>
            <w:tcW w:type="dxa" w:w="7541"/>
          </w:tcPr>
          <w:p>
            <w:pPr>
              <w:spacing w:after="40" w:before="40"/>
              <w:jc w:val="left"/>
            </w:pPr>
            <w:r/>
            <w:r>
              <w:rPr>
                <w:rFonts w:ascii="Cambria" w:hAnsi="Cambria"/>
                <w:b w:val="0"/>
                <w:sz w:val="21"/>
              </w:rPr>
              <w:t>Detailed Overview of Euler Mathematical Toolbox (EMT)</w:t>
            </w:r>
          </w:p>
        </w:tc>
        <w:tc>
          <w:tcPr>
            <w:tcW w:type="dxa" w:w="1020"/>
          </w:tcPr>
          <w:p>
            <w:pPr>
              <w:spacing w:after="40" w:before="40"/>
              <w:jc w:val="center"/>
            </w:pPr>
            <w:r/>
            <w:r>
              <w:rPr>
                <w:rFonts w:ascii="Cambria" w:hAnsi="Cambria"/>
                <w:b w:val="0"/>
                <w:sz w:val="21"/>
              </w:rPr>
              <w:t>205</w:t>
            </w:r>
          </w:p>
        </w:tc>
      </w:tr>
      <w:tr>
        <w:tc>
          <w:tcPr>
            <w:tcW w:type="dxa" w:w="850"/>
            <w:shd w:val="clear" w:color="auto" w:fill="DCE6F1"/>
          </w:tcPr>
          <w:p>
            <w:pPr>
              <w:spacing w:after="40" w:before="40"/>
              <w:jc w:val="center"/>
            </w:pPr>
            <w:r/>
            <w:r>
              <w:rPr>
                <w:rFonts w:ascii="Cambria" w:hAnsi="Cambria"/>
                <w:b w:val="0"/>
                <w:sz w:val="21"/>
              </w:rPr>
              <w:t>108</w:t>
            </w:r>
          </w:p>
        </w:tc>
        <w:tc>
          <w:tcPr>
            <w:tcW w:type="dxa" w:w="7541"/>
            <w:shd w:val="clear" w:color="auto" w:fill="DCE6F1"/>
          </w:tcPr>
          <w:p>
            <w:pPr>
              <w:spacing w:after="40" w:before="40"/>
              <w:jc w:val="left"/>
            </w:pPr>
            <w:r/>
            <w:r>
              <w:rPr>
                <w:rFonts w:ascii="Cambria" w:hAnsi="Cambria"/>
                <w:b w:val="0"/>
                <w:sz w:val="21"/>
              </w:rPr>
              <w:t>Detailed Overview of Monarch (Altair Monarch)</w:t>
            </w:r>
          </w:p>
        </w:tc>
        <w:tc>
          <w:tcPr>
            <w:tcW w:type="dxa" w:w="1020"/>
            <w:shd w:val="clear" w:color="auto" w:fill="DCE6F1"/>
          </w:tcPr>
          <w:p>
            <w:pPr>
              <w:spacing w:after="40" w:before="40"/>
              <w:jc w:val="center"/>
            </w:pPr>
            <w:r/>
            <w:r>
              <w:rPr>
                <w:rFonts w:ascii="Cambria" w:hAnsi="Cambria"/>
                <w:b w:val="0"/>
                <w:sz w:val="21"/>
              </w:rPr>
              <w:t>206</w:t>
            </w:r>
          </w:p>
        </w:tc>
      </w:tr>
      <w:tr>
        <w:tc>
          <w:tcPr>
            <w:tcW w:type="dxa" w:w="850"/>
          </w:tcPr>
          <w:p>
            <w:pPr>
              <w:spacing w:after="40" w:before="40"/>
              <w:jc w:val="center"/>
            </w:pPr>
            <w:r/>
            <w:r>
              <w:rPr>
                <w:rFonts w:ascii="Cambria" w:hAnsi="Cambria"/>
                <w:b w:val="0"/>
                <w:sz w:val="21"/>
              </w:rPr>
              <w:t>109</w:t>
            </w:r>
          </w:p>
        </w:tc>
        <w:tc>
          <w:tcPr>
            <w:tcW w:type="dxa" w:w="7541"/>
          </w:tcPr>
          <w:p>
            <w:pPr>
              <w:spacing w:after="40" w:before="40"/>
              <w:jc w:val="left"/>
            </w:pPr>
            <w:r/>
            <w:r>
              <w:rPr>
                <w:rFonts w:ascii="Cambria" w:hAnsi="Cambria"/>
                <w:b w:val="0"/>
                <w:sz w:val="21"/>
              </w:rPr>
              <w:t>Detailed Overview of INCA (Integrated Calibration and Acquisition Tool)</w:t>
            </w:r>
          </w:p>
        </w:tc>
        <w:tc>
          <w:tcPr>
            <w:tcW w:type="dxa" w:w="1020"/>
          </w:tcPr>
          <w:p>
            <w:pPr>
              <w:spacing w:after="40" w:before="40"/>
              <w:jc w:val="center"/>
            </w:pPr>
            <w:r/>
            <w:r>
              <w:rPr>
                <w:rFonts w:ascii="Cambria" w:hAnsi="Cambria"/>
                <w:b w:val="0"/>
                <w:sz w:val="21"/>
              </w:rPr>
              <w:t>208</w:t>
            </w:r>
          </w:p>
        </w:tc>
      </w:tr>
    </w:tbl>
    <w:p>
      <w:pPr>
        <w:spacing w:after="80"/>
      </w:pPr>
    </w:p>
    <w:p>
      <w:r>
        <w:br w:type="page"/>
      </w:r>
    </w:p>
    <w:p>
      <w:pPr>
        <w:keepNext/>
        <w:spacing w:before="280" w:after="160"/>
      </w:pPr>
      <w:r>
        <w:rPr>
          <w:rFonts w:ascii="Cambria" w:hAnsi="Cambria"/>
          <w:b/>
          <w:color w:val="1F3A5F"/>
          <w:sz w:val="36"/>
        </w:rPr>
        <w:t>1. Introduction</w:t>
      </w:r>
    </w:p>
    <w:p>
      <w:pPr>
        <w:spacing w:after="120" w:before="0" w:line="276" w:lineRule="auto"/>
        <w:jc w:val="both"/>
      </w:pPr>
      <w:r>
        <w:rPr>
          <w:rFonts w:ascii="Cambria" w:hAnsi="Cambria"/>
          <w:b w:val="0"/>
          <w:i w:val="0"/>
          <w:sz w:val="22"/>
        </w:rPr>
        <w:t>In the heart of a progressive higher education institution, a group of engineering students encountered a pivotal shift in how they approached learning. Gone were the days when abstract equations and static textbook diagrams dominated their understanding. Instead, their classroom was transformed into an active learning environment where real-world challenges—such as modelling the spread of infectious diseases, predicting financial trends, or simulating heat transfer in smart buildings—were tackled using technical computing languages like MATLAB, Python, and R. Under the guidance of forward-thinking faculty, students were encouraged not only to derive mathematical models but also to implement them computationally, visualize results dynamically, and interpret the outcomes with critical insight. In one project, students collaborated to model a viral outbreak. They used MATLAB to formulate differential equations, Python for simulating contact rates and recovery curves, and R for statistical validation of predictions. What was once abstract theory became a living, interactive system, allowing students to test hypotheses, refine assumptions, and assess the sensitivity of parameters in real-time. This hands-on engagement ignited curiosity and fostered deep conceptual understanding far beyond traditional rote learning. As this approach expanded across departments—from economics and physics to environmental science and control systems—students began developing transdisciplinary competencies, blending domain knowledge with computational fluency. They acquired practical skills in data manipulation, algorithmic thinking, modelling complex systems, and interpreting results in formats suitable for research, industry, and policy decision-making. Moreover, the initiative cultivated essential 21st-century attributes: problem-solving, adaptability, collaboration, and innovation. The use of technical computing languages did more than just support mathematical modelling—it empowered students to learn by doing, to explore through simulation, and to transition from passive learners to active knowledge creators. Faculty members observed improved engagement, better retention of concepts, and an increase in student-led research and prototype development. This shift aligned perfectly with the aspirations of India's National Education Policy (NEP) 2020, promoting skill-based, multidisciplinary, and experiential education. In this evolving landscape, mathematical modelling powered by computational tools has become not just a learning strategy, but a transformative force—enabling higher education institutions to bridge the gap between theory and practice, academia and industry, and ultimately, education and employability.</w:t>
      </w:r>
    </w:p>
    <w:p>
      <w:pPr>
        <w:keepNext/>
        <w:spacing w:before="280" w:after="160"/>
      </w:pPr>
      <w:r>
        <w:rPr>
          <w:rFonts w:ascii="Cambria" w:hAnsi="Cambria"/>
          <w:b/>
          <w:color w:val="1F3A5F"/>
          <w:sz w:val="36"/>
        </w:rPr>
        <w:t>2. Skill-based education in Indian Higher Education Institutions (HEIs)</w:t>
      </w:r>
    </w:p>
    <w:p>
      <w:pPr>
        <w:keepNext/>
        <w:spacing w:before="200" w:after="160"/>
      </w:pPr>
      <w:r>
        <w:rPr>
          <w:rFonts w:ascii="Cambria" w:hAnsi="Cambria"/>
          <w:b/>
          <w:color w:val="1F3A5F"/>
          <w:sz w:val="25"/>
        </w:rPr>
        <w:t>2.1 General Introduction</w:t>
      </w:r>
    </w:p>
    <w:p>
      <w:pPr>
        <w:pStyle w:val="ListBullet"/>
        <w:spacing w:line="276" w:lineRule="auto" w:after="80"/>
        <w:ind w:left="357"/>
        <w:jc w:val="both"/>
      </w:pPr>
      <w:r>
        <w:rPr>
          <w:rFonts w:ascii="Cambria" w:hAnsi="Cambria"/>
          <w:i w:val="0"/>
          <w:sz w:val="22"/>
        </w:rPr>
        <w:t>Skill-based education in Indian Higher Education Institutions (HEIs) refers to curriculum reforms that prioritize practical, employment-oriented training over purely theoretical knowledge.</w:t>
      </w:r>
    </w:p>
    <w:p>
      <w:pPr>
        <w:pStyle w:val="ListBullet"/>
        <w:spacing w:line="276" w:lineRule="auto" w:after="80"/>
        <w:ind w:left="357"/>
        <w:jc w:val="both"/>
      </w:pPr>
      <w:r>
        <w:rPr>
          <w:rFonts w:ascii="Cambria" w:hAnsi="Cambria"/>
          <w:i w:val="0"/>
          <w:sz w:val="22"/>
        </w:rPr>
        <w:t>Aims to bridge the gap between academic learning and industry requirements by integrating hands-on training, internships, and competency-based modules.</w:t>
      </w:r>
    </w:p>
    <w:p>
      <w:pPr>
        <w:pStyle w:val="ListBullet"/>
        <w:spacing w:line="276" w:lineRule="auto" w:after="80"/>
        <w:ind w:left="357"/>
        <w:jc w:val="both"/>
      </w:pPr>
      <w:r>
        <w:rPr>
          <w:rFonts w:ascii="Cambria" w:hAnsi="Cambria"/>
          <w:i w:val="0"/>
          <w:sz w:val="22"/>
        </w:rPr>
        <w:t>Supported under frameworks like the National Education Policy (NEP) 2020, NSQF (National Skills Qualifications Framework), and initiatives from UGC, AICTE, NSDC, and MSDE.</w:t>
      </w:r>
    </w:p>
    <w:p>
      <w:pPr>
        <w:keepNext/>
        <w:spacing w:before="200" w:after="160"/>
      </w:pPr>
      <w:r>
        <w:rPr>
          <w:rFonts w:ascii="Cambria" w:hAnsi="Cambria"/>
          <w:b/>
          <w:color w:val="1F3A5F"/>
          <w:sz w:val="25"/>
        </w:rPr>
        <w:t>2.2 Objectives of Skill-based Education in HEIs</w:t>
      </w:r>
    </w:p>
    <w:p>
      <w:pPr>
        <w:pStyle w:val="ListBullet"/>
        <w:spacing w:line="276" w:lineRule="auto" w:after="80"/>
        <w:ind w:left="357"/>
        <w:jc w:val="both"/>
      </w:pPr>
      <w:r>
        <w:rPr>
          <w:rFonts w:ascii="Cambria" w:hAnsi="Cambria"/>
          <w:i w:val="0"/>
          <w:sz w:val="22"/>
        </w:rPr>
        <w:t>Foster job readiness among graduates through real-world skill acquisition.</w:t>
      </w:r>
    </w:p>
    <w:p>
      <w:pPr>
        <w:pStyle w:val="ListBullet"/>
        <w:spacing w:line="276" w:lineRule="auto" w:after="80"/>
        <w:ind w:left="357"/>
        <w:jc w:val="both"/>
      </w:pPr>
      <w:r>
        <w:rPr>
          <w:rFonts w:ascii="Cambria" w:hAnsi="Cambria"/>
          <w:i w:val="0"/>
          <w:sz w:val="22"/>
        </w:rPr>
        <w:t>Enable students to earn while they learn via internships, apprenticeships, and part-time engagement.</w:t>
      </w:r>
    </w:p>
    <w:p>
      <w:pPr>
        <w:pStyle w:val="ListBullet"/>
        <w:spacing w:line="276" w:lineRule="auto" w:after="80"/>
        <w:ind w:left="357"/>
        <w:jc w:val="both"/>
      </w:pPr>
      <w:r>
        <w:rPr>
          <w:rFonts w:ascii="Cambria" w:hAnsi="Cambria"/>
          <w:i w:val="0"/>
          <w:sz w:val="22"/>
        </w:rPr>
        <w:t>Support multidisciplinary and flexible education as envisioned by NEP 2020.</w:t>
      </w:r>
    </w:p>
    <w:p>
      <w:pPr>
        <w:pStyle w:val="ListBullet"/>
        <w:spacing w:line="276" w:lineRule="auto" w:after="80"/>
        <w:ind w:left="357"/>
        <w:jc w:val="both"/>
      </w:pPr>
      <w:r>
        <w:rPr>
          <w:rFonts w:ascii="Cambria" w:hAnsi="Cambria"/>
          <w:i w:val="0"/>
          <w:sz w:val="22"/>
        </w:rPr>
        <w:t>Promote entrepreneurship, innovation, and self-employment.</w:t>
      </w:r>
    </w:p>
    <w:p>
      <w:pPr>
        <w:pStyle w:val="ListBullet"/>
        <w:spacing w:line="276" w:lineRule="auto" w:after="80"/>
        <w:ind w:left="357"/>
        <w:jc w:val="both"/>
      </w:pPr>
      <w:r>
        <w:rPr>
          <w:rFonts w:ascii="Cambria" w:hAnsi="Cambria"/>
          <w:i w:val="0"/>
          <w:sz w:val="22"/>
        </w:rPr>
        <w:t>Align HEI programs with global labor market trends and Industry 4.0.</w:t>
      </w:r>
    </w:p>
    <w:p>
      <w:pPr>
        <w:keepNext/>
        <w:spacing w:before="200" w:after="160"/>
      </w:pPr>
      <w:r>
        <w:rPr>
          <w:rFonts w:ascii="Cambria" w:hAnsi="Cambria"/>
          <w:b/>
          <w:color w:val="1F3A5F"/>
          <w:sz w:val="25"/>
        </w:rPr>
        <w:t>2.3 Key Features and Implementation Strategies</w:t>
      </w:r>
    </w:p>
    <w:p>
      <w:pPr>
        <w:pStyle w:val="ListBullet"/>
        <w:spacing w:line="276" w:lineRule="auto" w:after="80"/>
        <w:ind w:left="357"/>
        <w:jc w:val="both"/>
      </w:pPr>
      <w:r>
        <w:rPr>
          <w:rFonts w:ascii="Cambria" w:hAnsi="Cambria"/>
          <w:i w:val="0"/>
          <w:sz w:val="22"/>
        </w:rPr>
        <w:t>Integration of NSQF levels in UG/PG curricula with credit mapping.</w:t>
      </w:r>
    </w:p>
    <w:p>
      <w:pPr>
        <w:pStyle w:val="ListBullet"/>
        <w:spacing w:line="276" w:lineRule="auto" w:after="80"/>
        <w:ind w:left="357"/>
        <w:jc w:val="both"/>
      </w:pPr>
      <w:r>
        <w:rPr>
          <w:rFonts w:ascii="Cambria" w:hAnsi="Cambria"/>
          <w:i w:val="0"/>
          <w:sz w:val="22"/>
        </w:rPr>
        <w:t>Skill Hubs and Skill Labs established in universities and colleges.</w:t>
      </w:r>
    </w:p>
    <w:p>
      <w:pPr>
        <w:pStyle w:val="ListBullet"/>
        <w:spacing w:line="276" w:lineRule="auto" w:after="80"/>
        <w:ind w:left="357"/>
        <w:jc w:val="both"/>
      </w:pPr>
      <w:r>
        <w:rPr>
          <w:rFonts w:ascii="Cambria" w:hAnsi="Cambria"/>
          <w:i w:val="0"/>
          <w:sz w:val="22"/>
        </w:rPr>
        <w:t>Collaboration with Sector Skill Councils (SSCs) and industry partners for course content, assessment, and certification.</w:t>
      </w:r>
    </w:p>
    <w:p>
      <w:pPr>
        <w:pStyle w:val="ListBullet"/>
        <w:spacing w:line="276" w:lineRule="auto" w:after="80"/>
        <w:ind w:left="357"/>
        <w:jc w:val="both"/>
      </w:pPr>
      <w:r>
        <w:rPr>
          <w:rFonts w:ascii="Cambria" w:hAnsi="Cambria"/>
          <w:i w:val="0"/>
          <w:sz w:val="22"/>
        </w:rPr>
        <w:t>Apprenticeship/Internship Embedded Degree Programs approved by UGC and AICTE.</w:t>
      </w:r>
    </w:p>
    <w:p>
      <w:pPr>
        <w:keepNext/>
        <w:spacing w:before="200" w:after="160"/>
      </w:pPr>
      <w:r>
        <w:rPr>
          <w:rFonts w:ascii="Cambria" w:hAnsi="Cambria"/>
          <w:b/>
          <w:color w:val="1F3A5F"/>
          <w:sz w:val="25"/>
        </w:rPr>
        <w:t>2.4 Government and Institutional Support Mechanisms</w:t>
      </w:r>
    </w:p>
    <w:p>
      <w:pPr>
        <w:pStyle w:val="ListBullet"/>
        <w:spacing w:line="276" w:lineRule="auto" w:after="80"/>
        <w:ind w:left="357"/>
        <w:jc w:val="both"/>
      </w:pPr>
      <w:r>
        <w:rPr>
          <w:rFonts w:ascii="Cambria" w:hAnsi="Cambria"/>
          <w:i w:val="0"/>
          <w:sz w:val="22"/>
        </w:rPr>
        <w:t>University Grants Commission (UGC): Guidelines for vocational education and CBCS framework.</w:t>
      </w:r>
    </w:p>
    <w:p>
      <w:pPr>
        <w:pStyle w:val="ListBullet"/>
        <w:spacing w:line="276" w:lineRule="auto" w:after="80"/>
        <w:ind w:left="357"/>
        <w:jc w:val="both"/>
      </w:pPr>
      <w:r>
        <w:rPr>
          <w:rFonts w:ascii="Cambria" w:hAnsi="Cambria"/>
          <w:i w:val="0"/>
          <w:sz w:val="22"/>
        </w:rPr>
        <w:t>All India Council for Technical Education (AICTE): Model curriculum for skill-integrated degrees.</w:t>
      </w:r>
    </w:p>
    <w:p>
      <w:pPr>
        <w:pStyle w:val="ListBullet"/>
        <w:spacing w:line="276" w:lineRule="auto" w:after="80"/>
        <w:ind w:left="357"/>
        <w:jc w:val="both"/>
      </w:pPr>
      <w:r>
        <w:rPr>
          <w:rFonts w:ascii="Cambria" w:hAnsi="Cambria"/>
          <w:i w:val="0"/>
          <w:sz w:val="22"/>
        </w:rPr>
        <w:t>National Skill Development Corporation (NSDC): Provides funding, frameworks, and certification mechanisms.</w:t>
      </w:r>
    </w:p>
    <w:p>
      <w:pPr>
        <w:pStyle w:val="ListBullet"/>
        <w:spacing w:line="276" w:lineRule="auto" w:after="80"/>
        <w:ind w:left="357"/>
        <w:jc w:val="both"/>
      </w:pPr>
      <w:r>
        <w:rPr>
          <w:rFonts w:ascii="Cambria" w:hAnsi="Cambria"/>
          <w:i w:val="0"/>
          <w:sz w:val="22"/>
        </w:rPr>
        <w:t>Skill India Mission and Deen Dayal Upadhyaya KAUSHAL Kendras (DDU-KK) at HEIs.</w:t>
      </w:r>
    </w:p>
    <w:p>
      <w:pPr>
        <w:pStyle w:val="ListBullet"/>
        <w:spacing w:line="276" w:lineRule="auto" w:after="80"/>
        <w:ind w:left="357"/>
        <w:jc w:val="both"/>
      </w:pPr>
      <w:r>
        <w:rPr>
          <w:rFonts w:ascii="Cambria" w:hAnsi="Cambria"/>
          <w:i w:val="0"/>
          <w:sz w:val="22"/>
        </w:rPr>
        <w:t>Samagra Shiksha Abhiyan and PMKVY (Pradhan Mantri Kaushal Vikas Yojana) link school to HEI skill progression.</w:t>
      </w:r>
    </w:p>
    <w:p>
      <w:pPr>
        <w:keepNext/>
        <w:spacing w:before="200" w:after="160"/>
      </w:pPr>
      <w:r>
        <w:rPr>
          <w:rFonts w:ascii="Cambria" w:hAnsi="Cambria"/>
          <w:b/>
          <w:color w:val="1F3A5F"/>
          <w:sz w:val="25"/>
        </w:rPr>
        <w:t>2.5 Examples of Skill-Based Programs in HEIs</w:t>
      </w:r>
    </w:p>
    <w:p>
      <w:pPr>
        <w:pStyle w:val="ListBullet"/>
        <w:spacing w:line="276" w:lineRule="auto" w:after="80"/>
        <w:ind w:left="357"/>
        <w:jc w:val="both"/>
      </w:pPr>
      <w:r>
        <w:rPr>
          <w:rFonts w:ascii="Cambria" w:hAnsi="Cambria"/>
          <w:i w:val="0"/>
          <w:sz w:val="22"/>
        </w:rPr>
        <w:t>B.Voc in Retail Management, Renewable Energy, Mechatronics, Agriculture, Data Analytics.</w:t>
      </w:r>
    </w:p>
    <w:p>
      <w:pPr>
        <w:pStyle w:val="ListBullet"/>
        <w:spacing w:line="276" w:lineRule="auto" w:after="80"/>
        <w:ind w:left="357"/>
        <w:jc w:val="both"/>
      </w:pPr>
      <w:r>
        <w:rPr>
          <w:rFonts w:ascii="Cambria" w:hAnsi="Cambria"/>
          <w:i w:val="0"/>
          <w:sz w:val="22"/>
        </w:rPr>
        <w:t>M.Voc programs in Healthcare, Tourism, Manufacturing, Software Development.</w:t>
      </w:r>
    </w:p>
    <w:p>
      <w:pPr>
        <w:pStyle w:val="ListBullet"/>
        <w:spacing w:line="276" w:lineRule="auto" w:after="80"/>
        <w:ind w:left="357"/>
        <w:jc w:val="both"/>
      </w:pPr>
      <w:r>
        <w:rPr>
          <w:rFonts w:ascii="Cambria" w:hAnsi="Cambria"/>
          <w:i w:val="0"/>
          <w:sz w:val="22"/>
        </w:rPr>
        <w:t>Short-term skill certificate programs in AI, Cybersecurity, AR/VR, IoT, etc.</w:t>
      </w:r>
    </w:p>
    <w:p>
      <w:pPr>
        <w:pStyle w:val="ListBullet"/>
        <w:spacing w:line="276" w:lineRule="auto" w:after="80"/>
        <w:ind w:left="357"/>
        <w:jc w:val="both"/>
      </w:pPr>
      <w:r>
        <w:rPr>
          <w:rFonts w:ascii="Cambria" w:hAnsi="Cambria"/>
          <w:i w:val="0"/>
          <w:sz w:val="22"/>
        </w:rPr>
        <w:t>Incubation cells promoting entrepreneurship and innovation in universities.</w:t>
      </w:r>
    </w:p>
    <w:p>
      <w:pPr>
        <w:pStyle w:val="ListBullet"/>
        <w:spacing w:line="276" w:lineRule="auto" w:after="80"/>
        <w:ind w:left="357"/>
        <w:jc w:val="both"/>
      </w:pPr>
      <w:r>
        <w:rPr>
          <w:rFonts w:ascii="Cambria" w:hAnsi="Cambria"/>
          <w:i w:val="0"/>
          <w:sz w:val="22"/>
        </w:rPr>
        <w:t>Technical and community colleges offering industry-aligned modular programs.</w:t>
      </w:r>
    </w:p>
    <w:p>
      <w:pPr>
        <w:keepNext/>
        <w:spacing w:before="200" w:after="160"/>
      </w:pPr>
      <w:r>
        <w:rPr>
          <w:rFonts w:ascii="Cambria" w:hAnsi="Cambria"/>
          <w:b/>
          <w:color w:val="1F3A5F"/>
          <w:sz w:val="25"/>
        </w:rPr>
        <w:t>2.6 Advantages and Impact</w:t>
      </w:r>
    </w:p>
    <w:p>
      <w:pPr>
        <w:pStyle w:val="ListBullet"/>
        <w:spacing w:line="276" w:lineRule="auto" w:after="80"/>
        <w:ind w:left="357"/>
        <w:jc w:val="both"/>
      </w:pPr>
      <w:r>
        <w:rPr>
          <w:rFonts w:ascii="Cambria" w:hAnsi="Cambria"/>
          <w:i w:val="0"/>
          <w:sz w:val="22"/>
        </w:rPr>
        <w:t>Enhances employability and reduces skill mismatch.</w:t>
      </w:r>
    </w:p>
    <w:p>
      <w:pPr>
        <w:pStyle w:val="ListBullet"/>
        <w:spacing w:line="276" w:lineRule="auto" w:after="80"/>
        <w:ind w:left="357"/>
        <w:jc w:val="both"/>
      </w:pPr>
      <w:r>
        <w:rPr>
          <w:rFonts w:ascii="Cambria" w:hAnsi="Cambria"/>
          <w:i w:val="0"/>
          <w:sz w:val="22"/>
        </w:rPr>
        <w:t>Encourages lifelong learning and upskilling.</w:t>
      </w:r>
    </w:p>
    <w:p>
      <w:pPr>
        <w:pStyle w:val="ListBullet"/>
        <w:spacing w:line="276" w:lineRule="auto" w:after="80"/>
        <w:ind w:left="357"/>
        <w:jc w:val="both"/>
      </w:pPr>
      <w:r>
        <w:rPr>
          <w:rFonts w:ascii="Cambria" w:hAnsi="Cambria"/>
          <w:i w:val="0"/>
          <w:sz w:val="22"/>
        </w:rPr>
        <w:t>Supports inclusive education by catering to diverse learners and regional needs.</w:t>
      </w:r>
    </w:p>
    <w:p>
      <w:pPr>
        <w:pStyle w:val="ListBullet"/>
        <w:spacing w:line="276" w:lineRule="auto" w:after="80"/>
        <w:ind w:left="357"/>
        <w:jc w:val="both"/>
      </w:pPr>
      <w:r>
        <w:rPr>
          <w:rFonts w:ascii="Cambria" w:hAnsi="Cambria"/>
          <w:i w:val="0"/>
          <w:sz w:val="22"/>
        </w:rPr>
        <w:t>Helps HEIs become knowledge and skill hubs fostering local and national economic growth.</w:t>
      </w:r>
    </w:p>
    <w:p>
      <w:pPr>
        <w:pStyle w:val="ListBullet"/>
        <w:spacing w:line="276" w:lineRule="auto" w:after="80"/>
        <w:ind w:left="357"/>
        <w:jc w:val="both"/>
      </w:pPr>
      <w:r>
        <w:rPr>
          <w:rFonts w:ascii="Cambria" w:hAnsi="Cambria"/>
          <w:i w:val="0"/>
          <w:sz w:val="22"/>
        </w:rPr>
        <w:t>Promotes industry-academia partnerships for experiential learning.</w:t>
      </w:r>
    </w:p>
    <w:p>
      <w:pPr>
        <w:keepNext/>
        <w:spacing w:before="200" w:after="160"/>
      </w:pPr>
      <w:r>
        <w:rPr>
          <w:rFonts w:ascii="Cambria" w:hAnsi="Cambria"/>
          <w:b/>
          <w:color w:val="1F3A5F"/>
          <w:sz w:val="25"/>
        </w:rPr>
        <w:t>2.7 Challenges and Limitations</w:t>
      </w:r>
    </w:p>
    <w:p>
      <w:pPr>
        <w:pStyle w:val="ListBullet"/>
        <w:spacing w:line="276" w:lineRule="auto" w:after="80"/>
        <w:ind w:left="357"/>
        <w:jc w:val="both"/>
      </w:pPr>
      <w:r>
        <w:rPr>
          <w:rFonts w:ascii="Cambria" w:hAnsi="Cambria"/>
          <w:i w:val="0"/>
          <w:sz w:val="22"/>
        </w:rPr>
        <w:t>Faculty training and curriculum development lag behind policy ambitions.</w:t>
      </w:r>
    </w:p>
    <w:p>
      <w:pPr>
        <w:pStyle w:val="ListBullet"/>
        <w:spacing w:line="276" w:lineRule="auto" w:after="80"/>
        <w:ind w:left="357"/>
        <w:jc w:val="both"/>
      </w:pPr>
      <w:r>
        <w:rPr>
          <w:rFonts w:ascii="Cambria" w:hAnsi="Cambria"/>
          <w:i w:val="0"/>
          <w:sz w:val="22"/>
        </w:rPr>
        <w:t>Lack of infrastructure and skilled trainers in rural HEIs.</w:t>
      </w:r>
    </w:p>
    <w:p>
      <w:pPr>
        <w:pStyle w:val="ListBullet"/>
        <w:spacing w:line="276" w:lineRule="auto" w:after="80"/>
        <w:ind w:left="357"/>
        <w:jc w:val="both"/>
      </w:pPr>
      <w:r>
        <w:rPr>
          <w:rFonts w:ascii="Cambria" w:hAnsi="Cambria"/>
          <w:i w:val="0"/>
          <w:sz w:val="22"/>
        </w:rPr>
        <w:t>Industry often reluctant to engage without clear ROI.</w:t>
      </w:r>
    </w:p>
    <w:p>
      <w:pPr>
        <w:pStyle w:val="ListBullet"/>
        <w:spacing w:line="276" w:lineRule="auto" w:after="80"/>
        <w:ind w:left="357"/>
        <w:jc w:val="both"/>
      </w:pPr>
      <w:r>
        <w:rPr>
          <w:rFonts w:ascii="Cambria" w:hAnsi="Cambria"/>
          <w:i w:val="0"/>
          <w:sz w:val="22"/>
        </w:rPr>
        <w:t>Limited awareness and societal perception of vocational tracks.</w:t>
      </w:r>
    </w:p>
    <w:p>
      <w:pPr>
        <w:pStyle w:val="ListBullet"/>
        <w:spacing w:line="276" w:lineRule="auto" w:after="80"/>
        <w:ind w:left="357"/>
        <w:jc w:val="both"/>
      </w:pPr>
      <w:r>
        <w:rPr>
          <w:rFonts w:ascii="Cambria" w:hAnsi="Cambria"/>
          <w:i w:val="0"/>
          <w:sz w:val="22"/>
        </w:rPr>
        <w:t>Need for uniform assessment and certification standards across institutions.</w:t>
      </w:r>
    </w:p>
    <w:p>
      <w:pPr>
        <w:keepNext/>
        <w:spacing w:before="200" w:after="160"/>
      </w:pPr>
      <w:r>
        <w:rPr>
          <w:rFonts w:ascii="Cambria" w:hAnsi="Cambria"/>
          <w:b/>
          <w:color w:val="1F3A5F"/>
          <w:sz w:val="25"/>
        </w:rPr>
        <w:t>2.8 Future Scope and Recommendations</w:t>
      </w:r>
    </w:p>
    <w:p>
      <w:pPr>
        <w:pStyle w:val="ListBullet"/>
        <w:spacing w:line="276" w:lineRule="auto" w:after="80"/>
        <w:ind w:left="357"/>
        <w:jc w:val="both"/>
      </w:pPr>
      <w:r>
        <w:rPr>
          <w:rFonts w:ascii="Cambria" w:hAnsi="Cambria"/>
          <w:i w:val="0"/>
          <w:sz w:val="22"/>
        </w:rPr>
        <w:t>Expansion of Digital University and blended learning for scalable skilling.</w:t>
      </w:r>
    </w:p>
    <w:p>
      <w:pPr>
        <w:pStyle w:val="ListBullet"/>
        <w:spacing w:line="276" w:lineRule="auto" w:after="80"/>
        <w:ind w:left="357"/>
        <w:jc w:val="both"/>
      </w:pPr>
      <w:r>
        <w:rPr>
          <w:rFonts w:ascii="Cambria" w:hAnsi="Cambria"/>
          <w:i w:val="0"/>
          <w:sz w:val="22"/>
        </w:rPr>
        <w:t>Greater integration of AI, robotics, and automation into HE curricula.</w:t>
      </w:r>
    </w:p>
    <w:p>
      <w:pPr>
        <w:pStyle w:val="ListBullet"/>
        <w:spacing w:line="276" w:lineRule="auto" w:after="80"/>
        <w:ind w:left="357"/>
        <w:jc w:val="both"/>
      </w:pPr>
      <w:r>
        <w:rPr>
          <w:rFonts w:ascii="Cambria" w:hAnsi="Cambria"/>
          <w:i w:val="0"/>
          <w:sz w:val="22"/>
        </w:rPr>
        <w:t>Development of National Credit Framework (NCrF) for seamless vertical mobility.</w:t>
      </w:r>
    </w:p>
    <w:p>
      <w:pPr>
        <w:pStyle w:val="ListBullet"/>
        <w:spacing w:line="276" w:lineRule="auto" w:after="80"/>
        <w:ind w:left="357"/>
        <w:jc w:val="both"/>
      </w:pPr>
      <w:r>
        <w:rPr>
          <w:rFonts w:ascii="Cambria" w:hAnsi="Cambria"/>
          <w:i w:val="0"/>
          <w:sz w:val="22"/>
        </w:rPr>
        <w:t>Establish industry-academia centers of excellence (CoEs) in regional clusters.</w:t>
      </w:r>
    </w:p>
    <w:p>
      <w:pPr>
        <w:pStyle w:val="ListBullet"/>
        <w:spacing w:line="276" w:lineRule="auto" w:after="80"/>
        <w:ind w:left="357"/>
        <w:jc w:val="both"/>
      </w:pPr>
      <w:r>
        <w:rPr>
          <w:rFonts w:ascii="Cambria" w:hAnsi="Cambria"/>
          <w:i w:val="0"/>
          <w:sz w:val="22"/>
        </w:rPr>
        <w:t>Increase international collaboration for global standard skill certification.</w:t>
      </w:r>
    </w:p>
    <w:p>
      <w:pPr>
        <w:pStyle w:val="ListBullet"/>
        <w:spacing w:line="276" w:lineRule="auto" w:after="80"/>
        <w:ind w:left="357"/>
        <w:jc w:val="both"/>
      </w:pPr>
      <w:r>
        <w:rPr>
          <w:rFonts w:ascii="Cambria" w:hAnsi="Cambria"/>
          <w:i w:val="0"/>
          <w:sz w:val="22"/>
        </w:rPr>
        <w:t>Strengthen outcome tracking systems for continuous quality improvement.</w:t>
      </w:r>
    </w:p>
    <w:p>
      <w:pPr>
        <w:keepNext/>
        <w:spacing w:before="280" w:after="160"/>
      </w:pPr>
      <w:r>
        <w:rPr>
          <w:rFonts w:ascii="Cambria" w:hAnsi="Cambria"/>
          <w:b/>
          <w:color w:val="1F3A5F"/>
          <w:sz w:val="36"/>
        </w:rPr>
        <w:t>3. Bridging the gap between education</w:t>
      </w:r>
    </w:p>
    <w:p>
      <w:pPr>
        <w:keepNext/>
        <w:spacing w:before="200" w:after="160"/>
      </w:pPr>
      <w:r>
        <w:rPr>
          <w:rFonts w:ascii="Cambria" w:hAnsi="Cambria"/>
          <w:b/>
          <w:color w:val="1F3A5F"/>
          <w:sz w:val="25"/>
        </w:rPr>
        <w:t>3.1 General Introduction</w:t>
      </w:r>
    </w:p>
    <w:p>
      <w:pPr>
        <w:pStyle w:val="ListBullet"/>
        <w:spacing w:line="276" w:lineRule="auto" w:after="80"/>
        <w:ind w:left="357"/>
        <w:jc w:val="both"/>
      </w:pPr>
      <w:r>
        <w:rPr>
          <w:rFonts w:ascii="Cambria" w:hAnsi="Cambria"/>
          <w:i w:val="0"/>
          <w:sz w:val="22"/>
        </w:rPr>
        <w:t>Bridging the gap between education and industry refers to aligning academic curricula and pedagogy with the skills, technologies, and competencies required in the workforce.</w:t>
      </w:r>
    </w:p>
    <w:p>
      <w:pPr>
        <w:pStyle w:val="ListBullet"/>
        <w:spacing w:line="276" w:lineRule="auto" w:after="80"/>
        <w:ind w:left="357"/>
        <w:jc w:val="both"/>
      </w:pPr>
      <w:r>
        <w:rPr>
          <w:rFonts w:ascii="Cambria" w:hAnsi="Cambria"/>
          <w:i w:val="0"/>
          <w:sz w:val="22"/>
        </w:rPr>
        <w:t>Addresses the persistent mismatch between graduate output and industry needs, particularly in engineering, technology, management, and vocational domains.</w:t>
      </w:r>
    </w:p>
    <w:p>
      <w:pPr>
        <w:pStyle w:val="ListBullet"/>
        <w:spacing w:line="276" w:lineRule="auto" w:after="80"/>
        <w:ind w:left="357"/>
        <w:jc w:val="both"/>
      </w:pPr>
      <w:r>
        <w:rPr>
          <w:rFonts w:ascii="Cambria" w:hAnsi="Cambria"/>
          <w:i w:val="0"/>
          <w:sz w:val="22"/>
        </w:rPr>
        <w:t>Supported by NEP 2020, AICTE, NSDC, and industry bodies like NASSCOM, CII, FICCI.</w:t>
      </w:r>
    </w:p>
    <w:p>
      <w:pPr>
        <w:keepNext/>
        <w:spacing w:before="200" w:after="160"/>
      </w:pPr>
      <w:r>
        <w:rPr>
          <w:rFonts w:ascii="Cambria" w:hAnsi="Cambria"/>
          <w:b/>
          <w:color w:val="1F3A5F"/>
          <w:sz w:val="25"/>
        </w:rPr>
        <w:t>3.2 Key Objectives</w:t>
      </w:r>
    </w:p>
    <w:p>
      <w:pPr>
        <w:pStyle w:val="ListBullet"/>
        <w:spacing w:line="276" w:lineRule="auto" w:after="80"/>
        <w:ind w:left="357"/>
        <w:jc w:val="both"/>
      </w:pPr>
      <w:r>
        <w:rPr>
          <w:rFonts w:ascii="Cambria" w:hAnsi="Cambria"/>
          <w:i w:val="0"/>
          <w:sz w:val="22"/>
        </w:rPr>
        <w:t>Equip students with industry-relevant practical skills.</w:t>
      </w:r>
    </w:p>
    <w:p>
      <w:pPr>
        <w:pStyle w:val="ListBullet"/>
        <w:spacing w:line="276" w:lineRule="auto" w:after="80"/>
        <w:ind w:left="357"/>
        <w:jc w:val="both"/>
      </w:pPr>
      <w:r>
        <w:rPr>
          <w:rFonts w:ascii="Cambria" w:hAnsi="Cambria"/>
          <w:i w:val="0"/>
          <w:sz w:val="22"/>
        </w:rPr>
        <w:t>Foster employability, innovation, and entrepreneurship.</w:t>
      </w:r>
    </w:p>
    <w:p>
      <w:pPr>
        <w:pStyle w:val="ListBullet"/>
        <w:spacing w:line="276" w:lineRule="auto" w:after="80"/>
        <w:ind w:left="357"/>
        <w:jc w:val="both"/>
      </w:pPr>
      <w:r>
        <w:rPr>
          <w:rFonts w:ascii="Cambria" w:hAnsi="Cambria"/>
          <w:i w:val="0"/>
          <w:sz w:val="22"/>
        </w:rPr>
        <w:t>Create an ecosystem for experiential learning (internships, apprenticeships, labs).</w:t>
      </w:r>
    </w:p>
    <w:p>
      <w:pPr>
        <w:pStyle w:val="ListBullet"/>
        <w:spacing w:line="276" w:lineRule="auto" w:after="80"/>
        <w:ind w:left="357"/>
        <w:jc w:val="both"/>
      </w:pPr>
      <w:r>
        <w:rPr>
          <w:rFonts w:ascii="Cambria" w:hAnsi="Cambria"/>
          <w:i w:val="0"/>
          <w:sz w:val="22"/>
        </w:rPr>
        <w:t>Strengthen industry-academia partnerships and collaborative R&amp;D.</w:t>
      </w:r>
    </w:p>
    <w:p>
      <w:pPr>
        <w:pStyle w:val="ListBullet"/>
        <w:spacing w:line="276" w:lineRule="auto" w:after="80"/>
        <w:ind w:left="357"/>
        <w:jc w:val="both"/>
      </w:pPr>
      <w:r>
        <w:rPr>
          <w:rFonts w:ascii="Cambria" w:hAnsi="Cambria"/>
          <w:i w:val="0"/>
          <w:sz w:val="22"/>
        </w:rPr>
        <w:t>Promote lifelong learning and upskilling/reskilling for a dynamic job market.</w:t>
      </w:r>
    </w:p>
    <w:p>
      <w:pPr>
        <w:keepNext/>
        <w:spacing w:before="200" w:after="160"/>
      </w:pPr>
      <w:r>
        <w:rPr>
          <w:rFonts w:ascii="Cambria" w:hAnsi="Cambria"/>
          <w:b/>
          <w:color w:val="1F3A5F"/>
          <w:sz w:val="25"/>
        </w:rPr>
        <w:t>3.3 Strategies to Bridge the Gap</w:t>
      </w:r>
    </w:p>
    <w:p>
      <w:pPr>
        <w:pStyle w:val="ListBullet"/>
        <w:spacing w:line="276" w:lineRule="auto" w:after="80"/>
        <w:ind w:left="357"/>
        <w:jc w:val="both"/>
      </w:pPr>
      <w:r>
        <w:rPr>
          <w:rFonts w:ascii="Cambria" w:hAnsi="Cambria"/>
          <w:b/>
          <w:i w:val="0"/>
          <w:sz w:val="22"/>
        </w:rPr>
        <w:t xml:space="preserve">Curriculum Revamp: </w:t>
      </w:r>
      <w:r>
        <w:rPr>
          <w:rFonts w:ascii="Cambria" w:hAnsi="Cambria"/>
          <w:i w:val="0"/>
          <w:sz w:val="22"/>
        </w:rPr>
        <w:t>Involve industry experts in curriculum design to ensure relevance and future-readiness.</w:t>
      </w:r>
    </w:p>
    <w:p>
      <w:pPr>
        <w:pStyle w:val="ListBullet"/>
        <w:spacing w:line="276" w:lineRule="auto" w:after="80"/>
        <w:ind w:left="357"/>
        <w:jc w:val="both"/>
      </w:pPr>
      <w:r>
        <w:rPr>
          <w:rFonts w:ascii="Cambria" w:hAnsi="Cambria"/>
          <w:b/>
          <w:i w:val="0"/>
          <w:sz w:val="22"/>
        </w:rPr>
        <w:t xml:space="preserve">Internships and Apprenticeships: </w:t>
      </w:r>
      <w:r>
        <w:rPr>
          <w:rFonts w:ascii="Cambria" w:hAnsi="Cambria"/>
          <w:i w:val="0"/>
          <w:sz w:val="22"/>
        </w:rPr>
        <w:t>Mandate structured on-the-job training as part of academic credit.</w:t>
      </w:r>
    </w:p>
    <w:p>
      <w:pPr>
        <w:pStyle w:val="ListBullet"/>
        <w:spacing w:line="276" w:lineRule="auto" w:after="80"/>
        <w:ind w:left="357"/>
        <w:jc w:val="both"/>
      </w:pPr>
      <w:r>
        <w:rPr>
          <w:rFonts w:ascii="Cambria" w:hAnsi="Cambria"/>
          <w:b/>
          <w:i w:val="0"/>
          <w:sz w:val="22"/>
        </w:rPr>
        <w:t xml:space="preserve">Live Projects and Case Studies: </w:t>
      </w:r>
      <w:r>
        <w:rPr>
          <w:rFonts w:ascii="Cambria" w:hAnsi="Cambria"/>
          <w:i w:val="0"/>
          <w:sz w:val="22"/>
        </w:rPr>
        <w:t>Incorporate real-world problems in academic projects and assessments.</w:t>
      </w:r>
    </w:p>
    <w:p>
      <w:pPr>
        <w:pStyle w:val="ListBullet"/>
        <w:spacing w:line="276" w:lineRule="auto" w:after="80"/>
        <w:ind w:left="357"/>
        <w:jc w:val="both"/>
      </w:pPr>
      <w:r>
        <w:rPr>
          <w:rFonts w:ascii="Cambria" w:hAnsi="Cambria"/>
          <w:b/>
          <w:i w:val="0"/>
          <w:sz w:val="22"/>
        </w:rPr>
        <w:t xml:space="preserve">Skill Certification and Add-on Courses: </w:t>
      </w:r>
      <w:r>
        <w:rPr>
          <w:rFonts w:ascii="Cambria" w:hAnsi="Cambria"/>
          <w:i w:val="0"/>
          <w:sz w:val="22"/>
        </w:rPr>
        <w:t>Offer short-term courses in emerging fields (AI, Cloud, Cybersecurity).</w:t>
      </w:r>
    </w:p>
    <w:p>
      <w:pPr>
        <w:pStyle w:val="ListBullet"/>
        <w:spacing w:line="276" w:lineRule="auto" w:after="80"/>
        <w:ind w:left="357"/>
        <w:jc w:val="both"/>
      </w:pPr>
      <w:r>
        <w:rPr>
          <w:rFonts w:ascii="Cambria" w:hAnsi="Cambria"/>
          <w:b/>
          <w:i w:val="0"/>
          <w:sz w:val="22"/>
        </w:rPr>
        <w:t xml:space="preserve">Faculty Development Programs (FDPs): </w:t>
      </w:r>
      <w:r>
        <w:rPr>
          <w:rFonts w:ascii="Cambria" w:hAnsi="Cambria"/>
          <w:i w:val="0"/>
          <w:sz w:val="22"/>
        </w:rPr>
        <w:t>Train educators in industry practices, tools, and technologies.</w:t>
      </w:r>
    </w:p>
    <w:p>
      <w:pPr>
        <w:pStyle w:val="ListBullet"/>
        <w:spacing w:line="276" w:lineRule="auto" w:after="80"/>
        <w:ind w:left="357"/>
        <w:jc w:val="both"/>
      </w:pPr>
      <w:r>
        <w:rPr>
          <w:rFonts w:ascii="Cambria" w:hAnsi="Cambria"/>
          <w:b/>
          <w:i w:val="0"/>
          <w:sz w:val="22"/>
        </w:rPr>
        <w:t xml:space="preserve">Industry Advisory Boards: </w:t>
      </w:r>
      <w:r>
        <w:rPr>
          <w:rFonts w:ascii="Cambria" w:hAnsi="Cambria"/>
          <w:i w:val="0"/>
          <w:sz w:val="22"/>
        </w:rPr>
        <w:t>Create boards at department levels to review and guide academic programs.</w:t>
      </w:r>
    </w:p>
    <w:p>
      <w:pPr>
        <w:pStyle w:val="ListBullet"/>
        <w:spacing w:line="276" w:lineRule="auto" w:after="80"/>
        <w:ind w:left="357"/>
        <w:jc w:val="both"/>
      </w:pPr>
      <w:r>
        <w:rPr>
          <w:rFonts w:ascii="Cambria" w:hAnsi="Cambria"/>
          <w:b/>
          <w:i w:val="0"/>
          <w:sz w:val="22"/>
        </w:rPr>
        <w:t xml:space="preserve">Innovation and Incubation Centers: </w:t>
      </w:r>
      <w:r>
        <w:rPr>
          <w:rFonts w:ascii="Cambria" w:hAnsi="Cambria"/>
          <w:i w:val="0"/>
          <w:sz w:val="22"/>
        </w:rPr>
        <w:t>Encourage startups and entrepreneurship within HEIs.</w:t>
      </w:r>
    </w:p>
    <w:p>
      <w:pPr>
        <w:keepNext/>
        <w:spacing w:before="200" w:after="160"/>
      </w:pPr>
      <w:r>
        <w:rPr>
          <w:rFonts w:ascii="Cambria" w:hAnsi="Cambria"/>
          <w:b/>
          <w:color w:val="1F3A5F"/>
          <w:sz w:val="25"/>
        </w:rPr>
        <w:t>3.4 Tools and Initiatives Supporting Integration</w:t>
      </w:r>
    </w:p>
    <w:p>
      <w:pPr>
        <w:pStyle w:val="ListBullet"/>
        <w:spacing w:line="276" w:lineRule="auto" w:after="80"/>
        <w:ind w:left="357"/>
        <w:jc w:val="both"/>
      </w:pPr>
      <w:r>
        <w:rPr>
          <w:rFonts w:ascii="Cambria" w:hAnsi="Cambria"/>
          <w:i w:val="0"/>
          <w:sz w:val="22"/>
        </w:rPr>
        <w:t>National Internship Portal, SWAYAM, NPTEL, FOSSEE for academic-industry knowledge sharing.</w:t>
      </w:r>
    </w:p>
    <w:p>
      <w:pPr>
        <w:pStyle w:val="ListBullet"/>
        <w:spacing w:line="276" w:lineRule="auto" w:after="80"/>
        <w:ind w:left="357"/>
        <w:jc w:val="both"/>
      </w:pPr>
      <w:r>
        <w:rPr>
          <w:rFonts w:ascii="Cambria" w:hAnsi="Cambria"/>
          <w:i w:val="0"/>
          <w:sz w:val="22"/>
        </w:rPr>
        <w:t>AICTE Internship Policy and Apprenticeship Embedded Degree Programs (AEDPs).</w:t>
      </w:r>
    </w:p>
    <w:p>
      <w:pPr>
        <w:pStyle w:val="ListBullet"/>
        <w:spacing w:line="276" w:lineRule="auto" w:after="80"/>
        <w:ind w:left="357"/>
        <w:jc w:val="both"/>
      </w:pPr>
      <w:r>
        <w:rPr>
          <w:rFonts w:ascii="Cambria" w:hAnsi="Cambria"/>
          <w:i w:val="0"/>
          <w:sz w:val="22"/>
        </w:rPr>
        <w:t>Sector Skill Councils (SSCs) collaboration for skill mapping and certification.</w:t>
      </w:r>
    </w:p>
    <w:p>
      <w:pPr>
        <w:pStyle w:val="ListBullet"/>
        <w:spacing w:line="276" w:lineRule="auto" w:after="80"/>
        <w:ind w:left="357"/>
        <w:jc w:val="both"/>
      </w:pPr>
      <w:r>
        <w:rPr>
          <w:rFonts w:ascii="Cambria" w:hAnsi="Cambria"/>
          <w:i w:val="0"/>
          <w:sz w:val="22"/>
        </w:rPr>
        <w:t>Memorandums of Understanding (MoUs) between HEIs and corporates for resource sharing.</w:t>
      </w:r>
    </w:p>
    <w:p>
      <w:pPr>
        <w:pStyle w:val="ListBullet"/>
        <w:spacing w:line="276" w:lineRule="auto" w:after="80"/>
        <w:ind w:left="357"/>
        <w:jc w:val="both"/>
      </w:pPr>
      <w:r>
        <w:rPr>
          <w:rFonts w:ascii="Cambria" w:hAnsi="Cambria"/>
          <w:i w:val="0"/>
          <w:sz w:val="22"/>
        </w:rPr>
        <w:t>Hackathons and Skill Competitions like Smart India Hackathon to foster problem-solving.</w:t>
      </w:r>
    </w:p>
    <w:p>
      <w:pPr>
        <w:keepNext/>
        <w:spacing w:before="200" w:after="160"/>
      </w:pPr>
      <w:r>
        <w:rPr>
          <w:rFonts w:ascii="Cambria" w:hAnsi="Cambria"/>
          <w:b/>
          <w:color w:val="1F3A5F"/>
          <w:sz w:val="25"/>
        </w:rPr>
        <w:t>3.5 Benefits of Industry-Academia Collaboration</w:t>
      </w:r>
    </w:p>
    <w:p>
      <w:pPr>
        <w:pStyle w:val="ListBullet"/>
        <w:spacing w:line="276" w:lineRule="auto" w:after="80"/>
        <w:ind w:left="357"/>
        <w:jc w:val="both"/>
      </w:pPr>
      <w:r>
        <w:rPr>
          <w:rFonts w:ascii="Cambria" w:hAnsi="Cambria"/>
          <w:i w:val="0"/>
          <w:sz w:val="22"/>
        </w:rPr>
        <w:t>Enhances graduate employability and work-readiness.</w:t>
      </w:r>
    </w:p>
    <w:p>
      <w:pPr>
        <w:pStyle w:val="ListBullet"/>
        <w:spacing w:line="276" w:lineRule="auto" w:after="80"/>
        <w:ind w:left="357"/>
        <w:jc w:val="both"/>
      </w:pPr>
      <w:r>
        <w:rPr>
          <w:rFonts w:ascii="Cambria" w:hAnsi="Cambria"/>
          <w:i w:val="0"/>
          <w:sz w:val="22"/>
        </w:rPr>
        <w:t>Boosts innovation, patents, and research commercialization.</w:t>
      </w:r>
    </w:p>
    <w:p>
      <w:pPr>
        <w:pStyle w:val="ListBullet"/>
        <w:spacing w:line="276" w:lineRule="auto" w:after="80"/>
        <w:ind w:left="357"/>
        <w:jc w:val="both"/>
      </w:pPr>
      <w:r>
        <w:rPr>
          <w:rFonts w:ascii="Cambria" w:hAnsi="Cambria"/>
          <w:i w:val="0"/>
          <w:sz w:val="22"/>
        </w:rPr>
        <w:t>Reduces training costs for industry by producing job-ready candidates.</w:t>
      </w:r>
    </w:p>
    <w:p>
      <w:pPr>
        <w:pStyle w:val="ListBullet"/>
        <w:spacing w:line="276" w:lineRule="auto" w:after="80"/>
        <w:ind w:left="357"/>
        <w:jc w:val="both"/>
      </w:pPr>
      <w:r>
        <w:rPr>
          <w:rFonts w:ascii="Cambria" w:hAnsi="Cambria"/>
          <w:i w:val="0"/>
          <w:sz w:val="22"/>
        </w:rPr>
        <w:t>Helps academia stay updated with current tools, technologies, and trends.</w:t>
      </w:r>
    </w:p>
    <w:p>
      <w:pPr>
        <w:pStyle w:val="ListBullet"/>
        <w:spacing w:line="276" w:lineRule="auto" w:after="80"/>
        <w:ind w:left="357"/>
        <w:jc w:val="both"/>
      </w:pPr>
      <w:r>
        <w:rPr>
          <w:rFonts w:ascii="Cambria" w:hAnsi="Cambria"/>
          <w:i w:val="0"/>
          <w:sz w:val="22"/>
        </w:rPr>
        <w:t>Encourages regional economic development and skilling at grassroots levels.</w:t>
      </w:r>
    </w:p>
    <w:p>
      <w:pPr>
        <w:keepNext/>
        <w:spacing w:before="200" w:after="160"/>
      </w:pPr>
      <w:r>
        <w:rPr>
          <w:rFonts w:ascii="Cambria" w:hAnsi="Cambria"/>
          <w:b/>
          <w:color w:val="1F3A5F"/>
          <w:sz w:val="25"/>
        </w:rPr>
        <w:t>3.6 Challenges in Bridging the Gap</w:t>
      </w:r>
    </w:p>
    <w:p>
      <w:pPr>
        <w:pStyle w:val="ListBullet"/>
        <w:spacing w:line="276" w:lineRule="auto" w:after="80"/>
        <w:ind w:left="357"/>
        <w:jc w:val="both"/>
      </w:pPr>
      <w:r>
        <w:rPr>
          <w:rFonts w:ascii="Cambria" w:hAnsi="Cambria"/>
          <w:i w:val="0"/>
          <w:sz w:val="22"/>
        </w:rPr>
        <w:t>Outdated curricula and rigid regulatory structures.</w:t>
      </w:r>
    </w:p>
    <w:p>
      <w:pPr>
        <w:pStyle w:val="ListBullet"/>
        <w:spacing w:line="276" w:lineRule="auto" w:after="80"/>
        <w:ind w:left="357"/>
        <w:jc w:val="both"/>
      </w:pPr>
      <w:r>
        <w:rPr>
          <w:rFonts w:ascii="Cambria" w:hAnsi="Cambria"/>
          <w:i w:val="0"/>
          <w:sz w:val="22"/>
        </w:rPr>
        <w:t>Limited industry engagement due to lack of incentives or long-term ROI.</w:t>
      </w:r>
    </w:p>
    <w:p>
      <w:pPr>
        <w:pStyle w:val="ListBullet"/>
        <w:spacing w:line="276" w:lineRule="auto" w:after="80"/>
        <w:ind w:left="357"/>
        <w:jc w:val="both"/>
      </w:pPr>
      <w:r>
        <w:rPr>
          <w:rFonts w:ascii="Cambria" w:hAnsi="Cambria"/>
          <w:i w:val="0"/>
          <w:sz w:val="22"/>
        </w:rPr>
        <w:t>Faculty-industry disconnect in terms of exposure and collaboration.</w:t>
      </w:r>
    </w:p>
    <w:p>
      <w:pPr>
        <w:pStyle w:val="ListBullet"/>
        <w:spacing w:line="276" w:lineRule="auto" w:after="80"/>
        <w:ind w:left="357"/>
        <w:jc w:val="both"/>
      </w:pPr>
      <w:r>
        <w:rPr>
          <w:rFonts w:ascii="Cambria" w:hAnsi="Cambria"/>
          <w:i w:val="0"/>
          <w:sz w:val="22"/>
        </w:rPr>
        <w:t>Inequity in access to resources and internships, especially in rural areas.</w:t>
      </w:r>
    </w:p>
    <w:p>
      <w:pPr>
        <w:pStyle w:val="ListBullet"/>
        <w:spacing w:line="276" w:lineRule="auto" w:after="80"/>
        <w:ind w:left="357"/>
        <w:jc w:val="both"/>
      </w:pPr>
      <w:r>
        <w:rPr>
          <w:rFonts w:ascii="Cambria" w:hAnsi="Cambria"/>
          <w:i w:val="0"/>
          <w:sz w:val="22"/>
        </w:rPr>
        <w:t>Assessment systems still theoretical, failing to reward skill-based learning.</w:t>
      </w:r>
    </w:p>
    <w:p>
      <w:pPr>
        <w:keepNext/>
        <w:spacing w:before="200" w:after="160"/>
      </w:pPr>
      <w:r>
        <w:rPr>
          <w:rFonts w:ascii="Cambria" w:hAnsi="Cambria"/>
          <w:b/>
          <w:color w:val="1F3A5F"/>
          <w:sz w:val="25"/>
        </w:rPr>
        <w:t>3.7 Future Scope and Recommendations</w:t>
      </w:r>
    </w:p>
    <w:p>
      <w:pPr>
        <w:pStyle w:val="ListBullet"/>
        <w:spacing w:line="276" w:lineRule="auto" w:after="80"/>
        <w:ind w:left="357"/>
        <w:jc w:val="both"/>
      </w:pPr>
      <w:r>
        <w:rPr>
          <w:rFonts w:ascii="Cambria" w:hAnsi="Cambria"/>
          <w:i w:val="0"/>
          <w:sz w:val="22"/>
        </w:rPr>
        <w:t>Implement Outcome-Based Education (OBE) with employability metrics.</w:t>
      </w:r>
    </w:p>
    <w:p>
      <w:pPr>
        <w:pStyle w:val="ListBullet"/>
        <w:spacing w:line="276" w:lineRule="auto" w:after="80"/>
        <w:ind w:left="357"/>
        <w:jc w:val="both"/>
      </w:pPr>
      <w:r>
        <w:rPr>
          <w:rFonts w:ascii="Cambria" w:hAnsi="Cambria"/>
          <w:i w:val="0"/>
          <w:sz w:val="22"/>
        </w:rPr>
        <w:t>Encourage industry-sponsored labs and professorships in HEIs.</w:t>
      </w:r>
    </w:p>
    <w:p>
      <w:pPr>
        <w:pStyle w:val="ListBullet"/>
        <w:spacing w:line="276" w:lineRule="auto" w:after="80"/>
        <w:ind w:left="357"/>
        <w:jc w:val="both"/>
      </w:pPr>
      <w:r>
        <w:rPr>
          <w:rFonts w:ascii="Cambria" w:hAnsi="Cambria"/>
          <w:i w:val="0"/>
          <w:sz w:val="22"/>
        </w:rPr>
        <w:t>Use AI and data analytics to track skill demand and inform curriculum updates.</w:t>
      </w:r>
    </w:p>
    <w:p>
      <w:pPr>
        <w:pStyle w:val="ListBullet"/>
        <w:spacing w:line="276" w:lineRule="auto" w:after="80"/>
        <w:ind w:left="357"/>
        <w:jc w:val="both"/>
      </w:pPr>
      <w:r>
        <w:rPr>
          <w:rFonts w:ascii="Cambria" w:hAnsi="Cambria"/>
          <w:i w:val="0"/>
          <w:sz w:val="22"/>
        </w:rPr>
        <w:t>Launch National Credit Framework (NCrF) for unified academic, vocational, and skilling pathways.</w:t>
      </w:r>
    </w:p>
    <w:p>
      <w:pPr>
        <w:pStyle w:val="ListBullet"/>
        <w:spacing w:line="276" w:lineRule="auto" w:after="80"/>
        <w:ind w:left="357"/>
        <w:jc w:val="both"/>
      </w:pPr>
      <w:r>
        <w:rPr>
          <w:rFonts w:ascii="Cambria" w:hAnsi="Cambria"/>
          <w:i w:val="0"/>
          <w:sz w:val="22"/>
        </w:rPr>
        <w:t>Strengthen dual-degree and twinning programs with corporates and international universities.</w:t>
      </w:r>
    </w:p>
    <w:p>
      <w:pPr>
        <w:pStyle w:val="ListBullet"/>
        <w:spacing w:line="276" w:lineRule="auto" w:after="80"/>
        <w:ind w:left="357"/>
        <w:jc w:val="both"/>
      </w:pPr>
      <w:r>
        <w:rPr>
          <w:rFonts w:ascii="Cambria" w:hAnsi="Cambria"/>
          <w:i w:val="0"/>
          <w:sz w:val="22"/>
        </w:rPr>
        <w:t>Promote micro-credentials and modular certifications linked to job roles.</w:t>
      </w:r>
    </w:p>
    <w:p>
      <w:pPr>
        <w:keepNext/>
        <w:spacing w:before="280" w:after="160"/>
      </w:pPr>
      <w:r>
        <w:rPr>
          <w:rFonts w:ascii="Cambria" w:hAnsi="Cambria"/>
          <w:b/>
          <w:color w:val="1F3A5F"/>
          <w:sz w:val="36"/>
        </w:rPr>
        <w:t>4. Enhancing employability and career growth</w:t>
      </w:r>
    </w:p>
    <w:p>
      <w:pPr>
        <w:keepNext/>
        <w:spacing w:before="200" w:after="160"/>
      </w:pPr>
      <w:r>
        <w:rPr>
          <w:rFonts w:ascii="Cambria" w:hAnsi="Cambria"/>
          <w:b/>
          <w:color w:val="1F3A5F"/>
          <w:sz w:val="25"/>
        </w:rPr>
        <w:t>4.1 General Introduction</w:t>
      </w:r>
    </w:p>
    <w:p>
      <w:pPr>
        <w:pStyle w:val="ListBullet"/>
        <w:spacing w:line="276" w:lineRule="auto" w:after="80"/>
        <w:ind w:left="357"/>
        <w:jc w:val="both"/>
      </w:pPr>
      <w:r>
        <w:rPr>
          <w:rFonts w:ascii="Cambria" w:hAnsi="Cambria"/>
          <w:i w:val="0"/>
          <w:sz w:val="22"/>
        </w:rPr>
        <w:t>Enhancing employability and career growth focuses on equipping students with the knowledge, skills, attitudes, and experiences that increase their chances of securing employment and advancing professionally.</w:t>
      </w:r>
    </w:p>
    <w:p>
      <w:pPr>
        <w:pStyle w:val="ListBullet"/>
        <w:spacing w:line="276" w:lineRule="auto" w:after="80"/>
        <w:ind w:left="357"/>
        <w:jc w:val="both"/>
      </w:pPr>
      <w:r>
        <w:rPr>
          <w:rFonts w:ascii="Cambria" w:hAnsi="Cambria"/>
          <w:i w:val="0"/>
          <w:sz w:val="22"/>
        </w:rPr>
        <w:t>Involves academic, personal, and professional development strategies integrated into higher education ecosystems, supported by NEP 2020, AICTE, UGC, and industry bodies.</w:t>
      </w:r>
    </w:p>
    <w:p>
      <w:pPr>
        <w:keepNext/>
        <w:spacing w:before="200" w:after="160"/>
      </w:pPr>
      <w:r>
        <w:rPr>
          <w:rFonts w:ascii="Cambria" w:hAnsi="Cambria"/>
          <w:b/>
          <w:color w:val="1F3A5F"/>
          <w:sz w:val="25"/>
        </w:rPr>
        <w:t>4.2 Key Objectives</w:t>
      </w:r>
    </w:p>
    <w:p>
      <w:pPr>
        <w:pStyle w:val="ListBullet"/>
        <w:spacing w:line="276" w:lineRule="auto" w:after="80"/>
        <w:ind w:left="357"/>
        <w:jc w:val="both"/>
      </w:pPr>
      <w:r>
        <w:rPr>
          <w:rFonts w:ascii="Cambria" w:hAnsi="Cambria"/>
          <w:i w:val="0"/>
          <w:sz w:val="22"/>
        </w:rPr>
        <w:t>Improve job readiness and adaptability in a dynamic labor market.</w:t>
      </w:r>
    </w:p>
    <w:p>
      <w:pPr>
        <w:pStyle w:val="ListBullet"/>
        <w:spacing w:line="276" w:lineRule="auto" w:after="80"/>
        <w:ind w:left="357"/>
        <w:jc w:val="both"/>
      </w:pPr>
      <w:r>
        <w:rPr>
          <w:rFonts w:ascii="Cambria" w:hAnsi="Cambria"/>
          <w:i w:val="0"/>
          <w:sz w:val="22"/>
        </w:rPr>
        <w:t>Foster critical thinking, creativity, collaboration, and communication (4Cs).</w:t>
      </w:r>
    </w:p>
    <w:p>
      <w:pPr>
        <w:pStyle w:val="ListBullet"/>
        <w:spacing w:line="276" w:lineRule="auto" w:after="80"/>
        <w:ind w:left="357"/>
        <w:jc w:val="both"/>
      </w:pPr>
      <w:r>
        <w:rPr>
          <w:rFonts w:ascii="Cambria" w:hAnsi="Cambria"/>
          <w:i w:val="0"/>
          <w:sz w:val="22"/>
        </w:rPr>
        <w:t>Bridge the gap between academic learning and industry expectations.</w:t>
      </w:r>
    </w:p>
    <w:p>
      <w:pPr>
        <w:pStyle w:val="ListBullet"/>
        <w:spacing w:line="276" w:lineRule="auto" w:after="80"/>
        <w:ind w:left="357"/>
        <w:jc w:val="both"/>
      </w:pPr>
      <w:r>
        <w:rPr>
          <w:rFonts w:ascii="Cambria" w:hAnsi="Cambria"/>
          <w:i w:val="0"/>
          <w:sz w:val="22"/>
        </w:rPr>
        <w:t>Promote lifelong learning, career progression, and self-employment opportunities.</w:t>
      </w:r>
    </w:p>
    <w:p>
      <w:pPr>
        <w:keepNext/>
        <w:spacing w:before="200" w:after="160"/>
      </w:pPr>
      <w:r>
        <w:rPr>
          <w:rFonts w:ascii="Cambria" w:hAnsi="Cambria"/>
          <w:b/>
          <w:color w:val="1F3A5F"/>
          <w:sz w:val="25"/>
        </w:rPr>
        <w:t>4.3 Strategies for Enhancing Employability</w:t>
      </w:r>
    </w:p>
    <w:p>
      <w:pPr>
        <w:pStyle w:val="ListBullet"/>
        <w:spacing w:line="276" w:lineRule="auto" w:after="80"/>
        <w:ind w:left="357"/>
        <w:jc w:val="both"/>
      </w:pPr>
      <w:r>
        <w:rPr>
          <w:rFonts w:ascii="Cambria" w:hAnsi="Cambria"/>
          <w:b/>
          <w:i w:val="0"/>
          <w:sz w:val="22"/>
        </w:rPr>
        <w:t xml:space="preserve">Skill Development Programs: </w:t>
      </w:r>
      <w:r>
        <w:rPr>
          <w:rFonts w:ascii="Cambria" w:hAnsi="Cambria"/>
          <w:i w:val="0"/>
          <w:sz w:val="22"/>
        </w:rPr>
        <w:t>Technical, digital, language, and soft skills.</w:t>
      </w:r>
    </w:p>
    <w:p>
      <w:pPr>
        <w:pStyle w:val="ListBullet"/>
        <w:spacing w:line="276" w:lineRule="auto" w:after="80"/>
        <w:ind w:left="357"/>
        <w:jc w:val="both"/>
      </w:pPr>
      <w:r>
        <w:rPr>
          <w:rFonts w:ascii="Cambria" w:hAnsi="Cambria"/>
          <w:b/>
          <w:i w:val="0"/>
          <w:sz w:val="22"/>
        </w:rPr>
        <w:t xml:space="preserve">Internships &amp; Apprenticeships: </w:t>
      </w:r>
      <w:r>
        <w:rPr>
          <w:rFonts w:ascii="Cambria" w:hAnsi="Cambria"/>
          <w:i w:val="0"/>
          <w:sz w:val="22"/>
        </w:rPr>
        <w:t>Real-world experience through industry collaboration.</w:t>
      </w:r>
    </w:p>
    <w:p>
      <w:pPr>
        <w:pStyle w:val="ListBullet"/>
        <w:spacing w:line="276" w:lineRule="auto" w:after="80"/>
        <w:ind w:left="357"/>
        <w:jc w:val="both"/>
      </w:pPr>
      <w:r>
        <w:rPr>
          <w:rFonts w:ascii="Cambria" w:hAnsi="Cambria"/>
          <w:b/>
          <w:i w:val="0"/>
          <w:sz w:val="22"/>
        </w:rPr>
        <w:t xml:space="preserve">Career Counseling and Guidance Cells: </w:t>
      </w:r>
      <w:r>
        <w:rPr>
          <w:rFonts w:ascii="Cambria" w:hAnsi="Cambria"/>
          <w:i w:val="0"/>
          <w:sz w:val="22"/>
        </w:rPr>
        <w:t>Personalized support for resume building, interview prep, and job search.</w:t>
      </w:r>
    </w:p>
    <w:p>
      <w:pPr>
        <w:pStyle w:val="ListBullet"/>
        <w:spacing w:line="276" w:lineRule="auto" w:after="80"/>
        <w:ind w:left="357"/>
        <w:jc w:val="both"/>
      </w:pPr>
      <w:r>
        <w:rPr>
          <w:rFonts w:ascii="Cambria" w:hAnsi="Cambria"/>
          <w:b/>
          <w:i w:val="0"/>
          <w:sz w:val="22"/>
        </w:rPr>
        <w:t xml:space="preserve">Entrepreneurship Development Cells (EDCs): </w:t>
      </w:r>
      <w:r>
        <w:rPr>
          <w:rFonts w:ascii="Cambria" w:hAnsi="Cambria"/>
          <w:i w:val="0"/>
          <w:sz w:val="22"/>
        </w:rPr>
        <w:t>Support innovation, startup incubation, and self-employment.</w:t>
      </w:r>
    </w:p>
    <w:p>
      <w:pPr>
        <w:pStyle w:val="ListBullet"/>
        <w:spacing w:line="276" w:lineRule="auto" w:after="80"/>
        <w:ind w:left="357"/>
        <w:jc w:val="both"/>
      </w:pPr>
      <w:r>
        <w:rPr>
          <w:rFonts w:ascii="Cambria" w:hAnsi="Cambria"/>
          <w:b/>
          <w:i w:val="0"/>
          <w:sz w:val="22"/>
        </w:rPr>
        <w:t xml:space="preserve">Certification Courses and MOOCs: </w:t>
      </w:r>
      <w:r>
        <w:rPr>
          <w:rFonts w:ascii="Cambria" w:hAnsi="Cambria"/>
          <w:i w:val="0"/>
          <w:sz w:val="22"/>
        </w:rPr>
        <w:t>e.g., Coursera, SWAYAM, NPTEL for domain-specific and transferable skills.</w:t>
      </w:r>
    </w:p>
    <w:p>
      <w:pPr>
        <w:pStyle w:val="ListBullet"/>
        <w:spacing w:line="276" w:lineRule="auto" w:after="80"/>
        <w:ind w:left="357"/>
        <w:jc w:val="both"/>
      </w:pPr>
      <w:r>
        <w:rPr>
          <w:rFonts w:ascii="Cambria" w:hAnsi="Cambria"/>
          <w:b/>
          <w:i w:val="0"/>
          <w:sz w:val="22"/>
        </w:rPr>
        <w:t xml:space="preserve">Campus Recruitment Training (CRT): </w:t>
      </w:r>
      <w:r>
        <w:rPr>
          <w:rFonts w:ascii="Cambria" w:hAnsi="Cambria"/>
          <w:i w:val="0"/>
          <w:sz w:val="22"/>
        </w:rPr>
        <w:t>Aptitude, logical reasoning, and group discussion practice.</w:t>
      </w:r>
    </w:p>
    <w:p>
      <w:pPr>
        <w:pStyle w:val="ListBullet"/>
        <w:spacing w:line="276" w:lineRule="auto" w:after="80"/>
        <w:ind w:left="357"/>
        <w:jc w:val="both"/>
      </w:pPr>
      <w:r>
        <w:rPr>
          <w:rFonts w:ascii="Cambria" w:hAnsi="Cambria"/>
          <w:b/>
          <w:i w:val="0"/>
          <w:sz w:val="22"/>
        </w:rPr>
        <w:t xml:space="preserve">Alumni Mentoring Programs: </w:t>
      </w:r>
      <w:r>
        <w:rPr>
          <w:rFonts w:ascii="Cambria" w:hAnsi="Cambria"/>
          <w:i w:val="0"/>
          <w:sz w:val="22"/>
        </w:rPr>
        <w:t>Career advice, networking, and job referrals from former students.</w:t>
      </w:r>
    </w:p>
    <w:p>
      <w:pPr>
        <w:keepNext/>
        <w:spacing w:before="200" w:after="160"/>
      </w:pPr>
      <w:r>
        <w:rPr>
          <w:rFonts w:ascii="Cambria" w:hAnsi="Cambria"/>
          <w:b/>
          <w:color w:val="1F3A5F"/>
          <w:sz w:val="25"/>
        </w:rPr>
        <w:t>4.4 Curriculum and Pedagogical Reforms</w:t>
      </w:r>
    </w:p>
    <w:p>
      <w:pPr>
        <w:pStyle w:val="ListBullet"/>
        <w:spacing w:line="276" w:lineRule="auto" w:after="80"/>
        <w:ind w:left="357"/>
        <w:jc w:val="both"/>
      </w:pPr>
      <w:r>
        <w:rPr>
          <w:rFonts w:ascii="Cambria" w:hAnsi="Cambria"/>
          <w:b/>
          <w:i w:val="0"/>
          <w:sz w:val="22"/>
        </w:rPr>
        <w:t xml:space="preserve">Choice-Based Credit System (CBCS): </w:t>
      </w:r>
      <w:r>
        <w:rPr>
          <w:rFonts w:ascii="Cambria" w:hAnsi="Cambria"/>
          <w:i w:val="0"/>
          <w:sz w:val="22"/>
        </w:rPr>
        <w:t>Flexibility to pursue diverse interests and skills.</w:t>
      </w:r>
    </w:p>
    <w:p>
      <w:pPr>
        <w:pStyle w:val="ListBullet"/>
        <w:spacing w:line="276" w:lineRule="auto" w:after="80"/>
        <w:ind w:left="357"/>
        <w:jc w:val="both"/>
      </w:pPr>
      <w:r>
        <w:rPr>
          <w:rFonts w:ascii="Cambria" w:hAnsi="Cambria"/>
          <w:b/>
          <w:i w:val="0"/>
          <w:sz w:val="22"/>
        </w:rPr>
        <w:t xml:space="preserve">Project-Based Learning: </w:t>
      </w:r>
      <w:r>
        <w:rPr>
          <w:rFonts w:ascii="Cambria" w:hAnsi="Cambria"/>
          <w:i w:val="0"/>
          <w:sz w:val="22"/>
        </w:rPr>
        <w:t>Solving real-world problems enhances applied knowledge.</w:t>
      </w:r>
    </w:p>
    <w:p>
      <w:pPr>
        <w:pStyle w:val="ListBullet"/>
        <w:spacing w:line="276" w:lineRule="auto" w:after="80"/>
        <w:ind w:left="357"/>
        <w:jc w:val="both"/>
      </w:pPr>
      <w:r>
        <w:rPr>
          <w:rFonts w:ascii="Cambria" w:hAnsi="Cambria"/>
          <w:b/>
          <w:i w:val="0"/>
          <w:sz w:val="22"/>
        </w:rPr>
        <w:t xml:space="preserve">Multidisciplinary and Outcome-Based Education (OBE): </w:t>
      </w:r>
      <w:r>
        <w:rPr>
          <w:rFonts w:ascii="Cambria" w:hAnsi="Cambria"/>
          <w:i w:val="0"/>
          <w:sz w:val="22"/>
        </w:rPr>
        <w:t>Prepares students for complex, interconnected job roles.</w:t>
      </w:r>
    </w:p>
    <w:p>
      <w:pPr>
        <w:pStyle w:val="ListBullet"/>
        <w:spacing w:line="276" w:lineRule="auto" w:after="80"/>
        <w:ind w:left="357"/>
        <w:jc w:val="both"/>
      </w:pPr>
      <w:r>
        <w:rPr>
          <w:rFonts w:ascii="Cambria" w:hAnsi="Cambria"/>
          <w:b/>
          <w:i w:val="0"/>
          <w:sz w:val="22"/>
        </w:rPr>
        <w:t xml:space="preserve">Industry-Certified Curriculum Modules: </w:t>
      </w:r>
      <w:r>
        <w:rPr>
          <w:rFonts w:ascii="Cambria" w:hAnsi="Cambria"/>
          <w:i w:val="0"/>
          <w:sz w:val="22"/>
        </w:rPr>
        <w:t>Co-designed with industry leaders and integrated into degree programs.</w:t>
      </w:r>
    </w:p>
    <w:p>
      <w:pPr>
        <w:keepNext/>
        <w:spacing w:before="200" w:after="160"/>
      </w:pPr>
      <w:r>
        <w:rPr>
          <w:rFonts w:ascii="Cambria" w:hAnsi="Cambria"/>
          <w:b/>
          <w:color w:val="1F3A5F"/>
          <w:sz w:val="25"/>
        </w:rPr>
        <w:t>4.5 Institutional and Policy Support</w:t>
      </w:r>
    </w:p>
    <w:p>
      <w:pPr>
        <w:pStyle w:val="ListBullet"/>
        <w:spacing w:line="276" w:lineRule="auto" w:after="80"/>
        <w:ind w:left="357"/>
        <w:jc w:val="both"/>
      </w:pPr>
      <w:r>
        <w:rPr>
          <w:rFonts w:ascii="Cambria" w:hAnsi="Cambria"/>
          <w:i w:val="0"/>
          <w:sz w:val="22"/>
        </w:rPr>
        <w:t>Skill India Mission, PMKVY, NSQF: Alignment of education with national skill qualifications.</w:t>
      </w:r>
    </w:p>
    <w:p>
      <w:pPr>
        <w:pStyle w:val="ListBullet"/>
        <w:spacing w:line="276" w:lineRule="auto" w:after="80"/>
        <w:ind w:left="357"/>
        <w:jc w:val="both"/>
      </w:pPr>
      <w:r>
        <w:rPr>
          <w:rFonts w:ascii="Cambria" w:hAnsi="Cambria"/>
          <w:i w:val="0"/>
          <w:sz w:val="22"/>
        </w:rPr>
        <w:t>AICTE Employability Enhancement Training Programs (EETPs): Industry readiness modules.</w:t>
      </w:r>
    </w:p>
    <w:p>
      <w:pPr>
        <w:pStyle w:val="ListBullet"/>
        <w:spacing w:line="276" w:lineRule="auto" w:after="80"/>
        <w:ind w:left="357"/>
        <w:jc w:val="both"/>
      </w:pPr>
      <w:r>
        <w:rPr>
          <w:rFonts w:ascii="Cambria" w:hAnsi="Cambria"/>
          <w:i w:val="0"/>
          <w:sz w:val="22"/>
        </w:rPr>
        <w:t>National Employability Enhancement Mission (NEEM): Apprenticeship-based learning in HEIs.</w:t>
      </w:r>
    </w:p>
    <w:p>
      <w:pPr>
        <w:pStyle w:val="ListBullet"/>
        <w:spacing w:line="276" w:lineRule="auto" w:after="80"/>
        <w:ind w:left="357"/>
        <w:jc w:val="both"/>
      </w:pPr>
      <w:r>
        <w:rPr>
          <w:rFonts w:ascii="Cambria" w:hAnsi="Cambria"/>
          <w:i w:val="0"/>
          <w:sz w:val="22"/>
        </w:rPr>
        <w:t>Atmanirbhar Bharat and Startup India: Support for innovation-led career paths.</w:t>
      </w:r>
    </w:p>
    <w:p>
      <w:pPr>
        <w:keepNext/>
        <w:spacing w:before="200" w:after="160"/>
      </w:pPr>
      <w:r>
        <w:rPr>
          <w:rFonts w:ascii="Cambria" w:hAnsi="Cambria"/>
          <w:b/>
          <w:color w:val="1F3A5F"/>
          <w:sz w:val="25"/>
        </w:rPr>
        <w:t>4.6 Benefits to Students and Institutions</w:t>
      </w:r>
    </w:p>
    <w:p>
      <w:pPr>
        <w:pStyle w:val="ListBullet"/>
        <w:spacing w:line="276" w:lineRule="auto" w:after="80"/>
        <w:ind w:left="357"/>
        <w:jc w:val="both"/>
      </w:pPr>
      <w:r>
        <w:rPr>
          <w:rFonts w:ascii="Cambria" w:hAnsi="Cambria"/>
          <w:i w:val="0"/>
          <w:sz w:val="22"/>
        </w:rPr>
        <w:t>Higher placement rates and better starting salaries.</w:t>
      </w:r>
    </w:p>
    <w:p>
      <w:pPr>
        <w:pStyle w:val="ListBullet"/>
        <w:spacing w:line="276" w:lineRule="auto" w:after="80"/>
        <w:ind w:left="357"/>
        <w:jc w:val="both"/>
      </w:pPr>
      <w:r>
        <w:rPr>
          <w:rFonts w:ascii="Cambria" w:hAnsi="Cambria"/>
          <w:i w:val="0"/>
          <w:sz w:val="22"/>
        </w:rPr>
        <w:t>Improved confidence, adaptability, and career clarity.</w:t>
      </w:r>
    </w:p>
    <w:p>
      <w:pPr>
        <w:pStyle w:val="ListBullet"/>
        <w:spacing w:line="276" w:lineRule="auto" w:after="80"/>
        <w:ind w:left="357"/>
        <w:jc w:val="both"/>
      </w:pPr>
      <w:r>
        <w:rPr>
          <w:rFonts w:ascii="Cambria" w:hAnsi="Cambria"/>
          <w:i w:val="0"/>
          <w:sz w:val="22"/>
        </w:rPr>
        <w:t>Access to global opportunities through international certifications and networks.</w:t>
      </w:r>
    </w:p>
    <w:p>
      <w:pPr>
        <w:pStyle w:val="ListBullet"/>
        <w:spacing w:line="276" w:lineRule="auto" w:after="80"/>
        <w:ind w:left="357"/>
        <w:jc w:val="both"/>
      </w:pPr>
      <w:r>
        <w:rPr>
          <w:rFonts w:ascii="Cambria" w:hAnsi="Cambria"/>
          <w:i w:val="0"/>
          <w:sz w:val="22"/>
        </w:rPr>
        <w:t>Boosts institutional reputation and industry linkage score in NAAC/NBA accreditations.</w:t>
      </w:r>
    </w:p>
    <w:p>
      <w:pPr>
        <w:pStyle w:val="ListBullet"/>
        <w:spacing w:line="276" w:lineRule="auto" w:after="80"/>
        <w:ind w:left="357"/>
        <w:jc w:val="both"/>
      </w:pPr>
      <w:r>
        <w:rPr>
          <w:rFonts w:ascii="Cambria" w:hAnsi="Cambria"/>
          <w:i w:val="0"/>
          <w:sz w:val="22"/>
        </w:rPr>
        <w:t>Contributes to nation-building and economic growth through skilled human capital.</w:t>
      </w:r>
    </w:p>
    <w:p>
      <w:pPr>
        <w:keepNext/>
        <w:spacing w:before="200" w:after="160"/>
      </w:pPr>
      <w:r>
        <w:rPr>
          <w:rFonts w:ascii="Cambria" w:hAnsi="Cambria"/>
          <w:b/>
          <w:color w:val="1F3A5F"/>
          <w:sz w:val="25"/>
        </w:rPr>
        <w:t>4.7 Challenges and Barriers</w:t>
      </w:r>
    </w:p>
    <w:p>
      <w:pPr>
        <w:pStyle w:val="ListBullet"/>
        <w:spacing w:line="276" w:lineRule="auto" w:after="80"/>
        <w:ind w:left="357"/>
        <w:jc w:val="both"/>
      </w:pPr>
      <w:r>
        <w:rPr>
          <w:rFonts w:ascii="Cambria" w:hAnsi="Cambria"/>
          <w:i w:val="0"/>
          <w:sz w:val="22"/>
        </w:rPr>
        <w:t>Lack of awareness among students and faculty about career planning tools.</w:t>
      </w:r>
    </w:p>
    <w:p>
      <w:pPr>
        <w:pStyle w:val="ListBullet"/>
        <w:spacing w:line="276" w:lineRule="auto" w:after="80"/>
        <w:ind w:left="357"/>
        <w:jc w:val="both"/>
      </w:pPr>
      <w:r>
        <w:rPr>
          <w:rFonts w:ascii="Cambria" w:hAnsi="Cambria"/>
          <w:i w:val="0"/>
          <w:sz w:val="22"/>
        </w:rPr>
        <w:t>Inequitable access to internships, especially in rural and Tier 2/3 institutions.</w:t>
      </w:r>
    </w:p>
    <w:p>
      <w:pPr>
        <w:pStyle w:val="ListBullet"/>
        <w:spacing w:line="276" w:lineRule="auto" w:after="80"/>
        <w:ind w:left="357"/>
        <w:jc w:val="both"/>
      </w:pPr>
      <w:r>
        <w:rPr>
          <w:rFonts w:ascii="Cambria" w:hAnsi="Cambria"/>
          <w:i w:val="0"/>
          <w:sz w:val="22"/>
        </w:rPr>
        <w:t>Underdeveloped career services units in many HEIs.</w:t>
      </w:r>
    </w:p>
    <w:p>
      <w:pPr>
        <w:pStyle w:val="ListBullet"/>
        <w:spacing w:line="276" w:lineRule="auto" w:after="80"/>
        <w:ind w:left="357"/>
        <w:jc w:val="both"/>
      </w:pPr>
      <w:r>
        <w:rPr>
          <w:rFonts w:ascii="Cambria" w:hAnsi="Cambria"/>
          <w:i w:val="0"/>
          <w:sz w:val="22"/>
        </w:rPr>
        <w:t>Skill mismatches due to static curricula and limited industry interaction.</w:t>
      </w:r>
    </w:p>
    <w:p>
      <w:pPr>
        <w:pStyle w:val="ListBullet"/>
        <w:spacing w:line="276" w:lineRule="auto" w:after="80"/>
        <w:ind w:left="357"/>
        <w:jc w:val="both"/>
      </w:pPr>
      <w:r>
        <w:rPr>
          <w:rFonts w:ascii="Cambria" w:hAnsi="Cambria"/>
          <w:i w:val="0"/>
          <w:sz w:val="22"/>
        </w:rPr>
        <w:t>Overemphasis on marks and degrees over skills and competencies.</w:t>
      </w:r>
    </w:p>
    <w:p>
      <w:pPr>
        <w:keepNext/>
        <w:spacing w:before="200" w:after="160"/>
      </w:pPr>
      <w:r>
        <w:rPr>
          <w:rFonts w:ascii="Cambria" w:hAnsi="Cambria"/>
          <w:b/>
          <w:color w:val="1F3A5F"/>
          <w:sz w:val="25"/>
        </w:rPr>
        <w:t>4.8 Future Directions and Recommendations</w:t>
      </w:r>
    </w:p>
    <w:p>
      <w:pPr>
        <w:pStyle w:val="ListBullet"/>
        <w:spacing w:line="276" w:lineRule="auto" w:after="80"/>
        <w:ind w:left="357"/>
        <w:jc w:val="both"/>
      </w:pPr>
      <w:r>
        <w:rPr>
          <w:rFonts w:ascii="Cambria" w:hAnsi="Cambria"/>
          <w:i w:val="0"/>
          <w:sz w:val="22"/>
        </w:rPr>
        <w:t>Mandatory employability audit and skill gap analysis for every HEI.</w:t>
      </w:r>
    </w:p>
    <w:p>
      <w:pPr>
        <w:pStyle w:val="ListBullet"/>
        <w:spacing w:line="276" w:lineRule="auto" w:after="80"/>
        <w:ind w:left="357"/>
        <w:jc w:val="both"/>
      </w:pPr>
      <w:r>
        <w:rPr>
          <w:rFonts w:ascii="Cambria" w:hAnsi="Cambria"/>
          <w:i w:val="0"/>
          <w:sz w:val="22"/>
        </w:rPr>
        <w:t>Create national skill transcript systems that document every student's skill and internship record.</w:t>
      </w:r>
    </w:p>
    <w:p>
      <w:pPr>
        <w:pStyle w:val="ListBullet"/>
        <w:spacing w:line="276" w:lineRule="auto" w:after="80"/>
        <w:ind w:left="357"/>
        <w:jc w:val="both"/>
      </w:pPr>
      <w:r>
        <w:rPr>
          <w:rFonts w:ascii="Cambria" w:hAnsi="Cambria"/>
          <w:i w:val="0"/>
          <w:sz w:val="22"/>
        </w:rPr>
        <w:t>Encourage industry sabbaticals for faculty and corporate mentorship programs for students.</w:t>
      </w:r>
    </w:p>
    <w:p>
      <w:pPr>
        <w:pStyle w:val="ListBullet"/>
        <w:spacing w:line="276" w:lineRule="auto" w:after="80"/>
        <w:ind w:left="357"/>
        <w:jc w:val="both"/>
      </w:pPr>
      <w:r>
        <w:rPr>
          <w:rFonts w:ascii="Cambria" w:hAnsi="Cambria"/>
          <w:i w:val="0"/>
          <w:sz w:val="22"/>
        </w:rPr>
        <w:t>Promote AI-powered career guidance tools and skill analytics dashboards.</w:t>
      </w:r>
    </w:p>
    <w:p>
      <w:pPr>
        <w:pStyle w:val="ListBullet"/>
        <w:spacing w:line="276" w:lineRule="auto" w:after="80"/>
        <w:ind w:left="357"/>
        <w:jc w:val="both"/>
      </w:pPr>
      <w:r>
        <w:rPr>
          <w:rFonts w:ascii="Cambria" w:hAnsi="Cambria"/>
          <w:i w:val="0"/>
          <w:sz w:val="22"/>
        </w:rPr>
        <w:t>Establish career advancement ecosystems integrated with local industry needs and global mobility.</w:t>
      </w:r>
    </w:p>
    <w:p>
      <w:pPr>
        <w:keepNext/>
        <w:spacing w:before="280" w:after="160"/>
      </w:pPr>
      <w:r>
        <w:rPr>
          <w:rFonts w:ascii="Cambria" w:hAnsi="Cambria"/>
          <w:b/>
          <w:color w:val="1F3A5F"/>
          <w:sz w:val="36"/>
        </w:rPr>
        <w:t>5. Micro-credentials</w:t>
      </w:r>
    </w:p>
    <w:p>
      <w:pPr>
        <w:keepNext/>
        <w:spacing w:before="200" w:after="160"/>
      </w:pPr>
      <w:r>
        <w:rPr>
          <w:rFonts w:ascii="Cambria" w:hAnsi="Cambria"/>
          <w:b/>
          <w:color w:val="1F3A5F"/>
          <w:sz w:val="25"/>
        </w:rPr>
        <w:t>5.1 General Introduction</w:t>
      </w:r>
    </w:p>
    <w:p>
      <w:pPr>
        <w:pStyle w:val="ListBullet"/>
        <w:spacing w:line="276" w:lineRule="auto" w:after="80"/>
        <w:ind w:left="357"/>
        <w:jc w:val="both"/>
      </w:pPr>
      <w:r>
        <w:rPr>
          <w:rFonts w:ascii="Cambria" w:hAnsi="Cambria"/>
          <w:i w:val="0"/>
          <w:sz w:val="22"/>
        </w:rPr>
        <w:t>Micro-credentials are short, focused, certified learning experiences designed to build or validate specific skills or competencies in a flexible and modular format.</w:t>
      </w:r>
    </w:p>
    <w:p>
      <w:pPr>
        <w:pStyle w:val="ListBullet"/>
        <w:spacing w:line="276" w:lineRule="auto" w:after="80"/>
        <w:ind w:left="357"/>
        <w:jc w:val="both"/>
      </w:pPr>
      <w:r>
        <w:rPr>
          <w:rFonts w:ascii="Cambria" w:hAnsi="Cambria"/>
          <w:i w:val="0"/>
          <w:sz w:val="22"/>
        </w:rPr>
        <w:t>They complement traditional degrees and promote lifelong learning, upskilling, and reskilling in rapidly evolving job markets.</w:t>
      </w:r>
    </w:p>
    <w:p>
      <w:pPr>
        <w:pStyle w:val="ListBullet"/>
        <w:spacing w:line="276" w:lineRule="auto" w:after="80"/>
        <w:ind w:left="357"/>
        <w:jc w:val="both"/>
      </w:pPr>
      <w:r>
        <w:rPr>
          <w:rFonts w:ascii="Cambria" w:hAnsi="Cambria"/>
          <w:i w:val="0"/>
          <w:sz w:val="22"/>
        </w:rPr>
        <w:t>Supported by UGC, AICTE, NEP 2020, and global platforms like Coursera, edX, SWAYAM, etc.</w:t>
      </w:r>
    </w:p>
    <w:p>
      <w:pPr>
        <w:keepNext/>
        <w:spacing w:before="200" w:after="160"/>
      </w:pPr>
      <w:r>
        <w:rPr>
          <w:rFonts w:ascii="Cambria" w:hAnsi="Cambria"/>
          <w:b/>
          <w:color w:val="1F3A5F"/>
          <w:sz w:val="25"/>
        </w:rPr>
        <w:t>5.2 Objectives of Micro-credentials</w:t>
      </w:r>
    </w:p>
    <w:p>
      <w:pPr>
        <w:pStyle w:val="ListBullet"/>
        <w:spacing w:line="276" w:lineRule="auto" w:after="80"/>
        <w:ind w:left="357"/>
        <w:jc w:val="both"/>
      </w:pPr>
      <w:r>
        <w:rPr>
          <w:rFonts w:ascii="Cambria" w:hAnsi="Cambria"/>
          <w:i w:val="0"/>
          <w:sz w:val="22"/>
        </w:rPr>
        <w:t>Address skill gaps in the workforce by providing just-in-time learning.</w:t>
      </w:r>
    </w:p>
    <w:p>
      <w:pPr>
        <w:pStyle w:val="ListBullet"/>
        <w:spacing w:line="276" w:lineRule="auto" w:after="80"/>
        <w:ind w:left="357"/>
        <w:jc w:val="both"/>
      </w:pPr>
      <w:r>
        <w:rPr>
          <w:rFonts w:ascii="Cambria" w:hAnsi="Cambria"/>
          <w:i w:val="0"/>
          <w:sz w:val="22"/>
        </w:rPr>
        <w:t>Offer affordable and accessible education to a broader population.</w:t>
      </w:r>
    </w:p>
    <w:p>
      <w:pPr>
        <w:pStyle w:val="ListBullet"/>
        <w:spacing w:line="276" w:lineRule="auto" w:after="80"/>
        <w:ind w:left="357"/>
        <w:jc w:val="both"/>
      </w:pPr>
      <w:r>
        <w:rPr>
          <w:rFonts w:ascii="Cambria" w:hAnsi="Cambria"/>
          <w:i w:val="0"/>
          <w:sz w:val="22"/>
        </w:rPr>
        <w:t>Promote continuous professional development (CPD) across careers.</w:t>
      </w:r>
    </w:p>
    <w:p>
      <w:pPr>
        <w:pStyle w:val="ListBullet"/>
        <w:spacing w:line="276" w:lineRule="auto" w:after="80"/>
        <w:ind w:left="357"/>
        <w:jc w:val="both"/>
      </w:pPr>
      <w:r>
        <w:rPr>
          <w:rFonts w:ascii="Cambria" w:hAnsi="Cambria"/>
          <w:i w:val="0"/>
          <w:sz w:val="22"/>
        </w:rPr>
        <w:t>Enable stackable pathways toward full qualifications or degrees.</w:t>
      </w:r>
    </w:p>
    <w:p>
      <w:pPr>
        <w:keepNext/>
        <w:spacing w:before="200" w:after="160"/>
      </w:pPr>
      <w:r>
        <w:rPr>
          <w:rFonts w:ascii="Cambria" w:hAnsi="Cambria"/>
          <w:b/>
          <w:color w:val="1F3A5F"/>
          <w:sz w:val="25"/>
        </w:rPr>
        <w:t>5.3 Key Features</w:t>
      </w:r>
    </w:p>
    <w:p>
      <w:pPr>
        <w:pStyle w:val="ListBullet"/>
        <w:spacing w:line="276" w:lineRule="auto" w:after="80"/>
        <w:ind w:left="357"/>
        <w:jc w:val="both"/>
      </w:pPr>
      <w:r>
        <w:rPr>
          <w:rFonts w:ascii="Cambria" w:hAnsi="Cambria"/>
          <w:b/>
          <w:i w:val="0"/>
          <w:sz w:val="22"/>
        </w:rPr>
        <w:t xml:space="preserve">Short Duration: </w:t>
      </w:r>
      <w:r>
        <w:rPr>
          <w:rFonts w:ascii="Cambria" w:hAnsi="Cambria"/>
          <w:i w:val="0"/>
          <w:sz w:val="22"/>
        </w:rPr>
        <w:t>Typically completed in weeks or a few months.</w:t>
      </w:r>
    </w:p>
    <w:p>
      <w:pPr>
        <w:pStyle w:val="ListBullet"/>
        <w:spacing w:line="276" w:lineRule="auto" w:after="80"/>
        <w:ind w:left="357"/>
        <w:jc w:val="both"/>
      </w:pPr>
      <w:r>
        <w:rPr>
          <w:rFonts w:ascii="Cambria" w:hAnsi="Cambria"/>
          <w:b/>
          <w:i w:val="0"/>
          <w:sz w:val="22"/>
        </w:rPr>
        <w:t xml:space="preserve">Skill-Focused: </w:t>
      </w:r>
      <w:r>
        <w:rPr>
          <w:rFonts w:ascii="Cambria" w:hAnsi="Cambria"/>
          <w:i w:val="0"/>
          <w:sz w:val="22"/>
        </w:rPr>
        <w:t>Targeted learning outcomes aligned with industry demand.</w:t>
      </w:r>
    </w:p>
    <w:p>
      <w:pPr>
        <w:pStyle w:val="ListBullet"/>
        <w:spacing w:line="276" w:lineRule="auto" w:after="80"/>
        <w:ind w:left="357"/>
        <w:jc w:val="both"/>
      </w:pPr>
      <w:r>
        <w:rPr>
          <w:rFonts w:ascii="Cambria" w:hAnsi="Cambria"/>
          <w:b/>
          <w:i w:val="0"/>
          <w:sz w:val="22"/>
        </w:rPr>
        <w:t xml:space="preserve">Flexible Learning Modes: </w:t>
      </w:r>
      <w:r>
        <w:rPr>
          <w:rFonts w:ascii="Cambria" w:hAnsi="Cambria"/>
          <w:i w:val="0"/>
          <w:sz w:val="22"/>
        </w:rPr>
        <w:t>Often self-paced, online or hybrid.</w:t>
      </w:r>
    </w:p>
    <w:p>
      <w:pPr>
        <w:pStyle w:val="ListBullet"/>
        <w:spacing w:line="276" w:lineRule="auto" w:after="80"/>
        <w:ind w:left="357"/>
        <w:jc w:val="both"/>
      </w:pPr>
      <w:r>
        <w:rPr>
          <w:rFonts w:ascii="Cambria" w:hAnsi="Cambria"/>
          <w:b/>
          <w:i w:val="0"/>
          <w:sz w:val="22"/>
        </w:rPr>
        <w:t xml:space="preserve">Digital Badges or Certificates: </w:t>
      </w:r>
      <w:r>
        <w:rPr>
          <w:rFonts w:ascii="Cambria" w:hAnsi="Cambria"/>
          <w:i w:val="0"/>
          <w:sz w:val="22"/>
        </w:rPr>
        <w:t>Recognizable credentials issued upon completion.</w:t>
      </w:r>
    </w:p>
    <w:p>
      <w:pPr>
        <w:pStyle w:val="ListBullet"/>
        <w:spacing w:line="276" w:lineRule="auto" w:after="80"/>
        <w:ind w:left="357"/>
        <w:jc w:val="both"/>
      </w:pPr>
      <w:r>
        <w:rPr>
          <w:rFonts w:ascii="Cambria" w:hAnsi="Cambria"/>
          <w:b/>
          <w:i w:val="0"/>
          <w:sz w:val="22"/>
        </w:rPr>
        <w:t xml:space="preserve">Stackability: </w:t>
      </w:r>
      <w:r>
        <w:rPr>
          <w:rFonts w:ascii="Cambria" w:hAnsi="Cambria"/>
          <w:i w:val="0"/>
          <w:sz w:val="22"/>
        </w:rPr>
        <w:t>Can be accumulated toward larger certifications or academic credits.</w:t>
      </w:r>
    </w:p>
    <w:p>
      <w:pPr>
        <w:keepNext/>
        <w:spacing w:before="200" w:after="160"/>
      </w:pPr>
      <w:r>
        <w:rPr>
          <w:rFonts w:ascii="Cambria" w:hAnsi="Cambria"/>
          <w:b/>
          <w:color w:val="1F3A5F"/>
          <w:sz w:val="25"/>
        </w:rPr>
        <w:t>5.4 Role in Indian Higher Education Institutions (HEIs)</w:t>
      </w:r>
    </w:p>
    <w:p>
      <w:pPr>
        <w:pStyle w:val="ListBullet"/>
        <w:spacing w:line="276" w:lineRule="auto" w:after="80"/>
        <w:ind w:left="357"/>
        <w:jc w:val="both"/>
      </w:pPr>
      <w:r>
        <w:rPr>
          <w:rFonts w:ascii="Cambria" w:hAnsi="Cambria"/>
          <w:i w:val="0"/>
          <w:sz w:val="22"/>
        </w:rPr>
        <w:t>Integration into CBCS (Choice-Based Credit System) framework as elective modules.</w:t>
      </w:r>
    </w:p>
    <w:p>
      <w:pPr>
        <w:pStyle w:val="ListBullet"/>
        <w:spacing w:line="276" w:lineRule="auto" w:after="80"/>
        <w:ind w:left="357"/>
        <w:jc w:val="both"/>
      </w:pPr>
      <w:r>
        <w:rPr>
          <w:rFonts w:ascii="Cambria" w:hAnsi="Cambria"/>
          <w:i w:val="0"/>
          <w:sz w:val="22"/>
        </w:rPr>
        <w:t>Encouraged by NEP 2020 to promote flexibility and learner-centric approaches.</w:t>
      </w:r>
    </w:p>
    <w:p>
      <w:pPr>
        <w:pStyle w:val="ListBullet"/>
        <w:spacing w:line="276" w:lineRule="auto" w:after="80"/>
        <w:ind w:left="357"/>
        <w:jc w:val="both"/>
      </w:pPr>
      <w:r>
        <w:rPr>
          <w:rFonts w:ascii="Cambria" w:hAnsi="Cambria"/>
          <w:i w:val="0"/>
          <w:sz w:val="22"/>
        </w:rPr>
        <w:t>Offered through SWAYAM, NPTEL, and other national platforms.</w:t>
      </w:r>
    </w:p>
    <w:p>
      <w:pPr>
        <w:pStyle w:val="ListBullet"/>
        <w:spacing w:line="276" w:lineRule="auto" w:after="80"/>
        <w:ind w:left="357"/>
        <w:jc w:val="both"/>
      </w:pPr>
      <w:r>
        <w:rPr>
          <w:rFonts w:ascii="Cambria" w:hAnsi="Cambria"/>
          <w:i w:val="0"/>
          <w:sz w:val="22"/>
        </w:rPr>
        <w:t>Used in bridge courses, minor specializations, and vocational tracks.</w:t>
      </w:r>
    </w:p>
    <w:p>
      <w:pPr>
        <w:pStyle w:val="ListBullet"/>
        <w:spacing w:line="276" w:lineRule="auto" w:after="80"/>
        <w:ind w:left="357"/>
        <w:jc w:val="both"/>
      </w:pPr>
      <w:r>
        <w:rPr>
          <w:rFonts w:ascii="Cambria" w:hAnsi="Cambria"/>
          <w:i w:val="0"/>
          <w:sz w:val="22"/>
        </w:rPr>
        <w:t>Facilitate industry-academia collaboration by allowing corporates to co-design content.</w:t>
      </w:r>
    </w:p>
    <w:p>
      <w:pPr>
        <w:keepNext/>
        <w:spacing w:before="200" w:after="160"/>
      </w:pPr>
      <w:r>
        <w:rPr>
          <w:rFonts w:ascii="Cambria" w:hAnsi="Cambria"/>
          <w:b/>
          <w:color w:val="1F3A5F"/>
          <w:sz w:val="25"/>
        </w:rPr>
        <w:t>5.5 Advantages of Micro-credentials</w:t>
      </w:r>
    </w:p>
    <w:p>
      <w:pPr>
        <w:pStyle w:val="ListBullet"/>
        <w:spacing w:line="276" w:lineRule="auto" w:after="80"/>
        <w:ind w:left="357"/>
        <w:jc w:val="both"/>
      </w:pPr>
      <w:r>
        <w:rPr>
          <w:rFonts w:ascii="Cambria" w:hAnsi="Cambria"/>
          <w:i w:val="0"/>
          <w:sz w:val="22"/>
        </w:rPr>
        <w:t>Support upskilling and reskilling for dynamic job roles.</w:t>
      </w:r>
    </w:p>
    <w:p>
      <w:pPr>
        <w:pStyle w:val="ListBullet"/>
        <w:spacing w:line="276" w:lineRule="auto" w:after="80"/>
        <w:ind w:left="357"/>
        <w:jc w:val="both"/>
      </w:pPr>
      <w:r>
        <w:rPr>
          <w:rFonts w:ascii="Cambria" w:hAnsi="Cambria"/>
          <w:i w:val="0"/>
          <w:sz w:val="22"/>
        </w:rPr>
        <w:t>Enhance employability with industry-recognized certifications.</w:t>
      </w:r>
    </w:p>
    <w:p>
      <w:pPr>
        <w:pStyle w:val="ListBullet"/>
        <w:spacing w:line="276" w:lineRule="auto" w:after="80"/>
        <w:ind w:left="357"/>
        <w:jc w:val="both"/>
      </w:pPr>
      <w:r>
        <w:rPr>
          <w:rFonts w:ascii="Cambria" w:hAnsi="Cambria"/>
          <w:i w:val="0"/>
          <w:sz w:val="22"/>
        </w:rPr>
        <w:t>Offer customization and personalization of learning pathways.</w:t>
      </w:r>
    </w:p>
    <w:p>
      <w:pPr>
        <w:pStyle w:val="ListBullet"/>
        <w:spacing w:line="276" w:lineRule="auto" w:after="80"/>
        <w:ind w:left="357"/>
        <w:jc w:val="both"/>
      </w:pPr>
      <w:r>
        <w:rPr>
          <w:rFonts w:ascii="Cambria" w:hAnsi="Cambria"/>
          <w:i w:val="0"/>
          <w:sz w:val="22"/>
        </w:rPr>
        <w:t>Bridge the gap between formal education and workplace skills.</w:t>
      </w:r>
    </w:p>
    <w:p>
      <w:pPr>
        <w:pStyle w:val="ListBullet"/>
        <w:spacing w:line="276" w:lineRule="auto" w:after="80"/>
        <w:ind w:left="357"/>
        <w:jc w:val="both"/>
      </w:pPr>
      <w:r>
        <w:rPr>
          <w:rFonts w:ascii="Cambria" w:hAnsi="Cambria"/>
          <w:i w:val="0"/>
          <w:sz w:val="22"/>
        </w:rPr>
        <w:t>Promote equity and inclusion by enabling low-cost, modular access to learning.</w:t>
      </w:r>
    </w:p>
    <w:p>
      <w:pPr>
        <w:keepNext/>
        <w:spacing w:before="200" w:after="160"/>
      </w:pPr>
      <w:r>
        <w:rPr>
          <w:rFonts w:ascii="Cambria" w:hAnsi="Cambria"/>
          <w:b/>
          <w:color w:val="1F3A5F"/>
          <w:sz w:val="25"/>
        </w:rPr>
        <w:t>5.6 Implementation Examples</w:t>
      </w:r>
    </w:p>
    <w:p>
      <w:pPr>
        <w:pStyle w:val="ListBullet"/>
        <w:spacing w:line="276" w:lineRule="auto" w:after="80"/>
        <w:ind w:left="357"/>
        <w:jc w:val="both"/>
      </w:pPr>
      <w:r>
        <w:rPr>
          <w:rFonts w:ascii="Cambria" w:hAnsi="Cambria"/>
          <w:i w:val="0"/>
          <w:sz w:val="22"/>
        </w:rPr>
        <w:t>IITs and NITs offering domain-specific NPTEL micro-courses with proctored exams.</w:t>
      </w:r>
    </w:p>
    <w:p>
      <w:pPr>
        <w:pStyle w:val="ListBullet"/>
        <w:spacing w:line="276" w:lineRule="auto" w:after="80"/>
        <w:ind w:left="357"/>
        <w:jc w:val="both"/>
      </w:pPr>
      <w:r>
        <w:rPr>
          <w:rFonts w:ascii="Cambria" w:hAnsi="Cambria"/>
          <w:i w:val="0"/>
          <w:sz w:val="22"/>
        </w:rPr>
        <w:t>UGC-approved MOOCs integrated into university degree programs via SWAYAM.</w:t>
      </w:r>
    </w:p>
    <w:p>
      <w:pPr>
        <w:pStyle w:val="ListBullet"/>
        <w:spacing w:line="276" w:lineRule="auto" w:after="80"/>
        <w:ind w:left="357"/>
        <w:jc w:val="both"/>
      </w:pPr>
      <w:r>
        <w:rPr>
          <w:rFonts w:ascii="Cambria" w:hAnsi="Cambria"/>
          <w:i w:val="0"/>
          <w:sz w:val="22"/>
        </w:rPr>
        <w:t>AICTE Model Curriculum including skill-based micro-credentials (e.g., AI, Cybersecurity, Data Science).</w:t>
      </w:r>
    </w:p>
    <w:p>
      <w:pPr>
        <w:pStyle w:val="ListBullet"/>
        <w:spacing w:line="276" w:lineRule="auto" w:after="80"/>
        <w:ind w:left="357"/>
        <w:jc w:val="both"/>
      </w:pPr>
      <w:r>
        <w:rPr>
          <w:rFonts w:ascii="Cambria" w:hAnsi="Cambria"/>
          <w:i w:val="0"/>
          <w:sz w:val="22"/>
        </w:rPr>
        <w:t>Industry partners like IBM, Google, TCS iON providing micro-courses in partnership with HEIs.</w:t>
      </w:r>
    </w:p>
    <w:p>
      <w:pPr>
        <w:keepNext/>
        <w:spacing w:before="200" w:after="160"/>
      </w:pPr>
      <w:r>
        <w:rPr>
          <w:rFonts w:ascii="Cambria" w:hAnsi="Cambria"/>
          <w:b/>
          <w:color w:val="1F3A5F"/>
          <w:sz w:val="25"/>
        </w:rPr>
        <w:t>5.7 Challenges and Limitations</w:t>
      </w:r>
    </w:p>
    <w:p>
      <w:pPr>
        <w:pStyle w:val="ListBullet"/>
        <w:spacing w:line="276" w:lineRule="auto" w:after="80"/>
        <w:ind w:left="357"/>
        <w:jc w:val="both"/>
      </w:pPr>
      <w:r>
        <w:rPr>
          <w:rFonts w:ascii="Cambria" w:hAnsi="Cambria"/>
          <w:i w:val="0"/>
          <w:sz w:val="22"/>
        </w:rPr>
        <w:t>Lack of standardization and regulatory framework for credit equivalence.</w:t>
      </w:r>
    </w:p>
    <w:p>
      <w:pPr>
        <w:pStyle w:val="ListBullet"/>
        <w:spacing w:line="276" w:lineRule="auto" w:after="80"/>
        <w:ind w:left="357"/>
        <w:jc w:val="both"/>
      </w:pPr>
      <w:r>
        <w:rPr>
          <w:rFonts w:ascii="Cambria" w:hAnsi="Cambria"/>
          <w:i w:val="0"/>
          <w:sz w:val="22"/>
        </w:rPr>
        <w:t>Variable industry recognition of certain micro-credentials.</w:t>
      </w:r>
    </w:p>
    <w:p>
      <w:pPr>
        <w:pStyle w:val="ListBullet"/>
        <w:spacing w:line="276" w:lineRule="auto" w:after="80"/>
        <w:ind w:left="357"/>
        <w:jc w:val="both"/>
      </w:pPr>
      <w:r>
        <w:rPr>
          <w:rFonts w:ascii="Cambria" w:hAnsi="Cambria"/>
          <w:i w:val="0"/>
          <w:sz w:val="22"/>
        </w:rPr>
        <w:t>Digital divide and access issues in rural and marginalized communities.</w:t>
      </w:r>
    </w:p>
    <w:p>
      <w:pPr>
        <w:pStyle w:val="ListBullet"/>
        <w:spacing w:line="276" w:lineRule="auto" w:after="80"/>
        <w:ind w:left="357"/>
        <w:jc w:val="both"/>
      </w:pPr>
      <w:r>
        <w:rPr>
          <w:rFonts w:ascii="Cambria" w:hAnsi="Cambria"/>
          <w:i w:val="0"/>
          <w:sz w:val="22"/>
        </w:rPr>
        <w:t>Limited awareness among students and educators about utility and value.</w:t>
      </w:r>
    </w:p>
    <w:p>
      <w:pPr>
        <w:pStyle w:val="ListBullet"/>
        <w:spacing w:line="276" w:lineRule="auto" w:after="80"/>
        <w:ind w:left="357"/>
        <w:jc w:val="both"/>
      </w:pPr>
      <w:r>
        <w:rPr>
          <w:rFonts w:ascii="Cambria" w:hAnsi="Cambria"/>
          <w:i w:val="0"/>
          <w:sz w:val="22"/>
        </w:rPr>
        <w:t>Integration issues with conventional degree systems and transcripts.</w:t>
      </w:r>
    </w:p>
    <w:p>
      <w:pPr>
        <w:keepNext/>
        <w:spacing w:before="200" w:after="160"/>
      </w:pPr>
      <w:r>
        <w:rPr>
          <w:rFonts w:ascii="Cambria" w:hAnsi="Cambria"/>
          <w:b/>
          <w:color w:val="1F3A5F"/>
          <w:sz w:val="25"/>
        </w:rPr>
        <w:t>5.8 Future Scope and Recommendations</w:t>
      </w:r>
    </w:p>
    <w:p>
      <w:pPr>
        <w:pStyle w:val="ListBullet"/>
        <w:spacing w:line="276" w:lineRule="auto" w:after="80"/>
        <w:ind w:left="357"/>
        <w:jc w:val="both"/>
      </w:pPr>
      <w:r>
        <w:rPr>
          <w:rFonts w:ascii="Cambria" w:hAnsi="Cambria"/>
          <w:i w:val="0"/>
          <w:sz w:val="22"/>
        </w:rPr>
        <w:t>Development of a National Micro-Credential Framework (NMCF) under NEP.</w:t>
      </w:r>
    </w:p>
    <w:p>
      <w:pPr>
        <w:pStyle w:val="ListBullet"/>
        <w:spacing w:line="276" w:lineRule="auto" w:after="80"/>
        <w:ind w:left="357"/>
        <w:jc w:val="both"/>
      </w:pPr>
      <w:r>
        <w:rPr>
          <w:rFonts w:ascii="Cambria" w:hAnsi="Cambria"/>
          <w:i w:val="0"/>
          <w:sz w:val="22"/>
        </w:rPr>
        <w:t>Incorporate AI-based skill mapping to recommend relevant micro-credentials.</w:t>
      </w:r>
    </w:p>
    <w:p>
      <w:pPr>
        <w:pStyle w:val="ListBullet"/>
        <w:spacing w:line="276" w:lineRule="auto" w:after="80"/>
        <w:ind w:left="357"/>
        <w:jc w:val="both"/>
      </w:pPr>
      <w:r>
        <w:rPr>
          <w:rFonts w:ascii="Cambria" w:hAnsi="Cambria"/>
          <w:i w:val="0"/>
          <w:sz w:val="22"/>
        </w:rPr>
        <w:t>Align with National Credit Framework (NCrF) for mobility across academic, vocational, and professional tracks.</w:t>
      </w:r>
    </w:p>
    <w:p>
      <w:pPr>
        <w:pStyle w:val="ListBullet"/>
        <w:spacing w:line="276" w:lineRule="auto" w:after="80"/>
        <w:ind w:left="357"/>
        <w:jc w:val="both"/>
      </w:pPr>
      <w:r>
        <w:rPr>
          <w:rFonts w:ascii="Cambria" w:hAnsi="Cambria"/>
          <w:i w:val="0"/>
          <w:sz w:val="22"/>
        </w:rPr>
        <w:t>Encourage cross-border recognition and credit transfers through international collaboration.</w:t>
      </w:r>
    </w:p>
    <w:p>
      <w:pPr>
        <w:pStyle w:val="ListBullet"/>
        <w:spacing w:line="276" w:lineRule="auto" w:after="80"/>
        <w:ind w:left="357"/>
        <w:jc w:val="both"/>
      </w:pPr>
      <w:r>
        <w:rPr>
          <w:rFonts w:ascii="Cambria" w:hAnsi="Cambria"/>
          <w:i w:val="0"/>
          <w:sz w:val="22"/>
        </w:rPr>
        <w:t>Establish a digital credentials repository to track, verify, and share micro-credentials securely.</w:t>
      </w:r>
    </w:p>
    <w:p>
      <w:pPr>
        <w:keepNext/>
        <w:spacing w:before="280" w:after="160"/>
      </w:pPr>
      <w:r>
        <w:rPr>
          <w:rFonts w:ascii="Cambria" w:hAnsi="Cambria"/>
          <w:b/>
          <w:color w:val="1F3A5F"/>
          <w:sz w:val="36"/>
        </w:rPr>
        <w:t>6. Addressing skill gaps and adapting to technological advancements</w:t>
      </w:r>
    </w:p>
    <w:p>
      <w:pPr>
        <w:keepNext/>
        <w:spacing w:before="200" w:after="160"/>
      </w:pPr>
      <w:r>
        <w:rPr>
          <w:rFonts w:ascii="Cambria" w:hAnsi="Cambria"/>
          <w:b/>
          <w:color w:val="1F3A5F"/>
          <w:sz w:val="25"/>
        </w:rPr>
        <w:t>6.1 General Introduction</w:t>
      </w:r>
    </w:p>
    <w:p>
      <w:pPr>
        <w:pStyle w:val="ListBullet"/>
        <w:spacing w:line="276" w:lineRule="auto" w:after="80"/>
        <w:ind w:left="357"/>
        <w:jc w:val="both"/>
      </w:pPr>
      <w:r>
        <w:rPr>
          <w:rFonts w:ascii="Cambria" w:hAnsi="Cambria"/>
          <w:i w:val="0"/>
          <w:sz w:val="22"/>
        </w:rPr>
        <w:t>Addressing skill gaps and adapting to technological advancements is crucial for aligning education with the evolving needs of the global workforce.</w:t>
      </w:r>
    </w:p>
    <w:p>
      <w:pPr>
        <w:pStyle w:val="ListBullet"/>
        <w:spacing w:line="276" w:lineRule="auto" w:after="80"/>
        <w:ind w:left="357"/>
        <w:jc w:val="both"/>
      </w:pPr>
      <w:r>
        <w:rPr>
          <w:rFonts w:ascii="Cambria" w:hAnsi="Cambria"/>
          <w:i w:val="0"/>
          <w:sz w:val="22"/>
        </w:rPr>
        <w:t>Skill gaps arise when workers lack the competencies required for emerging roles in domains like AI, data science, automation, cybersecurity, etc.</w:t>
      </w:r>
    </w:p>
    <w:p>
      <w:pPr>
        <w:pStyle w:val="ListBullet"/>
        <w:spacing w:line="276" w:lineRule="auto" w:after="80"/>
        <w:ind w:left="357"/>
        <w:jc w:val="both"/>
      </w:pPr>
      <w:r>
        <w:rPr>
          <w:rFonts w:ascii="Cambria" w:hAnsi="Cambria"/>
          <w:i w:val="0"/>
          <w:sz w:val="22"/>
        </w:rPr>
        <w:t>Indian Higher Education Institutions (HEIs) must adapt by updating curricula, adopting digital tools, and fostering industry linkages.</w:t>
      </w:r>
    </w:p>
    <w:p>
      <w:pPr>
        <w:keepNext/>
        <w:spacing w:before="200" w:after="160"/>
      </w:pPr>
      <w:r>
        <w:rPr>
          <w:rFonts w:ascii="Cambria" w:hAnsi="Cambria"/>
          <w:b/>
          <w:color w:val="1F3A5F"/>
          <w:sz w:val="25"/>
        </w:rPr>
        <w:t>6.2 Objectives</w:t>
      </w:r>
    </w:p>
    <w:p>
      <w:pPr>
        <w:pStyle w:val="ListBullet"/>
        <w:spacing w:line="276" w:lineRule="auto" w:after="80"/>
        <w:ind w:left="357"/>
        <w:jc w:val="both"/>
      </w:pPr>
      <w:r>
        <w:rPr>
          <w:rFonts w:ascii="Cambria" w:hAnsi="Cambria"/>
          <w:i w:val="0"/>
          <w:sz w:val="22"/>
        </w:rPr>
        <w:t>Ensure that graduates are industry-ready and future-proof.</w:t>
      </w:r>
    </w:p>
    <w:p>
      <w:pPr>
        <w:pStyle w:val="ListBullet"/>
        <w:spacing w:line="276" w:lineRule="auto" w:after="80"/>
        <w:ind w:left="357"/>
        <w:jc w:val="both"/>
      </w:pPr>
      <w:r>
        <w:rPr>
          <w:rFonts w:ascii="Cambria" w:hAnsi="Cambria"/>
          <w:i w:val="0"/>
          <w:sz w:val="22"/>
        </w:rPr>
        <w:t>Reduce unemployment and underemployment due to outdated knowledge.</w:t>
      </w:r>
    </w:p>
    <w:p>
      <w:pPr>
        <w:pStyle w:val="ListBullet"/>
        <w:spacing w:line="276" w:lineRule="auto" w:after="80"/>
        <w:ind w:left="357"/>
        <w:jc w:val="both"/>
      </w:pPr>
      <w:r>
        <w:rPr>
          <w:rFonts w:ascii="Cambria" w:hAnsi="Cambria"/>
          <w:i w:val="0"/>
          <w:sz w:val="22"/>
        </w:rPr>
        <w:t>Facilitate lifelong learning and reskilling pathways.</w:t>
      </w:r>
    </w:p>
    <w:p>
      <w:pPr>
        <w:pStyle w:val="ListBullet"/>
        <w:spacing w:line="276" w:lineRule="auto" w:after="80"/>
        <w:ind w:left="357"/>
        <w:jc w:val="both"/>
      </w:pPr>
      <w:r>
        <w:rPr>
          <w:rFonts w:ascii="Cambria" w:hAnsi="Cambria"/>
          <w:i w:val="0"/>
          <w:sz w:val="22"/>
        </w:rPr>
        <w:t>Promote innovation, productivity, and economic competitiveness through skilled human capital.</w:t>
      </w:r>
    </w:p>
    <w:p>
      <w:pPr>
        <w:keepNext/>
        <w:spacing w:before="200" w:after="160"/>
      </w:pPr>
      <w:r>
        <w:rPr>
          <w:rFonts w:ascii="Cambria" w:hAnsi="Cambria"/>
          <w:b/>
          <w:color w:val="1F3A5F"/>
          <w:sz w:val="25"/>
        </w:rPr>
        <w:t>6.3 Nature of Skill Gaps</w:t>
      </w:r>
    </w:p>
    <w:p>
      <w:pPr>
        <w:pStyle w:val="ListBullet"/>
        <w:spacing w:line="276" w:lineRule="auto" w:after="80"/>
        <w:ind w:left="357"/>
        <w:jc w:val="both"/>
      </w:pPr>
      <w:r>
        <w:rPr>
          <w:rFonts w:ascii="Cambria" w:hAnsi="Cambria"/>
          <w:b/>
          <w:i w:val="0"/>
          <w:sz w:val="22"/>
        </w:rPr>
        <w:t xml:space="preserve">Technical Gaps: </w:t>
      </w:r>
      <w:r>
        <w:rPr>
          <w:rFonts w:ascii="Cambria" w:hAnsi="Cambria"/>
          <w:i w:val="0"/>
          <w:sz w:val="22"/>
        </w:rPr>
        <w:t>Outdated knowledge in fields like programming, electronics, and manufacturing.</w:t>
      </w:r>
    </w:p>
    <w:p>
      <w:pPr>
        <w:pStyle w:val="ListBullet"/>
        <w:spacing w:line="276" w:lineRule="auto" w:after="80"/>
        <w:ind w:left="357"/>
        <w:jc w:val="both"/>
      </w:pPr>
      <w:r>
        <w:rPr>
          <w:rFonts w:ascii="Cambria" w:hAnsi="Cambria"/>
          <w:b/>
          <w:i w:val="0"/>
          <w:sz w:val="22"/>
        </w:rPr>
        <w:t xml:space="preserve">Digital Gaps: </w:t>
      </w:r>
      <w:r>
        <w:rPr>
          <w:rFonts w:ascii="Cambria" w:hAnsi="Cambria"/>
          <w:i w:val="0"/>
          <w:sz w:val="22"/>
        </w:rPr>
        <w:t>Lack of skills in data analytics, cloud computing, AI/ML, and digital marketing.</w:t>
      </w:r>
    </w:p>
    <w:p>
      <w:pPr>
        <w:pStyle w:val="ListBullet"/>
        <w:spacing w:line="276" w:lineRule="auto" w:after="80"/>
        <w:ind w:left="357"/>
        <w:jc w:val="both"/>
      </w:pPr>
      <w:r>
        <w:rPr>
          <w:rFonts w:ascii="Cambria" w:hAnsi="Cambria"/>
          <w:b/>
          <w:i w:val="0"/>
          <w:sz w:val="22"/>
        </w:rPr>
        <w:t xml:space="preserve">Soft Skill Gaps: </w:t>
      </w:r>
      <w:r>
        <w:rPr>
          <w:rFonts w:ascii="Cambria" w:hAnsi="Cambria"/>
          <w:i w:val="0"/>
          <w:sz w:val="22"/>
        </w:rPr>
        <w:t>Communication, critical thinking, problem-solving, and leadership.</w:t>
      </w:r>
    </w:p>
    <w:p>
      <w:pPr>
        <w:pStyle w:val="ListBullet"/>
        <w:spacing w:line="276" w:lineRule="auto" w:after="80"/>
        <w:ind w:left="357"/>
        <w:jc w:val="both"/>
      </w:pPr>
      <w:r>
        <w:rPr>
          <w:rFonts w:ascii="Cambria" w:hAnsi="Cambria"/>
          <w:b/>
          <w:i w:val="0"/>
          <w:sz w:val="22"/>
        </w:rPr>
        <w:t xml:space="preserve">Sector-Specific Gaps: </w:t>
      </w:r>
      <w:r>
        <w:rPr>
          <w:rFonts w:ascii="Cambria" w:hAnsi="Cambria"/>
          <w:i w:val="0"/>
          <w:sz w:val="22"/>
        </w:rPr>
        <w:t>Renewable energy, biotech, fintech, health tech, etc.</w:t>
      </w:r>
    </w:p>
    <w:p>
      <w:pPr>
        <w:keepNext/>
        <w:spacing w:before="200" w:after="160"/>
      </w:pPr>
      <w:r>
        <w:rPr>
          <w:rFonts w:ascii="Cambria" w:hAnsi="Cambria"/>
          <w:b/>
          <w:color w:val="1F3A5F"/>
          <w:sz w:val="25"/>
        </w:rPr>
        <w:t>6.4 Causes of Skill Gaps</w:t>
      </w:r>
    </w:p>
    <w:p>
      <w:pPr>
        <w:pStyle w:val="ListBullet"/>
        <w:spacing w:line="276" w:lineRule="auto" w:after="80"/>
        <w:ind w:left="357"/>
        <w:jc w:val="both"/>
      </w:pPr>
      <w:r>
        <w:rPr>
          <w:rFonts w:ascii="Cambria" w:hAnsi="Cambria"/>
          <w:i w:val="0"/>
          <w:sz w:val="22"/>
        </w:rPr>
        <w:t>Static and theory-heavy curricula in HEIs.</w:t>
      </w:r>
    </w:p>
    <w:p>
      <w:pPr>
        <w:pStyle w:val="ListBullet"/>
        <w:spacing w:line="276" w:lineRule="auto" w:after="80"/>
        <w:ind w:left="357"/>
        <w:jc w:val="both"/>
      </w:pPr>
      <w:r>
        <w:rPr>
          <w:rFonts w:ascii="Cambria" w:hAnsi="Cambria"/>
          <w:i w:val="0"/>
          <w:sz w:val="22"/>
        </w:rPr>
        <w:t>Low exposure to hands-on training and internships.</w:t>
      </w:r>
    </w:p>
    <w:p>
      <w:pPr>
        <w:pStyle w:val="ListBullet"/>
        <w:spacing w:line="276" w:lineRule="auto" w:after="80"/>
        <w:ind w:left="357"/>
        <w:jc w:val="both"/>
      </w:pPr>
      <w:r>
        <w:rPr>
          <w:rFonts w:ascii="Cambria" w:hAnsi="Cambria"/>
          <w:i w:val="0"/>
          <w:sz w:val="22"/>
        </w:rPr>
        <w:t>Rapid pace of technological change outstripping academic reforms.</w:t>
      </w:r>
    </w:p>
    <w:p>
      <w:pPr>
        <w:pStyle w:val="ListBullet"/>
        <w:spacing w:line="276" w:lineRule="auto" w:after="80"/>
        <w:ind w:left="357"/>
        <w:jc w:val="both"/>
      </w:pPr>
      <w:r>
        <w:rPr>
          <w:rFonts w:ascii="Cambria" w:hAnsi="Cambria"/>
          <w:i w:val="0"/>
          <w:sz w:val="22"/>
        </w:rPr>
        <w:t>Weak industry-academia collaboration in designing and updating courses.</w:t>
      </w:r>
    </w:p>
    <w:p>
      <w:pPr>
        <w:keepNext/>
        <w:spacing w:before="200" w:after="160"/>
      </w:pPr>
      <w:r>
        <w:rPr>
          <w:rFonts w:ascii="Cambria" w:hAnsi="Cambria"/>
          <w:b/>
          <w:color w:val="1F3A5F"/>
          <w:sz w:val="25"/>
        </w:rPr>
        <w:t>6.5 Strategies to Address Skill Gaps</w:t>
      </w:r>
    </w:p>
    <w:p>
      <w:pPr>
        <w:pStyle w:val="ListBullet"/>
        <w:spacing w:line="276" w:lineRule="auto" w:after="80"/>
        <w:ind w:left="357"/>
        <w:jc w:val="both"/>
      </w:pPr>
      <w:r>
        <w:rPr>
          <w:rFonts w:ascii="Cambria" w:hAnsi="Cambria"/>
          <w:b/>
          <w:i w:val="0"/>
          <w:sz w:val="22"/>
        </w:rPr>
        <w:t xml:space="preserve">Curriculum Revision: </w:t>
      </w:r>
      <w:r>
        <w:rPr>
          <w:rFonts w:ascii="Cambria" w:hAnsi="Cambria"/>
          <w:i w:val="0"/>
          <w:sz w:val="22"/>
        </w:rPr>
        <w:t>Update regularly to include contemporary technologies and methods.</w:t>
      </w:r>
    </w:p>
    <w:p>
      <w:pPr>
        <w:pStyle w:val="ListBullet"/>
        <w:spacing w:line="276" w:lineRule="auto" w:after="80"/>
        <w:ind w:left="357"/>
        <w:jc w:val="both"/>
      </w:pPr>
      <w:r>
        <w:rPr>
          <w:rFonts w:ascii="Cambria" w:hAnsi="Cambria"/>
          <w:b/>
          <w:i w:val="0"/>
          <w:sz w:val="22"/>
        </w:rPr>
        <w:t xml:space="preserve">Industry-Aligned Certification Programs: </w:t>
      </w:r>
      <w:r>
        <w:rPr>
          <w:rFonts w:ascii="Cambria" w:hAnsi="Cambria"/>
          <w:i w:val="0"/>
          <w:sz w:val="22"/>
        </w:rPr>
        <w:t>Integrate vendor certifications (e.g., AWS, Google, Cisco) into degrees.</w:t>
      </w:r>
    </w:p>
    <w:p>
      <w:pPr>
        <w:pStyle w:val="ListBullet"/>
        <w:spacing w:line="276" w:lineRule="auto" w:after="80"/>
        <w:ind w:left="357"/>
        <w:jc w:val="both"/>
      </w:pPr>
      <w:r>
        <w:rPr>
          <w:rFonts w:ascii="Cambria" w:hAnsi="Cambria"/>
          <w:b/>
          <w:i w:val="0"/>
          <w:sz w:val="22"/>
        </w:rPr>
        <w:t xml:space="preserve">Technology-Driven Pedagogy: </w:t>
      </w:r>
      <w:r>
        <w:rPr>
          <w:rFonts w:ascii="Cambria" w:hAnsi="Cambria"/>
          <w:i w:val="0"/>
          <w:sz w:val="22"/>
        </w:rPr>
        <w:t>Use of AR/VR, simulations, virtual labs, and gamified learning.</w:t>
      </w:r>
    </w:p>
    <w:p>
      <w:pPr>
        <w:pStyle w:val="ListBullet"/>
        <w:spacing w:line="276" w:lineRule="auto" w:after="80"/>
        <w:ind w:left="357"/>
        <w:jc w:val="both"/>
      </w:pPr>
      <w:r>
        <w:rPr>
          <w:rFonts w:ascii="Cambria" w:hAnsi="Cambria"/>
          <w:b/>
          <w:i w:val="0"/>
          <w:sz w:val="22"/>
        </w:rPr>
        <w:t xml:space="preserve">Skill Mapping and Gap Analysis: </w:t>
      </w:r>
      <w:r>
        <w:rPr>
          <w:rFonts w:ascii="Cambria" w:hAnsi="Cambria"/>
          <w:i w:val="0"/>
          <w:sz w:val="22"/>
        </w:rPr>
        <w:t>Conduct regular assessments at institutional and national levels.</w:t>
      </w:r>
    </w:p>
    <w:p>
      <w:pPr>
        <w:pStyle w:val="ListBullet"/>
        <w:spacing w:line="276" w:lineRule="auto" w:after="80"/>
        <w:ind w:left="357"/>
        <w:jc w:val="both"/>
      </w:pPr>
      <w:r>
        <w:rPr>
          <w:rFonts w:ascii="Cambria" w:hAnsi="Cambria"/>
          <w:b/>
          <w:i w:val="0"/>
          <w:sz w:val="22"/>
        </w:rPr>
        <w:t xml:space="preserve">Cross-disciplinary Learning: </w:t>
      </w:r>
      <w:r>
        <w:rPr>
          <w:rFonts w:ascii="Cambria" w:hAnsi="Cambria"/>
          <w:i w:val="0"/>
          <w:sz w:val="22"/>
        </w:rPr>
        <w:t>Encourage blended skills (e.g., healthcare + AI, law + cybersecurity).</w:t>
      </w:r>
    </w:p>
    <w:p>
      <w:pPr>
        <w:pStyle w:val="ListBullet"/>
        <w:spacing w:line="276" w:lineRule="auto" w:after="80"/>
        <w:ind w:left="357"/>
        <w:jc w:val="both"/>
      </w:pPr>
      <w:r>
        <w:rPr>
          <w:rFonts w:ascii="Cambria" w:hAnsi="Cambria"/>
          <w:b/>
          <w:i w:val="0"/>
          <w:sz w:val="22"/>
        </w:rPr>
        <w:t xml:space="preserve">Micro-credentials and MOOCs: </w:t>
      </w:r>
      <w:r>
        <w:rPr>
          <w:rFonts w:ascii="Cambria" w:hAnsi="Cambria"/>
          <w:i w:val="0"/>
          <w:sz w:val="22"/>
        </w:rPr>
        <w:t>Offer modular learning on emerging tech topics.</w:t>
      </w:r>
    </w:p>
    <w:p>
      <w:pPr>
        <w:keepNext/>
        <w:spacing w:before="200" w:after="160"/>
      </w:pPr>
      <w:r>
        <w:rPr>
          <w:rFonts w:ascii="Cambria" w:hAnsi="Cambria"/>
          <w:b/>
          <w:color w:val="1F3A5F"/>
          <w:sz w:val="25"/>
        </w:rPr>
        <w:t>6.6 Role of Technology in Bridging the Gap</w:t>
      </w:r>
    </w:p>
    <w:p>
      <w:pPr>
        <w:pStyle w:val="ListBullet"/>
        <w:spacing w:line="276" w:lineRule="auto" w:after="80"/>
        <w:ind w:left="357"/>
        <w:jc w:val="both"/>
      </w:pPr>
      <w:r>
        <w:rPr>
          <w:rFonts w:ascii="Cambria" w:hAnsi="Cambria"/>
          <w:i w:val="0"/>
          <w:sz w:val="22"/>
        </w:rPr>
        <w:t>AI-based Personalized Learning Paths tailored to individual progress.</w:t>
      </w:r>
    </w:p>
    <w:p>
      <w:pPr>
        <w:pStyle w:val="ListBullet"/>
        <w:spacing w:line="276" w:lineRule="auto" w:after="80"/>
        <w:ind w:left="357"/>
        <w:jc w:val="both"/>
      </w:pPr>
      <w:r>
        <w:rPr>
          <w:rFonts w:ascii="Cambria" w:hAnsi="Cambria"/>
          <w:i w:val="0"/>
          <w:sz w:val="22"/>
        </w:rPr>
        <w:t>Learning Management Systems (LMS) like Moodle, SWAYAM, and Canvas.</w:t>
      </w:r>
    </w:p>
    <w:p>
      <w:pPr>
        <w:pStyle w:val="ListBullet"/>
        <w:spacing w:line="276" w:lineRule="auto" w:after="80"/>
        <w:ind w:left="357"/>
        <w:jc w:val="both"/>
      </w:pPr>
      <w:r>
        <w:rPr>
          <w:rFonts w:ascii="Cambria" w:hAnsi="Cambria"/>
          <w:i w:val="0"/>
          <w:sz w:val="22"/>
        </w:rPr>
        <w:t>Digital Twins, IoT labs, and remote experimentation platforms.</w:t>
      </w:r>
    </w:p>
    <w:p>
      <w:pPr>
        <w:pStyle w:val="ListBullet"/>
        <w:spacing w:line="276" w:lineRule="auto" w:after="80"/>
        <w:ind w:left="357"/>
        <w:jc w:val="both"/>
      </w:pPr>
      <w:r>
        <w:rPr>
          <w:rFonts w:ascii="Cambria" w:hAnsi="Cambria"/>
          <w:i w:val="0"/>
          <w:sz w:val="22"/>
        </w:rPr>
        <w:t>Virtual internships and remote apprenticeships through digital platforms.</w:t>
      </w:r>
    </w:p>
    <w:p>
      <w:pPr>
        <w:pStyle w:val="ListBullet"/>
        <w:spacing w:line="276" w:lineRule="auto" w:after="80"/>
        <w:ind w:left="357"/>
        <w:jc w:val="both"/>
      </w:pPr>
      <w:r>
        <w:rPr>
          <w:rFonts w:ascii="Cambria" w:hAnsi="Cambria"/>
          <w:i w:val="0"/>
          <w:sz w:val="22"/>
        </w:rPr>
        <w:t>Skill analytics dashboards to track progress and recommend upskilling.</w:t>
      </w:r>
    </w:p>
    <w:p>
      <w:pPr>
        <w:keepNext/>
        <w:spacing w:before="200" w:after="160"/>
      </w:pPr>
      <w:r>
        <w:rPr>
          <w:rFonts w:ascii="Cambria" w:hAnsi="Cambria"/>
          <w:b/>
          <w:color w:val="1F3A5F"/>
          <w:sz w:val="25"/>
        </w:rPr>
        <w:t>6.7 Government and Institutional Support</w:t>
      </w:r>
    </w:p>
    <w:p>
      <w:pPr>
        <w:pStyle w:val="ListBullet"/>
        <w:spacing w:line="276" w:lineRule="auto" w:after="80"/>
        <w:ind w:left="357"/>
        <w:jc w:val="both"/>
      </w:pPr>
      <w:r>
        <w:rPr>
          <w:rFonts w:ascii="Cambria" w:hAnsi="Cambria"/>
          <w:i w:val="0"/>
          <w:sz w:val="22"/>
        </w:rPr>
        <w:t>National Education Policy (NEP) 2020 promoting multidisciplinary and flexible education.</w:t>
      </w:r>
    </w:p>
    <w:p>
      <w:pPr>
        <w:pStyle w:val="ListBullet"/>
        <w:spacing w:line="276" w:lineRule="auto" w:after="80"/>
        <w:ind w:left="357"/>
        <w:jc w:val="both"/>
      </w:pPr>
      <w:r>
        <w:rPr>
          <w:rFonts w:ascii="Cambria" w:hAnsi="Cambria"/>
          <w:i w:val="0"/>
          <w:sz w:val="22"/>
        </w:rPr>
        <w:t>AICTE's Model Curriculum, PMKVY, Skill India Mission, and National Digital Education Architecture (NDEAR).</w:t>
      </w:r>
    </w:p>
    <w:p>
      <w:pPr>
        <w:pStyle w:val="ListBullet"/>
        <w:spacing w:line="276" w:lineRule="auto" w:after="80"/>
        <w:ind w:left="357"/>
        <w:jc w:val="both"/>
      </w:pPr>
      <w:r>
        <w:rPr>
          <w:rFonts w:ascii="Cambria" w:hAnsi="Cambria"/>
          <w:i w:val="0"/>
          <w:sz w:val="22"/>
        </w:rPr>
        <w:t>Support from NSDC, UGC, NASSCOM, and industry partners.</w:t>
      </w:r>
    </w:p>
    <w:p>
      <w:pPr>
        <w:keepNext/>
        <w:spacing w:before="200" w:after="160"/>
      </w:pPr>
      <w:r>
        <w:rPr>
          <w:rFonts w:ascii="Cambria" w:hAnsi="Cambria"/>
          <w:b/>
          <w:color w:val="1F3A5F"/>
          <w:sz w:val="25"/>
        </w:rPr>
        <w:t>6.8 Benefits of Closing the Skill Gap</w:t>
      </w:r>
    </w:p>
    <w:p>
      <w:pPr>
        <w:pStyle w:val="ListBullet"/>
        <w:spacing w:line="276" w:lineRule="auto" w:after="80"/>
        <w:ind w:left="357"/>
        <w:jc w:val="both"/>
      </w:pPr>
      <w:r>
        <w:rPr>
          <w:rFonts w:ascii="Cambria" w:hAnsi="Cambria"/>
          <w:i w:val="0"/>
          <w:sz w:val="22"/>
        </w:rPr>
        <w:t>Higher graduate employability and placement rates.</w:t>
      </w:r>
    </w:p>
    <w:p>
      <w:pPr>
        <w:pStyle w:val="ListBullet"/>
        <w:spacing w:line="276" w:lineRule="auto" w:after="80"/>
        <w:ind w:left="357"/>
        <w:jc w:val="both"/>
      </w:pPr>
      <w:r>
        <w:rPr>
          <w:rFonts w:ascii="Cambria" w:hAnsi="Cambria"/>
          <w:i w:val="0"/>
          <w:sz w:val="22"/>
        </w:rPr>
        <w:t>Accelerated technology adoption and innovation in industry.</w:t>
      </w:r>
    </w:p>
    <w:p>
      <w:pPr>
        <w:pStyle w:val="ListBullet"/>
        <w:spacing w:line="276" w:lineRule="auto" w:after="80"/>
        <w:ind w:left="357"/>
        <w:jc w:val="both"/>
      </w:pPr>
      <w:r>
        <w:rPr>
          <w:rFonts w:ascii="Cambria" w:hAnsi="Cambria"/>
          <w:i w:val="0"/>
          <w:sz w:val="22"/>
        </w:rPr>
        <w:t>Socioeconomic upliftment through better job opportunities.</w:t>
      </w:r>
    </w:p>
    <w:p>
      <w:pPr>
        <w:pStyle w:val="ListBullet"/>
        <w:spacing w:line="276" w:lineRule="auto" w:after="80"/>
        <w:ind w:left="357"/>
        <w:jc w:val="both"/>
      </w:pPr>
      <w:r>
        <w:rPr>
          <w:rFonts w:ascii="Cambria" w:hAnsi="Cambria"/>
          <w:i w:val="0"/>
          <w:sz w:val="22"/>
        </w:rPr>
        <w:t>Enhanced global competitiveness of Indian graduates and professionals.</w:t>
      </w:r>
    </w:p>
    <w:p>
      <w:pPr>
        <w:keepNext/>
        <w:spacing w:before="200" w:after="160"/>
      </w:pPr>
      <w:r>
        <w:rPr>
          <w:rFonts w:ascii="Cambria" w:hAnsi="Cambria"/>
          <w:b/>
          <w:color w:val="1F3A5F"/>
          <w:sz w:val="25"/>
        </w:rPr>
        <w:t>6.9 Challenges and Limitations</w:t>
      </w:r>
    </w:p>
    <w:p>
      <w:pPr>
        <w:pStyle w:val="ListBullet"/>
        <w:spacing w:line="276" w:lineRule="auto" w:after="80"/>
        <w:ind w:left="357"/>
        <w:jc w:val="both"/>
      </w:pPr>
      <w:r>
        <w:rPr>
          <w:rFonts w:ascii="Cambria" w:hAnsi="Cambria"/>
          <w:i w:val="0"/>
          <w:sz w:val="22"/>
        </w:rPr>
        <w:t>Resistance to curriculum change in traditional academic structures.</w:t>
      </w:r>
    </w:p>
    <w:p>
      <w:pPr>
        <w:pStyle w:val="ListBullet"/>
        <w:spacing w:line="276" w:lineRule="auto" w:after="80"/>
        <w:ind w:left="357"/>
        <w:jc w:val="both"/>
      </w:pPr>
      <w:r>
        <w:rPr>
          <w:rFonts w:ascii="Cambria" w:hAnsi="Cambria"/>
          <w:i w:val="0"/>
          <w:sz w:val="22"/>
        </w:rPr>
        <w:t>Infrastructure gaps in rural and Tier 2/3 HEIs.</w:t>
      </w:r>
    </w:p>
    <w:p>
      <w:pPr>
        <w:pStyle w:val="ListBullet"/>
        <w:spacing w:line="276" w:lineRule="auto" w:after="80"/>
        <w:ind w:left="357"/>
        <w:jc w:val="both"/>
      </w:pPr>
      <w:r>
        <w:rPr>
          <w:rFonts w:ascii="Cambria" w:hAnsi="Cambria"/>
          <w:i w:val="0"/>
          <w:sz w:val="22"/>
        </w:rPr>
        <w:t>Shortage of trained faculty in emerging technology domains.</w:t>
      </w:r>
    </w:p>
    <w:p>
      <w:pPr>
        <w:pStyle w:val="ListBullet"/>
        <w:spacing w:line="276" w:lineRule="auto" w:after="80"/>
        <w:ind w:left="357"/>
        <w:jc w:val="both"/>
      </w:pPr>
      <w:r>
        <w:rPr>
          <w:rFonts w:ascii="Cambria" w:hAnsi="Cambria"/>
          <w:i w:val="0"/>
          <w:sz w:val="22"/>
        </w:rPr>
        <w:t>Digital divide affecting accessibility to online skilling resources.</w:t>
      </w:r>
    </w:p>
    <w:p>
      <w:pPr>
        <w:keepNext/>
        <w:spacing w:before="200" w:after="160"/>
      </w:pPr>
      <w:r>
        <w:rPr>
          <w:rFonts w:ascii="Cambria" w:hAnsi="Cambria"/>
          <w:b/>
          <w:color w:val="1F3A5F"/>
          <w:sz w:val="25"/>
        </w:rPr>
        <w:t>6.10 Future Recommendations</w:t>
      </w:r>
    </w:p>
    <w:p>
      <w:pPr>
        <w:pStyle w:val="ListBullet"/>
        <w:spacing w:line="276" w:lineRule="auto" w:after="80"/>
        <w:ind w:left="357"/>
        <w:jc w:val="both"/>
      </w:pPr>
      <w:r>
        <w:rPr>
          <w:rFonts w:ascii="Cambria" w:hAnsi="Cambria"/>
          <w:i w:val="0"/>
          <w:sz w:val="22"/>
        </w:rPr>
        <w:t>Establish National Skill Gap Observatory for dynamic data analysis and policy guidance.</w:t>
      </w:r>
    </w:p>
    <w:p>
      <w:pPr>
        <w:pStyle w:val="ListBullet"/>
        <w:spacing w:line="276" w:lineRule="auto" w:after="80"/>
        <w:ind w:left="357"/>
        <w:jc w:val="both"/>
      </w:pPr>
      <w:r>
        <w:rPr>
          <w:rFonts w:ascii="Cambria" w:hAnsi="Cambria"/>
          <w:i w:val="0"/>
          <w:sz w:val="22"/>
        </w:rPr>
        <w:t>Encourage faculty-industry immersion programs.</w:t>
      </w:r>
    </w:p>
    <w:p>
      <w:pPr>
        <w:pStyle w:val="ListBullet"/>
        <w:spacing w:line="276" w:lineRule="auto" w:after="80"/>
        <w:ind w:left="357"/>
        <w:jc w:val="both"/>
      </w:pPr>
      <w:r>
        <w:rPr>
          <w:rFonts w:ascii="Cambria" w:hAnsi="Cambria"/>
          <w:i w:val="0"/>
          <w:sz w:val="22"/>
        </w:rPr>
        <w:t>Invest in AI/ML-powered skilling platforms and simulators.</w:t>
      </w:r>
    </w:p>
    <w:p>
      <w:pPr>
        <w:pStyle w:val="ListBullet"/>
        <w:spacing w:line="276" w:lineRule="auto" w:after="80"/>
        <w:ind w:left="357"/>
        <w:jc w:val="both"/>
      </w:pPr>
      <w:r>
        <w:rPr>
          <w:rFonts w:ascii="Cambria" w:hAnsi="Cambria"/>
          <w:i w:val="0"/>
          <w:sz w:val="22"/>
        </w:rPr>
        <w:t>Promote collaborative R&amp;D labs for students to engage in real-world problem solving.</w:t>
      </w:r>
    </w:p>
    <w:p>
      <w:pPr>
        <w:pStyle w:val="ListBullet"/>
        <w:spacing w:line="276" w:lineRule="auto" w:after="80"/>
        <w:ind w:left="357"/>
        <w:jc w:val="both"/>
      </w:pPr>
      <w:r>
        <w:rPr>
          <w:rFonts w:ascii="Cambria" w:hAnsi="Cambria"/>
          <w:i w:val="0"/>
          <w:sz w:val="22"/>
        </w:rPr>
        <w:t>Build international partnerships to ensure Indian skills match global benchmarks.</w:t>
      </w:r>
    </w:p>
    <w:p>
      <w:pPr>
        <w:keepNext/>
        <w:spacing w:before="280" w:after="160"/>
      </w:pPr>
      <w:r>
        <w:rPr>
          <w:rFonts w:ascii="Cambria" w:hAnsi="Cambria"/>
          <w:b/>
          <w:color w:val="1F3A5F"/>
          <w:sz w:val="36"/>
        </w:rPr>
        <w:t>7. Fostering adaptability and entrepreneurship</w:t>
      </w:r>
    </w:p>
    <w:p>
      <w:pPr>
        <w:keepNext/>
        <w:spacing w:before="200" w:after="160"/>
      </w:pPr>
      <w:r>
        <w:rPr>
          <w:rFonts w:ascii="Cambria" w:hAnsi="Cambria"/>
          <w:b/>
          <w:color w:val="1F3A5F"/>
          <w:sz w:val="25"/>
        </w:rPr>
        <w:t>7.1 General Introduction</w:t>
      </w:r>
    </w:p>
    <w:p>
      <w:pPr>
        <w:pStyle w:val="ListBullet"/>
        <w:spacing w:line="276" w:lineRule="auto" w:after="80"/>
        <w:ind w:left="357"/>
        <w:jc w:val="both"/>
      </w:pPr>
      <w:r>
        <w:rPr>
          <w:rFonts w:ascii="Cambria" w:hAnsi="Cambria"/>
          <w:i w:val="0"/>
          <w:sz w:val="22"/>
        </w:rPr>
        <w:t>Fostering adaptability and entrepreneurship is essential in preparing students for an unpredictable, technology-driven future.</w:t>
      </w:r>
    </w:p>
    <w:p>
      <w:pPr>
        <w:pStyle w:val="ListBullet"/>
        <w:spacing w:line="276" w:lineRule="auto" w:after="80"/>
        <w:ind w:left="357"/>
        <w:jc w:val="both"/>
      </w:pPr>
      <w:r>
        <w:rPr>
          <w:rFonts w:ascii="Cambria" w:hAnsi="Cambria"/>
          <w:i w:val="0"/>
          <w:sz w:val="22"/>
        </w:rPr>
        <w:t>Encourages self-reliance, innovation, critical thinking, and the ability to pivot in changing job markets or start ventures.</w:t>
      </w:r>
    </w:p>
    <w:p>
      <w:pPr>
        <w:pStyle w:val="ListBullet"/>
        <w:spacing w:line="276" w:lineRule="auto" w:after="80"/>
        <w:ind w:left="357"/>
        <w:jc w:val="both"/>
      </w:pPr>
      <w:r>
        <w:rPr>
          <w:rFonts w:ascii="Cambria" w:hAnsi="Cambria"/>
          <w:i w:val="0"/>
          <w:sz w:val="22"/>
        </w:rPr>
        <w:t>Strongly supported by National Education Policy (NEP) 2020, Startup India, and Atal Innovation Mission.</w:t>
      </w:r>
    </w:p>
    <w:p>
      <w:pPr>
        <w:keepNext/>
        <w:spacing w:before="200" w:after="160"/>
      </w:pPr>
      <w:r>
        <w:rPr>
          <w:rFonts w:ascii="Cambria" w:hAnsi="Cambria"/>
          <w:b/>
          <w:color w:val="1F3A5F"/>
          <w:sz w:val="25"/>
        </w:rPr>
        <w:t>7.2 Objectives</w:t>
      </w:r>
    </w:p>
    <w:p>
      <w:pPr>
        <w:pStyle w:val="ListBullet"/>
        <w:spacing w:line="276" w:lineRule="auto" w:after="80"/>
        <w:ind w:left="357"/>
        <w:jc w:val="both"/>
      </w:pPr>
      <w:r>
        <w:rPr>
          <w:rFonts w:ascii="Cambria" w:hAnsi="Cambria"/>
          <w:i w:val="0"/>
          <w:sz w:val="22"/>
        </w:rPr>
        <w:t>Develop future-ready graduates with entrepreneurial mindsets and flexible skill sets.</w:t>
      </w:r>
    </w:p>
    <w:p>
      <w:pPr>
        <w:pStyle w:val="ListBullet"/>
        <w:spacing w:line="276" w:lineRule="auto" w:after="80"/>
        <w:ind w:left="357"/>
        <w:jc w:val="both"/>
      </w:pPr>
      <w:r>
        <w:rPr>
          <w:rFonts w:ascii="Cambria" w:hAnsi="Cambria"/>
          <w:i w:val="0"/>
          <w:sz w:val="22"/>
        </w:rPr>
        <w:t>Promote self-employment, startup culture, and economic independence.</w:t>
      </w:r>
    </w:p>
    <w:p>
      <w:pPr>
        <w:pStyle w:val="ListBullet"/>
        <w:spacing w:line="276" w:lineRule="auto" w:after="80"/>
        <w:ind w:left="357"/>
        <w:jc w:val="both"/>
      </w:pPr>
      <w:r>
        <w:rPr>
          <w:rFonts w:ascii="Cambria" w:hAnsi="Cambria"/>
          <w:i w:val="0"/>
          <w:sz w:val="22"/>
        </w:rPr>
        <w:t>Equip students with the ability to identify opportunities and solve real-world problems.</w:t>
      </w:r>
    </w:p>
    <w:p>
      <w:pPr>
        <w:pStyle w:val="ListBullet"/>
        <w:spacing w:line="276" w:lineRule="auto" w:after="80"/>
        <w:ind w:left="357"/>
        <w:jc w:val="both"/>
      </w:pPr>
      <w:r>
        <w:rPr>
          <w:rFonts w:ascii="Cambria" w:hAnsi="Cambria"/>
          <w:i w:val="0"/>
          <w:sz w:val="22"/>
        </w:rPr>
        <w:t>Build a resilient workforce capable of adapting to technological and societal changes.</w:t>
      </w:r>
    </w:p>
    <w:p>
      <w:pPr>
        <w:keepNext/>
        <w:spacing w:before="200" w:after="160"/>
      </w:pPr>
      <w:r>
        <w:rPr>
          <w:rFonts w:ascii="Cambria" w:hAnsi="Cambria"/>
          <w:b/>
          <w:color w:val="1F3A5F"/>
          <w:sz w:val="25"/>
        </w:rPr>
        <w:t>7.3 Key Components of Adaptability in Education</w:t>
      </w:r>
    </w:p>
    <w:p>
      <w:pPr>
        <w:pStyle w:val="ListBullet"/>
        <w:spacing w:line="276" w:lineRule="auto" w:after="80"/>
        <w:ind w:left="357"/>
        <w:jc w:val="both"/>
      </w:pPr>
      <w:r>
        <w:rPr>
          <w:rFonts w:ascii="Cambria" w:hAnsi="Cambria"/>
          <w:b/>
          <w:i w:val="0"/>
          <w:sz w:val="22"/>
        </w:rPr>
        <w:t xml:space="preserve">Flexible Curriculum: </w:t>
      </w:r>
      <w:r>
        <w:rPr>
          <w:rFonts w:ascii="Cambria" w:hAnsi="Cambria"/>
          <w:i w:val="0"/>
          <w:sz w:val="22"/>
        </w:rPr>
        <w:t>Elective courses, minors, and interdisciplinary programs.</w:t>
      </w:r>
    </w:p>
    <w:p>
      <w:pPr>
        <w:pStyle w:val="ListBullet"/>
        <w:spacing w:line="276" w:lineRule="auto" w:after="80"/>
        <w:ind w:left="357"/>
        <w:jc w:val="both"/>
      </w:pPr>
      <w:r>
        <w:rPr>
          <w:rFonts w:ascii="Cambria" w:hAnsi="Cambria"/>
          <w:b/>
          <w:i w:val="0"/>
          <w:sz w:val="22"/>
        </w:rPr>
        <w:t xml:space="preserve">Experiential Learning: </w:t>
      </w:r>
      <w:r>
        <w:rPr>
          <w:rFonts w:ascii="Cambria" w:hAnsi="Cambria"/>
          <w:i w:val="0"/>
          <w:sz w:val="22"/>
        </w:rPr>
        <w:t>Internships, industry projects, and service learning.</w:t>
      </w:r>
    </w:p>
    <w:p>
      <w:pPr>
        <w:pStyle w:val="ListBullet"/>
        <w:spacing w:line="276" w:lineRule="auto" w:after="80"/>
        <w:ind w:left="357"/>
        <w:jc w:val="both"/>
      </w:pPr>
      <w:r>
        <w:rPr>
          <w:rFonts w:ascii="Cambria" w:hAnsi="Cambria"/>
          <w:b/>
          <w:i w:val="0"/>
          <w:sz w:val="22"/>
        </w:rPr>
        <w:t xml:space="preserve">Technology Integration: </w:t>
      </w:r>
      <w:r>
        <w:rPr>
          <w:rFonts w:ascii="Cambria" w:hAnsi="Cambria"/>
          <w:i w:val="0"/>
          <w:sz w:val="22"/>
        </w:rPr>
        <w:t>AI tools, simulation, virtual labs, and blended learning.</w:t>
      </w:r>
    </w:p>
    <w:p>
      <w:pPr>
        <w:pStyle w:val="ListBullet"/>
        <w:spacing w:line="276" w:lineRule="auto" w:after="80"/>
        <w:ind w:left="357"/>
        <w:jc w:val="both"/>
      </w:pPr>
      <w:r>
        <w:rPr>
          <w:rFonts w:ascii="Cambria" w:hAnsi="Cambria"/>
          <w:b/>
          <w:i w:val="0"/>
          <w:sz w:val="22"/>
        </w:rPr>
        <w:t xml:space="preserve">Soft Skills Development: </w:t>
      </w:r>
      <w:r>
        <w:rPr>
          <w:rFonts w:ascii="Cambria" w:hAnsi="Cambria"/>
          <w:i w:val="0"/>
          <w:sz w:val="22"/>
        </w:rPr>
        <w:t>Resilience, teamwork, emotional intelligence, and decision-making.</w:t>
      </w:r>
    </w:p>
    <w:p>
      <w:pPr>
        <w:pStyle w:val="ListBullet"/>
        <w:spacing w:line="276" w:lineRule="auto" w:after="80"/>
        <w:ind w:left="357"/>
        <w:jc w:val="both"/>
      </w:pPr>
      <w:r>
        <w:rPr>
          <w:rFonts w:ascii="Cambria" w:hAnsi="Cambria"/>
          <w:b/>
          <w:i w:val="0"/>
          <w:sz w:val="22"/>
        </w:rPr>
        <w:t xml:space="preserve">Outcome-Based Education (OBE): </w:t>
      </w:r>
      <w:r>
        <w:rPr>
          <w:rFonts w:ascii="Cambria" w:hAnsi="Cambria"/>
          <w:i w:val="0"/>
          <w:sz w:val="22"/>
        </w:rPr>
        <w:t>Focused on continuous improvement and real-world applicability.</w:t>
      </w:r>
    </w:p>
    <w:p>
      <w:pPr>
        <w:keepNext/>
        <w:spacing w:before="200" w:after="160"/>
      </w:pPr>
      <w:r>
        <w:rPr>
          <w:rFonts w:ascii="Cambria" w:hAnsi="Cambria"/>
          <w:b/>
          <w:color w:val="1F3A5F"/>
          <w:sz w:val="25"/>
        </w:rPr>
        <w:t>7.4 Entrepreneurship Development Strategies in HEIs</w:t>
      </w:r>
    </w:p>
    <w:p>
      <w:pPr>
        <w:pStyle w:val="ListBullet"/>
        <w:spacing w:line="276" w:lineRule="auto" w:after="80"/>
        <w:ind w:left="357"/>
        <w:jc w:val="both"/>
      </w:pPr>
      <w:r>
        <w:rPr>
          <w:rFonts w:ascii="Cambria" w:hAnsi="Cambria"/>
          <w:b/>
          <w:i w:val="0"/>
          <w:sz w:val="22"/>
        </w:rPr>
        <w:t xml:space="preserve">Entrepreneurship Development Cells (EDCs): </w:t>
      </w:r>
      <w:r>
        <w:rPr>
          <w:rFonts w:ascii="Cambria" w:hAnsi="Cambria"/>
          <w:i w:val="0"/>
          <w:sz w:val="22"/>
        </w:rPr>
        <w:t>Train and support budding entrepreneurs.</w:t>
      </w:r>
    </w:p>
    <w:p>
      <w:pPr>
        <w:pStyle w:val="ListBullet"/>
        <w:spacing w:line="276" w:lineRule="auto" w:after="80"/>
        <w:ind w:left="357"/>
        <w:jc w:val="both"/>
      </w:pPr>
      <w:r>
        <w:rPr>
          <w:rFonts w:ascii="Cambria" w:hAnsi="Cambria"/>
          <w:b/>
          <w:i w:val="0"/>
          <w:sz w:val="22"/>
        </w:rPr>
        <w:t xml:space="preserve">Innovation and Incubation Centers: </w:t>
      </w:r>
      <w:r>
        <w:rPr>
          <w:rFonts w:ascii="Cambria" w:hAnsi="Cambria"/>
          <w:i w:val="0"/>
          <w:sz w:val="22"/>
        </w:rPr>
        <w:t>Provide mentorship, infrastructure, and funding access.</w:t>
      </w:r>
    </w:p>
    <w:p>
      <w:pPr>
        <w:pStyle w:val="ListBullet"/>
        <w:spacing w:line="276" w:lineRule="auto" w:after="80"/>
        <w:ind w:left="357"/>
        <w:jc w:val="both"/>
      </w:pPr>
      <w:r>
        <w:rPr>
          <w:rFonts w:ascii="Cambria" w:hAnsi="Cambria"/>
          <w:b/>
          <w:i w:val="0"/>
          <w:sz w:val="22"/>
        </w:rPr>
        <w:t xml:space="preserve">Startup Bootcamps and Hackathons: </w:t>
      </w:r>
      <w:r>
        <w:rPr>
          <w:rFonts w:ascii="Cambria" w:hAnsi="Cambria"/>
          <w:i w:val="0"/>
          <w:sz w:val="22"/>
        </w:rPr>
        <w:t>Foster creative thinking and prototyping skills.</w:t>
      </w:r>
    </w:p>
    <w:p>
      <w:pPr>
        <w:pStyle w:val="ListBullet"/>
        <w:spacing w:line="276" w:lineRule="auto" w:after="80"/>
        <w:ind w:left="357"/>
        <w:jc w:val="both"/>
      </w:pPr>
      <w:r>
        <w:rPr>
          <w:rFonts w:ascii="Cambria" w:hAnsi="Cambria"/>
          <w:b/>
          <w:i w:val="0"/>
          <w:sz w:val="22"/>
        </w:rPr>
        <w:t xml:space="preserve">Idea-to-Market Programs: </w:t>
      </w:r>
      <w:r>
        <w:rPr>
          <w:rFonts w:ascii="Cambria" w:hAnsi="Cambria"/>
          <w:i w:val="0"/>
          <w:sz w:val="22"/>
        </w:rPr>
        <w:t>Guide students from ideation to business model development.</w:t>
      </w:r>
    </w:p>
    <w:p>
      <w:pPr>
        <w:pStyle w:val="ListBullet"/>
        <w:spacing w:line="276" w:lineRule="auto" w:after="80"/>
        <w:ind w:left="357"/>
        <w:jc w:val="both"/>
      </w:pPr>
      <w:r>
        <w:rPr>
          <w:rFonts w:ascii="Cambria" w:hAnsi="Cambria"/>
          <w:i w:val="0"/>
          <w:sz w:val="22"/>
        </w:rPr>
        <w:t>Credit-Based Courses on Entrepreneurship in UG and PG programs.</w:t>
      </w:r>
    </w:p>
    <w:p>
      <w:pPr>
        <w:keepNext/>
        <w:spacing w:before="200" w:after="160"/>
      </w:pPr>
      <w:r>
        <w:rPr>
          <w:rFonts w:ascii="Cambria" w:hAnsi="Cambria"/>
          <w:b/>
          <w:color w:val="1F3A5F"/>
          <w:sz w:val="25"/>
        </w:rPr>
        <w:t>7.5 National and Institutional Support</w:t>
      </w:r>
    </w:p>
    <w:p>
      <w:pPr>
        <w:pStyle w:val="ListBullet"/>
        <w:spacing w:line="276" w:lineRule="auto" w:after="80"/>
        <w:ind w:left="357"/>
        <w:jc w:val="both"/>
      </w:pPr>
      <w:r>
        <w:rPr>
          <w:rFonts w:ascii="Cambria" w:hAnsi="Cambria"/>
          <w:i w:val="0"/>
          <w:sz w:val="22"/>
        </w:rPr>
        <w:t>Startup India Initiative and MHRD Innovation Cell (MIC).</w:t>
      </w:r>
    </w:p>
    <w:p>
      <w:pPr>
        <w:pStyle w:val="ListBullet"/>
        <w:spacing w:line="276" w:lineRule="auto" w:after="80"/>
        <w:ind w:left="357"/>
        <w:jc w:val="both"/>
      </w:pPr>
      <w:r>
        <w:rPr>
          <w:rFonts w:ascii="Cambria" w:hAnsi="Cambria"/>
          <w:i w:val="0"/>
          <w:sz w:val="22"/>
        </w:rPr>
        <w:t>AICTE IDEA Labs and Atal Incubation Centres (AICs) in HEIs.</w:t>
      </w:r>
    </w:p>
    <w:p>
      <w:pPr>
        <w:pStyle w:val="ListBullet"/>
        <w:spacing w:line="276" w:lineRule="auto" w:after="80"/>
        <w:ind w:left="357"/>
        <w:jc w:val="both"/>
      </w:pPr>
      <w:r>
        <w:rPr>
          <w:rFonts w:ascii="Cambria" w:hAnsi="Cambria"/>
          <w:i w:val="0"/>
          <w:sz w:val="22"/>
        </w:rPr>
        <w:t>State-level incubation funds and innovation missions (e.g., T-Hub, KSUM).</w:t>
      </w:r>
    </w:p>
    <w:p>
      <w:pPr>
        <w:pStyle w:val="ListBullet"/>
        <w:spacing w:line="276" w:lineRule="auto" w:after="80"/>
        <w:ind w:left="357"/>
        <w:jc w:val="both"/>
      </w:pPr>
      <w:r>
        <w:rPr>
          <w:rFonts w:ascii="Cambria" w:hAnsi="Cambria"/>
          <w:i w:val="0"/>
          <w:sz w:val="22"/>
        </w:rPr>
        <w:t>Integration of micro-credentials and online courses in entrepreneurship (via SWAYAM, NPTEL, Coursera).</w:t>
      </w:r>
    </w:p>
    <w:p>
      <w:pPr>
        <w:keepNext/>
        <w:spacing w:before="200" w:after="160"/>
      </w:pPr>
      <w:r>
        <w:rPr>
          <w:rFonts w:ascii="Cambria" w:hAnsi="Cambria"/>
          <w:b/>
          <w:color w:val="1F3A5F"/>
          <w:sz w:val="25"/>
        </w:rPr>
        <w:t>7.6 Benefits of Fostering Adaptability and Entrepreneurship</w:t>
      </w:r>
    </w:p>
    <w:p>
      <w:pPr>
        <w:pStyle w:val="ListBullet"/>
        <w:spacing w:line="276" w:lineRule="auto" w:after="80"/>
        <w:ind w:left="357"/>
        <w:jc w:val="both"/>
      </w:pPr>
      <w:r>
        <w:rPr>
          <w:rFonts w:ascii="Cambria" w:hAnsi="Cambria"/>
          <w:i w:val="0"/>
          <w:sz w:val="22"/>
        </w:rPr>
        <w:t>Builds job creators instead of only job seekers.</w:t>
      </w:r>
    </w:p>
    <w:p>
      <w:pPr>
        <w:pStyle w:val="ListBullet"/>
        <w:spacing w:line="276" w:lineRule="auto" w:after="80"/>
        <w:ind w:left="357"/>
        <w:jc w:val="both"/>
      </w:pPr>
      <w:r>
        <w:rPr>
          <w:rFonts w:ascii="Cambria" w:hAnsi="Cambria"/>
          <w:i w:val="0"/>
          <w:sz w:val="22"/>
        </w:rPr>
        <w:t>Enhances innovation culture and research commercialization.</w:t>
      </w:r>
    </w:p>
    <w:p>
      <w:pPr>
        <w:pStyle w:val="ListBullet"/>
        <w:spacing w:line="276" w:lineRule="auto" w:after="80"/>
        <w:ind w:left="357"/>
        <w:jc w:val="both"/>
      </w:pPr>
      <w:r>
        <w:rPr>
          <w:rFonts w:ascii="Cambria" w:hAnsi="Cambria"/>
          <w:i w:val="0"/>
          <w:sz w:val="22"/>
        </w:rPr>
        <w:t>Increases economic resilience and local employment generation.</w:t>
      </w:r>
    </w:p>
    <w:p>
      <w:pPr>
        <w:pStyle w:val="ListBullet"/>
        <w:spacing w:line="276" w:lineRule="auto" w:after="80"/>
        <w:ind w:left="357"/>
        <w:jc w:val="both"/>
      </w:pPr>
      <w:r>
        <w:rPr>
          <w:rFonts w:ascii="Cambria" w:hAnsi="Cambria"/>
          <w:i w:val="0"/>
          <w:sz w:val="22"/>
        </w:rPr>
        <w:t>Strengthens India's position in global innovation indices.</w:t>
      </w:r>
    </w:p>
    <w:p>
      <w:pPr>
        <w:pStyle w:val="ListBullet"/>
        <w:spacing w:line="276" w:lineRule="auto" w:after="80"/>
        <w:ind w:left="357"/>
        <w:jc w:val="both"/>
      </w:pPr>
      <w:r>
        <w:rPr>
          <w:rFonts w:ascii="Cambria" w:hAnsi="Cambria"/>
          <w:i w:val="0"/>
          <w:sz w:val="22"/>
        </w:rPr>
        <w:t>Enables students to thrive in gig economy and hybrid work models.</w:t>
      </w:r>
    </w:p>
    <w:p>
      <w:pPr>
        <w:keepNext/>
        <w:spacing w:before="200" w:after="160"/>
      </w:pPr>
      <w:r>
        <w:rPr>
          <w:rFonts w:ascii="Cambria" w:hAnsi="Cambria"/>
          <w:b/>
          <w:color w:val="1F3A5F"/>
          <w:sz w:val="25"/>
        </w:rPr>
        <w:t>7.7 Challenges in Implementation</w:t>
      </w:r>
    </w:p>
    <w:p>
      <w:pPr>
        <w:pStyle w:val="ListBullet"/>
        <w:spacing w:line="276" w:lineRule="auto" w:after="80"/>
        <w:ind w:left="357"/>
        <w:jc w:val="both"/>
      </w:pPr>
      <w:r>
        <w:rPr>
          <w:rFonts w:ascii="Cambria" w:hAnsi="Cambria"/>
          <w:i w:val="0"/>
          <w:sz w:val="22"/>
        </w:rPr>
        <w:t>Traditional mindsets resisting risk-taking and non-linear careers.</w:t>
      </w:r>
    </w:p>
    <w:p>
      <w:pPr>
        <w:pStyle w:val="ListBullet"/>
        <w:spacing w:line="276" w:lineRule="auto" w:after="80"/>
        <w:ind w:left="357"/>
        <w:jc w:val="both"/>
      </w:pPr>
      <w:r>
        <w:rPr>
          <w:rFonts w:ascii="Cambria" w:hAnsi="Cambria"/>
          <w:i w:val="0"/>
          <w:sz w:val="22"/>
        </w:rPr>
        <w:t>Limited awareness and exposure to entrepreneurship among students and faculty.</w:t>
      </w:r>
    </w:p>
    <w:p>
      <w:pPr>
        <w:pStyle w:val="ListBullet"/>
        <w:spacing w:line="276" w:lineRule="auto" w:after="80"/>
        <w:ind w:left="357"/>
        <w:jc w:val="both"/>
      </w:pPr>
      <w:r>
        <w:rPr>
          <w:rFonts w:ascii="Cambria" w:hAnsi="Cambria"/>
          <w:i w:val="0"/>
          <w:sz w:val="22"/>
        </w:rPr>
        <w:t>Inadequate mentorship, seed funding, and market access for student ventures.</w:t>
      </w:r>
    </w:p>
    <w:p>
      <w:pPr>
        <w:pStyle w:val="ListBullet"/>
        <w:spacing w:line="276" w:lineRule="auto" w:after="80"/>
        <w:ind w:left="357"/>
        <w:jc w:val="both"/>
      </w:pPr>
      <w:r>
        <w:rPr>
          <w:rFonts w:ascii="Cambria" w:hAnsi="Cambria"/>
          <w:i w:val="0"/>
          <w:sz w:val="22"/>
        </w:rPr>
        <w:t>Assessment methods that favor rote learning over creativity and risk-taking.</w:t>
      </w:r>
    </w:p>
    <w:p>
      <w:pPr>
        <w:keepNext/>
        <w:spacing w:before="200" w:after="160"/>
      </w:pPr>
      <w:r>
        <w:rPr>
          <w:rFonts w:ascii="Cambria" w:hAnsi="Cambria"/>
          <w:b/>
          <w:color w:val="1F3A5F"/>
          <w:sz w:val="25"/>
        </w:rPr>
        <w:t>7.8 Future Recommendations</w:t>
      </w:r>
    </w:p>
    <w:p>
      <w:pPr>
        <w:pStyle w:val="ListBullet"/>
        <w:spacing w:line="276" w:lineRule="auto" w:after="80"/>
        <w:ind w:left="357"/>
        <w:jc w:val="both"/>
      </w:pPr>
      <w:r>
        <w:rPr>
          <w:rFonts w:ascii="Cambria" w:hAnsi="Cambria"/>
          <w:i w:val="0"/>
          <w:sz w:val="22"/>
        </w:rPr>
        <w:t>Make entrepreneurship a mandatory module across all disciplines.</w:t>
      </w:r>
    </w:p>
    <w:p>
      <w:pPr>
        <w:pStyle w:val="ListBullet"/>
        <w:spacing w:line="276" w:lineRule="auto" w:after="80"/>
        <w:ind w:left="357"/>
        <w:jc w:val="both"/>
      </w:pPr>
      <w:r>
        <w:rPr>
          <w:rFonts w:ascii="Cambria" w:hAnsi="Cambria"/>
          <w:i w:val="0"/>
          <w:sz w:val="22"/>
        </w:rPr>
        <w:t>Create interdisciplinary innovation hubs in all universities.</w:t>
      </w:r>
    </w:p>
    <w:p>
      <w:pPr>
        <w:pStyle w:val="ListBullet"/>
        <w:spacing w:line="276" w:lineRule="auto" w:after="80"/>
        <w:ind w:left="357"/>
        <w:jc w:val="both"/>
      </w:pPr>
      <w:r>
        <w:rPr>
          <w:rFonts w:ascii="Cambria" w:hAnsi="Cambria"/>
          <w:i w:val="0"/>
          <w:sz w:val="22"/>
        </w:rPr>
        <w:t>Establish faculty entrepreneurship fellowships and startup mentorship networks.</w:t>
      </w:r>
    </w:p>
    <w:p>
      <w:pPr>
        <w:pStyle w:val="ListBullet"/>
        <w:spacing w:line="276" w:lineRule="auto" w:after="80"/>
        <w:ind w:left="357"/>
        <w:jc w:val="both"/>
      </w:pPr>
      <w:r>
        <w:rPr>
          <w:rFonts w:ascii="Cambria" w:hAnsi="Cambria"/>
          <w:i w:val="0"/>
          <w:sz w:val="22"/>
        </w:rPr>
        <w:t>Promote public-private partnerships for venture incubation and market linkage.</w:t>
      </w:r>
    </w:p>
    <w:p>
      <w:pPr>
        <w:pStyle w:val="ListBullet"/>
        <w:spacing w:line="276" w:lineRule="auto" w:after="80"/>
        <w:ind w:left="357"/>
        <w:jc w:val="both"/>
      </w:pPr>
      <w:r>
        <w:rPr>
          <w:rFonts w:ascii="Cambria" w:hAnsi="Cambria"/>
          <w:i w:val="0"/>
          <w:sz w:val="22"/>
        </w:rPr>
        <w:t>Leverage AI-driven entrepreneurship tools for ideation, business planning, and validation.</w:t>
      </w:r>
    </w:p>
    <w:p>
      <w:pPr>
        <w:keepNext/>
        <w:spacing w:before="280" w:after="160"/>
      </w:pPr>
      <w:r>
        <w:rPr>
          <w:rFonts w:ascii="Cambria" w:hAnsi="Cambria"/>
          <w:b/>
          <w:color w:val="1F3A5F"/>
          <w:sz w:val="36"/>
        </w:rPr>
        <w:t>8. Higher Education Institutions (HEIs) play a key role in driving economic growth</w:t>
      </w:r>
    </w:p>
    <w:p>
      <w:pPr>
        <w:keepNext/>
        <w:spacing w:before="200" w:after="160"/>
      </w:pPr>
      <w:r>
        <w:rPr>
          <w:rFonts w:ascii="Cambria" w:hAnsi="Cambria"/>
          <w:b/>
          <w:color w:val="1F3A5F"/>
          <w:sz w:val="25"/>
        </w:rPr>
        <w:t>8.1 General Introduction</w:t>
      </w:r>
    </w:p>
    <w:p>
      <w:pPr>
        <w:pStyle w:val="ListBullet"/>
        <w:spacing w:line="276" w:lineRule="auto" w:after="80"/>
        <w:ind w:left="357"/>
        <w:jc w:val="both"/>
      </w:pPr>
      <w:r>
        <w:rPr>
          <w:rFonts w:ascii="Cambria" w:hAnsi="Cambria"/>
          <w:i w:val="0"/>
          <w:sz w:val="22"/>
        </w:rPr>
        <w:t>Higher Education Institutions (HEIs) play a key role in driving economic growth by producing a skilled workforce, fostering innovation, and enabling entrepreneurial ventures.</w:t>
      </w:r>
    </w:p>
    <w:p>
      <w:pPr>
        <w:pStyle w:val="ListBullet"/>
        <w:spacing w:line="276" w:lineRule="auto" w:after="80"/>
        <w:ind w:left="357"/>
        <w:jc w:val="both"/>
      </w:pPr>
      <w:r>
        <w:rPr>
          <w:rFonts w:ascii="Cambria" w:hAnsi="Cambria"/>
          <w:i w:val="0"/>
          <w:sz w:val="22"/>
        </w:rPr>
        <w:t>Through education, research, skilling, and outreach, HEIs act as engines of regional development and national competitiveness.</w:t>
      </w:r>
    </w:p>
    <w:p>
      <w:pPr>
        <w:pStyle w:val="ListBullet"/>
        <w:spacing w:line="276" w:lineRule="auto" w:after="80"/>
        <w:ind w:left="357"/>
        <w:jc w:val="both"/>
      </w:pPr>
      <w:r>
        <w:rPr>
          <w:rFonts w:ascii="Cambria" w:hAnsi="Cambria"/>
          <w:i w:val="0"/>
          <w:sz w:val="22"/>
        </w:rPr>
        <w:t>Supported by policies like NEP 2020, Skill India Mission, and Atmanirbhar Bharat Abhiyan.</w:t>
      </w:r>
    </w:p>
    <w:p>
      <w:pPr>
        <w:keepNext/>
        <w:spacing w:before="200" w:after="160"/>
      </w:pPr>
      <w:r>
        <w:rPr>
          <w:rFonts w:ascii="Cambria" w:hAnsi="Cambria"/>
          <w:b/>
          <w:color w:val="1F3A5F"/>
          <w:sz w:val="25"/>
        </w:rPr>
        <w:t>8.2 Objectives</w:t>
      </w:r>
    </w:p>
    <w:p>
      <w:pPr>
        <w:pStyle w:val="ListBullet"/>
        <w:spacing w:line="276" w:lineRule="auto" w:after="80"/>
        <w:ind w:left="357"/>
        <w:jc w:val="both"/>
      </w:pPr>
      <w:r>
        <w:rPr>
          <w:rFonts w:ascii="Cambria" w:hAnsi="Cambria"/>
          <w:i w:val="0"/>
          <w:sz w:val="22"/>
        </w:rPr>
        <w:t>Equip youth with market-relevant skills to increase employability and productivity.</w:t>
      </w:r>
    </w:p>
    <w:p>
      <w:pPr>
        <w:pStyle w:val="ListBullet"/>
        <w:spacing w:line="276" w:lineRule="auto" w:after="80"/>
        <w:ind w:left="357"/>
        <w:jc w:val="both"/>
      </w:pPr>
      <w:r>
        <w:rPr>
          <w:rFonts w:ascii="Cambria" w:hAnsi="Cambria"/>
          <w:i w:val="0"/>
          <w:sz w:val="22"/>
        </w:rPr>
        <w:t>Promote startups, MSMEs, and knowledge-based industries through academic research and incubation.</w:t>
      </w:r>
    </w:p>
    <w:p>
      <w:pPr>
        <w:pStyle w:val="ListBullet"/>
        <w:spacing w:line="276" w:lineRule="auto" w:after="80"/>
        <w:ind w:left="357"/>
        <w:jc w:val="both"/>
      </w:pPr>
      <w:r>
        <w:rPr>
          <w:rFonts w:ascii="Cambria" w:hAnsi="Cambria"/>
          <w:i w:val="0"/>
          <w:sz w:val="22"/>
        </w:rPr>
        <w:t>Enable rural and regional transformation by creating localized economic ecosystems.</w:t>
      </w:r>
    </w:p>
    <w:p>
      <w:pPr>
        <w:pStyle w:val="ListBullet"/>
        <w:spacing w:line="276" w:lineRule="auto" w:after="80"/>
        <w:ind w:left="357"/>
        <w:jc w:val="both"/>
      </w:pPr>
      <w:r>
        <w:rPr>
          <w:rFonts w:ascii="Cambria" w:hAnsi="Cambria"/>
          <w:i w:val="0"/>
          <w:sz w:val="22"/>
        </w:rPr>
        <w:t>Drive inclusive growth by expanding access to higher education and skilling.</w:t>
      </w:r>
    </w:p>
    <w:p>
      <w:pPr>
        <w:keepNext/>
        <w:spacing w:before="200" w:after="160"/>
      </w:pPr>
      <w:r>
        <w:rPr>
          <w:rFonts w:ascii="Cambria" w:hAnsi="Cambria"/>
          <w:b/>
          <w:color w:val="1F3A5F"/>
          <w:sz w:val="25"/>
        </w:rPr>
        <w:t>8.3 Pathways Through Which HEIs Contribute to Economic Growth</w:t>
      </w:r>
    </w:p>
    <w:p>
      <w:pPr>
        <w:pStyle w:val="ListBullet"/>
        <w:spacing w:line="276" w:lineRule="auto" w:after="80"/>
        <w:ind w:left="357"/>
        <w:jc w:val="both"/>
      </w:pPr>
      <w:r>
        <w:rPr>
          <w:rFonts w:ascii="Cambria" w:hAnsi="Cambria"/>
          <w:b/>
          <w:i w:val="0"/>
          <w:sz w:val="22"/>
        </w:rPr>
        <w:t xml:space="preserve">Human Capital Development: </w:t>
      </w:r>
      <w:r>
        <w:rPr>
          <w:rFonts w:ascii="Cambria" w:hAnsi="Cambria"/>
          <w:i w:val="0"/>
          <w:sz w:val="22"/>
        </w:rPr>
        <w:t>Producing graduates with skills aligned to high-growth sectors.</w:t>
      </w:r>
    </w:p>
    <w:p>
      <w:pPr>
        <w:pStyle w:val="ListBullet"/>
        <w:spacing w:line="276" w:lineRule="auto" w:after="80"/>
        <w:ind w:left="357"/>
        <w:jc w:val="both"/>
      </w:pPr>
      <w:r>
        <w:rPr>
          <w:rFonts w:ascii="Cambria" w:hAnsi="Cambria"/>
          <w:b/>
          <w:i w:val="0"/>
          <w:sz w:val="22"/>
        </w:rPr>
        <w:t xml:space="preserve">Research and Innovation: </w:t>
      </w:r>
      <w:r>
        <w:rPr>
          <w:rFonts w:ascii="Cambria" w:hAnsi="Cambria"/>
          <w:i w:val="0"/>
          <w:sz w:val="22"/>
        </w:rPr>
        <w:t>Commercializing academic research to create intellectual property and spin-offs.</w:t>
      </w:r>
    </w:p>
    <w:p>
      <w:pPr>
        <w:pStyle w:val="ListBullet"/>
        <w:spacing w:line="276" w:lineRule="auto" w:after="80"/>
        <w:ind w:left="357"/>
        <w:jc w:val="both"/>
      </w:pPr>
      <w:r>
        <w:rPr>
          <w:rFonts w:ascii="Cambria" w:hAnsi="Cambria"/>
          <w:b/>
          <w:i w:val="0"/>
          <w:sz w:val="22"/>
        </w:rPr>
        <w:t xml:space="preserve">Entrepreneurship Promotion: </w:t>
      </w:r>
      <w:r>
        <w:rPr>
          <w:rFonts w:ascii="Cambria" w:hAnsi="Cambria"/>
          <w:i w:val="0"/>
          <w:sz w:val="22"/>
        </w:rPr>
        <w:t>Supporting startups, incubators, and industry partnerships.</w:t>
      </w:r>
    </w:p>
    <w:p>
      <w:pPr>
        <w:pStyle w:val="ListBullet"/>
        <w:spacing w:line="276" w:lineRule="auto" w:after="80"/>
        <w:ind w:left="357"/>
        <w:jc w:val="both"/>
      </w:pPr>
      <w:r>
        <w:rPr>
          <w:rFonts w:ascii="Cambria" w:hAnsi="Cambria"/>
          <w:b/>
          <w:i w:val="0"/>
          <w:sz w:val="22"/>
        </w:rPr>
        <w:t xml:space="preserve">Technology Transfer: </w:t>
      </w:r>
      <w:r>
        <w:rPr>
          <w:rFonts w:ascii="Cambria" w:hAnsi="Cambria"/>
          <w:i w:val="0"/>
          <w:sz w:val="22"/>
        </w:rPr>
        <w:t>Bridging lab-to-market gaps through technology licensing and consultancy.</w:t>
      </w:r>
    </w:p>
    <w:p>
      <w:pPr>
        <w:pStyle w:val="ListBullet"/>
        <w:spacing w:line="276" w:lineRule="auto" w:after="80"/>
        <w:ind w:left="357"/>
        <w:jc w:val="both"/>
      </w:pPr>
      <w:r>
        <w:rPr>
          <w:rFonts w:ascii="Cambria" w:hAnsi="Cambria"/>
          <w:b/>
          <w:i w:val="0"/>
          <w:sz w:val="22"/>
        </w:rPr>
        <w:t xml:space="preserve">Community Engagement: </w:t>
      </w:r>
      <w:r>
        <w:rPr>
          <w:rFonts w:ascii="Cambria" w:hAnsi="Cambria"/>
          <w:i w:val="0"/>
          <w:sz w:val="22"/>
        </w:rPr>
        <w:t>Conducting extension work, vocational grassroots innovation.</w:t>
      </w:r>
    </w:p>
    <w:p>
      <w:pPr>
        <w:pStyle w:val="ListBullet"/>
        <w:spacing w:line="276" w:lineRule="auto" w:after="80"/>
        <w:ind w:left="357"/>
        <w:jc w:val="both"/>
      </w:pPr>
      <w:r>
        <w:rPr>
          <w:rFonts w:ascii="Cambria" w:hAnsi="Cambria"/>
          <w:b/>
          <w:i w:val="0"/>
          <w:sz w:val="22"/>
        </w:rPr>
        <w:t xml:space="preserve">Global Integration: </w:t>
      </w:r>
      <w:r>
        <w:rPr>
          <w:rFonts w:ascii="Cambria" w:hAnsi="Cambria"/>
          <w:i w:val="0"/>
          <w:sz w:val="22"/>
        </w:rPr>
        <w:t>Attracting international students, faculty, collaboration.</w:t>
      </w:r>
    </w:p>
    <w:p>
      <w:pPr>
        <w:keepNext/>
        <w:spacing w:before="200" w:after="160"/>
      </w:pPr>
      <w:r>
        <w:rPr>
          <w:rFonts w:ascii="Cambria" w:hAnsi="Cambria"/>
          <w:b/>
          <w:color w:val="1F3A5F"/>
          <w:sz w:val="25"/>
        </w:rPr>
        <w:t>8.4 Strategic Initiatives for Economic Impact</w:t>
      </w:r>
    </w:p>
    <w:p>
      <w:pPr>
        <w:pStyle w:val="ListBullet"/>
        <w:spacing w:line="276" w:lineRule="auto" w:after="80"/>
        <w:ind w:left="357"/>
        <w:jc w:val="both"/>
      </w:pPr>
      <w:r>
        <w:rPr>
          <w:rFonts w:ascii="Cambria" w:hAnsi="Cambria"/>
          <w:i w:val="0"/>
          <w:sz w:val="22"/>
        </w:rPr>
        <w:t>Innovation and Startup Policy in HEIs (e.g., NISP by MoE).</w:t>
      </w:r>
    </w:p>
    <w:p>
      <w:pPr>
        <w:pStyle w:val="ListBullet"/>
        <w:spacing w:line="276" w:lineRule="auto" w:after="80"/>
        <w:ind w:left="357"/>
        <w:jc w:val="both"/>
      </w:pPr>
      <w:r>
        <w:rPr>
          <w:rFonts w:ascii="Cambria" w:hAnsi="Cambria"/>
          <w:i w:val="0"/>
          <w:sz w:val="22"/>
        </w:rPr>
        <w:t>Atal Innovation Mission, DST-FIST, and NIDHI incubators.</w:t>
      </w:r>
    </w:p>
    <w:p>
      <w:pPr>
        <w:pStyle w:val="ListBullet"/>
        <w:spacing w:line="276" w:lineRule="auto" w:after="80"/>
        <w:ind w:left="357"/>
        <w:jc w:val="both"/>
      </w:pPr>
      <w:r>
        <w:rPr>
          <w:rFonts w:ascii="Cambria" w:hAnsi="Cambria"/>
          <w:i w:val="0"/>
          <w:sz w:val="22"/>
        </w:rPr>
        <w:t>Industry-Academia Collaborations under R&amp;D cells and CoEs.</w:t>
      </w:r>
    </w:p>
    <w:p>
      <w:pPr>
        <w:pStyle w:val="ListBullet"/>
        <w:spacing w:line="276" w:lineRule="auto" w:after="80"/>
        <w:ind w:left="357"/>
        <w:jc w:val="both"/>
      </w:pPr>
      <w:r>
        <w:rPr>
          <w:rFonts w:ascii="Cambria" w:hAnsi="Cambria"/>
          <w:i w:val="0"/>
          <w:sz w:val="22"/>
        </w:rPr>
        <w:t>Establishment of Multidisciplinary Education and Research Universities (MERUs).</w:t>
      </w:r>
    </w:p>
    <w:p>
      <w:pPr>
        <w:pStyle w:val="ListBullet"/>
        <w:spacing w:line="276" w:lineRule="auto" w:after="80"/>
        <w:ind w:left="357"/>
        <w:jc w:val="both"/>
      </w:pPr>
      <w:r>
        <w:rPr>
          <w:rFonts w:ascii="Cambria" w:hAnsi="Cambria"/>
          <w:i w:val="0"/>
          <w:sz w:val="22"/>
        </w:rPr>
        <w:t>National Research Foundation (NRF) to fund large-scale transformative research.</w:t>
      </w:r>
    </w:p>
    <w:p>
      <w:pPr>
        <w:keepNext/>
        <w:spacing w:before="200" w:after="160"/>
      </w:pPr>
      <w:r>
        <w:rPr>
          <w:rFonts w:ascii="Cambria" w:hAnsi="Cambria"/>
          <w:b/>
          <w:color w:val="1F3A5F"/>
          <w:sz w:val="25"/>
        </w:rPr>
        <w:t>8.5 Economic Benefits Derived from HEIs</w:t>
      </w:r>
    </w:p>
    <w:p>
      <w:pPr>
        <w:pStyle w:val="ListBullet"/>
        <w:spacing w:line="276" w:lineRule="auto" w:after="80"/>
        <w:ind w:left="357"/>
        <w:jc w:val="both"/>
      </w:pPr>
      <w:r>
        <w:rPr>
          <w:rFonts w:ascii="Cambria" w:hAnsi="Cambria"/>
          <w:i w:val="0"/>
          <w:sz w:val="22"/>
        </w:rPr>
        <w:t>Increased GDP contribution through skill-aligned job creation.</w:t>
      </w:r>
    </w:p>
    <w:p>
      <w:pPr>
        <w:pStyle w:val="ListBullet"/>
        <w:spacing w:line="276" w:lineRule="auto" w:after="80"/>
        <w:ind w:left="357"/>
        <w:jc w:val="both"/>
      </w:pPr>
      <w:r>
        <w:rPr>
          <w:rFonts w:ascii="Cambria" w:hAnsi="Cambria"/>
          <w:i w:val="0"/>
          <w:sz w:val="22"/>
        </w:rPr>
        <w:t>Boost to entrepreneurship and self-employment, especially in emerging tech sectors.</w:t>
      </w:r>
    </w:p>
    <w:p>
      <w:pPr>
        <w:pStyle w:val="ListBullet"/>
        <w:spacing w:line="276" w:lineRule="auto" w:after="80"/>
        <w:ind w:left="357"/>
        <w:jc w:val="both"/>
      </w:pPr>
      <w:r>
        <w:rPr>
          <w:rFonts w:ascii="Cambria" w:hAnsi="Cambria"/>
          <w:i w:val="0"/>
          <w:sz w:val="22"/>
        </w:rPr>
        <w:t>Strengthened MSMEs and local industries through technology and consultancy support.</w:t>
      </w:r>
    </w:p>
    <w:p>
      <w:pPr>
        <w:pStyle w:val="ListBullet"/>
        <w:spacing w:line="276" w:lineRule="auto" w:after="80"/>
        <w:ind w:left="357"/>
        <w:jc w:val="both"/>
      </w:pPr>
      <w:r>
        <w:rPr>
          <w:rFonts w:ascii="Cambria" w:hAnsi="Cambria"/>
          <w:i w:val="0"/>
          <w:sz w:val="22"/>
        </w:rPr>
        <w:t>Development of innovation corridors and economic clusters near universities.</w:t>
      </w:r>
    </w:p>
    <w:p>
      <w:pPr>
        <w:pStyle w:val="ListBullet"/>
        <w:spacing w:line="276" w:lineRule="auto" w:after="80"/>
        <w:ind w:left="357"/>
        <w:jc w:val="both"/>
      </w:pPr>
      <w:r>
        <w:rPr>
          <w:rFonts w:ascii="Cambria" w:hAnsi="Cambria"/>
          <w:i w:val="0"/>
          <w:sz w:val="22"/>
        </w:rPr>
        <w:t>Higher export potential of services and products driven by HEI research and talent.</w:t>
      </w:r>
    </w:p>
    <w:p>
      <w:pPr>
        <w:keepNext/>
        <w:spacing w:before="200" w:after="160"/>
      </w:pPr>
      <w:r>
        <w:rPr>
          <w:rFonts w:ascii="Cambria" w:hAnsi="Cambria"/>
          <w:b/>
          <w:color w:val="1F3A5F"/>
          <w:sz w:val="25"/>
        </w:rPr>
        <w:t>8.6 Institutional Best Practices Driving Growth</w:t>
      </w:r>
    </w:p>
    <w:p>
      <w:pPr>
        <w:pStyle w:val="ListBullet"/>
        <w:spacing w:line="276" w:lineRule="auto" w:after="80"/>
        <w:ind w:left="357"/>
        <w:jc w:val="both"/>
      </w:pPr>
      <w:r>
        <w:rPr>
          <w:rFonts w:ascii="Cambria" w:hAnsi="Cambria"/>
          <w:i w:val="0"/>
          <w:sz w:val="22"/>
        </w:rPr>
        <w:t>IIT Madras Research Park – collaboration hub for startups and corporates.</w:t>
      </w:r>
    </w:p>
    <w:p>
      <w:pPr>
        <w:pStyle w:val="ListBullet"/>
        <w:spacing w:line="276" w:lineRule="auto" w:after="80"/>
        <w:ind w:left="357"/>
        <w:jc w:val="both"/>
      </w:pPr>
      <w:r>
        <w:rPr>
          <w:rFonts w:ascii="Cambria" w:hAnsi="Cambria"/>
          <w:i w:val="0"/>
          <w:sz w:val="22"/>
        </w:rPr>
        <w:t>T-Hub (Telangana) – India's largest innovation campus co-led by academia and government.</w:t>
      </w:r>
    </w:p>
    <w:p>
      <w:pPr>
        <w:pStyle w:val="ListBullet"/>
        <w:spacing w:line="276" w:lineRule="auto" w:after="80"/>
        <w:ind w:left="357"/>
        <w:jc w:val="both"/>
      </w:pPr>
      <w:r>
        <w:rPr>
          <w:rFonts w:ascii="Cambria" w:hAnsi="Cambria"/>
          <w:i w:val="0"/>
          <w:sz w:val="22"/>
        </w:rPr>
        <w:t>RUSA and TEQIP programs – funding performance-based infrastructure, training, and skilling and research.</w:t>
      </w:r>
    </w:p>
    <w:p>
      <w:pPr>
        <w:pStyle w:val="ListBullet"/>
        <w:spacing w:line="276" w:lineRule="auto" w:after="80"/>
        <w:ind w:left="357"/>
        <w:jc w:val="both"/>
      </w:pPr>
      <w:r>
        <w:rPr>
          <w:rFonts w:ascii="Cambria" w:hAnsi="Cambria"/>
          <w:i w:val="0"/>
          <w:sz w:val="22"/>
        </w:rPr>
        <w:t>Skill Hubs and Community Colleges – enabling micro-entrepreneurship and rural skilling.</w:t>
      </w:r>
    </w:p>
    <w:p>
      <w:pPr>
        <w:keepNext/>
        <w:spacing w:before="200" w:after="160"/>
      </w:pPr>
      <w:r>
        <w:rPr>
          <w:rFonts w:ascii="Cambria" w:hAnsi="Cambria"/>
          <w:b/>
          <w:color w:val="1F3A5F"/>
          <w:sz w:val="25"/>
        </w:rPr>
        <w:t>8.7 Challenges and Gaps</w:t>
      </w:r>
    </w:p>
    <w:p>
      <w:pPr>
        <w:pStyle w:val="ListBullet"/>
        <w:spacing w:line="276" w:lineRule="auto" w:after="80"/>
        <w:ind w:left="357"/>
        <w:jc w:val="both"/>
      </w:pPr>
      <w:r>
        <w:rPr>
          <w:rFonts w:ascii="Cambria" w:hAnsi="Cambria"/>
          <w:i w:val="0"/>
          <w:sz w:val="22"/>
        </w:rPr>
        <w:t>Disparity in HEI quality and outcomes across states.</w:t>
      </w:r>
    </w:p>
    <w:p>
      <w:pPr>
        <w:pStyle w:val="ListBullet"/>
        <w:spacing w:line="276" w:lineRule="auto" w:after="80"/>
        <w:ind w:left="357"/>
        <w:jc w:val="both"/>
      </w:pPr>
      <w:r>
        <w:rPr>
          <w:rFonts w:ascii="Cambria" w:hAnsi="Cambria"/>
          <w:i w:val="0"/>
          <w:sz w:val="22"/>
        </w:rPr>
        <w:t>Limited translation of research to commercial outcomes.</w:t>
      </w:r>
    </w:p>
    <w:p>
      <w:pPr>
        <w:pStyle w:val="ListBullet"/>
        <w:spacing w:line="276" w:lineRule="auto" w:after="80"/>
        <w:ind w:left="357"/>
        <w:jc w:val="both"/>
      </w:pPr>
      <w:r>
        <w:rPr>
          <w:rFonts w:ascii="Cambria" w:hAnsi="Cambria"/>
          <w:i w:val="0"/>
          <w:sz w:val="22"/>
        </w:rPr>
        <w:t>Insufficient funding and autonomy for R&amp;D and innovation.</w:t>
      </w:r>
    </w:p>
    <w:p>
      <w:pPr>
        <w:pStyle w:val="ListBullet"/>
        <w:spacing w:line="276" w:lineRule="auto" w:after="80"/>
        <w:ind w:left="357"/>
        <w:jc w:val="both"/>
      </w:pPr>
      <w:r>
        <w:rPr>
          <w:rFonts w:ascii="Cambria" w:hAnsi="Cambria"/>
          <w:i w:val="0"/>
          <w:sz w:val="22"/>
        </w:rPr>
        <w:t>Lack of industry engagement in Tier 2/3 institutions.</w:t>
      </w:r>
    </w:p>
    <w:p>
      <w:pPr>
        <w:pStyle w:val="ListBullet"/>
        <w:spacing w:line="276" w:lineRule="auto" w:after="80"/>
        <w:ind w:left="357"/>
        <w:jc w:val="both"/>
      </w:pPr>
      <w:r>
        <w:rPr>
          <w:rFonts w:ascii="Cambria" w:hAnsi="Cambria"/>
          <w:i w:val="0"/>
          <w:sz w:val="22"/>
        </w:rPr>
        <w:t>Digital and infrastructure divide impeding uniform impact.</w:t>
      </w:r>
    </w:p>
    <w:p>
      <w:pPr>
        <w:keepNext/>
        <w:spacing w:before="200" w:after="160"/>
      </w:pPr>
      <w:r>
        <w:rPr>
          <w:rFonts w:ascii="Cambria" w:hAnsi="Cambria"/>
          <w:b/>
          <w:color w:val="1F3A5F"/>
          <w:sz w:val="25"/>
        </w:rPr>
        <w:t>8.8 Future Directions and Recommendations</w:t>
      </w:r>
    </w:p>
    <w:p>
      <w:pPr>
        <w:pStyle w:val="ListBullet"/>
        <w:spacing w:line="276" w:lineRule="auto" w:after="80"/>
        <w:ind w:left="357"/>
        <w:jc w:val="both"/>
      </w:pPr>
      <w:r>
        <w:rPr>
          <w:rFonts w:ascii="Cambria" w:hAnsi="Cambria"/>
          <w:i w:val="0"/>
          <w:sz w:val="22"/>
        </w:rPr>
        <w:t>Strengthen triple helix model: Academia–Industry–Government synergy.</w:t>
      </w:r>
    </w:p>
    <w:p>
      <w:pPr>
        <w:pStyle w:val="ListBullet"/>
        <w:spacing w:line="276" w:lineRule="auto" w:after="80"/>
        <w:ind w:left="357"/>
        <w:jc w:val="both"/>
      </w:pPr>
      <w:r>
        <w:rPr>
          <w:rFonts w:ascii="Cambria" w:hAnsi="Cambria"/>
          <w:i w:val="0"/>
          <w:sz w:val="22"/>
        </w:rPr>
        <w:t>Implement region-specific development models led by local HEIs.</w:t>
      </w:r>
    </w:p>
    <w:p>
      <w:pPr>
        <w:pStyle w:val="ListBullet"/>
        <w:spacing w:line="276" w:lineRule="auto" w:after="80"/>
        <w:ind w:left="357"/>
        <w:jc w:val="both"/>
      </w:pPr>
      <w:r>
        <w:rPr>
          <w:rFonts w:ascii="Cambria" w:hAnsi="Cambria"/>
          <w:i w:val="0"/>
          <w:sz w:val="22"/>
        </w:rPr>
        <w:t>Incentivize faculty-led startups and patent commercializations.</w:t>
      </w:r>
    </w:p>
    <w:p>
      <w:pPr>
        <w:pStyle w:val="ListBullet"/>
        <w:spacing w:line="276" w:lineRule="auto" w:after="80"/>
        <w:ind w:left="357"/>
        <w:jc w:val="both"/>
      </w:pPr>
      <w:r>
        <w:rPr>
          <w:rFonts w:ascii="Cambria" w:hAnsi="Cambria"/>
          <w:i w:val="0"/>
          <w:sz w:val="22"/>
        </w:rPr>
        <w:t>Encourage foreign university collaboration and FDI in education.</w:t>
      </w:r>
    </w:p>
    <w:p>
      <w:pPr>
        <w:pStyle w:val="ListBullet"/>
        <w:spacing w:line="276" w:lineRule="auto" w:after="80"/>
        <w:ind w:left="357"/>
        <w:jc w:val="both"/>
      </w:pPr>
      <w:r>
        <w:rPr>
          <w:rFonts w:ascii="Cambria" w:hAnsi="Cambria"/>
          <w:i w:val="0"/>
          <w:sz w:val="22"/>
        </w:rPr>
        <w:t>Deploy AI and big data analytics to align education with economic forecasts and job trends.</w:t>
      </w:r>
    </w:p>
    <w:p>
      <w:pPr>
        <w:keepNext/>
        <w:spacing w:before="280" w:after="160"/>
      </w:pPr>
      <w:r>
        <w:rPr>
          <w:rFonts w:ascii="Cambria" w:hAnsi="Cambria"/>
          <w:b/>
          <w:color w:val="1F3A5F"/>
          <w:sz w:val="36"/>
        </w:rPr>
        <w:t>9. Skill-based curriculum in higher education</w:t>
      </w:r>
    </w:p>
    <w:p>
      <w:pPr>
        <w:keepNext/>
        <w:spacing w:before="200" w:after="160"/>
      </w:pPr>
      <w:r>
        <w:rPr>
          <w:rFonts w:ascii="Cambria" w:hAnsi="Cambria"/>
          <w:b/>
          <w:color w:val="1F3A5F"/>
          <w:sz w:val="25"/>
        </w:rPr>
        <w:t>9.1 General Introduction</w:t>
      </w:r>
    </w:p>
    <w:p>
      <w:pPr>
        <w:pStyle w:val="ListBullet"/>
        <w:spacing w:line="276" w:lineRule="auto" w:after="80"/>
        <w:ind w:left="357"/>
        <w:jc w:val="both"/>
      </w:pPr>
      <w:r>
        <w:rPr>
          <w:rFonts w:ascii="Cambria" w:hAnsi="Cambria"/>
          <w:i w:val="0"/>
          <w:sz w:val="22"/>
        </w:rPr>
        <w:t>A skill-based curriculum in higher education integrates practical, job-oriented training into traditional academic programs.</w:t>
      </w:r>
    </w:p>
    <w:p>
      <w:pPr>
        <w:pStyle w:val="ListBullet"/>
        <w:spacing w:line="276" w:lineRule="auto" w:after="80"/>
        <w:ind w:left="357"/>
        <w:jc w:val="both"/>
      </w:pPr>
      <w:r>
        <w:rPr>
          <w:rFonts w:ascii="Cambria" w:hAnsi="Cambria"/>
          <w:i w:val="0"/>
          <w:sz w:val="22"/>
        </w:rPr>
        <w:t>It shifts the focus from rote learning and theory to competency development, emphasizing real-world applications, industry needs, and employability.</w:t>
      </w:r>
    </w:p>
    <w:p>
      <w:pPr>
        <w:pStyle w:val="ListBullet"/>
        <w:spacing w:line="276" w:lineRule="auto" w:after="80"/>
        <w:ind w:left="357"/>
        <w:jc w:val="both"/>
      </w:pPr>
      <w:r>
        <w:rPr>
          <w:rFonts w:ascii="Cambria" w:hAnsi="Cambria"/>
          <w:i w:val="0"/>
          <w:sz w:val="22"/>
        </w:rPr>
        <w:t>Aligned with the National Education Policy (NEP) 2020, National Skills Qualifications Framework (NSQF), and Skill India Mission.</w:t>
      </w:r>
    </w:p>
    <w:p>
      <w:pPr>
        <w:keepNext/>
        <w:spacing w:before="200" w:after="160"/>
      </w:pPr>
      <w:r>
        <w:rPr>
          <w:rFonts w:ascii="Cambria" w:hAnsi="Cambria"/>
          <w:b/>
          <w:color w:val="1F3A5F"/>
          <w:sz w:val="25"/>
        </w:rPr>
        <w:t>9.2 Objectives</w:t>
      </w:r>
    </w:p>
    <w:p>
      <w:pPr>
        <w:pStyle w:val="ListBullet"/>
        <w:spacing w:line="276" w:lineRule="auto" w:after="80"/>
        <w:ind w:left="357"/>
        <w:jc w:val="both"/>
      </w:pPr>
      <w:r>
        <w:rPr>
          <w:rFonts w:ascii="Cambria" w:hAnsi="Cambria"/>
          <w:i w:val="0"/>
          <w:sz w:val="22"/>
        </w:rPr>
        <w:t>Bridge the gap between education and employment.</w:t>
      </w:r>
    </w:p>
    <w:p>
      <w:pPr>
        <w:pStyle w:val="ListBullet"/>
        <w:spacing w:line="276" w:lineRule="auto" w:after="80"/>
        <w:ind w:left="357"/>
        <w:jc w:val="both"/>
      </w:pPr>
      <w:r>
        <w:rPr>
          <w:rFonts w:ascii="Cambria" w:hAnsi="Cambria"/>
          <w:i w:val="0"/>
          <w:sz w:val="22"/>
        </w:rPr>
        <w:t>Promote experiential learning, innovation, and entrepreneurship.</w:t>
      </w:r>
    </w:p>
    <w:p>
      <w:pPr>
        <w:pStyle w:val="ListBullet"/>
        <w:spacing w:line="276" w:lineRule="auto" w:after="80"/>
        <w:ind w:left="357"/>
        <w:jc w:val="both"/>
      </w:pPr>
      <w:r>
        <w:rPr>
          <w:rFonts w:ascii="Cambria" w:hAnsi="Cambria"/>
          <w:i w:val="0"/>
          <w:sz w:val="22"/>
        </w:rPr>
        <w:t>Equip students with domain-specific and transferable skills.</w:t>
      </w:r>
    </w:p>
    <w:p>
      <w:pPr>
        <w:pStyle w:val="ListBullet"/>
        <w:spacing w:line="276" w:lineRule="auto" w:after="80"/>
        <w:ind w:left="357"/>
        <w:jc w:val="both"/>
      </w:pPr>
      <w:r>
        <w:rPr>
          <w:rFonts w:ascii="Cambria" w:hAnsi="Cambria"/>
          <w:i w:val="0"/>
          <w:sz w:val="22"/>
        </w:rPr>
        <w:t>Enable lifelong learning and upskilling across career stages.</w:t>
      </w:r>
    </w:p>
    <w:p>
      <w:pPr>
        <w:keepNext/>
        <w:spacing w:before="200" w:after="160"/>
      </w:pPr>
      <w:r>
        <w:rPr>
          <w:rFonts w:ascii="Cambria" w:hAnsi="Cambria"/>
          <w:b/>
          <w:color w:val="1F3A5F"/>
          <w:sz w:val="25"/>
        </w:rPr>
        <w:t>9.3 Key Features of Skill-Based Curriculum</w:t>
      </w:r>
    </w:p>
    <w:p>
      <w:pPr>
        <w:pStyle w:val="ListBullet"/>
        <w:spacing w:line="276" w:lineRule="auto" w:after="80"/>
        <w:ind w:left="357"/>
        <w:jc w:val="both"/>
      </w:pPr>
      <w:r>
        <w:rPr>
          <w:rFonts w:ascii="Cambria" w:hAnsi="Cambria"/>
          <w:b/>
          <w:i w:val="0"/>
          <w:sz w:val="22"/>
        </w:rPr>
        <w:t xml:space="preserve">Outcome-Based Education (OBE): </w:t>
      </w:r>
      <w:r>
        <w:rPr>
          <w:rFonts w:ascii="Cambria" w:hAnsi="Cambria"/>
          <w:i w:val="0"/>
          <w:sz w:val="22"/>
        </w:rPr>
        <w:t>Clear learning outcomes linked to skills and competencies.</w:t>
      </w:r>
    </w:p>
    <w:p>
      <w:pPr>
        <w:pStyle w:val="ListBullet"/>
        <w:spacing w:line="276" w:lineRule="auto" w:after="80"/>
        <w:ind w:left="357"/>
        <w:jc w:val="both"/>
      </w:pPr>
      <w:r>
        <w:rPr>
          <w:rFonts w:ascii="Cambria" w:hAnsi="Cambria"/>
          <w:b/>
          <w:i w:val="0"/>
          <w:sz w:val="22"/>
        </w:rPr>
        <w:t xml:space="preserve">Hands-On Training: </w:t>
      </w:r>
      <w:r>
        <w:rPr>
          <w:rFonts w:ascii="Cambria" w:hAnsi="Cambria"/>
          <w:i w:val="0"/>
          <w:sz w:val="22"/>
        </w:rPr>
        <w:t>Labs, workshops, industry internships, and project-based learning.</w:t>
      </w:r>
    </w:p>
    <w:p>
      <w:pPr>
        <w:pStyle w:val="ListBullet"/>
        <w:spacing w:line="276" w:lineRule="auto" w:after="80"/>
        <w:ind w:left="357"/>
        <w:jc w:val="both"/>
      </w:pPr>
      <w:r>
        <w:rPr>
          <w:rFonts w:ascii="Cambria" w:hAnsi="Cambria"/>
          <w:b/>
          <w:i w:val="0"/>
          <w:sz w:val="22"/>
        </w:rPr>
        <w:t xml:space="preserve">Modular Structure: </w:t>
      </w:r>
      <w:r>
        <w:rPr>
          <w:rFonts w:ascii="Cambria" w:hAnsi="Cambria"/>
          <w:i w:val="0"/>
          <w:sz w:val="22"/>
        </w:rPr>
        <w:t>Flexibility to pursue micro-credentials, vocational courses, and electives.</w:t>
      </w:r>
    </w:p>
    <w:p>
      <w:pPr>
        <w:pStyle w:val="ListBullet"/>
        <w:spacing w:line="276" w:lineRule="auto" w:after="80"/>
        <w:ind w:left="357"/>
        <w:jc w:val="both"/>
      </w:pPr>
      <w:r>
        <w:rPr>
          <w:rFonts w:ascii="Cambria" w:hAnsi="Cambria"/>
          <w:b/>
          <w:i w:val="0"/>
          <w:sz w:val="22"/>
        </w:rPr>
        <w:t xml:space="preserve">Credit Mapping with NSQF: </w:t>
      </w:r>
      <w:r>
        <w:rPr>
          <w:rFonts w:ascii="Cambria" w:hAnsi="Cambria"/>
          <w:i w:val="0"/>
          <w:sz w:val="22"/>
        </w:rPr>
        <w:t>Horizontal and vertical mobility across qualifications.</w:t>
      </w:r>
    </w:p>
    <w:p>
      <w:pPr>
        <w:pStyle w:val="ListBullet"/>
        <w:spacing w:line="276" w:lineRule="auto" w:after="80"/>
        <w:ind w:left="357"/>
        <w:jc w:val="both"/>
      </w:pPr>
      <w:r>
        <w:rPr>
          <w:rFonts w:ascii="Cambria" w:hAnsi="Cambria"/>
          <w:b/>
          <w:i w:val="0"/>
          <w:sz w:val="22"/>
        </w:rPr>
        <w:t xml:space="preserve">Multidisciplinary and Interdisciplinary Options: </w:t>
      </w:r>
      <w:r>
        <w:rPr>
          <w:rFonts w:ascii="Cambria" w:hAnsi="Cambria"/>
          <w:i w:val="0"/>
          <w:sz w:val="22"/>
        </w:rPr>
        <w:t>Integration of STEM with management, arts, and vocational studies.</w:t>
      </w:r>
    </w:p>
    <w:p>
      <w:pPr>
        <w:keepNext/>
        <w:spacing w:before="200" w:after="160"/>
      </w:pPr>
      <w:r>
        <w:rPr>
          <w:rFonts w:ascii="Cambria" w:hAnsi="Cambria"/>
          <w:b/>
          <w:color w:val="1F3A5F"/>
          <w:sz w:val="25"/>
        </w:rPr>
        <w:t>9.4 Core Components</w:t>
      </w:r>
    </w:p>
    <w:p>
      <w:pPr>
        <w:pStyle w:val="ListBullet"/>
        <w:spacing w:line="276" w:lineRule="auto" w:after="80"/>
        <w:ind w:left="357"/>
        <w:jc w:val="both"/>
      </w:pPr>
      <w:r>
        <w:rPr>
          <w:rFonts w:ascii="Cambria" w:hAnsi="Cambria"/>
          <w:b/>
          <w:i w:val="0"/>
          <w:sz w:val="22"/>
        </w:rPr>
        <w:t xml:space="preserve">Vocational Education: </w:t>
      </w:r>
      <w:r>
        <w:rPr>
          <w:rFonts w:ascii="Cambria" w:hAnsi="Cambria"/>
          <w:i w:val="0"/>
          <w:sz w:val="22"/>
        </w:rPr>
        <w:t>Programs like B.Voc, D.Voc, and short-term certificates in sectors like retail, IT, agriculture, and hospitality.</w:t>
      </w:r>
    </w:p>
    <w:p>
      <w:pPr>
        <w:pStyle w:val="ListBullet"/>
        <w:spacing w:line="276" w:lineRule="auto" w:after="80"/>
        <w:ind w:left="357"/>
        <w:jc w:val="both"/>
      </w:pPr>
      <w:r>
        <w:rPr>
          <w:rFonts w:ascii="Cambria" w:hAnsi="Cambria"/>
          <w:b/>
          <w:i w:val="0"/>
          <w:sz w:val="22"/>
        </w:rPr>
        <w:t xml:space="preserve">Soft Skills Development: </w:t>
      </w:r>
      <w:r>
        <w:rPr>
          <w:rFonts w:ascii="Cambria" w:hAnsi="Cambria"/>
          <w:i w:val="0"/>
          <w:sz w:val="22"/>
        </w:rPr>
        <w:t>Communication, leadership, teamwork, and emotional intelligence.</w:t>
      </w:r>
    </w:p>
    <w:p>
      <w:pPr>
        <w:pStyle w:val="ListBullet"/>
        <w:spacing w:line="276" w:lineRule="auto" w:after="80"/>
        <w:ind w:left="357"/>
        <w:jc w:val="both"/>
      </w:pPr>
      <w:r>
        <w:rPr>
          <w:rFonts w:ascii="Cambria" w:hAnsi="Cambria"/>
          <w:b/>
          <w:i w:val="0"/>
          <w:sz w:val="22"/>
        </w:rPr>
        <w:t xml:space="preserve">Digital Literacy: </w:t>
      </w:r>
      <w:r>
        <w:rPr>
          <w:rFonts w:ascii="Cambria" w:hAnsi="Cambria"/>
          <w:i w:val="0"/>
          <w:sz w:val="22"/>
        </w:rPr>
        <w:t>Training in tools like Excel, programming, data analysis, and digital communication.</w:t>
      </w:r>
    </w:p>
    <w:p>
      <w:pPr>
        <w:pStyle w:val="ListBullet"/>
        <w:spacing w:line="276" w:lineRule="auto" w:after="80"/>
        <w:ind w:left="357"/>
        <w:jc w:val="both"/>
      </w:pPr>
      <w:r>
        <w:rPr>
          <w:rFonts w:ascii="Cambria" w:hAnsi="Cambria"/>
          <w:b/>
          <w:i w:val="0"/>
          <w:sz w:val="22"/>
        </w:rPr>
        <w:t xml:space="preserve">Entrepreneurship Education: </w:t>
      </w:r>
      <w:r>
        <w:rPr>
          <w:rFonts w:ascii="Cambria" w:hAnsi="Cambria"/>
          <w:i w:val="0"/>
          <w:sz w:val="22"/>
        </w:rPr>
        <w:t>Courses in business planning, innovation, and financial literacy.</w:t>
      </w:r>
    </w:p>
    <w:p>
      <w:pPr>
        <w:pStyle w:val="ListBullet"/>
        <w:spacing w:line="276" w:lineRule="auto" w:after="80"/>
        <w:ind w:left="357"/>
        <w:jc w:val="both"/>
      </w:pPr>
      <w:r>
        <w:rPr>
          <w:rFonts w:ascii="Cambria" w:hAnsi="Cambria"/>
          <w:b/>
          <w:i w:val="0"/>
          <w:sz w:val="22"/>
        </w:rPr>
        <w:t xml:space="preserve">Industry-Certified Modules: </w:t>
      </w:r>
      <w:r>
        <w:rPr>
          <w:rFonts w:ascii="Cambria" w:hAnsi="Cambria"/>
          <w:i w:val="0"/>
          <w:sz w:val="22"/>
        </w:rPr>
        <w:t>Courses co-developed with partners like TCS iON, NSDC, IBM, or Google.</w:t>
      </w:r>
    </w:p>
    <w:p>
      <w:pPr>
        <w:keepNext/>
        <w:spacing w:before="200" w:after="160"/>
      </w:pPr>
      <w:r>
        <w:rPr>
          <w:rFonts w:ascii="Cambria" w:hAnsi="Cambria"/>
          <w:b/>
          <w:color w:val="1F3A5F"/>
          <w:sz w:val="25"/>
        </w:rPr>
        <w:t>9.5 Institutional and Policy Support</w:t>
      </w:r>
    </w:p>
    <w:p>
      <w:pPr>
        <w:pStyle w:val="ListBullet"/>
        <w:spacing w:line="276" w:lineRule="auto" w:after="80"/>
        <w:ind w:left="357"/>
        <w:jc w:val="both"/>
      </w:pPr>
      <w:r>
        <w:rPr>
          <w:rFonts w:ascii="Cambria" w:hAnsi="Cambria"/>
          <w:i w:val="0"/>
          <w:sz w:val="22"/>
        </w:rPr>
        <w:t>UGC Guidelines for vocational and skill-based programs in HEIs.</w:t>
      </w:r>
    </w:p>
    <w:p>
      <w:pPr>
        <w:pStyle w:val="ListBullet"/>
        <w:spacing w:line="276" w:lineRule="auto" w:after="80"/>
        <w:ind w:left="357"/>
        <w:jc w:val="both"/>
      </w:pPr>
      <w:r>
        <w:rPr>
          <w:rFonts w:ascii="Cambria" w:hAnsi="Cambria"/>
          <w:i w:val="0"/>
          <w:sz w:val="22"/>
        </w:rPr>
        <w:t>AICTE Model Curriculum embedding employability and skill development.</w:t>
      </w:r>
    </w:p>
    <w:p>
      <w:pPr>
        <w:pStyle w:val="ListBullet"/>
        <w:spacing w:line="276" w:lineRule="auto" w:after="80"/>
        <w:ind w:left="357"/>
        <w:jc w:val="both"/>
      </w:pPr>
      <w:r>
        <w:rPr>
          <w:rFonts w:ascii="Cambria" w:hAnsi="Cambria"/>
          <w:i w:val="0"/>
          <w:sz w:val="22"/>
        </w:rPr>
        <w:t>Skill Hubs and Community Colleges under NEP implementation.</w:t>
      </w:r>
    </w:p>
    <w:p>
      <w:pPr>
        <w:pStyle w:val="ListBullet"/>
        <w:spacing w:line="276" w:lineRule="auto" w:after="80"/>
        <w:ind w:left="357"/>
        <w:jc w:val="both"/>
      </w:pPr>
      <w:r>
        <w:rPr>
          <w:rFonts w:ascii="Cambria" w:hAnsi="Cambria"/>
          <w:i w:val="0"/>
          <w:sz w:val="22"/>
        </w:rPr>
        <w:t>Academic Bank of Credits (ABC): Recognition of skill-based learning across institutions.</w:t>
      </w:r>
    </w:p>
    <w:p>
      <w:pPr>
        <w:pStyle w:val="ListBullet"/>
        <w:spacing w:line="276" w:lineRule="auto" w:after="80"/>
        <w:ind w:left="357"/>
        <w:jc w:val="both"/>
      </w:pPr>
      <w:r>
        <w:rPr>
          <w:rFonts w:ascii="Cambria" w:hAnsi="Cambria"/>
          <w:i w:val="0"/>
          <w:sz w:val="22"/>
        </w:rPr>
        <w:t>Collaboration with Sector Skill Councils (SSCs) for assessments and certifications.</w:t>
      </w:r>
    </w:p>
    <w:p>
      <w:pPr>
        <w:keepNext/>
        <w:spacing w:before="200" w:after="160"/>
      </w:pPr>
      <w:r>
        <w:rPr>
          <w:rFonts w:ascii="Cambria" w:hAnsi="Cambria"/>
          <w:b/>
          <w:color w:val="1F3A5F"/>
          <w:sz w:val="25"/>
        </w:rPr>
        <w:t>9.6 Implementation Practices</w:t>
      </w:r>
    </w:p>
    <w:p>
      <w:pPr>
        <w:pStyle w:val="ListBullet"/>
        <w:spacing w:line="276" w:lineRule="auto" w:after="80"/>
        <w:ind w:left="357"/>
        <w:jc w:val="both"/>
      </w:pPr>
      <w:r>
        <w:rPr>
          <w:rFonts w:ascii="Cambria" w:hAnsi="Cambria"/>
          <w:i w:val="0"/>
          <w:sz w:val="22"/>
        </w:rPr>
        <w:t>Mandatory internships and apprenticeships.</w:t>
      </w:r>
    </w:p>
    <w:p>
      <w:pPr>
        <w:pStyle w:val="ListBullet"/>
        <w:spacing w:line="276" w:lineRule="auto" w:after="80"/>
        <w:ind w:left="357"/>
        <w:jc w:val="both"/>
      </w:pPr>
      <w:r>
        <w:rPr>
          <w:rFonts w:ascii="Cambria" w:hAnsi="Cambria"/>
          <w:i w:val="0"/>
          <w:sz w:val="22"/>
        </w:rPr>
        <w:t>Setting up Incubation Cells and Skill Labs.</w:t>
      </w:r>
    </w:p>
    <w:p>
      <w:pPr>
        <w:pStyle w:val="ListBullet"/>
        <w:spacing w:line="276" w:lineRule="auto" w:after="80"/>
        <w:ind w:left="357"/>
        <w:jc w:val="both"/>
      </w:pPr>
      <w:r>
        <w:rPr>
          <w:rFonts w:ascii="Cambria" w:hAnsi="Cambria"/>
          <w:i w:val="0"/>
          <w:sz w:val="22"/>
        </w:rPr>
        <w:t>Offering dual-degree and apprenticeship-embedded degrees.</w:t>
      </w:r>
    </w:p>
    <w:p>
      <w:pPr>
        <w:pStyle w:val="ListBullet"/>
        <w:spacing w:line="276" w:lineRule="auto" w:after="80"/>
        <w:ind w:left="357"/>
        <w:jc w:val="both"/>
      </w:pPr>
      <w:r>
        <w:rPr>
          <w:rFonts w:ascii="Cambria" w:hAnsi="Cambria"/>
          <w:i w:val="0"/>
          <w:sz w:val="22"/>
        </w:rPr>
        <w:t>Encouraging faculty-industry immersion for curriculum co-design.</w:t>
      </w:r>
    </w:p>
    <w:p>
      <w:pPr>
        <w:pStyle w:val="ListBullet"/>
        <w:spacing w:line="276" w:lineRule="auto" w:after="80"/>
        <w:ind w:left="357"/>
        <w:jc w:val="both"/>
      </w:pPr>
      <w:r>
        <w:rPr>
          <w:rFonts w:ascii="Cambria" w:hAnsi="Cambria"/>
          <w:i w:val="0"/>
          <w:sz w:val="22"/>
        </w:rPr>
        <w:t>Use of LMS platforms (SWAYAM, Moodle) to integrate online certifications.</w:t>
      </w:r>
    </w:p>
    <w:p>
      <w:pPr>
        <w:keepNext/>
        <w:spacing w:before="200" w:after="160"/>
      </w:pPr>
      <w:r>
        <w:rPr>
          <w:rFonts w:ascii="Cambria" w:hAnsi="Cambria"/>
          <w:b/>
          <w:color w:val="1F3A5F"/>
          <w:sz w:val="25"/>
        </w:rPr>
        <w:t>9.7 Benefits of a Skill-Based Curriculum</w:t>
      </w:r>
    </w:p>
    <w:p>
      <w:pPr>
        <w:pStyle w:val="ListBullet"/>
        <w:spacing w:line="276" w:lineRule="auto" w:after="80"/>
        <w:ind w:left="357"/>
        <w:jc w:val="both"/>
      </w:pPr>
      <w:r>
        <w:rPr>
          <w:rFonts w:ascii="Cambria" w:hAnsi="Cambria"/>
          <w:i w:val="0"/>
          <w:sz w:val="22"/>
        </w:rPr>
        <w:t>Improves graduate employability and industry relevance.</w:t>
      </w:r>
    </w:p>
    <w:p>
      <w:pPr>
        <w:pStyle w:val="ListBullet"/>
        <w:spacing w:line="276" w:lineRule="auto" w:after="80"/>
        <w:ind w:left="357"/>
        <w:jc w:val="both"/>
      </w:pPr>
      <w:r>
        <w:rPr>
          <w:rFonts w:ascii="Cambria" w:hAnsi="Cambria"/>
          <w:i w:val="0"/>
          <w:sz w:val="22"/>
        </w:rPr>
        <w:t>Enables customized learning paths for students.</w:t>
      </w:r>
    </w:p>
    <w:p>
      <w:pPr>
        <w:pStyle w:val="ListBullet"/>
        <w:spacing w:line="276" w:lineRule="auto" w:after="80"/>
        <w:ind w:left="357"/>
        <w:jc w:val="both"/>
      </w:pPr>
      <w:r>
        <w:rPr>
          <w:rFonts w:ascii="Cambria" w:hAnsi="Cambria"/>
          <w:i w:val="0"/>
          <w:sz w:val="22"/>
        </w:rPr>
        <w:t>Enhances institutional rankings through outcomes-based education.</w:t>
      </w:r>
    </w:p>
    <w:p>
      <w:pPr>
        <w:pStyle w:val="ListBullet"/>
        <w:spacing w:line="276" w:lineRule="auto" w:after="80"/>
        <w:ind w:left="357"/>
        <w:jc w:val="both"/>
      </w:pPr>
      <w:r>
        <w:rPr>
          <w:rFonts w:ascii="Cambria" w:hAnsi="Cambria"/>
          <w:i w:val="0"/>
          <w:sz w:val="22"/>
        </w:rPr>
        <w:t>Promotes regional economic development through local skill training.</w:t>
      </w:r>
    </w:p>
    <w:p>
      <w:pPr>
        <w:pStyle w:val="ListBullet"/>
        <w:spacing w:line="276" w:lineRule="auto" w:after="80"/>
        <w:ind w:left="357"/>
        <w:jc w:val="both"/>
      </w:pPr>
      <w:r>
        <w:rPr>
          <w:rFonts w:ascii="Cambria" w:hAnsi="Cambria"/>
          <w:i w:val="0"/>
          <w:sz w:val="22"/>
        </w:rPr>
        <w:t>Encourages entrepreneurial and innovative mindsets.</w:t>
      </w:r>
    </w:p>
    <w:p>
      <w:pPr>
        <w:keepNext/>
        <w:spacing w:before="200" w:after="160"/>
      </w:pPr>
      <w:r>
        <w:rPr>
          <w:rFonts w:ascii="Cambria" w:hAnsi="Cambria"/>
          <w:b/>
          <w:color w:val="1F3A5F"/>
          <w:sz w:val="25"/>
        </w:rPr>
        <w:t>9.8 Challenges and Barriers</w:t>
      </w:r>
    </w:p>
    <w:p>
      <w:pPr>
        <w:pStyle w:val="ListBullet"/>
        <w:spacing w:line="276" w:lineRule="auto" w:after="80"/>
        <w:ind w:left="357"/>
        <w:jc w:val="both"/>
      </w:pPr>
      <w:r>
        <w:rPr>
          <w:rFonts w:ascii="Cambria" w:hAnsi="Cambria"/>
          <w:i w:val="0"/>
          <w:sz w:val="22"/>
        </w:rPr>
        <w:t>Faculty readiness and training gaps in new pedagogy and industry skills.</w:t>
      </w:r>
    </w:p>
    <w:p>
      <w:pPr>
        <w:pStyle w:val="ListBullet"/>
        <w:spacing w:line="276" w:lineRule="auto" w:after="80"/>
        <w:ind w:left="357"/>
        <w:jc w:val="both"/>
      </w:pPr>
      <w:r>
        <w:rPr>
          <w:rFonts w:ascii="Cambria" w:hAnsi="Cambria"/>
          <w:i w:val="0"/>
          <w:sz w:val="22"/>
        </w:rPr>
        <w:t>Limited infrastructure in Tier 2/3 HEIs.</w:t>
      </w:r>
    </w:p>
    <w:p>
      <w:pPr>
        <w:pStyle w:val="ListBullet"/>
        <w:spacing w:line="276" w:lineRule="auto" w:after="80"/>
        <w:ind w:left="357"/>
        <w:jc w:val="both"/>
      </w:pPr>
      <w:r>
        <w:rPr>
          <w:rFonts w:ascii="Cambria" w:hAnsi="Cambria"/>
          <w:i w:val="0"/>
          <w:sz w:val="22"/>
        </w:rPr>
        <w:t>Resistance to curricular change from traditional academic stakeholders.</w:t>
      </w:r>
    </w:p>
    <w:p>
      <w:pPr>
        <w:pStyle w:val="ListBullet"/>
        <w:spacing w:line="276" w:lineRule="auto" w:after="80"/>
        <w:ind w:left="357"/>
        <w:jc w:val="both"/>
      </w:pPr>
      <w:r>
        <w:rPr>
          <w:rFonts w:ascii="Cambria" w:hAnsi="Cambria"/>
          <w:i w:val="0"/>
          <w:sz w:val="22"/>
        </w:rPr>
        <w:t>Industry participation varies by region and sector.</w:t>
      </w:r>
    </w:p>
    <w:p>
      <w:pPr>
        <w:pStyle w:val="ListBullet"/>
        <w:spacing w:line="276" w:lineRule="auto" w:after="80"/>
        <w:ind w:left="357"/>
        <w:jc w:val="both"/>
      </w:pPr>
      <w:r>
        <w:rPr>
          <w:rFonts w:ascii="Cambria" w:hAnsi="Cambria"/>
          <w:i w:val="0"/>
          <w:sz w:val="22"/>
        </w:rPr>
        <w:t>Assessment mechanisms for skill-based learning still evolving.</w:t>
      </w:r>
    </w:p>
    <w:p>
      <w:pPr>
        <w:keepNext/>
        <w:spacing w:before="200" w:after="160"/>
      </w:pPr>
      <w:r>
        <w:rPr>
          <w:rFonts w:ascii="Cambria" w:hAnsi="Cambria"/>
          <w:b/>
          <w:color w:val="1F3A5F"/>
          <w:sz w:val="25"/>
        </w:rPr>
        <w:t>9.9 Skill-based education versus traditional education</w:t>
      </w:r>
    </w:p>
    <w:p>
      <w:pPr>
        <w:spacing w:after="40" w:before="0" w:line="276" w:lineRule="auto"/>
        <w:jc w:val="left"/>
      </w:pPr>
      <w:r>
        <w:rPr>
          <w:rFonts w:ascii="Cambria" w:hAnsi="Cambria"/>
          <w:b/>
          <w:i w:val="0"/>
          <w:sz w:val="22"/>
        </w:rPr>
        <w:t>1. Learning Approach</w:t>
      </w:r>
    </w:p>
    <w:p>
      <w:pPr>
        <w:pStyle w:val="ListBullet"/>
        <w:spacing w:line="276" w:lineRule="auto" w:after="80"/>
        <w:ind w:left="357"/>
        <w:jc w:val="both"/>
      </w:pPr>
      <w:r>
        <w:rPr>
          <w:rFonts w:ascii="Cambria" w:hAnsi="Cambria"/>
          <w:i w:val="0"/>
          <w:sz w:val="22"/>
        </w:rPr>
        <w:t>Skill-Based Education: Focuses on practical skills, hands-on training, and real-world applications.</w:t>
      </w:r>
    </w:p>
    <w:p>
      <w:pPr>
        <w:pStyle w:val="ListBullet"/>
        <w:spacing w:line="276" w:lineRule="auto" w:after="80"/>
        <w:ind w:left="357"/>
        <w:jc w:val="both"/>
      </w:pPr>
      <w:r>
        <w:rPr>
          <w:rFonts w:ascii="Cambria" w:hAnsi="Cambria"/>
          <w:i w:val="0"/>
          <w:sz w:val="22"/>
        </w:rPr>
        <w:t>Traditional Education: Emphasizes theoretical knowledge, lectures, and memorization.</w:t>
      </w:r>
    </w:p>
    <w:p>
      <w:pPr>
        <w:spacing w:after="40" w:before="0" w:line="276" w:lineRule="auto"/>
        <w:jc w:val="left"/>
      </w:pPr>
      <w:r>
        <w:rPr>
          <w:rFonts w:ascii="Cambria" w:hAnsi="Cambria"/>
          <w:b/>
          <w:i w:val="0"/>
          <w:sz w:val="22"/>
        </w:rPr>
        <w:t>2. Curriculum Design</w:t>
      </w:r>
    </w:p>
    <w:p>
      <w:pPr>
        <w:pStyle w:val="ListBullet"/>
        <w:spacing w:line="276" w:lineRule="auto" w:after="80"/>
        <w:ind w:left="357"/>
        <w:jc w:val="both"/>
      </w:pPr>
      <w:r>
        <w:rPr>
          <w:rFonts w:ascii="Cambria" w:hAnsi="Cambria"/>
          <w:i w:val="0"/>
          <w:sz w:val="22"/>
        </w:rPr>
        <w:t>Skill-Based: Designed around competency development, job roles, and industry needs.</w:t>
      </w:r>
    </w:p>
    <w:p>
      <w:pPr>
        <w:pStyle w:val="ListBullet"/>
        <w:spacing w:line="276" w:lineRule="auto" w:after="80"/>
        <w:ind w:left="357"/>
        <w:jc w:val="both"/>
      </w:pPr>
      <w:r>
        <w:rPr>
          <w:rFonts w:ascii="Cambria" w:hAnsi="Cambria"/>
          <w:i w:val="0"/>
          <w:sz w:val="22"/>
        </w:rPr>
        <w:t>Traditional: Based on subject knowledge, academic disciplines, and standardized content.</w:t>
      </w:r>
    </w:p>
    <w:p>
      <w:pPr>
        <w:spacing w:after="40" w:before="0" w:line="276" w:lineRule="auto"/>
        <w:jc w:val="left"/>
      </w:pPr>
      <w:r>
        <w:rPr>
          <w:rFonts w:ascii="Cambria" w:hAnsi="Cambria"/>
          <w:b/>
          <w:i w:val="0"/>
          <w:sz w:val="22"/>
        </w:rPr>
        <w:t>3. Assessment Methods</w:t>
      </w:r>
    </w:p>
    <w:p>
      <w:pPr>
        <w:pStyle w:val="ListBullet"/>
        <w:spacing w:line="276" w:lineRule="auto" w:after="80"/>
        <w:ind w:left="357"/>
        <w:jc w:val="both"/>
      </w:pPr>
      <w:r>
        <w:rPr>
          <w:rFonts w:ascii="Cambria" w:hAnsi="Cambria"/>
          <w:i w:val="0"/>
          <w:sz w:val="22"/>
        </w:rPr>
        <w:t>Skill-Based: Uses performance-based assessments, projects, and practicals.</w:t>
      </w:r>
    </w:p>
    <w:p>
      <w:pPr>
        <w:pStyle w:val="ListBullet"/>
        <w:spacing w:line="276" w:lineRule="auto" w:after="80"/>
        <w:ind w:left="357"/>
        <w:jc w:val="both"/>
      </w:pPr>
      <w:r>
        <w:rPr>
          <w:rFonts w:ascii="Cambria" w:hAnsi="Cambria"/>
          <w:i w:val="0"/>
          <w:sz w:val="22"/>
        </w:rPr>
        <w:t>Traditional: Relies heavily on written exams, assignments, and rote recall.</w:t>
      </w:r>
    </w:p>
    <w:p>
      <w:pPr>
        <w:spacing w:after="40" w:before="0" w:line="276" w:lineRule="auto"/>
        <w:jc w:val="left"/>
      </w:pPr>
      <w:r>
        <w:rPr>
          <w:rFonts w:ascii="Cambria" w:hAnsi="Cambria"/>
          <w:b/>
          <w:i w:val="0"/>
          <w:sz w:val="22"/>
        </w:rPr>
        <w:t>4. Learning Outcomes</w:t>
      </w:r>
    </w:p>
    <w:p>
      <w:pPr>
        <w:pStyle w:val="ListBullet"/>
        <w:spacing w:line="276" w:lineRule="auto" w:after="80"/>
        <w:ind w:left="357"/>
        <w:jc w:val="both"/>
      </w:pPr>
      <w:r>
        <w:rPr>
          <w:rFonts w:ascii="Cambria" w:hAnsi="Cambria"/>
          <w:i w:val="0"/>
          <w:sz w:val="22"/>
        </w:rPr>
        <w:t>Skill-Based: Outcomes are measurable skills, directly linked to employability.</w:t>
      </w:r>
    </w:p>
    <w:p>
      <w:pPr>
        <w:spacing w:after="40" w:before="0" w:line="276" w:lineRule="auto"/>
        <w:jc w:val="left"/>
      </w:pPr>
      <w:r>
        <w:rPr>
          <w:rFonts w:ascii="Cambria" w:hAnsi="Cambria"/>
          <w:b/>
          <w:i w:val="0"/>
          <w:sz w:val="22"/>
        </w:rPr>
        <w:t>5. Role of Industry</w:t>
      </w:r>
    </w:p>
    <w:p>
      <w:pPr>
        <w:pStyle w:val="ListBullet"/>
        <w:spacing w:line="276" w:lineRule="auto" w:after="80"/>
        <w:ind w:left="357"/>
        <w:jc w:val="both"/>
      </w:pPr>
      <w:r>
        <w:rPr>
          <w:rFonts w:ascii="Cambria" w:hAnsi="Cambria"/>
          <w:i w:val="0"/>
          <w:sz w:val="22"/>
        </w:rPr>
        <w:t>Skill-Based: Involves industry partnerships for curriculum design, internships, and certification.</w:t>
      </w:r>
    </w:p>
    <w:p>
      <w:pPr>
        <w:pStyle w:val="ListBullet"/>
        <w:spacing w:line="276" w:lineRule="auto" w:after="80"/>
        <w:ind w:left="357"/>
        <w:jc w:val="both"/>
      </w:pPr>
      <w:r>
        <w:rPr>
          <w:rFonts w:ascii="Cambria" w:hAnsi="Cambria"/>
          <w:i w:val="0"/>
          <w:sz w:val="22"/>
        </w:rPr>
        <w:t>Traditional: Limited industry input, mostly academia-driven.</w:t>
      </w:r>
    </w:p>
    <w:p>
      <w:pPr>
        <w:spacing w:after="40" w:before="0" w:line="276" w:lineRule="auto"/>
        <w:jc w:val="left"/>
      </w:pPr>
      <w:r>
        <w:rPr>
          <w:rFonts w:ascii="Cambria" w:hAnsi="Cambria"/>
          <w:b/>
          <w:i w:val="0"/>
          <w:sz w:val="22"/>
        </w:rPr>
        <w:t>6. Flexibility and Structure</w:t>
      </w:r>
    </w:p>
    <w:p>
      <w:pPr>
        <w:pStyle w:val="ListBullet"/>
        <w:spacing w:line="276" w:lineRule="auto" w:after="80"/>
        <w:ind w:left="357"/>
        <w:jc w:val="both"/>
      </w:pPr>
      <w:r>
        <w:rPr>
          <w:rFonts w:ascii="Cambria" w:hAnsi="Cambria"/>
          <w:i w:val="0"/>
          <w:sz w:val="22"/>
        </w:rPr>
        <w:t>Skill-Based: Offers modular and flexible learning paths with micro-credentials and stackable credits.</w:t>
      </w:r>
    </w:p>
    <w:p>
      <w:pPr>
        <w:pStyle w:val="ListBullet"/>
        <w:spacing w:line="276" w:lineRule="auto" w:after="80"/>
        <w:ind w:left="357"/>
        <w:jc w:val="both"/>
      </w:pPr>
      <w:r>
        <w:rPr>
          <w:rFonts w:ascii="Cambria" w:hAnsi="Cambria"/>
          <w:i w:val="0"/>
          <w:sz w:val="22"/>
        </w:rPr>
        <w:t>Traditional: Generally rigid and linear, based on semester or year-based progression.</w:t>
      </w:r>
    </w:p>
    <w:p>
      <w:pPr>
        <w:spacing w:after="40" w:before="0" w:line="276" w:lineRule="auto"/>
        <w:jc w:val="left"/>
      </w:pPr>
      <w:r>
        <w:rPr>
          <w:rFonts w:ascii="Cambria" w:hAnsi="Cambria"/>
          <w:b/>
          <w:i w:val="0"/>
          <w:sz w:val="22"/>
        </w:rPr>
        <w:t>7. Delivery Mode</w:t>
      </w:r>
    </w:p>
    <w:p>
      <w:pPr>
        <w:pStyle w:val="ListBullet"/>
        <w:spacing w:line="276" w:lineRule="auto" w:after="80"/>
        <w:ind w:left="357"/>
        <w:jc w:val="both"/>
      </w:pPr>
      <w:r>
        <w:rPr>
          <w:rFonts w:ascii="Cambria" w:hAnsi="Cambria"/>
          <w:i w:val="0"/>
          <w:sz w:val="22"/>
        </w:rPr>
        <w:t>Skill-Based: Uses hybrid learning, online modules, labs, apprenticeships, and fieldwork.</w:t>
      </w:r>
    </w:p>
    <w:p>
      <w:pPr>
        <w:pStyle w:val="ListBullet"/>
        <w:spacing w:line="276" w:lineRule="auto" w:after="80"/>
        <w:ind w:left="357"/>
        <w:jc w:val="both"/>
      </w:pPr>
      <w:r>
        <w:rPr>
          <w:rFonts w:ascii="Cambria" w:hAnsi="Cambria"/>
          <w:i w:val="0"/>
          <w:sz w:val="22"/>
        </w:rPr>
        <w:t>Traditional: Primarily classroom-based, with limited experiential exposure.</w:t>
      </w:r>
    </w:p>
    <w:p>
      <w:pPr>
        <w:spacing w:after="40" w:before="0" w:line="276" w:lineRule="auto"/>
        <w:jc w:val="left"/>
      </w:pPr>
      <w:r>
        <w:rPr>
          <w:rFonts w:ascii="Cambria" w:hAnsi="Cambria"/>
          <w:b/>
          <w:i w:val="0"/>
          <w:sz w:val="22"/>
        </w:rPr>
        <w:t>8. Learner-Centricity</w:t>
      </w:r>
    </w:p>
    <w:p>
      <w:pPr>
        <w:pStyle w:val="ListBullet"/>
        <w:spacing w:line="276" w:lineRule="auto" w:after="80"/>
        <w:ind w:left="357"/>
        <w:jc w:val="both"/>
      </w:pPr>
      <w:r>
        <w:rPr>
          <w:rFonts w:ascii="Cambria" w:hAnsi="Cambria"/>
          <w:i w:val="0"/>
          <w:sz w:val="22"/>
        </w:rPr>
        <w:t>Skill-Based: Focused on personalized and learner-centric methods, often self-paced.</w:t>
      </w:r>
    </w:p>
    <w:p>
      <w:pPr>
        <w:pStyle w:val="ListBullet"/>
        <w:spacing w:line="276" w:lineRule="auto" w:after="80"/>
        <w:ind w:left="357"/>
        <w:jc w:val="both"/>
      </w:pPr>
      <w:r>
        <w:rPr>
          <w:rFonts w:ascii="Cambria" w:hAnsi="Cambria"/>
          <w:i w:val="0"/>
          <w:sz w:val="22"/>
        </w:rPr>
        <w:t>Traditional: Teacher-centric, with uniform pace and delivery style for all.</w:t>
      </w:r>
    </w:p>
    <w:p>
      <w:pPr>
        <w:spacing w:after="40" w:before="0" w:line="276" w:lineRule="auto"/>
        <w:jc w:val="left"/>
      </w:pPr>
      <w:r>
        <w:rPr>
          <w:rFonts w:ascii="Cambria" w:hAnsi="Cambria"/>
          <w:b/>
          <w:i w:val="0"/>
          <w:sz w:val="22"/>
        </w:rPr>
        <w:t>9. Employment Readiness</w:t>
      </w:r>
    </w:p>
    <w:p>
      <w:pPr>
        <w:pStyle w:val="ListBullet"/>
        <w:spacing w:line="276" w:lineRule="auto" w:after="80"/>
        <w:ind w:left="357"/>
        <w:jc w:val="both"/>
      </w:pPr>
      <w:r>
        <w:rPr>
          <w:rFonts w:ascii="Cambria" w:hAnsi="Cambria"/>
          <w:i w:val="0"/>
          <w:sz w:val="22"/>
        </w:rPr>
        <w:t>Skill-Based: Directly enhances employability, entrepreneurship, and job-specific competence.</w:t>
      </w:r>
    </w:p>
    <w:p>
      <w:pPr>
        <w:spacing w:after="40" w:before="0" w:line="276" w:lineRule="auto"/>
        <w:jc w:val="left"/>
      </w:pPr>
      <w:r>
        <w:rPr>
          <w:rFonts w:ascii="Cambria" w:hAnsi="Cambria"/>
          <w:b/>
          <w:i w:val="0"/>
          <w:sz w:val="22"/>
        </w:rPr>
        <w:t>10. Alignment with Policy Frameworks</w:t>
      </w:r>
    </w:p>
    <w:p>
      <w:pPr>
        <w:pStyle w:val="ListBullet"/>
        <w:spacing w:line="276" w:lineRule="auto" w:after="80"/>
        <w:ind w:left="357"/>
        <w:jc w:val="both"/>
      </w:pPr>
      <w:r>
        <w:rPr>
          <w:rFonts w:ascii="Cambria" w:hAnsi="Cambria"/>
          <w:i w:val="0"/>
          <w:sz w:val="22"/>
        </w:rPr>
        <w:t>Skill-Based: Linked to NSQF, NEP 2020, and Skill India initiatives.</w:t>
      </w:r>
    </w:p>
    <w:p>
      <w:pPr>
        <w:pStyle w:val="ListBullet"/>
        <w:spacing w:line="276" w:lineRule="auto" w:after="80"/>
        <w:ind w:left="357"/>
        <w:jc w:val="both"/>
      </w:pPr>
      <w:r>
        <w:rPr>
          <w:rFonts w:ascii="Cambria" w:hAnsi="Cambria"/>
          <w:i w:val="0"/>
          <w:sz w:val="22"/>
        </w:rPr>
        <w:t>Traditional: Linked to legacy academic frameworks, often slow to adapt.</w:t>
      </w:r>
    </w:p>
    <w:p>
      <w:pPr>
        <w:spacing w:after="40" w:before="0" w:line="276" w:lineRule="auto"/>
        <w:jc w:val="left"/>
      </w:pPr>
      <w:r>
        <w:rPr>
          <w:rFonts w:ascii="Cambria" w:hAnsi="Cambria"/>
          <w:b/>
          <w:i w:val="0"/>
          <w:sz w:val="22"/>
        </w:rPr>
        <w:t>11. Certification and Mobility</w:t>
      </w:r>
    </w:p>
    <w:p>
      <w:pPr>
        <w:pStyle w:val="ListBullet"/>
        <w:spacing w:line="276" w:lineRule="auto" w:after="80"/>
        <w:ind w:left="357"/>
        <w:jc w:val="both"/>
      </w:pPr>
      <w:r>
        <w:rPr>
          <w:rFonts w:ascii="Cambria" w:hAnsi="Cambria"/>
          <w:i w:val="0"/>
          <w:sz w:val="22"/>
        </w:rPr>
        <w:t>Skill-Based: Encourages multi-exit and entry options, stackable credits, and certifications.</w:t>
      </w:r>
    </w:p>
    <w:p>
      <w:pPr>
        <w:pStyle w:val="ListBullet"/>
        <w:spacing w:line="276" w:lineRule="auto" w:after="80"/>
        <w:ind w:left="357"/>
        <w:jc w:val="both"/>
      </w:pPr>
      <w:r>
        <w:rPr>
          <w:rFonts w:ascii="Cambria" w:hAnsi="Cambria"/>
          <w:i w:val="0"/>
          <w:sz w:val="22"/>
        </w:rPr>
        <w:t>Traditional: Degree-focused, with limited mobility or credit transfer options.</w:t>
      </w:r>
    </w:p>
    <w:p>
      <w:pPr>
        <w:spacing w:after="40" w:before="0" w:line="276" w:lineRule="auto"/>
        <w:jc w:val="left"/>
      </w:pPr>
      <w:r>
        <w:rPr>
          <w:rFonts w:ascii="Cambria" w:hAnsi="Cambria"/>
          <w:b/>
          <w:i w:val="0"/>
          <w:sz w:val="22"/>
        </w:rPr>
        <w:t>12. Example Courses</w:t>
      </w:r>
    </w:p>
    <w:p>
      <w:pPr>
        <w:pStyle w:val="ListBullet"/>
        <w:spacing w:line="276" w:lineRule="auto" w:after="80"/>
        <w:ind w:left="357"/>
        <w:jc w:val="both"/>
      </w:pPr>
      <w:r>
        <w:rPr>
          <w:rFonts w:ascii="Cambria" w:hAnsi="Cambria"/>
          <w:i w:val="0"/>
          <w:sz w:val="22"/>
        </w:rPr>
        <w:t>Skill-Based: Data analytics, digital marketing, CAD, hospitality management, electric vehicle maintenance.</w:t>
      </w:r>
    </w:p>
    <w:p>
      <w:pPr>
        <w:pStyle w:val="ListBullet"/>
        <w:spacing w:line="276" w:lineRule="auto" w:after="80"/>
        <w:ind w:left="357"/>
        <w:jc w:val="both"/>
      </w:pPr>
      <w:r>
        <w:rPr>
          <w:rFonts w:ascii="Cambria" w:hAnsi="Cambria"/>
          <w:i w:val="0"/>
          <w:sz w:val="22"/>
        </w:rPr>
        <w:t>Traditional: Physics, history, literature, pure mathematics, political science.</w:t>
      </w:r>
    </w:p>
    <w:p>
      <w:pPr>
        <w:spacing w:after="120" w:before="0" w:line="276" w:lineRule="auto"/>
        <w:jc w:val="both"/>
      </w:pPr>
      <w:r>
        <w:rPr>
          <w:rFonts w:ascii="Cambria" w:hAnsi="Cambria"/>
          <w:b w:val="0"/>
          <w:i/>
          <w:sz w:val="22"/>
        </w:rPr>
        <w:t>[Note: a portion of the source text on this page (Screenshot (4299).png) is obscured by a corrupted/overlapping text layout, leaving the “Traditional” counterpart for items 4 (Learning Outcomes) and 9 (Employment Readiness) unreadable and could not be transcribed.]</w:t>
      </w:r>
    </w:p>
    <w:p>
      <w:pPr>
        <w:keepNext/>
        <w:spacing w:before="200" w:after="160"/>
      </w:pPr>
      <w:r>
        <w:rPr>
          <w:rFonts w:ascii="Cambria" w:hAnsi="Cambria"/>
          <w:b/>
          <w:color w:val="1F3A5F"/>
          <w:sz w:val="25"/>
        </w:rPr>
        <w:t>9.10 Future Directions and Recommendations</w:t>
      </w:r>
    </w:p>
    <w:p>
      <w:pPr>
        <w:pStyle w:val="ListBullet"/>
        <w:spacing w:line="276" w:lineRule="auto" w:after="80"/>
        <w:ind w:left="357"/>
        <w:jc w:val="both"/>
      </w:pPr>
      <w:r>
        <w:rPr>
          <w:rFonts w:ascii="Cambria" w:hAnsi="Cambria"/>
          <w:i w:val="0"/>
          <w:sz w:val="22"/>
        </w:rPr>
        <w:t>Create a National Repository of Skill-Based Courses with credit alignment.</w:t>
      </w:r>
    </w:p>
    <w:p>
      <w:pPr>
        <w:pStyle w:val="ListBullet"/>
        <w:spacing w:line="276" w:lineRule="auto" w:after="80"/>
        <w:ind w:left="357"/>
        <w:jc w:val="both"/>
      </w:pPr>
      <w:r>
        <w:rPr>
          <w:rFonts w:ascii="Cambria" w:hAnsi="Cambria"/>
          <w:i w:val="0"/>
          <w:sz w:val="22"/>
        </w:rPr>
        <w:t>Link performance-based funding to skill development outcomes.</w:t>
      </w:r>
    </w:p>
    <w:p>
      <w:pPr>
        <w:pStyle w:val="ListBullet"/>
        <w:spacing w:line="276" w:lineRule="auto" w:after="80"/>
        <w:ind w:left="357"/>
        <w:jc w:val="both"/>
      </w:pPr>
      <w:r>
        <w:rPr>
          <w:rFonts w:ascii="Cambria" w:hAnsi="Cambria"/>
          <w:i w:val="0"/>
          <w:sz w:val="22"/>
        </w:rPr>
        <w:t>Develop national standards for internships and on-the-job training.</w:t>
      </w:r>
    </w:p>
    <w:p>
      <w:pPr>
        <w:pStyle w:val="ListBullet"/>
        <w:spacing w:line="276" w:lineRule="auto" w:after="80"/>
        <w:ind w:left="357"/>
        <w:jc w:val="both"/>
      </w:pPr>
      <w:r>
        <w:rPr>
          <w:rFonts w:ascii="Cambria" w:hAnsi="Cambria"/>
          <w:i w:val="0"/>
          <w:sz w:val="22"/>
        </w:rPr>
        <w:t>Promote international partnerships to benchmark curriculum globally.</w:t>
      </w:r>
    </w:p>
    <w:p>
      <w:pPr>
        <w:pStyle w:val="ListBullet"/>
        <w:spacing w:line="276" w:lineRule="auto" w:after="80"/>
        <w:ind w:left="357"/>
        <w:jc w:val="both"/>
      </w:pPr>
      <w:r>
        <w:rPr>
          <w:rFonts w:ascii="Cambria" w:hAnsi="Cambria"/>
          <w:i w:val="0"/>
          <w:sz w:val="22"/>
        </w:rPr>
        <w:t>Institutionalize continuous curriculum review cycles based on industry input.</w:t>
      </w:r>
    </w:p>
    <w:p>
      <w:pPr>
        <w:keepNext/>
        <w:spacing w:before="280" w:after="160"/>
      </w:pPr>
      <w:r>
        <w:rPr>
          <w:rFonts w:ascii="Cambria" w:hAnsi="Cambria"/>
          <w:b/>
          <w:color w:val="1F3A5F"/>
          <w:sz w:val="36"/>
        </w:rPr>
        <w:t>10. Benefits for Students in Skill-based Learning &amp; Teaching</w:t>
      </w:r>
    </w:p>
    <w:p>
      <w:pPr>
        <w:keepNext/>
        <w:spacing w:before="200" w:after="160"/>
      </w:pPr>
      <w:r>
        <w:rPr>
          <w:rFonts w:ascii="Cambria" w:hAnsi="Cambria"/>
          <w:b/>
          <w:color w:val="1F3A5F"/>
          <w:sz w:val="25"/>
        </w:rPr>
        <w:t>10.1 Enhanced Employability</w:t>
      </w:r>
    </w:p>
    <w:p>
      <w:pPr>
        <w:pStyle w:val="ListBullet"/>
        <w:spacing w:line="276" w:lineRule="auto" w:after="80"/>
        <w:ind w:left="357"/>
        <w:jc w:val="both"/>
      </w:pPr>
      <w:r>
        <w:rPr>
          <w:rFonts w:ascii="Cambria" w:hAnsi="Cambria"/>
          <w:i w:val="0"/>
          <w:sz w:val="22"/>
        </w:rPr>
        <w:t>Equips students with job-ready skills aligned with industry needs.</w:t>
      </w:r>
    </w:p>
    <w:p>
      <w:pPr>
        <w:pStyle w:val="ListBullet"/>
        <w:spacing w:line="276" w:lineRule="auto" w:after="80"/>
        <w:ind w:left="357"/>
        <w:jc w:val="both"/>
      </w:pPr>
      <w:r>
        <w:rPr>
          <w:rFonts w:ascii="Cambria" w:hAnsi="Cambria"/>
          <w:i w:val="0"/>
          <w:sz w:val="22"/>
        </w:rPr>
        <w:t>Increases chances of placement in high-demand sectors like IT, AI, healthcare, etc.</w:t>
      </w:r>
    </w:p>
    <w:p>
      <w:pPr>
        <w:pStyle w:val="ListBullet"/>
        <w:spacing w:line="276" w:lineRule="auto" w:after="80"/>
        <w:ind w:left="357"/>
        <w:jc w:val="both"/>
      </w:pPr>
      <w:r>
        <w:rPr>
          <w:rFonts w:ascii="Cambria" w:hAnsi="Cambria"/>
          <w:i w:val="0"/>
          <w:sz w:val="22"/>
        </w:rPr>
        <w:t>Bridges the gap between academic knowledge and workplace application.</w:t>
      </w:r>
    </w:p>
    <w:p>
      <w:pPr>
        <w:keepNext/>
        <w:spacing w:before="200" w:after="160"/>
      </w:pPr>
      <w:r>
        <w:rPr>
          <w:rFonts w:ascii="Cambria" w:hAnsi="Cambria"/>
          <w:b/>
          <w:color w:val="1F3A5F"/>
          <w:sz w:val="25"/>
        </w:rPr>
        <w:t>10.2 Practical Learning Experience</w:t>
      </w:r>
    </w:p>
    <w:p>
      <w:pPr>
        <w:pStyle w:val="ListBullet"/>
        <w:spacing w:line="276" w:lineRule="auto" w:after="80"/>
        <w:ind w:left="357"/>
        <w:jc w:val="both"/>
      </w:pPr>
      <w:r>
        <w:rPr>
          <w:rFonts w:ascii="Cambria" w:hAnsi="Cambria"/>
          <w:i w:val="0"/>
          <w:sz w:val="22"/>
        </w:rPr>
        <w:t>Emphasizes hands-on training, simulations, and real-life projects.</w:t>
      </w:r>
    </w:p>
    <w:p>
      <w:pPr>
        <w:pStyle w:val="ListBullet"/>
        <w:spacing w:line="276" w:lineRule="auto" w:after="80"/>
        <w:ind w:left="357"/>
        <w:jc w:val="both"/>
      </w:pPr>
      <w:r>
        <w:rPr>
          <w:rFonts w:ascii="Cambria" w:hAnsi="Cambria"/>
          <w:i w:val="0"/>
          <w:sz w:val="22"/>
        </w:rPr>
        <w:t>Boosts problem-solving, critical thinking, and decision-making abilities.</w:t>
      </w:r>
    </w:p>
    <w:p>
      <w:pPr>
        <w:pStyle w:val="ListBullet"/>
        <w:spacing w:line="276" w:lineRule="auto" w:after="80"/>
        <w:ind w:left="357"/>
        <w:jc w:val="both"/>
      </w:pPr>
      <w:r>
        <w:rPr>
          <w:rFonts w:ascii="Cambria" w:hAnsi="Cambria"/>
          <w:i w:val="0"/>
          <w:sz w:val="22"/>
        </w:rPr>
        <w:t>Encourages experiential and applied learning over rote memorization.</w:t>
      </w:r>
    </w:p>
    <w:p>
      <w:pPr>
        <w:keepNext/>
        <w:spacing w:before="200" w:after="160"/>
      </w:pPr>
      <w:r>
        <w:rPr>
          <w:rFonts w:ascii="Cambria" w:hAnsi="Cambria"/>
          <w:b/>
          <w:color w:val="1F3A5F"/>
          <w:sz w:val="25"/>
        </w:rPr>
        <w:t>10.3 Personalized and Flexible Learning Paths</w:t>
      </w:r>
    </w:p>
    <w:p>
      <w:pPr>
        <w:pStyle w:val="ListBullet"/>
        <w:spacing w:line="276" w:lineRule="auto" w:after="80"/>
        <w:ind w:left="357"/>
        <w:jc w:val="both"/>
      </w:pPr>
      <w:r>
        <w:rPr>
          <w:rFonts w:ascii="Cambria" w:hAnsi="Cambria"/>
          <w:i w:val="0"/>
          <w:sz w:val="22"/>
        </w:rPr>
        <w:t>Offers modular and self-paced learning via micro-credentials and MOOCs.</w:t>
      </w:r>
    </w:p>
    <w:p>
      <w:pPr>
        <w:pStyle w:val="ListBullet"/>
        <w:spacing w:line="276" w:lineRule="auto" w:after="80"/>
        <w:ind w:left="357"/>
        <w:jc w:val="both"/>
      </w:pPr>
      <w:r>
        <w:rPr>
          <w:rFonts w:ascii="Cambria" w:hAnsi="Cambria"/>
          <w:i w:val="0"/>
          <w:sz w:val="22"/>
        </w:rPr>
        <w:t>Allows students to choose electives based on career goals.</w:t>
      </w:r>
    </w:p>
    <w:p>
      <w:pPr>
        <w:pStyle w:val="ListBullet"/>
        <w:spacing w:line="276" w:lineRule="auto" w:after="80"/>
        <w:ind w:left="357"/>
        <w:jc w:val="both"/>
      </w:pPr>
      <w:r>
        <w:rPr>
          <w:rFonts w:ascii="Cambria" w:hAnsi="Cambria"/>
          <w:i w:val="0"/>
          <w:sz w:val="22"/>
        </w:rPr>
        <w:t>Supports multi-exit and re-entry options as per NEP 2020.</w:t>
      </w:r>
    </w:p>
    <w:p>
      <w:pPr>
        <w:keepNext/>
        <w:spacing w:before="200" w:after="160"/>
      </w:pPr>
      <w:r>
        <w:rPr>
          <w:rFonts w:ascii="Cambria" w:hAnsi="Cambria"/>
          <w:b/>
          <w:color w:val="1F3A5F"/>
          <w:sz w:val="25"/>
        </w:rPr>
        <w:t>10.4 Career Progression and Upskilling</w:t>
      </w:r>
    </w:p>
    <w:p>
      <w:pPr>
        <w:pStyle w:val="ListBullet"/>
        <w:spacing w:line="276" w:lineRule="auto" w:after="80"/>
        <w:ind w:left="357"/>
        <w:jc w:val="both"/>
      </w:pPr>
      <w:r>
        <w:rPr>
          <w:rFonts w:ascii="Cambria" w:hAnsi="Cambria"/>
          <w:i w:val="0"/>
          <w:sz w:val="22"/>
        </w:rPr>
        <w:t>Facilitates continuous learning and skill enhancement.</w:t>
      </w:r>
    </w:p>
    <w:p>
      <w:pPr>
        <w:pStyle w:val="ListBullet"/>
        <w:spacing w:line="276" w:lineRule="auto" w:after="80"/>
        <w:ind w:left="357"/>
        <w:jc w:val="both"/>
      </w:pPr>
      <w:r>
        <w:rPr>
          <w:rFonts w:ascii="Cambria" w:hAnsi="Cambria"/>
          <w:i w:val="0"/>
          <w:sz w:val="22"/>
        </w:rPr>
        <w:t>Encourages lifelong learning through stackable skill certifications.</w:t>
      </w:r>
    </w:p>
    <w:p>
      <w:pPr>
        <w:pStyle w:val="ListBullet"/>
        <w:spacing w:line="276" w:lineRule="auto" w:after="80"/>
        <w:ind w:left="357"/>
        <w:jc w:val="both"/>
      </w:pPr>
      <w:r>
        <w:rPr>
          <w:rFonts w:ascii="Cambria" w:hAnsi="Cambria"/>
          <w:i w:val="0"/>
          <w:sz w:val="22"/>
        </w:rPr>
        <w:t>Helps adapt to changing job roles and emerging technologies.</w:t>
      </w:r>
    </w:p>
    <w:p>
      <w:pPr>
        <w:keepNext/>
        <w:spacing w:before="200" w:after="160"/>
      </w:pPr>
      <w:r>
        <w:rPr>
          <w:rFonts w:ascii="Cambria" w:hAnsi="Cambria"/>
          <w:b/>
          <w:color w:val="1F3A5F"/>
          <w:sz w:val="25"/>
        </w:rPr>
        <w:t>10.5 Entrepreneurial Development</w:t>
      </w:r>
    </w:p>
    <w:p>
      <w:pPr>
        <w:pStyle w:val="ListBullet"/>
        <w:spacing w:line="276" w:lineRule="auto" w:after="80"/>
        <w:ind w:left="357"/>
        <w:jc w:val="both"/>
      </w:pPr>
      <w:r>
        <w:rPr>
          <w:rFonts w:ascii="Cambria" w:hAnsi="Cambria"/>
          <w:i w:val="0"/>
          <w:sz w:val="22"/>
        </w:rPr>
        <w:t>Fosters innovation, creativity, and risk-taking.</w:t>
      </w:r>
    </w:p>
    <w:p>
      <w:pPr>
        <w:pStyle w:val="ListBullet"/>
        <w:spacing w:line="276" w:lineRule="auto" w:after="80"/>
        <w:ind w:left="357"/>
        <w:jc w:val="both"/>
      </w:pPr>
      <w:r>
        <w:rPr>
          <w:rFonts w:ascii="Cambria" w:hAnsi="Cambria"/>
          <w:i w:val="0"/>
          <w:sz w:val="22"/>
        </w:rPr>
        <w:t>Prepares students for self-employment and startup ventures.</w:t>
      </w:r>
    </w:p>
    <w:p>
      <w:pPr>
        <w:pStyle w:val="ListBullet"/>
        <w:spacing w:line="276" w:lineRule="auto" w:after="80"/>
        <w:ind w:left="357"/>
        <w:jc w:val="both"/>
      </w:pPr>
      <w:r>
        <w:rPr>
          <w:rFonts w:ascii="Cambria" w:hAnsi="Cambria"/>
          <w:i w:val="0"/>
          <w:sz w:val="22"/>
        </w:rPr>
        <w:t>Provides knowledge in areas like business planning, digital tools, and financial literacy.</w:t>
      </w:r>
    </w:p>
    <w:p>
      <w:pPr>
        <w:keepNext/>
        <w:spacing w:before="200" w:after="160"/>
      </w:pPr>
      <w:r>
        <w:rPr>
          <w:rFonts w:ascii="Cambria" w:hAnsi="Cambria"/>
          <w:b/>
          <w:color w:val="1F3A5F"/>
          <w:sz w:val="25"/>
        </w:rPr>
        <w:t>10.6 Industry Exposure and Internship Opportunities</w:t>
      </w:r>
    </w:p>
    <w:p>
      <w:pPr>
        <w:pStyle w:val="ListBullet"/>
        <w:spacing w:line="276" w:lineRule="auto" w:after="80"/>
        <w:ind w:left="357"/>
        <w:jc w:val="both"/>
      </w:pPr>
      <w:r>
        <w:rPr>
          <w:rFonts w:ascii="Cambria" w:hAnsi="Cambria"/>
          <w:i w:val="0"/>
          <w:sz w:val="22"/>
        </w:rPr>
        <w:t>Connects students with real-world industry environments through internships and apprenticeships.</w:t>
      </w:r>
    </w:p>
    <w:p>
      <w:pPr>
        <w:pStyle w:val="ListBullet"/>
        <w:spacing w:line="276" w:lineRule="auto" w:after="80"/>
        <w:ind w:left="357"/>
        <w:jc w:val="both"/>
      </w:pPr>
      <w:r>
        <w:rPr>
          <w:rFonts w:ascii="Cambria" w:hAnsi="Cambria"/>
          <w:i w:val="0"/>
          <w:sz w:val="22"/>
        </w:rPr>
        <w:t>Enhances networking, collaboration, and workplace readiness.</w:t>
      </w:r>
    </w:p>
    <w:p>
      <w:pPr>
        <w:pStyle w:val="ListBullet"/>
        <w:spacing w:line="276" w:lineRule="auto" w:after="80"/>
        <w:ind w:left="357"/>
        <w:jc w:val="both"/>
      </w:pPr>
      <w:r>
        <w:rPr>
          <w:rFonts w:ascii="Cambria" w:hAnsi="Cambria"/>
          <w:i w:val="0"/>
          <w:sz w:val="22"/>
        </w:rPr>
        <w:t>Provides access to mentorship from professionals and experts.</w:t>
      </w:r>
    </w:p>
    <w:p>
      <w:pPr>
        <w:keepNext/>
        <w:spacing w:before="200" w:after="160"/>
      </w:pPr>
      <w:r>
        <w:rPr>
          <w:rFonts w:ascii="Cambria" w:hAnsi="Cambria"/>
          <w:b/>
          <w:color w:val="1F3A5F"/>
          <w:sz w:val="25"/>
        </w:rPr>
        <w:t>10.7 Improved Confidence and Motivation</w:t>
      </w:r>
    </w:p>
    <w:p>
      <w:pPr>
        <w:pStyle w:val="ListBullet"/>
        <w:spacing w:line="276" w:lineRule="auto" w:after="80"/>
        <w:ind w:left="357"/>
        <w:jc w:val="both"/>
      </w:pPr>
      <w:r>
        <w:rPr>
          <w:rFonts w:ascii="Cambria" w:hAnsi="Cambria"/>
          <w:i w:val="0"/>
          <w:sz w:val="22"/>
        </w:rPr>
        <w:t>Achieving tangible skills boosts self-esteem and learner engagement.</w:t>
      </w:r>
    </w:p>
    <w:p>
      <w:pPr>
        <w:pStyle w:val="ListBullet"/>
        <w:spacing w:line="276" w:lineRule="auto" w:after="80"/>
        <w:ind w:left="357"/>
        <w:jc w:val="both"/>
      </w:pPr>
      <w:r>
        <w:rPr>
          <w:rFonts w:ascii="Cambria" w:hAnsi="Cambria"/>
          <w:i w:val="0"/>
          <w:sz w:val="22"/>
        </w:rPr>
        <w:t>Students gain clarity on career goals and future pathways.</w:t>
      </w:r>
    </w:p>
    <w:p>
      <w:pPr>
        <w:pStyle w:val="ListBullet"/>
        <w:spacing w:line="276" w:lineRule="auto" w:after="80"/>
        <w:ind w:left="357"/>
        <w:jc w:val="both"/>
      </w:pPr>
      <w:r>
        <w:rPr>
          <w:rFonts w:ascii="Cambria" w:hAnsi="Cambria"/>
          <w:i w:val="0"/>
          <w:sz w:val="22"/>
        </w:rPr>
        <w:t>Success in skill application leads to higher academic satisfaction.</w:t>
      </w:r>
    </w:p>
    <w:p>
      <w:pPr>
        <w:keepNext/>
        <w:spacing w:before="200" w:after="160"/>
      </w:pPr>
      <w:r>
        <w:rPr>
          <w:rFonts w:ascii="Cambria" w:hAnsi="Cambria"/>
          <w:b/>
          <w:color w:val="1F3A5F"/>
          <w:sz w:val="25"/>
        </w:rPr>
        <w:t>10.8 Recognition and Certification</w:t>
      </w:r>
    </w:p>
    <w:p>
      <w:pPr>
        <w:pStyle w:val="ListBullet"/>
        <w:spacing w:line="276" w:lineRule="auto" w:after="80"/>
        <w:ind w:left="357"/>
        <w:jc w:val="both"/>
      </w:pPr>
      <w:r>
        <w:rPr>
          <w:rFonts w:ascii="Cambria" w:hAnsi="Cambria"/>
          <w:i w:val="0"/>
          <w:sz w:val="22"/>
        </w:rPr>
        <w:t>Earn recognized certifications from platforms like SWAYAM, NPTEL, Coursera, etc.</w:t>
      </w:r>
    </w:p>
    <w:p>
      <w:pPr>
        <w:pStyle w:val="ListBullet"/>
        <w:spacing w:line="276" w:lineRule="auto" w:after="80"/>
        <w:ind w:left="357"/>
        <w:jc w:val="both"/>
      </w:pPr>
      <w:r>
        <w:rPr>
          <w:rFonts w:ascii="Cambria" w:hAnsi="Cambria"/>
          <w:i w:val="0"/>
          <w:sz w:val="22"/>
        </w:rPr>
        <w:t>Increases portfolio value and credibility for employment or higher education.</w:t>
      </w:r>
    </w:p>
    <w:p>
      <w:pPr>
        <w:pStyle w:val="ListBullet"/>
        <w:spacing w:line="276" w:lineRule="auto" w:after="80"/>
        <w:ind w:left="357"/>
        <w:jc w:val="both"/>
      </w:pPr>
      <w:r>
        <w:rPr>
          <w:rFonts w:ascii="Cambria" w:hAnsi="Cambria"/>
          <w:i w:val="0"/>
          <w:sz w:val="22"/>
        </w:rPr>
        <w:t>Supports global mobility and qualification equivalence.</w:t>
      </w:r>
    </w:p>
    <w:p>
      <w:pPr>
        <w:keepNext/>
        <w:spacing w:before="200" w:after="160"/>
      </w:pPr>
      <w:r>
        <w:rPr>
          <w:rFonts w:ascii="Cambria" w:hAnsi="Cambria"/>
          <w:b/>
          <w:color w:val="1F3A5F"/>
          <w:sz w:val="25"/>
        </w:rPr>
        <w:t>10.9 Better Alignment with Emerging Trends</w:t>
      </w:r>
    </w:p>
    <w:p>
      <w:pPr>
        <w:pStyle w:val="ListBullet"/>
        <w:spacing w:line="276" w:lineRule="auto" w:after="80"/>
        <w:ind w:left="357"/>
        <w:jc w:val="both"/>
      </w:pPr>
      <w:r>
        <w:rPr>
          <w:rFonts w:ascii="Cambria" w:hAnsi="Cambria"/>
          <w:i w:val="0"/>
          <w:sz w:val="22"/>
        </w:rPr>
        <w:t>Prepares students for Industry 4.0, digital economy, and future of work.</w:t>
      </w:r>
    </w:p>
    <w:p>
      <w:pPr>
        <w:pStyle w:val="ListBullet"/>
        <w:spacing w:line="276" w:lineRule="auto" w:after="80"/>
        <w:ind w:left="357"/>
        <w:jc w:val="both"/>
      </w:pPr>
      <w:r>
        <w:rPr>
          <w:rFonts w:ascii="Cambria" w:hAnsi="Cambria"/>
          <w:i w:val="0"/>
          <w:sz w:val="22"/>
        </w:rPr>
        <w:t>Includes training in AI, cybersecurity, IoT, sustainability, and other key areas.</w:t>
      </w:r>
    </w:p>
    <w:p>
      <w:pPr>
        <w:pStyle w:val="ListBullet"/>
        <w:spacing w:line="276" w:lineRule="auto" w:after="80"/>
        <w:ind w:left="357"/>
        <w:jc w:val="both"/>
      </w:pPr>
      <w:r>
        <w:rPr>
          <w:rFonts w:ascii="Cambria" w:hAnsi="Cambria"/>
          <w:i w:val="0"/>
          <w:sz w:val="22"/>
        </w:rPr>
        <w:t>Ensures students are ready for hybrid and gig economy models.</w:t>
      </w:r>
    </w:p>
    <w:p>
      <w:pPr>
        <w:keepNext/>
        <w:spacing w:before="200" w:after="160"/>
      </w:pPr>
      <w:r>
        <w:rPr>
          <w:rFonts w:ascii="Cambria" w:hAnsi="Cambria"/>
          <w:b/>
          <w:color w:val="1F3A5F"/>
          <w:sz w:val="25"/>
        </w:rPr>
        <w:t>10.10 Inclusive and Affordable Learning</w:t>
      </w:r>
    </w:p>
    <w:p>
      <w:pPr>
        <w:pStyle w:val="ListBullet"/>
        <w:spacing w:line="276" w:lineRule="auto" w:after="80"/>
        <w:ind w:left="357"/>
        <w:jc w:val="both"/>
      </w:pPr>
      <w:r>
        <w:rPr>
          <w:rFonts w:ascii="Cambria" w:hAnsi="Cambria"/>
          <w:i w:val="0"/>
          <w:sz w:val="22"/>
        </w:rPr>
        <w:t>Skill-based modules are often short-term and low-cost, increasing accessibility.</w:t>
      </w:r>
    </w:p>
    <w:p>
      <w:pPr>
        <w:pStyle w:val="ListBullet"/>
        <w:spacing w:line="276" w:lineRule="auto" w:after="80"/>
        <w:ind w:left="357"/>
        <w:jc w:val="both"/>
      </w:pPr>
      <w:r>
        <w:rPr>
          <w:rFonts w:ascii="Cambria" w:hAnsi="Cambria"/>
          <w:i w:val="0"/>
          <w:sz w:val="22"/>
        </w:rPr>
        <w:t>Beneficial for rural, first-generation learners, and working professionals.</w:t>
      </w:r>
    </w:p>
    <w:p>
      <w:pPr>
        <w:pStyle w:val="ListBullet"/>
        <w:spacing w:line="276" w:lineRule="auto" w:after="80"/>
        <w:ind w:left="357"/>
        <w:jc w:val="both"/>
      </w:pPr>
      <w:r>
        <w:rPr>
          <w:rFonts w:ascii="Cambria" w:hAnsi="Cambria"/>
          <w:i w:val="0"/>
          <w:sz w:val="22"/>
        </w:rPr>
        <w:t>Reduces dependency on traditional, long-duration degrees for success.</w:t>
      </w:r>
    </w:p>
    <w:p>
      <w:pPr>
        <w:keepNext/>
        <w:spacing w:before="280" w:after="160"/>
      </w:pPr>
      <w:r>
        <w:rPr>
          <w:rFonts w:ascii="Cambria" w:hAnsi="Cambria"/>
          <w:b/>
          <w:color w:val="1F3A5F"/>
          <w:sz w:val="36"/>
        </w:rPr>
        <w:t>11. Technical Computing Languages – Overview and Use Cases</w:t>
      </w:r>
    </w:p>
    <w:p>
      <w:pPr>
        <w:keepNext/>
        <w:spacing w:before="200" w:after="160"/>
      </w:pPr>
      <w:r>
        <w:rPr>
          <w:rFonts w:ascii="Cambria" w:hAnsi="Cambria"/>
          <w:b/>
          <w:color w:val="1F3A5F"/>
          <w:sz w:val="25"/>
        </w:rPr>
        <w:t>11.1 MATLAB</w:t>
      </w:r>
    </w:p>
    <w:p>
      <w:pPr>
        <w:pStyle w:val="ListBullet"/>
        <w:spacing w:line="276" w:lineRule="auto" w:after="80"/>
        <w:ind w:left="357"/>
        <w:jc w:val="both"/>
      </w:pPr>
      <w:r>
        <w:rPr>
          <w:rFonts w:ascii="Cambria" w:hAnsi="Cambria"/>
          <w:i w:val="0"/>
          <w:sz w:val="22"/>
        </w:rPr>
        <w:t>High-level language for matrix-based computation, simulation, and model-based design.</w:t>
      </w:r>
    </w:p>
    <w:p>
      <w:pPr>
        <w:pStyle w:val="ListBullet"/>
        <w:spacing w:line="276" w:lineRule="auto" w:after="80"/>
        <w:ind w:left="357"/>
        <w:jc w:val="both"/>
      </w:pPr>
      <w:r>
        <w:rPr>
          <w:rFonts w:ascii="Cambria" w:hAnsi="Cambria"/>
          <w:i w:val="0"/>
          <w:sz w:val="22"/>
        </w:rPr>
        <w:t>Widely used in engineering, control systems, image processing, and machine learning.</w:t>
      </w:r>
    </w:p>
    <w:p>
      <w:pPr>
        <w:pStyle w:val="ListBullet"/>
        <w:spacing w:line="276" w:lineRule="auto" w:after="80"/>
        <w:ind w:left="357"/>
        <w:jc w:val="both"/>
      </w:pPr>
      <w:r>
        <w:rPr>
          <w:rFonts w:ascii="Cambria" w:hAnsi="Cambria"/>
          <w:i w:val="0"/>
          <w:sz w:val="22"/>
        </w:rPr>
        <w:t>Features extensive toolboxes and Simulink for physical system modeling.</w:t>
      </w:r>
    </w:p>
    <w:p>
      <w:pPr>
        <w:keepNext/>
        <w:spacing w:before="200" w:after="160"/>
      </w:pPr>
      <w:r>
        <w:rPr>
          <w:rFonts w:ascii="Cambria" w:hAnsi="Cambria"/>
          <w:b/>
          <w:color w:val="1F3A5F"/>
          <w:sz w:val="25"/>
        </w:rPr>
        <w:t>11.2 Python (with SciPy, NumPy, Pandas, Matplotlib)</w:t>
      </w:r>
    </w:p>
    <w:p>
      <w:pPr>
        <w:pStyle w:val="ListBullet"/>
        <w:spacing w:line="276" w:lineRule="auto" w:after="80"/>
        <w:ind w:left="357"/>
        <w:jc w:val="both"/>
      </w:pPr>
      <w:r>
        <w:rPr>
          <w:rFonts w:ascii="Cambria" w:hAnsi="Cambria"/>
          <w:i w:val="0"/>
          <w:sz w:val="22"/>
        </w:rPr>
        <w:t>General-purpose language with strong support for scientific computing via libraries.</w:t>
      </w:r>
    </w:p>
    <w:p>
      <w:pPr>
        <w:pStyle w:val="ListBullet"/>
        <w:spacing w:line="276" w:lineRule="auto" w:after="80"/>
        <w:ind w:left="357"/>
        <w:jc w:val="both"/>
      </w:pPr>
      <w:r>
        <w:rPr>
          <w:rFonts w:ascii="Cambria" w:hAnsi="Cambria"/>
          <w:i w:val="0"/>
          <w:sz w:val="22"/>
        </w:rPr>
        <w:t>Ideal for data analysis, machine learning, signal processing, and visualization.</w:t>
      </w:r>
    </w:p>
    <w:p>
      <w:pPr>
        <w:pStyle w:val="ListBullet"/>
        <w:spacing w:line="276" w:lineRule="auto" w:after="80"/>
        <w:ind w:left="357"/>
        <w:jc w:val="both"/>
      </w:pPr>
      <w:r>
        <w:rPr>
          <w:rFonts w:ascii="Cambria" w:hAnsi="Cambria"/>
          <w:i w:val="0"/>
          <w:sz w:val="22"/>
        </w:rPr>
        <w:t>Open-source and widely adopted in academia and industry.</w:t>
      </w:r>
    </w:p>
    <w:p>
      <w:pPr>
        <w:keepNext/>
        <w:spacing w:before="200" w:after="160"/>
      </w:pPr>
      <w:r>
        <w:rPr>
          <w:rFonts w:ascii="Cambria" w:hAnsi="Cambria"/>
          <w:b/>
          <w:color w:val="1F3A5F"/>
          <w:sz w:val="25"/>
        </w:rPr>
        <w:t>11.3 R</w:t>
      </w:r>
    </w:p>
    <w:p>
      <w:pPr>
        <w:pStyle w:val="ListBullet"/>
        <w:spacing w:line="276" w:lineRule="auto" w:after="80"/>
        <w:ind w:left="357"/>
        <w:jc w:val="both"/>
      </w:pPr>
      <w:r>
        <w:rPr>
          <w:rFonts w:ascii="Cambria" w:hAnsi="Cambria"/>
          <w:i w:val="0"/>
          <w:sz w:val="22"/>
        </w:rPr>
        <w:t>Specialized for statistical computing and data visualization.</w:t>
      </w:r>
    </w:p>
    <w:p>
      <w:pPr>
        <w:pStyle w:val="ListBullet"/>
        <w:spacing w:line="276" w:lineRule="auto" w:after="80"/>
        <w:ind w:left="357"/>
        <w:jc w:val="both"/>
      </w:pPr>
      <w:r>
        <w:rPr>
          <w:rFonts w:ascii="Cambria" w:hAnsi="Cambria"/>
          <w:i w:val="0"/>
          <w:sz w:val="22"/>
        </w:rPr>
        <w:t>Excellent for biostatistics, econometrics, and exploratory data analysis.</w:t>
      </w:r>
    </w:p>
    <w:p>
      <w:pPr>
        <w:pStyle w:val="ListBullet"/>
        <w:spacing w:line="276" w:lineRule="auto" w:after="80"/>
        <w:ind w:left="357"/>
        <w:jc w:val="both"/>
      </w:pPr>
      <w:r>
        <w:rPr>
          <w:rFonts w:ascii="Cambria" w:hAnsi="Cambria"/>
          <w:i w:val="0"/>
          <w:sz w:val="22"/>
        </w:rPr>
        <w:t>Comprehensive library ecosystem including ggplot2, tidyverse, and caret.</w:t>
      </w:r>
    </w:p>
    <w:p>
      <w:pPr>
        <w:keepNext/>
        <w:spacing w:before="200" w:after="160"/>
      </w:pPr>
      <w:r>
        <w:rPr>
          <w:rFonts w:ascii="Cambria" w:hAnsi="Cambria"/>
          <w:b/>
          <w:color w:val="1F3A5F"/>
          <w:sz w:val="25"/>
        </w:rPr>
        <w:t>11.4 Julia</w:t>
      </w:r>
    </w:p>
    <w:p>
      <w:pPr>
        <w:pStyle w:val="ListBullet"/>
        <w:spacing w:line="276" w:lineRule="auto" w:after="80"/>
        <w:ind w:left="357"/>
        <w:jc w:val="both"/>
      </w:pPr>
      <w:r>
        <w:rPr>
          <w:rFonts w:ascii="Cambria" w:hAnsi="Cambria"/>
          <w:i w:val="0"/>
          <w:sz w:val="22"/>
        </w:rPr>
        <w:t>Designed for high-performance numerical analysis and scientific computing.</w:t>
      </w:r>
    </w:p>
    <w:p>
      <w:pPr>
        <w:pStyle w:val="ListBullet"/>
        <w:spacing w:line="276" w:lineRule="auto" w:after="80"/>
        <w:ind w:left="357"/>
        <w:jc w:val="both"/>
      </w:pPr>
      <w:r>
        <w:rPr>
          <w:rFonts w:ascii="Cambria" w:hAnsi="Cambria"/>
          <w:i w:val="0"/>
          <w:sz w:val="22"/>
        </w:rPr>
        <w:t>Combines ease of Python/R with the speed of C++.</w:t>
      </w:r>
    </w:p>
    <w:p>
      <w:pPr>
        <w:pStyle w:val="ListBullet"/>
        <w:spacing w:line="276" w:lineRule="auto" w:after="80"/>
        <w:ind w:left="357"/>
        <w:jc w:val="both"/>
      </w:pPr>
      <w:r>
        <w:rPr>
          <w:rFonts w:ascii="Cambria" w:hAnsi="Cambria"/>
          <w:i w:val="0"/>
          <w:sz w:val="22"/>
        </w:rPr>
        <w:t>Supports parallel computing, machine learning, and differential equations.</w:t>
      </w:r>
    </w:p>
    <w:p>
      <w:pPr>
        <w:keepNext/>
        <w:spacing w:before="200" w:after="160"/>
      </w:pPr>
      <w:r>
        <w:rPr>
          <w:rFonts w:ascii="Cambria" w:hAnsi="Cambria"/>
          <w:b/>
          <w:color w:val="1F3A5F"/>
          <w:sz w:val="25"/>
        </w:rPr>
        <w:t>11.5 Mathematica (Wolfram Language)</w:t>
      </w:r>
    </w:p>
    <w:p>
      <w:pPr>
        <w:pStyle w:val="ListBullet"/>
        <w:spacing w:line="276" w:lineRule="auto" w:after="80"/>
        <w:ind w:left="357"/>
        <w:jc w:val="both"/>
      </w:pPr>
      <w:r>
        <w:rPr>
          <w:rFonts w:ascii="Cambria" w:hAnsi="Cambria"/>
          <w:i w:val="0"/>
          <w:sz w:val="22"/>
        </w:rPr>
        <w:t>Symbolic and numeric computation engine with rich visualization and algebraic manipulation.</w:t>
      </w:r>
    </w:p>
    <w:p>
      <w:pPr>
        <w:pStyle w:val="ListBullet"/>
        <w:spacing w:line="276" w:lineRule="auto" w:after="80"/>
        <w:ind w:left="357"/>
        <w:jc w:val="both"/>
      </w:pPr>
      <w:r>
        <w:rPr>
          <w:rFonts w:ascii="Cambria" w:hAnsi="Cambria"/>
          <w:i w:val="0"/>
          <w:sz w:val="22"/>
        </w:rPr>
        <w:t>Powerful for symbolic math, knowledge-based AI, optimization, and geometry.</w:t>
      </w:r>
    </w:p>
    <w:p>
      <w:pPr>
        <w:pStyle w:val="ListBullet"/>
        <w:spacing w:line="276" w:lineRule="auto" w:after="80"/>
        <w:ind w:left="357"/>
        <w:jc w:val="both"/>
      </w:pPr>
      <w:r>
        <w:rPr>
          <w:rFonts w:ascii="Cambria" w:hAnsi="Cambria"/>
          <w:i w:val="0"/>
          <w:sz w:val="22"/>
        </w:rPr>
        <w:t>Ideal for research, education, and automated report generation.</w:t>
      </w:r>
    </w:p>
    <w:p>
      <w:pPr>
        <w:keepNext/>
        <w:spacing w:before="200" w:after="160"/>
      </w:pPr>
      <w:r>
        <w:rPr>
          <w:rFonts w:ascii="Cambria" w:hAnsi="Cambria"/>
          <w:b/>
          <w:color w:val="1F3A5F"/>
          <w:sz w:val="25"/>
        </w:rPr>
        <w:t>11.6 Maple</w:t>
      </w:r>
    </w:p>
    <w:p>
      <w:pPr>
        <w:pStyle w:val="ListBullet"/>
        <w:spacing w:line="276" w:lineRule="auto" w:after="80"/>
        <w:ind w:left="357"/>
        <w:jc w:val="both"/>
      </w:pPr>
      <w:r>
        <w:rPr>
          <w:rFonts w:ascii="Cambria" w:hAnsi="Cambria"/>
          <w:i w:val="0"/>
          <w:sz w:val="22"/>
        </w:rPr>
        <w:t>Symbolic computation tool focused on mathematics, physics, and engineering.</w:t>
      </w:r>
    </w:p>
    <w:p>
      <w:pPr>
        <w:pStyle w:val="ListBullet"/>
        <w:spacing w:line="276" w:lineRule="auto" w:after="80"/>
        <w:ind w:left="357"/>
        <w:jc w:val="both"/>
      </w:pPr>
      <w:r>
        <w:rPr>
          <w:rFonts w:ascii="Cambria" w:hAnsi="Cambria"/>
          <w:i w:val="0"/>
          <w:sz w:val="22"/>
        </w:rPr>
        <w:t>Strong in algebraic solving, calculus, equation manipulation, and interactive documents.</w:t>
      </w:r>
    </w:p>
    <w:p>
      <w:pPr>
        <w:pStyle w:val="ListBullet"/>
        <w:spacing w:line="276" w:lineRule="auto" w:after="80"/>
        <w:ind w:left="357"/>
        <w:jc w:val="both"/>
      </w:pPr>
      <w:r>
        <w:rPr>
          <w:rFonts w:ascii="Cambria" w:hAnsi="Cambria"/>
          <w:i w:val="0"/>
          <w:sz w:val="22"/>
        </w:rPr>
        <w:t>Includes MapleSim for physical system modeling.</w:t>
      </w:r>
    </w:p>
    <w:p>
      <w:pPr>
        <w:keepNext/>
        <w:spacing w:before="200" w:after="160"/>
      </w:pPr>
      <w:r>
        <w:rPr>
          <w:rFonts w:ascii="Cambria" w:hAnsi="Cambria"/>
          <w:b/>
          <w:color w:val="1F3A5F"/>
          <w:sz w:val="25"/>
        </w:rPr>
        <w:t>11.7 Fortran</w:t>
      </w:r>
    </w:p>
    <w:p>
      <w:pPr>
        <w:pStyle w:val="ListBullet"/>
        <w:spacing w:line="276" w:lineRule="auto" w:after="80"/>
        <w:ind w:left="357"/>
        <w:jc w:val="both"/>
      </w:pPr>
      <w:r>
        <w:rPr>
          <w:rFonts w:ascii="Cambria" w:hAnsi="Cambria"/>
          <w:i w:val="0"/>
          <w:sz w:val="22"/>
        </w:rPr>
        <w:t>Legacy language for numerical computation and scientific modeling.</w:t>
      </w:r>
    </w:p>
    <w:p>
      <w:pPr>
        <w:pStyle w:val="ListBullet"/>
        <w:spacing w:line="276" w:lineRule="auto" w:after="80"/>
        <w:ind w:left="357"/>
        <w:jc w:val="both"/>
      </w:pPr>
      <w:r>
        <w:rPr>
          <w:rFonts w:ascii="Cambria" w:hAnsi="Cambria"/>
          <w:i w:val="0"/>
          <w:sz w:val="22"/>
        </w:rPr>
        <w:t>Still heavily used in climate modeling, fluid dynamics, and finite element methods.</w:t>
      </w:r>
    </w:p>
    <w:p>
      <w:pPr>
        <w:pStyle w:val="ListBullet"/>
        <w:spacing w:line="276" w:lineRule="auto" w:after="80"/>
        <w:ind w:left="357"/>
        <w:jc w:val="both"/>
      </w:pPr>
      <w:r>
        <w:rPr>
          <w:rFonts w:ascii="Cambria" w:hAnsi="Cambria"/>
          <w:i w:val="0"/>
          <w:sz w:val="22"/>
        </w:rPr>
        <w:t>Known for performance in array and matrix operations.</w:t>
      </w:r>
    </w:p>
    <w:p>
      <w:pPr>
        <w:keepNext/>
        <w:spacing w:before="200" w:after="160"/>
      </w:pPr>
      <w:r>
        <w:rPr>
          <w:rFonts w:ascii="Cambria" w:hAnsi="Cambria"/>
          <w:b/>
          <w:color w:val="1F3A5F"/>
          <w:sz w:val="25"/>
        </w:rPr>
        <w:t>11.8 C/C++</w:t>
      </w:r>
    </w:p>
    <w:p>
      <w:pPr>
        <w:pStyle w:val="ListBullet"/>
        <w:spacing w:line="276" w:lineRule="auto" w:after="80"/>
        <w:ind w:left="357"/>
        <w:jc w:val="both"/>
      </w:pPr>
      <w:r>
        <w:rPr>
          <w:rFonts w:ascii="Cambria" w:hAnsi="Cambria"/>
          <w:i w:val="0"/>
          <w:sz w:val="22"/>
        </w:rPr>
        <w:t>Used for low-level, high-performance technical computing.</w:t>
      </w:r>
    </w:p>
    <w:p>
      <w:pPr>
        <w:pStyle w:val="ListBullet"/>
        <w:spacing w:line="276" w:lineRule="auto" w:after="80"/>
        <w:ind w:left="357"/>
        <w:jc w:val="both"/>
      </w:pPr>
      <w:r>
        <w:rPr>
          <w:rFonts w:ascii="Cambria" w:hAnsi="Cambria"/>
          <w:i w:val="0"/>
          <w:sz w:val="22"/>
        </w:rPr>
        <w:t>Common in simulation software, numerical libraries, and hardware-in-the-loop systems.</w:t>
      </w:r>
    </w:p>
    <w:p>
      <w:pPr>
        <w:pStyle w:val="ListBullet"/>
        <w:spacing w:line="276" w:lineRule="auto" w:after="80"/>
        <w:ind w:left="357"/>
        <w:jc w:val="both"/>
      </w:pPr>
      <w:r>
        <w:rPr>
          <w:rFonts w:ascii="Cambria" w:hAnsi="Cambria"/>
          <w:i w:val="0"/>
          <w:sz w:val="22"/>
        </w:rPr>
        <w:t>Many scientific libraries are built in or wrapped from C/C++.</w:t>
      </w:r>
    </w:p>
    <w:p>
      <w:pPr>
        <w:keepNext/>
        <w:spacing w:before="200" w:after="160"/>
      </w:pPr>
      <w:r>
        <w:rPr>
          <w:rFonts w:ascii="Cambria" w:hAnsi="Cambria"/>
          <w:b/>
          <w:color w:val="1F3A5F"/>
          <w:sz w:val="25"/>
        </w:rPr>
        <w:t>11.9 LabVIEW</w:t>
      </w:r>
    </w:p>
    <w:p>
      <w:pPr>
        <w:pStyle w:val="ListBullet"/>
        <w:spacing w:line="276" w:lineRule="auto" w:after="80"/>
        <w:ind w:left="357"/>
        <w:jc w:val="both"/>
      </w:pPr>
      <w:r>
        <w:rPr>
          <w:rFonts w:ascii="Cambria" w:hAnsi="Cambria"/>
          <w:i w:val="0"/>
          <w:sz w:val="22"/>
        </w:rPr>
        <w:t>Visual programming language by NI for instrument control, data acquisition, and real-time systems.</w:t>
      </w:r>
    </w:p>
    <w:p>
      <w:pPr>
        <w:pStyle w:val="ListBullet"/>
        <w:spacing w:line="276" w:lineRule="auto" w:after="80"/>
        <w:ind w:left="357"/>
        <w:jc w:val="both"/>
      </w:pPr>
      <w:r>
        <w:rPr>
          <w:rFonts w:ascii="Cambria" w:hAnsi="Cambria"/>
          <w:i w:val="0"/>
          <w:sz w:val="22"/>
        </w:rPr>
        <w:t>Ideal for laboratory automation, measurement, and embedded system testing.</w:t>
      </w:r>
    </w:p>
    <w:p>
      <w:pPr>
        <w:keepNext/>
        <w:spacing w:before="200" w:after="160"/>
      </w:pPr>
      <w:r>
        <w:rPr>
          <w:rFonts w:ascii="Cambria" w:hAnsi="Cambria"/>
          <w:b/>
          <w:color w:val="1F3A5F"/>
          <w:sz w:val="25"/>
        </w:rPr>
        <w:t>11.10 Scilab</w:t>
      </w:r>
    </w:p>
    <w:p>
      <w:pPr>
        <w:pStyle w:val="ListBullet"/>
        <w:spacing w:line="276" w:lineRule="auto" w:after="80"/>
        <w:ind w:left="357"/>
        <w:jc w:val="both"/>
      </w:pPr>
      <w:r>
        <w:rPr>
          <w:rFonts w:ascii="Cambria" w:hAnsi="Cambria"/>
          <w:i w:val="0"/>
          <w:sz w:val="22"/>
        </w:rPr>
        <w:t>Open-source alternative to MATLAB.</w:t>
      </w:r>
    </w:p>
    <w:p>
      <w:pPr>
        <w:pStyle w:val="ListBullet"/>
        <w:spacing w:line="276" w:lineRule="auto" w:after="80"/>
        <w:ind w:left="357"/>
        <w:jc w:val="both"/>
      </w:pPr>
      <w:r>
        <w:rPr>
          <w:rFonts w:ascii="Cambria" w:hAnsi="Cambria"/>
          <w:i w:val="0"/>
          <w:sz w:val="22"/>
        </w:rPr>
        <w:t>Used for control systems, signal processing, and numerical analysis.</w:t>
      </w:r>
    </w:p>
    <w:p>
      <w:pPr>
        <w:pStyle w:val="ListBullet"/>
        <w:spacing w:line="276" w:lineRule="auto" w:after="80"/>
        <w:ind w:left="357"/>
        <w:jc w:val="both"/>
      </w:pPr>
      <w:r>
        <w:rPr>
          <w:rFonts w:ascii="Cambria" w:hAnsi="Cambria"/>
          <w:i w:val="0"/>
          <w:sz w:val="22"/>
        </w:rPr>
        <w:t>Includes Xcos for modeling and simulation.</w:t>
      </w:r>
    </w:p>
    <w:p>
      <w:pPr>
        <w:keepNext/>
        <w:spacing w:before="200" w:after="160"/>
      </w:pPr>
      <w:r>
        <w:rPr>
          <w:rFonts w:ascii="Cambria" w:hAnsi="Cambria"/>
          <w:b/>
          <w:color w:val="1F3A5F"/>
          <w:sz w:val="25"/>
        </w:rPr>
        <w:t>11.11 IDL (Interactive Data Language)</w:t>
      </w:r>
    </w:p>
    <w:p>
      <w:pPr>
        <w:pStyle w:val="ListBullet"/>
        <w:spacing w:line="276" w:lineRule="auto" w:after="80"/>
        <w:ind w:left="357"/>
        <w:jc w:val="both"/>
      </w:pPr>
      <w:r>
        <w:rPr>
          <w:rFonts w:ascii="Cambria" w:hAnsi="Cambria"/>
          <w:i w:val="0"/>
          <w:sz w:val="22"/>
        </w:rPr>
        <w:t>Focused on image processing, astronomy, and geospatial analysis.</w:t>
      </w:r>
    </w:p>
    <w:p>
      <w:pPr>
        <w:pStyle w:val="ListBullet"/>
        <w:spacing w:line="276" w:lineRule="auto" w:after="80"/>
        <w:ind w:left="357"/>
        <w:jc w:val="both"/>
      </w:pPr>
      <w:r>
        <w:rPr>
          <w:rFonts w:ascii="Cambria" w:hAnsi="Cambria"/>
          <w:i w:val="0"/>
          <w:sz w:val="22"/>
        </w:rPr>
        <w:t>Used by NASA, remote sensing researchers, and medical imaging specialists.</w:t>
      </w:r>
    </w:p>
    <w:p>
      <w:pPr>
        <w:keepNext/>
        <w:spacing w:before="200" w:after="160"/>
      </w:pPr>
      <w:r>
        <w:rPr>
          <w:rFonts w:ascii="Cambria" w:hAnsi="Cambria"/>
          <w:b/>
          <w:color w:val="1F3A5F"/>
          <w:sz w:val="25"/>
        </w:rPr>
        <w:t>11.12 GNU Octave</w:t>
      </w:r>
    </w:p>
    <w:p>
      <w:pPr>
        <w:pStyle w:val="ListBullet"/>
        <w:spacing w:line="276" w:lineRule="auto" w:after="80"/>
        <w:ind w:left="357"/>
        <w:jc w:val="both"/>
      </w:pPr>
      <w:r>
        <w:rPr>
          <w:rFonts w:ascii="Cambria" w:hAnsi="Cambria"/>
          <w:i w:val="0"/>
          <w:sz w:val="22"/>
        </w:rPr>
        <w:t>Open-source MATLAB-compatible language.</w:t>
      </w:r>
    </w:p>
    <w:p>
      <w:pPr>
        <w:pStyle w:val="ListBullet"/>
        <w:spacing w:line="276" w:lineRule="auto" w:after="80"/>
        <w:ind w:left="357"/>
        <w:jc w:val="both"/>
      </w:pPr>
      <w:r>
        <w:rPr>
          <w:rFonts w:ascii="Cambria" w:hAnsi="Cambria"/>
          <w:i w:val="0"/>
          <w:sz w:val="22"/>
        </w:rPr>
        <w:t>Supports matrix operations, data plotting, and engineering problem solving.</w:t>
      </w:r>
    </w:p>
    <w:p>
      <w:pPr>
        <w:pStyle w:val="ListBullet"/>
        <w:spacing w:line="276" w:lineRule="auto" w:after="80"/>
        <w:ind w:left="357"/>
        <w:jc w:val="both"/>
      </w:pPr>
      <w:r>
        <w:rPr>
          <w:rFonts w:ascii="Cambria" w:hAnsi="Cambria"/>
          <w:i w:val="0"/>
          <w:sz w:val="22"/>
        </w:rPr>
        <w:t>Commonly used in academic environments.</w:t>
      </w:r>
    </w:p>
    <w:p>
      <w:pPr>
        <w:keepNext/>
        <w:spacing w:before="280" w:after="160"/>
      </w:pPr>
      <w:r>
        <w:rPr>
          <w:rFonts w:ascii="Cambria" w:hAnsi="Cambria"/>
          <w:b/>
          <w:color w:val="1F3A5F"/>
          <w:sz w:val="36"/>
        </w:rPr>
        <w:t>12. Mathematical Modelling with Technical Computing Languages – Overview</w:t>
      </w:r>
    </w:p>
    <w:p>
      <w:pPr>
        <w:keepNext/>
        <w:spacing w:before="200" w:after="160"/>
      </w:pPr>
      <w:r>
        <w:rPr>
          <w:rFonts w:ascii="Cambria" w:hAnsi="Cambria"/>
          <w:b/>
          <w:color w:val="1F3A5F"/>
          <w:sz w:val="25"/>
        </w:rPr>
        <w:t>12.1 Introduction to Mathematical Modelling</w:t>
      </w:r>
    </w:p>
    <w:p>
      <w:pPr>
        <w:pStyle w:val="ListBullet"/>
        <w:spacing w:line="276" w:lineRule="auto" w:after="80"/>
        <w:ind w:left="357"/>
        <w:jc w:val="both"/>
      </w:pPr>
      <w:r>
        <w:rPr>
          <w:rFonts w:ascii="Cambria" w:hAnsi="Cambria"/>
          <w:i w:val="0"/>
          <w:sz w:val="22"/>
        </w:rPr>
        <w:t>Mathematical modelling involves representing real-world systems using mathematical expressions, equations, or algorithms.</w:t>
      </w:r>
    </w:p>
    <w:p>
      <w:pPr>
        <w:pStyle w:val="ListBullet"/>
        <w:spacing w:line="276" w:lineRule="auto" w:after="80"/>
        <w:ind w:left="357"/>
        <w:jc w:val="both"/>
      </w:pPr>
      <w:r>
        <w:rPr>
          <w:rFonts w:ascii="Cambria" w:hAnsi="Cambria"/>
          <w:i w:val="0"/>
          <w:sz w:val="22"/>
        </w:rPr>
        <w:t>Applications span engineering, physics, biology, economics, and environmental science.</w:t>
      </w:r>
    </w:p>
    <w:p>
      <w:pPr>
        <w:pStyle w:val="ListBullet"/>
        <w:spacing w:line="276" w:lineRule="auto" w:after="80"/>
        <w:ind w:left="357"/>
        <w:jc w:val="both"/>
      </w:pPr>
      <w:r>
        <w:rPr>
          <w:rFonts w:ascii="Cambria" w:hAnsi="Cambria"/>
          <w:i w:val="0"/>
          <w:sz w:val="22"/>
        </w:rPr>
        <w:t>Technical computing languages serve as tools for simulation, analysis, visualization, and optimization.</w:t>
      </w:r>
    </w:p>
    <w:p>
      <w:pPr>
        <w:keepNext/>
        <w:spacing w:before="200" w:after="160"/>
      </w:pPr>
      <w:r>
        <w:rPr>
          <w:rFonts w:ascii="Cambria" w:hAnsi="Cambria"/>
          <w:b/>
          <w:color w:val="1F3A5F"/>
          <w:sz w:val="25"/>
        </w:rPr>
        <w:t>12.2 Key Technical Computing Languages for Modelling</w:t>
      </w:r>
    </w:p>
    <w:p>
      <w:pPr>
        <w:pStyle w:val="ListBullet"/>
        <w:spacing w:line="276" w:lineRule="auto" w:after="80"/>
        <w:ind w:left="357"/>
        <w:jc w:val="both"/>
      </w:pPr>
      <w:r>
        <w:rPr>
          <w:rFonts w:ascii="Cambria" w:hAnsi="Cambria"/>
          <w:b/>
          <w:i w:val="0"/>
          <w:sz w:val="22"/>
        </w:rPr>
        <w:t xml:space="preserve">MATLAB: </w:t>
      </w:r>
      <w:r>
        <w:rPr>
          <w:rFonts w:ascii="Cambria" w:hAnsi="Cambria"/>
          <w:i w:val="0"/>
          <w:sz w:val="22"/>
        </w:rPr>
        <w:t>Widely used in engineering; strong in linear systems, control theory, and simulations.</w:t>
      </w:r>
    </w:p>
    <w:p>
      <w:pPr>
        <w:pStyle w:val="ListBullet"/>
        <w:spacing w:line="276" w:lineRule="auto" w:after="80"/>
        <w:ind w:left="357"/>
        <w:jc w:val="both"/>
      </w:pPr>
      <w:r>
        <w:rPr>
          <w:rFonts w:ascii="Cambria" w:hAnsi="Cambria"/>
          <w:b/>
          <w:i w:val="0"/>
          <w:sz w:val="22"/>
        </w:rPr>
        <w:t xml:space="preserve">Python (NumPy, SciPy, SymPy): </w:t>
      </w:r>
      <w:r>
        <w:rPr>
          <w:rFonts w:ascii="Cambria" w:hAnsi="Cambria"/>
          <w:i w:val="0"/>
          <w:sz w:val="22"/>
        </w:rPr>
        <w:t>Versatile, open-source, with extensive numerical and symbolic computation libraries.</w:t>
      </w:r>
    </w:p>
    <w:p>
      <w:pPr>
        <w:pStyle w:val="ListBullet"/>
        <w:spacing w:line="276" w:lineRule="auto" w:after="80"/>
        <w:ind w:left="357"/>
        <w:jc w:val="both"/>
      </w:pPr>
      <w:r>
        <w:rPr>
          <w:rFonts w:ascii="Cambria" w:hAnsi="Cambria"/>
          <w:b/>
          <w:i w:val="0"/>
          <w:sz w:val="22"/>
        </w:rPr>
        <w:t xml:space="preserve">R: </w:t>
      </w:r>
      <w:r>
        <w:rPr>
          <w:rFonts w:ascii="Cambria" w:hAnsi="Cambria"/>
          <w:i w:val="0"/>
          <w:sz w:val="22"/>
        </w:rPr>
        <w:t>Ideal for statistical and econometric models.</w:t>
      </w:r>
    </w:p>
    <w:p>
      <w:pPr>
        <w:pStyle w:val="ListBullet"/>
        <w:spacing w:line="276" w:lineRule="auto" w:after="80"/>
        <w:ind w:left="357"/>
        <w:jc w:val="both"/>
      </w:pPr>
      <w:r>
        <w:rPr>
          <w:rFonts w:ascii="Cambria" w:hAnsi="Cambria"/>
          <w:b/>
          <w:i w:val="0"/>
          <w:sz w:val="22"/>
        </w:rPr>
        <w:t xml:space="preserve">Julia: </w:t>
      </w:r>
      <w:r>
        <w:rPr>
          <w:rFonts w:ascii="Cambria" w:hAnsi="Cambria"/>
          <w:i w:val="0"/>
          <w:sz w:val="22"/>
        </w:rPr>
        <w:t>High performance; ideal for large-scale, real-time models.</w:t>
      </w:r>
    </w:p>
    <w:p>
      <w:pPr>
        <w:pStyle w:val="ListBullet"/>
        <w:spacing w:line="276" w:lineRule="auto" w:after="80"/>
        <w:ind w:left="357"/>
        <w:jc w:val="both"/>
      </w:pPr>
      <w:r>
        <w:rPr>
          <w:rFonts w:ascii="Cambria" w:hAnsi="Cambria"/>
          <w:b/>
          <w:i w:val="0"/>
          <w:sz w:val="22"/>
        </w:rPr>
        <w:t xml:space="preserve">Fortran: </w:t>
      </w:r>
      <w:r>
        <w:rPr>
          <w:rFonts w:ascii="Cambria" w:hAnsi="Cambria"/>
          <w:i w:val="0"/>
          <w:sz w:val="22"/>
        </w:rPr>
        <w:t>Used in legacy and high-performance scientific simulations.</w:t>
      </w:r>
    </w:p>
    <w:p>
      <w:pPr>
        <w:pStyle w:val="ListBullet"/>
        <w:spacing w:line="276" w:lineRule="auto" w:after="80"/>
        <w:ind w:left="357"/>
        <w:jc w:val="both"/>
      </w:pPr>
      <w:r>
        <w:rPr>
          <w:rFonts w:ascii="Cambria" w:hAnsi="Cambria"/>
          <w:b/>
          <w:i w:val="0"/>
          <w:sz w:val="22"/>
        </w:rPr>
        <w:t xml:space="preserve">Mathematica: </w:t>
      </w:r>
      <w:r>
        <w:rPr>
          <w:rFonts w:ascii="Cambria" w:hAnsi="Cambria"/>
          <w:i w:val="0"/>
          <w:sz w:val="22"/>
        </w:rPr>
        <w:t>Powerful for symbolic, algebraic, and analytical modelling.</w:t>
      </w:r>
    </w:p>
    <w:p>
      <w:pPr>
        <w:pStyle w:val="ListBullet"/>
        <w:spacing w:line="276" w:lineRule="auto" w:after="80"/>
        <w:ind w:left="357"/>
        <w:jc w:val="both"/>
      </w:pPr>
      <w:r>
        <w:rPr>
          <w:rFonts w:ascii="Cambria" w:hAnsi="Cambria"/>
          <w:b/>
          <w:i w:val="0"/>
          <w:sz w:val="22"/>
        </w:rPr>
        <w:t xml:space="preserve">Maple: </w:t>
      </w:r>
      <w:r>
        <w:rPr>
          <w:rFonts w:ascii="Cambria" w:hAnsi="Cambria"/>
          <w:i w:val="0"/>
          <w:sz w:val="22"/>
        </w:rPr>
        <w:t>Strong symbolic capabilities for algebraic and calculus-based models.</w:t>
      </w:r>
    </w:p>
    <w:p>
      <w:pPr>
        <w:pStyle w:val="ListBullet"/>
        <w:spacing w:line="276" w:lineRule="auto" w:after="80"/>
        <w:ind w:left="357"/>
        <w:jc w:val="both"/>
      </w:pPr>
      <w:r>
        <w:rPr>
          <w:rFonts w:ascii="Cambria" w:hAnsi="Cambria"/>
          <w:b/>
          <w:i w:val="0"/>
          <w:sz w:val="22"/>
        </w:rPr>
        <w:t xml:space="preserve">Scilab/Octave: </w:t>
      </w:r>
      <w:r>
        <w:rPr>
          <w:rFonts w:ascii="Cambria" w:hAnsi="Cambria"/>
          <w:i w:val="0"/>
          <w:sz w:val="22"/>
        </w:rPr>
        <w:t>Open-source alternatives to MATLAB for numerical models.</w:t>
      </w:r>
    </w:p>
    <w:p>
      <w:pPr>
        <w:keepNext/>
        <w:spacing w:before="200" w:after="160"/>
      </w:pPr>
      <w:r>
        <w:rPr>
          <w:rFonts w:ascii="Cambria" w:hAnsi="Cambria"/>
          <w:b/>
          <w:color w:val="1F3A5F"/>
          <w:sz w:val="25"/>
        </w:rPr>
        <w:t>12.3 Modelling Domains and Techniques</w:t>
      </w:r>
    </w:p>
    <w:p>
      <w:pPr>
        <w:pStyle w:val="ListBullet"/>
        <w:spacing w:line="276" w:lineRule="auto" w:after="80"/>
        <w:ind w:left="357"/>
        <w:jc w:val="both"/>
      </w:pPr>
      <w:r>
        <w:rPr>
          <w:rFonts w:ascii="Cambria" w:hAnsi="Cambria"/>
          <w:b/>
          <w:i w:val="0"/>
          <w:sz w:val="22"/>
        </w:rPr>
        <w:t xml:space="preserve">Deterministic Models: </w:t>
      </w:r>
      <w:r>
        <w:rPr>
          <w:rFonts w:ascii="Cambria" w:hAnsi="Cambria"/>
          <w:i w:val="0"/>
          <w:sz w:val="22"/>
        </w:rPr>
        <w:t>Ordinary/Partial Differential Equations (ODEs/PDEs), algebraic systems.</w:t>
      </w:r>
    </w:p>
    <w:p>
      <w:pPr>
        <w:pStyle w:val="ListBullet"/>
        <w:spacing w:line="276" w:lineRule="auto" w:after="80"/>
        <w:ind w:left="357"/>
        <w:jc w:val="both"/>
      </w:pPr>
      <w:r>
        <w:rPr>
          <w:rFonts w:ascii="Cambria" w:hAnsi="Cambria"/>
          <w:b/>
          <w:i w:val="0"/>
          <w:sz w:val="22"/>
        </w:rPr>
        <w:t xml:space="preserve">Stochastic Models: </w:t>
      </w:r>
      <w:r>
        <w:rPr>
          <w:rFonts w:ascii="Cambria" w:hAnsi="Cambria"/>
          <w:i w:val="0"/>
          <w:sz w:val="22"/>
        </w:rPr>
        <w:t>Markov processes, Monte Carlo simulations.</w:t>
      </w:r>
    </w:p>
    <w:p>
      <w:pPr>
        <w:pStyle w:val="ListBullet"/>
        <w:spacing w:line="276" w:lineRule="auto" w:after="80"/>
        <w:ind w:left="357"/>
        <w:jc w:val="both"/>
      </w:pPr>
      <w:r>
        <w:rPr>
          <w:rFonts w:ascii="Cambria" w:hAnsi="Cambria"/>
          <w:b/>
          <w:i w:val="0"/>
          <w:sz w:val="22"/>
        </w:rPr>
        <w:t xml:space="preserve">Discrete Models: </w:t>
      </w:r>
      <w:r>
        <w:rPr>
          <w:rFonts w:ascii="Cambria" w:hAnsi="Cambria"/>
          <w:i w:val="0"/>
          <w:sz w:val="22"/>
        </w:rPr>
        <w:t>Cellular automata, agent-based simulations.</w:t>
      </w:r>
    </w:p>
    <w:p>
      <w:pPr>
        <w:pStyle w:val="ListBullet"/>
        <w:spacing w:line="276" w:lineRule="auto" w:after="80"/>
        <w:ind w:left="357"/>
        <w:jc w:val="both"/>
      </w:pPr>
      <w:r>
        <w:rPr>
          <w:rFonts w:ascii="Cambria" w:hAnsi="Cambria"/>
          <w:b/>
          <w:i w:val="0"/>
          <w:sz w:val="22"/>
        </w:rPr>
        <w:t xml:space="preserve">Dynamic Systems: </w:t>
      </w:r>
      <w:r>
        <w:rPr>
          <w:rFonts w:ascii="Cambria" w:hAnsi="Cambria"/>
          <w:i w:val="0"/>
          <w:sz w:val="22"/>
        </w:rPr>
        <w:t>Feedback control, state-space models.</w:t>
      </w:r>
    </w:p>
    <w:p>
      <w:pPr>
        <w:pStyle w:val="ListBullet"/>
        <w:spacing w:line="276" w:lineRule="auto" w:after="80"/>
        <w:ind w:left="357"/>
        <w:jc w:val="both"/>
      </w:pPr>
      <w:r>
        <w:rPr>
          <w:rFonts w:ascii="Cambria" w:hAnsi="Cambria"/>
          <w:b/>
          <w:i w:val="0"/>
          <w:sz w:val="22"/>
        </w:rPr>
        <w:t xml:space="preserve">Optimization Models: </w:t>
      </w:r>
      <w:r>
        <w:rPr>
          <w:rFonts w:ascii="Cambria" w:hAnsi="Cambria"/>
          <w:i w:val="0"/>
          <w:sz w:val="22"/>
        </w:rPr>
        <w:t>Linear programming, nonlinear optimization, evolutionary algorithms.</w:t>
      </w:r>
    </w:p>
    <w:p>
      <w:pPr>
        <w:keepNext/>
        <w:spacing w:before="200" w:after="160"/>
      </w:pPr>
      <w:r>
        <w:rPr>
          <w:rFonts w:ascii="Cambria" w:hAnsi="Cambria"/>
          <w:b/>
          <w:color w:val="1F3A5F"/>
          <w:sz w:val="25"/>
        </w:rPr>
        <w:t>12.4 Modelling Workflow</w:t>
      </w:r>
    </w:p>
    <w:p>
      <w:pPr>
        <w:spacing w:line="276" w:lineRule="auto" w:after="80"/>
        <w:ind w:left="357" w:hanging="357"/>
        <w:jc w:val="both"/>
      </w:pPr>
      <w:r>
        <w:rPr>
          <w:rFonts w:ascii="Cambria" w:hAnsi="Cambria"/>
          <w:sz w:val="22"/>
        </w:rPr>
        <w:t xml:space="preserve">1. </w:t>
      </w:r>
      <w:r>
        <w:rPr>
          <w:rFonts w:ascii="Cambria" w:hAnsi="Cambria"/>
          <w:b/>
          <w:sz w:val="22"/>
        </w:rPr>
        <w:t xml:space="preserve">Define the Problem: </w:t>
      </w:r>
      <w:r>
        <w:rPr>
          <w:rFonts w:ascii="Cambria" w:hAnsi="Cambria"/>
          <w:sz w:val="22"/>
        </w:rPr>
        <w:t>Identify variables, parameters, and system boundaries.</w:t>
      </w:r>
    </w:p>
    <w:p>
      <w:pPr>
        <w:spacing w:line="276" w:lineRule="auto" w:after="80"/>
        <w:ind w:left="357" w:hanging="357"/>
        <w:jc w:val="both"/>
      </w:pPr>
      <w:r>
        <w:rPr>
          <w:rFonts w:ascii="Cambria" w:hAnsi="Cambria"/>
          <w:sz w:val="22"/>
        </w:rPr>
        <w:t xml:space="preserve">2. </w:t>
      </w:r>
      <w:r>
        <w:rPr>
          <w:rFonts w:ascii="Cambria" w:hAnsi="Cambria"/>
          <w:b/>
          <w:sz w:val="22"/>
        </w:rPr>
        <w:t xml:space="preserve">Formulate Mathematical Equations: </w:t>
      </w:r>
      <w:r>
        <w:rPr>
          <w:rFonts w:ascii="Cambria" w:hAnsi="Cambria"/>
          <w:sz w:val="22"/>
        </w:rPr>
        <w:t>Use laws of physics, economics, or empirical data.</w:t>
      </w:r>
    </w:p>
    <w:p>
      <w:pPr>
        <w:spacing w:line="276" w:lineRule="auto" w:after="80"/>
        <w:ind w:left="357" w:hanging="357"/>
        <w:jc w:val="both"/>
      </w:pPr>
      <w:r>
        <w:rPr>
          <w:rFonts w:ascii="Cambria" w:hAnsi="Cambria"/>
          <w:sz w:val="22"/>
        </w:rPr>
        <w:t xml:space="preserve">3. </w:t>
      </w:r>
      <w:r>
        <w:rPr>
          <w:rFonts w:ascii="Cambria" w:hAnsi="Cambria"/>
          <w:b/>
          <w:sz w:val="22"/>
        </w:rPr>
        <w:t xml:space="preserve">Select a Computing Language/Tool: </w:t>
      </w:r>
      <w:r>
        <w:rPr>
          <w:rFonts w:ascii="Cambria" w:hAnsi="Cambria"/>
          <w:sz w:val="22"/>
        </w:rPr>
        <w:t>Based on model type, complexity, and performance needs.</w:t>
      </w:r>
    </w:p>
    <w:p>
      <w:pPr>
        <w:spacing w:line="276" w:lineRule="auto" w:after="80"/>
        <w:ind w:left="357" w:hanging="357"/>
        <w:jc w:val="both"/>
      </w:pPr>
      <w:r>
        <w:rPr>
          <w:rFonts w:ascii="Cambria" w:hAnsi="Cambria"/>
          <w:sz w:val="22"/>
        </w:rPr>
        <w:t xml:space="preserve">4. </w:t>
      </w:r>
      <w:r>
        <w:rPr>
          <w:rFonts w:ascii="Cambria" w:hAnsi="Cambria"/>
          <w:b/>
          <w:sz w:val="22"/>
        </w:rPr>
        <w:t xml:space="preserve">Implement the Model: </w:t>
      </w:r>
      <w:r>
        <w:rPr>
          <w:rFonts w:ascii="Cambria" w:hAnsi="Cambria"/>
          <w:sz w:val="22"/>
        </w:rPr>
        <w:t>Translate equations into code.</w:t>
      </w:r>
    </w:p>
    <w:p>
      <w:pPr>
        <w:spacing w:line="276" w:lineRule="auto" w:after="80"/>
        <w:ind w:left="357" w:hanging="357"/>
        <w:jc w:val="both"/>
      </w:pPr>
      <w:r>
        <w:rPr>
          <w:rFonts w:ascii="Cambria" w:hAnsi="Cambria"/>
          <w:sz w:val="22"/>
        </w:rPr>
        <w:t xml:space="preserve">5. </w:t>
      </w:r>
      <w:r>
        <w:rPr>
          <w:rFonts w:ascii="Cambria" w:hAnsi="Cambria"/>
          <w:b/>
          <w:sz w:val="22"/>
        </w:rPr>
        <w:t xml:space="preserve">Validate &amp; Verify: </w:t>
      </w:r>
      <w:r>
        <w:rPr>
          <w:rFonts w:ascii="Cambria" w:hAnsi="Cambria"/>
          <w:sz w:val="22"/>
        </w:rPr>
        <w:t>Compare results with experimental/real-world data.</w:t>
      </w:r>
    </w:p>
    <w:p>
      <w:pPr>
        <w:spacing w:line="276" w:lineRule="auto" w:after="80"/>
        <w:ind w:left="357" w:hanging="357"/>
        <w:jc w:val="both"/>
      </w:pPr>
      <w:r>
        <w:rPr>
          <w:rFonts w:ascii="Cambria" w:hAnsi="Cambria"/>
          <w:sz w:val="22"/>
        </w:rPr>
        <w:t xml:space="preserve">6. </w:t>
      </w:r>
      <w:r>
        <w:rPr>
          <w:rFonts w:ascii="Cambria" w:hAnsi="Cambria"/>
          <w:b/>
          <w:sz w:val="22"/>
        </w:rPr>
        <w:t xml:space="preserve">Visualize and Analyze: </w:t>
      </w:r>
      <w:r>
        <w:rPr>
          <w:rFonts w:ascii="Cambria" w:hAnsi="Cambria"/>
          <w:sz w:val="22"/>
        </w:rPr>
        <w:t>Use plotting tools to interpret outcomes.</w:t>
      </w:r>
    </w:p>
    <w:p>
      <w:pPr>
        <w:spacing w:line="276" w:lineRule="auto" w:after="80"/>
        <w:ind w:left="357" w:hanging="357"/>
        <w:jc w:val="both"/>
      </w:pPr>
      <w:r>
        <w:rPr>
          <w:rFonts w:ascii="Cambria" w:hAnsi="Cambria"/>
          <w:sz w:val="22"/>
        </w:rPr>
        <w:t xml:space="preserve">7. </w:t>
      </w:r>
      <w:r>
        <w:rPr>
          <w:rFonts w:ascii="Cambria" w:hAnsi="Cambria"/>
          <w:b/>
          <w:sz w:val="22"/>
        </w:rPr>
        <w:t xml:space="preserve">Iterate: </w:t>
      </w:r>
      <w:r>
        <w:rPr>
          <w:rFonts w:ascii="Cambria" w:hAnsi="Cambria"/>
          <w:sz w:val="22"/>
        </w:rPr>
        <w:t>Refine model based on discrepancies or additional data.</w:t>
      </w:r>
    </w:p>
    <w:p>
      <w:pPr>
        <w:keepNext/>
        <w:spacing w:before="200" w:after="160"/>
      </w:pPr>
      <w:r>
        <w:rPr>
          <w:rFonts w:ascii="Cambria" w:hAnsi="Cambria"/>
          <w:b/>
          <w:color w:val="1F3A5F"/>
          <w:sz w:val="25"/>
        </w:rPr>
        <w:t>12.5 Example Use Cases</w:t>
      </w:r>
    </w:p>
    <w:p>
      <w:pPr>
        <w:pStyle w:val="ListBullet"/>
        <w:spacing w:line="276" w:lineRule="auto" w:after="80"/>
        <w:ind w:left="357"/>
        <w:jc w:val="both"/>
      </w:pPr>
      <w:r>
        <w:rPr>
          <w:rFonts w:ascii="Cambria" w:hAnsi="Cambria"/>
          <w:b/>
          <w:i w:val="0"/>
          <w:sz w:val="22"/>
        </w:rPr>
        <w:t xml:space="preserve">MATLAB/Simulink: </w:t>
      </w:r>
      <w:r>
        <w:rPr>
          <w:rFonts w:ascii="Cambria" w:hAnsi="Cambria"/>
          <w:i w:val="0"/>
          <w:sz w:val="22"/>
        </w:rPr>
        <w:t>Vehicle dynamics, control system design, heat transfer.</w:t>
      </w:r>
    </w:p>
    <w:p>
      <w:pPr>
        <w:pStyle w:val="ListBullet"/>
        <w:spacing w:line="276" w:lineRule="auto" w:after="80"/>
        <w:ind w:left="357"/>
        <w:jc w:val="both"/>
      </w:pPr>
      <w:r>
        <w:rPr>
          <w:rFonts w:ascii="Cambria" w:hAnsi="Cambria"/>
          <w:b/>
          <w:i w:val="0"/>
          <w:sz w:val="22"/>
        </w:rPr>
        <w:t xml:space="preserve">Python (SciPy/ODEINT): </w:t>
      </w:r>
      <w:r>
        <w:rPr>
          <w:rFonts w:ascii="Cambria" w:hAnsi="Cambria"/>
          <w:i w:val="0"/>
          <w:sz w:val="22"/>
        </w:rPr>
        <w:t>Epidemiological models (SIR), chemical kinetics.</w:t>
      </w:r>
    </w:p>
    <w:p>
      <w:pPr>
        <w:pStyle w:val="ListBullet"/>
        <w:spacing w:line="276" w:lineRule="auto" w:after="80"/>
        <w:ind w:left="357"/>
        <w:jc w:val="both"/>
      </w:pPr>
      <w:r>
        <w:rPr>
          <w:rFonts w:ascii="Cambria" w:hAnsi="Cambria"/>
          <w:b/>
          <w:i w:val="0"/>
          <w:sz w:val="22"/>
        </w:rPr>
        <w:t xml:space="preserve">R: </w:t>
      </w:r>
      <w:r>
        <w:rPr>
          <w:rFonts w:ascii="Cambria" w:hAnsi="Cambria"/>
          <w:i w:val="0"/>
          <w:sz w:val="22"/>
        </w:rPr>
        <w:t>Population growth models, financial risk assessment.</w:t>
      </w:r>
    </w:p>
    <w:p>
      <w:pPr>
        <w:pStyle w:val="ListBullet"/>
        <w:spacing w:line="276" w:lineRule="auto" w:after="80"/>
        <w:ind w:left="357"/>
        <w:jc w:val="both"/>
      </w:pPr>
      <w:r>
        <w:rPr>
          <w:rFonts w:ascii="Cambria" w:hAnsi="Cambria"/>
          <w:b/>
          <w:i w:val="0"/>
          <w:sz w:val="22"/>
        </w:rPr>
        <w:t xml:space="preserve">Julia: </w:t>
      </w:r>
      <w:r>
        <w:rPr>
          <w:rFonts w:ascii="Cambria" w:hAnsi="Cambria"/>
          <w:i w:val="0"/>
          <w:sz w:val="22"/>
        </w:rPr>
        <w:t>Large-scale climate models, computational neuroscience.</w:t>
      </w:r>
    </w:p>
    <w:p>
      <w:pPr>
        <w:pStyle w:val="ListBullet"/>
        <w:spacing w:line="276" w:lineRule="auto" w:after="80"/>
        <w:ind w:left="357"/>
        <w:jc w:val="both"/>
      </w:pPr>
      <w:r>
        <w:rPr>
          <w:rFonts w:ascii="Cambria" w:hAnsi="Cambria"/>
          <w:b/>
          <w:i w:val="0"/>
          <w:sz w:val="22"/>
        </w:rPr>
        <w:t xml:space="preserve">Mathematica: </w:t>
      </w:r>
      <w:r>
        <w:rPr>
          <w:rFonts w:ascii="Cambria" w:hAnsi="Cambria"/>
          <w:i w:val="0"/>
          <w:sz w:val="22"/>
        </w:rPr>
        <w:t>Symbolic solutions to ODEs, PDEs, system stability analysis.</w:t>
      </w:r>
    </w:p>
    <w:p>
      <w:pPr>
        <w:pStyle w:val="ListBullet"/>
        <w:spacing w:line="276" w:lineRule="auto" w:after="80"/>
        <w:ind w:left="357"/>
        <w:jc w:val="both"/>
      </w:pPr>
      <w:r>
        <w:rPr>
          <w:rFonts w:ascii="Cambria" w:hAnsi="Cambria"/>
          <w:b/>
          <w:i w:val="0"/>
          <w:sz w:val="22"/>
        </w:rPr>
        <w:t xml:space="preserve">Fortran: </w:t>
      </w:r>
      <w:r>
        <w:rPr>
          <w:rFonts w:ascii="Cambria" w:hAnsi="Cambria"/>
          <w:i w:val="0"/>
          <w:sz w:val="22"/>
        </w:rPr>
        <w:t>Oceanographic and atmospheric simulations.</w:t>
      </w:r>
    </w:p>
    <w:p>
      <w:pPr>
        <w:pStyle w:val="ListBullet"/>
        <w:spacing w:line="276" w:lineRule="auto" w:after="80"/>
        <w:ind w:left="357"/>
        <w:jc w:val="both"/>
      </w:pPr>
      <w:r>
        <w:rPr>
          <w:rFonts w:ascii="Cambria" w:hAnsi="Cambria"/>
          <w:b/>
          <w:i w:val="0"/>
          <w:sz w:val="22"/>
        </w:rPr>
        <w:t xml:space="preserve">Scilab/Xcos: </w:t>
      </w:r>
      <w:r>
        <w:rPr>
          <w:rFonts w:ascii="Cambria" w:hAnsi="Cambria"/>
          <w:i w:val="0"/>
          <w:sz w:val="22"/>
        </w:rPr>
        <w:t>Simulations of dynamic mechanical systems.</w:t>
      </w:r>
    </w:p>
    <w:p>
      <w:pPr>
        <w:keepNext/>
        <w:spacing w:before="200" w:after="160"/>
      </w:pPr>
      <w:r>
        <w:rPr>
          <w:rFonts w:ascii="Cambria" w:hAnsi="Cambria"/>
          <w:b/>
          <w:color w:val="1F3A5F"/>
          <w:sz w:val="25"/>
        </w:rPr>
        <w:t>12.6 Benefits of Using Technical Languages</w:t>
      </w:r>
    </w:p>
    <w:p>
      <w:pPr>
        <w:pStyle w:val="ListBullet"/>
        <w:spacing w:line="276" w:lineRule="auto" w:after="80"/>
        <w:ind w:left="357"/>
        <w:jc w:val="both"/>
      </w:pPr>
      <w:r>
        <w:rPr>
          <w:rFonts w:ascii="Cambria" w:hAnsi="Cambria"/>
          <w:b/>
          <w:i w:val="0"/>
          <w:sz w:val="22"/>
        </w:rPr>
        <w:t xml:space="preserve">Automated Computation: </w:t>
      </w:r>
      <w:r>
        <w:rPr>
          <w:rFonts w:ascii="Cambria" w:hAnsi="Cambria"/>
          <w:i w:val="0"/>
          <w:sz w:val="22"/>
        </w:rPr>
        <w:t>Reduces human error and speeds up simulation.</w:t>
      </w:r>
    </w:p>
    <w:p>
      <w:pPr>
        <w:pStyle w:val="ListBullet"/>
        <w:spacing w:line="276" w:lineRule="auto" w:after="80"/>
        <w:ind w:left="357"/>
        <w:jc w:val="both"/>
      </w:pPr>
      <w:r>
        <w:rPr>
          <w:rFonts w:ascii="Cambria" w:hAnsi="Cambria"/>
          <w:b/>
          <w:i w:val="0"/>
          <w:sz w:val="22"/>
        </w:rPr>
        <w:t xml:space="preserve">Repeatability &amp; Reproducibility: </w:t>
      </w:r>
      <w:r>
        <w:rPr>
          <w:rFonts w:ascii="Cambria" w:hAnsi="Cambria"/>
          <w:i w:val="0"/>
          <w:sz w:val="22"/>
        </w:rPr>
        <w:t>Ensures scientific rigour.</w:t>
      </w:r>
    </w:p>
    <w:p>
      <w:pPr>
        <w:pStyle w:val="ListBullet"/>
        <w:spacing w:line="276" w:lineRule="auto" w:after="80"/>
        <w:ind w:left="357"/>
        <w:jc w:val="both"/>
      </w:pPr>
      <w:r>
        <w:rPr>
          <w:rFonts w:ascii="Cambria" w:hAnsi="Cambria"/>
          <w:b/>
          <w:i w:val="0"/>
          <w:sz w:val="22"/>
        </w:rPr>
        <w:t xml:space="preserve">Scalability: </w:t>
      </w:r>
      <w:r>
        <w:rPr>
          <w:rFonts w:ascii="Cambria" w:hAnsi="Cambria"/>
          <w:i w:val="0"/>
          <w:sz w:val="22"/>
        </w:rPr>
        <w:t>Allows modelling of complex, real-world systems.</w:t>
      </w:r>
    </w:p>
    <w:p>
      <w:pPr>
        <w:pStyle w:val="ListBullet"/>
        <w:spacing w:line="276" w:lineRule="auto" w:after="80"/>
        <w:ind w:left="357"/>
        <w:jc w:val="both"/>
      </w:pPr>
      <w:r>
        <w:rPr>
          <w:rFonts w:ascii="Cambria" w:hAnsi="Cambria"/>
          <w:b/>
          <w:i w:val="0"/>
          <w:sz w:val="22"/>
        </w:rPr>
        <w:t xml:space="preserve">Integration: </w:t>
      </w:r>
      <w:r>
        <w:rPr>
          <w:rFonts w:ascii="Cambria" w:hAnsi="Cambria"/>
          <w:i w:val="0"/>
          <w:sz w:val="22"/>
        </w:rPr>
        <w:t>Connects with hardware, databases, and visualization platforms.</w:t>
      </w:r>
    </w:p>
    <w:p>
      <w:pPr>
        <w:pStyle w:val="ListBullet"/>
        <w:spacing w:line="276" w:lineRule="auto" w:after="80"/>
        <w:ind w:left="357"/>
        <w:jc w:val="both"/>
      </w:pPr>
      <w:r>
        <w:rPr>
          <w:rFonts w:ascii="Cambria" w:hAnsi="Cambria"/>
          <w:b/>
          <w:i w:val="0"/>
          <w:sz w:val="22"/>
        </w:rPr>
        <w:t xml:space="preserve">Interoperability: </w:t>
      </w:r>
      <w:r>
        <w:rPr>
          <w:rFonts w:ascii="Cambria" w:hAnsi="Cambria"/>
          <w:i w:val="0"/>
          <w:sz w:val="22"/>
        </w:rPr>
        <w:t>Modern tools support hybrid environments (e.g., Python with C++ or MATLAB with Simulink).</w:t>
      </w:r>
    </w:p>
    <w:p>
      <w:pPr>
        <w:keepNext/>
        <w:spacing w:before="200" w:after="160"/>
      </w:pPr>
      <w:r>
        <w:rPr>
          <w:rFonts w:ascii="Cambria" w:hAnsi="Cambria"/>
          <w:b/>
          <w:color w:val="1F3A5F"/>
          <w:sz w:val="25"/>
        </w:rPr>
        <w:t>12.7 Challenges</w:t>
      </w:r>
    </w:p>
    <w:p>
      <w:pPr>
        <w:pStyle w:val="ListBullet"/>
        <w:spacing w:line="276" w:lineRule="auto" w:after="80"/>
        <w:ind w:left="357"/>
        <w:jc w:val="both"/>
      </w:pPr>
      <w:r>
        <w:rPr>
          <w:rFonts w:ascii="Cambria" w:hAnsi="Cambria"/>
          <w:b/>
          <w:i w:val="0"/>
          <w:sz w:val="22"/>
        </w:rPr>
        <w:t xml:space="preserve">Steep Learning Curve: </w:t>
      </w:r>
      <w:r>
        <w:rPr>
          <w:rFonts w:ascii="Cambria" w:hAnsi="Cambria"/>
          <w:i w:val="0"/>
          <w:sz w:val="22"/>
        </w:rPr>
        <w:t>Some languages require deep programming and mathematical skills.</w:t>
      </w:r>
    </w:p>
    <w:p>
      <w:pPr>
        <w:pStyle w:val="ListBullet"/>
        <w:spacing w:line="276" w:lineRule="auto" w:after="80"/>
        <w:ind w:left="357"/>
        <w:jc w:val="both"/>
      </w:pPr>
      <w:r>
        <w:rPr>
          <w:rFonts w:ascii="Cambria" w:hAnsi="Cambria"/>
          <w:b/>
          <w:i w:val="0"/>
          <w:sz w:val="22"/>
        </w:rPr>
        <w:t xml:space="preserve">Computational Resources: </w:t>
      </w:r>
      <w:r>
        <w:rPr>
          <w:rFonts w:ascii="Cambria" w:hAnsi="Cambria"/>
          <w:i w:val="0"/>
          <w:sz w:val="22"/>
        </w:rPr>
        <w:t>High-fidelity models may demand significant processing power.</w:t>
      </w:r>
    </w:p>
    <w:p>
      <w:pPr>
        <w:pStyle w:val="ListBullet"/>
        <w:spacing w:line="276" w:lineRule="auto" w:after="80"/>
        <w:ind w:left="357"/>
        <w:jc w:val="both"/>
      </w:pPr>
      <w:r>
        <w:rPr>
          <w:rFonts w:ascii="Cambria" w:hAnsi="Cambria"/>
          <w:b/>
          <w:i w:val="0"/>
          <w:sz w:val="22"/>
        </w:rPr>
        <w:t xml:space="preserve">Data Requirements: </w:t>
      </w:r>
      <w:r>
        <w:rPr>
          <w:rFonts w:ascii="Cambria" w:hAnsi="Cambria"/>
          <w:i w:val="0"/>
          <w:sz w:val="22"/>
        </w:rPr>
        <w:t>Accurate modelling depends on the quality and quantity of input data.</w:t>
      </w:r>
    </w:p>
    <w:p>
      <w:pPr>
        <w:pStyle w:val="ListBullet"/>
        <w:spacing w:line="276" w:lineRule="auto" w:after="80"/>
        <w:ind w:left="357"/>
        <w:jc w:val="both"/>
      </w:pPr>
      <w:r>
        <w:rPr>
          <w:rFonts w:ascii="Cambria" w:hAnsi="Cambria"/>
          <w:b/>
          <w:i w:val="0"/>
          <w:sz w:val="22"/>
        </w:rPr>
        <w:t xml:space="preserve">Model Validation: </w:t>
      </w:r>
      <w:r>
        <w:rPr>
          <w:rFonts w:ascii="Cambria" w:hAnsi="Cambria"/>
          <w:i w:val="0"/>
          <w:sz w:val="22"/>
        </w:rPr>
        <w:t>Real-world validation can be time-consuming and costly.</w:t>
      </w:r>
    </w:p>
    <w:p>
      <w:pPr>
        <w:keepNext/>
        <w:spacing w:before="200" w:after="160"/>
      </w:pPr>
      <w:r>
        <w:rPr>
          <w:rFonts w:ascii="Cambria" w:hAnsi="Cambria"/>
          <w:b/>
          <w:color w:val="1F3A5F"/>
          <w:sz w:val="25"/>
        </w:rPr>
        <w:t>12.8 Future Directions</w:t>
      </w:r>
    </w:p>
    <w:p>
      <w:pPr>
        <w:pStyle w:val="ListBullet"/>
        <w:spacing w:line="276" w:lineRule="auto" w:after="80"/>
        <w:ind w:left="357"/>
        <w:jc w:val="both"/>
      </w:pPr>
      <w:r>
        <w:rPr>
          <w:rFonts w:ascii="Cambria" w:hAnsi="Cambria"/>
          <w:b/>
          <w:i w:val="0"/>
          <w:sz w:val="22"/>
        </w:rPr>
        <w:t xml:space="preserve">AI-Augmented Modelling: </w:t>
      </w:r>
      <w:r>
        <w:rPr>
          <w:rFonts w:ascii="Cambria" w:hAnsi="Cambria"/>
          <w:i w:val="0"/>
          <w:sz w:val="22"/>
        </w:rPr>
        <w:t>Combining neural networks with mathematical models.</w:t>
      </w:r>
    </w:p>
    <w:p>
      <w:pPr>
        <w:pStyle w:val="ListBullet"/>
        <w:spacing w:line="276" w:lineRule="auto" w:after="80"/>
        <w:ind w:left="357"/>
        <w:jc w:val="both"/>
      </w:pPr>
      <w:r>
        <w:rPr>
          <w:rFonts w:ascii="Cambria" w:hAnsi="Cambria"/>
          <w:b/>
          <w:i w:val="0"/>
          <w:sz w:val="22"/>
        </w:rPr>
        <w:t xml:space="preserve">Digital Twins: </w:t>
      </w:r>
      <w:r>
        <w:rPr>
          <w:rFonts w:ascii="Cambria" w:hAnsi="Cambria"/>
          <w:i w:val="0"/>
          <w:sz w:val="22"/>
        </w:rPr>
        <w:t>Real-time modelling of physical systems using live data.</w:t>
      </w:r>
    </w:p>
    <w:p>
      <w:pPr>
        <w:pStyle w:val="ListBullet"/>
        <w:spacing w:line="276" w:lineRule="auto" w:after="80"/>
        <w:ind w:left="357"/>
        <w:jc w:val="both"/>
      </w:pPr>
      <w:r>
        <w:rPr>
          <w:rFonts w:ascii="Cambria" w:hAnsi="Cambria"/>
          <w:b/>
          <w:i w:val="0"/>
          <w:sz w:val="22"/>
        </w:rPr>
        <w:t xml:space="preserve">Cloud-Based Modelling Platforms: </w:t>
      </w:r>
      <w:r>
        <w:rPr>
          <w:rFonts w:ascii="Cambria" w:hAnsi="Cambria"/>
          <w:i w:val="0"/>
          <w:sz w:val="22"/>
        </w:rPr>
        <w:t>Scalable computation and collaboration.</w:t>
      </w:r>
    </w:p>
    <w:p>
      <w:pPr>
        <w:pStyle w:val="ListBullet"/>
        <w:spacing w:line="276" w:lineRule="auto" w:after="80"/>
        <w:ind w:left="357"/>
        <w:jc w:val="both"/>
      </w:pPr>
      <w:r>
        <w:rPr>
          <w:rFonts w:ascii="Cambria" w:hAnsi="Cambria"/>
          <w:b/>
          <w:i w:val="0"/>
          <w:sz w:val="22"/>
        </w:rPr>
        <w:t xml:space="preserve">Open Science &amp; Reproducible Research: </w:t>
      </w:r>
      <w:r>
        <w:rPr>
          <w:rFonts w:ascii="Cambria" w:hAnsi="Cambria"/>
          <w:i w:val="0"/>
          <w:sz w:val="22"/>
        </w:rPr>
        <w:t>Sharing models using open-source tools.</w:t>
      </w:r>
    </w:p>
    <w:p>
      <w:pPr>
        <w:keepNext/>
        <w:spacing w:before="280" w:after="160"/>
      </w:pPr>
      <w:r>
        <w:rPr>
          <w:rFonts w:ascii="Cambria" w:hAnsi="Cambria"/>
          <w:b/>
          <w:color w:val="1F3A5F"/>
          <w:sz w:val="36"/>
        </w:rPr>
        <w:t>13. IDL (Interactive Data Language) – Detailed Overview</w:t>
      </w:r>
    </w:p>
    <w:p>
      <w:pPr>
        <w:keepNext/>
        <w:spacing w:before="200" w:after="160"/>
      </w:pPr>
      <w:r>
        <w:rPr>
          <w:rFonts w:ascii="Cambria" w:hAnsi="Cambria"/>
          <w:b/>
          <w:color w:val="1F3A5F"/>
          <w:sz w:val="25"/>
        </w:rPr>
        <w:t>13.1 General Introduction</w:t>
      </w:r>
    </w:p>
    <w:p>
      <w:pPr>
        <w:pStyle w:val="ListBullet"/>
        <w:spacing w:line="276" w:lineRule="auto" w:after="80"/>
        <w:ind w:left="357"/>
        <w:jc w:val="both"/>
      </w:pPr>
      <w:r>
        <w:rPr>
          <w:rFonts w:ascii="Cambria" w:hAnsi="Cambria"/>
          <w:i w:val="0"/>
          <w:sz w:val="22"/>
        </w:rPr>
        <w:t>IDL (Interactive Data Language) is a high-level programming language designed for visualization, data analysis, and numerical computation.</w:t>
      </w:r>
    </w:p>
    <w:p>
      <w:pPr>
        <w:pStyle w:val="ListBullet"/>
        <w:spacing w:line="276" w:lineRule="auto" w:after="80"/>
        <w:ind w:left="357"/>
        <w:jc w:val="both"/>
      </w:pPr>
      <w:r>
        <w:rPr>
          <w:rFonts w:ascii="Cambria" w:hAnsi="Cambria"/>
          <w:i w:val="0"/>
          <w:sz w:val="22"/>
        </w:rPr>
        <w:t>Developed by Research Systems Inc., now part of L3Harris Geospatial Solutions.</w:t>
      </w:r>
    </w:p>
    <w:p>
      <w:pPr>
        <w:pStyle w:val="ListBullet"/>
        <w:spacing w:line="276" w:lineRule="auto" w:after="80"/>
        <w:ind w:left="357"/>
        <w:jc w:val="both"/>
      </w:pPr>
      <w:r>
        <w:rPr>
          <w:rFonts w:ascii="Cambria" w:hAnsi="Cambria"/>
          <w:i w:val="0"/>
          <w:sz w:val="22"/>
        </w:rPr>
        <w:t>Tailored for users in astronomy, remote sensing, medical imaging, and other scientific fields requiring visual data interpretation.</w:t>
      </w:r>
    </w:p>
    <w:p>
      <w:pPr>
        <w:keepNext/>
        <w:spacing w:before="200" w:after="160"/>
      </w:pPr>
      <w:r>
        <w:rPr>
          <w:rFonts w:ascii="Cambria" w:hAnsi="Cambria"/>
          <w:b/>
          <w:color w:val="1F3A5F"/>
          <w:sz w:val="25"/>
        </w:rPr>
        <w:t>13.2 Key Features</w:t>
      </w:r>
    </w:p>
    <w:p>
      <w:pPr>
        <w:pStyle w:val="ListBullet"/>
        <w:spacing w:line="276" w:lineRule="auto" w:after="80"/>
        <w:ind w:left="357"/>
        <w:jc w:val="both"/>
      </w:pPr>
      <w:r>
        <w:rPr>
          <w:rFonts w:ascii="Cambria" w:hAnsi="Cambria"/>
          <w:b/>
          <w:i w:val="0"/>
          <w:sz w:val="22"/>
        </w:rPr>
        <w:t xml:space="preserve">Interactive Computing Environment: </w:t>
      </w:r>
      <w:r>
        <w:rPr>
          <w:rFonts w:ascii="Cambria" w:hAnsi="Cambria"/>
          <w:i w:val="0"/>
          <w:sz w:val="22"/>
        </w:rPr>
        <w:t>Ideal for data exploration and quick prototyping.</w:t>
      </w:r>
    </w:p>
    <w:p>
      <w:pPr>
        <w:pStyle w:val="ListBullet"/>
        <w:spacing w:line="276" w:lineRule="auto" w:after="80"/>
        <w:ind w:left="357"/>
        <w:jc w:val="both"/>
      </w:pPr>
      <w:r>
        <w:rPr>
          <w:rFonts w:ascii="Cambria" w:hAnsi="Cambria"/>
          <w:b/>
          <w:i w:val="0"/>
          <w:sz w:val="22"/>
        </w:rPr>
        <w:t xml:space="preserve">Powerful Visualization Tools: </w:t>
      </w:r>
      <w:r>
        <w:rPr>
          <w:rFonts w:ascii="Cambria" w:hAnsi="Cambria"/>
          <w:i w:val="0"/>
          <w:sz w:val="22"/>
        </w:rPr>
        <w:t>2D, 3D, and volume rendering with real-time interaction.</w:t>
      </w:r>
    </w:p>
    <w:p>
      <w:pPr>
        <w:pStyle w:val="ListBullet"/>
        <w:spacing w:line="276" w:lineRule="auto" w:after="80"/>
        <w:ind w:left="357"/>
        <w:jc w:val="both"/>
      </w:pPr>
      <w:r>
        <w:rPr>
          <w:rFonts w:ascii="Cambria" w:hAnsi="Cambria"/>
          <w:b/>
          <w:i w:val="0"/>
          <w:sz w:val="22"/>
        </w:rPr>
        <w:t xml:space="preserve">Built-in Support for Scientific Data Formats: </w:t>
      </w:r>
      <w:r>
        <w:rPr>
          <w:rFonts w:ascii="Cambria" w:hAnsi="Cambria"/>
          <w:i w:val="0"/>
          <w:sz w:val="22"/>
        </w:rPr>
        <w:t>FITS, HDF, NetCDF, DICOM, ENVI files, etc.</w:t>
      </w:r>
    </w:p>
    <w:p>
      <w:pPr>
        <w:pStyle w:val="ListBullet"/>
        <w:spacing w:line="276" w:lineRule="auto" w:after="80"/>
        <w:ind w:left="357"/>
        <w:jc w:val="both"/>
      </w:pPr>
      <w:r>
        <w:rPr>
          <w:rFonts w:ascii="Cambria" w:hAnsi="Cambria"/>
          <w:b/>
          <w:i w:val="0"/>
          <w:sz w:val="22"/>
        </w:rPr>
        <w:t xml:space="preserve">Matrix-Oriented Language: </w:t>
      </w:r>
      <w:r>
        <w:rPr>
          <w:rFonts w:ascii="Cambria" w:hAnsi="Cambria"/>
          <w:i w:val="0"/>
          <w:sz w:val="22"/>
        </w:rPr>
        <w:t>Similar to MATLAB in structure; excels in array operations.</w:t>
      </w:r>
    </w:p>
    <w:p>
      <w:pPr>
        <w:pStyle w:val="ListBullet"/>
        <w:spacing w:line="276" w:lineRule="auto" w:after="80"/>
        <w:ind w:left="357"/>
        <w:jc w:val="both"/>
      </w:pPr>
      <w:r>
        <w:rPr>
          <w:rFonts w:ascii="Cambria" w:hAnsi="Cambria"/>
          <w:b/>
          <w:i w:val="0"/>
          <w:sz w:val="22"/>
        </w:rPr>
        <w:t xml:space="preserve">Graphical User Interface (GUI) Support: </w:t>
      </w:r>
      <w:r>
        <w:rPr>
          <w:rFonts w:ascii="Cambria" w:hAnsi="Cambria"/>
          <w:i w:val="0"/>
          <w:sz w:val="22"/>
        </w:rPr>
        <w:t>Tools to build custom user interfaces for applications.</w:t>
      </w:r>
    </w:p>
    <w:p>
      <w:pPr>
        <w:keepNext/>
        <w:spacing w:before="200" w:after="160"/>
      </w:pPr>
      <w:r>
        <w:rPr>
          <w:rFonts w:ascii="Cambria" w:hAnsi="Cambria"/>
          <w:b/>
          <w:color w:val="1F3A5F"/>
          <w:sz w:val="25"/>
        </w:rPr>
        <w:t>13.3 Applications</w:t>
      </w:r>
    </w:p>
    <w:p>
      <w:pPr>
        <w:pStyle w:val="ListBullet"/>
        <w:spacing w:line="276" w:lineRule="auto" w:after="80"/>
        <w:ind w:left="357"/>
        <w:jc w:val="both"/>
      </w:pPr>
      <w:r>
        <w:rPr>
          <w:rFonts w:ascii="Cambria" w:hAnsi="Cambria"/>
          <w:b/>
          <w:i w:val="0"/>
          <w:sz w:val="22"/>
        </w:rPr>
        <w:t xml:space="preserve">Astronomy &amp; Space Science: </w:t>
      </w:r>
      <w:r>
        <w:rPr>
          <w:rFonts w:ascii="Cambria" w:hAnsi="Cambria"/>
          <w:i w:val="0"/>
          <w:sz w:val="22"/>
        </w:rPr>
        <w:t>Analysis of data from satellites, telescopes, and observatories.</w:t>
      </w:r>
    </w:p>
    <w:p>
      <w:pPr>
        <w:pStyle w:val="ListBullet"/>
        <w:spacing w:line="276" w:lineRule="auto" w:after="80"/>
        <w:ind w:left="357"/>
        <w:jc w:val="both"/>
      </w:pPr>
      <w:r>
        <w:rPr>
          <w:rFonts w:ascii="Cambria" w:hAnsi="Cambria"/>
          <w:b/>
          <w:i w:val="0"/>
          <w:sz w:val="22"/>
        </w:rPr>
        <w:t xml:space="preserve">Remote Sensing &amp; GIS: </w:t>
      </w:r>
      <w:r>
        <w:rPr>
          <w:rFonts w:ascii="Cambria" w:hAnsi="Cambria"/>
          <w:i w:val="0"/>
          <w:sz w:val="22"/>
        </w:rPr>
        <w:t>Processing hyperspectral, multispectral, and thermal imaging data.</w:t>
      </w:r>
    </w:p>
    <w:p>
      <w:pPr>
        <w:pStyle w:val="ListBullet"/>
        <w:spacing w:line="276" w:lineRule="auto" w:after="80"/>
        <w:ind w:left="357"/>
        <w:jc w:val="both"/>
      </w:pPr>
      <w:r>
        <w:rPr>
          <w:rFonts w:ascii="Cambria" w:hAnsi="Cambria"/>
          <w:b/>
          <w:i w:val="0"/>
          <w:sz w:val="22"/>
        </w:rPr>
        <w:t xml:space="preserve">Medical Imaging: </w:t>
      </w:r>
      <w:r>
        <w:rPr>
          <w:rFonts w:ascii="Cambria" w:hAnsi="Cambria"/>
          <w:i w:val="0"/>
          <w:sz w:val="22"/>
        </w:rPr>
        <w:t>Interpretation of MRI, CT, PET scan datasets.</w:t>
      </w:r>
    </w:p>
    <w:p>
      <w:pPr>
        <w:pStyle w:val="ListBullet"/>
        <w:spacing w:line="276" w:lineRule="auto" w:after="80"/>
        <w:ind w:left="357"/>
        <w:jc w:val="both"/>
      </w:pPr>
      <w:r>
        <w:rPr>
          <w:rFonts w:ascii="Cambria" w:hAnsi="Cambria"/>
          <w:b/>
          <w:i w:val="0"/>
          <w:sz w:val="22"/>
        </w:rPr>
        <w:t xml:space="preserve">Climate &amp; Earth Science: </w:t>
      </w:r>
      <w:r>
        <w:rPr>
          <w:rFonts w:ascii="Cambria" w:hAnsi="Cambria"/>
          <w:i w:val="0"/>
          <w:sz w:val="22"/>
        </w:rPr>
        <w:t>Analyzing geospatial and climate model outputs.</w:t>
      </w:r>
    </w:p>
    <w:p>
      <w:pPr>
        <w:pStyle w:val="ListBullet"/>
        <w:spacing w:line="276" w:lineRule="auto" w:after="80"/>
        <w:ind w:left="357"/>
        <w:jc w:val="both"/>
      </w:pPr>
      <w:r>
        <w:rPr>
          <w:rFonts w:ascii="Cambria" w:hAnsi="Cambria"/>
          <w:b/>
          <w:i w:val="0"/>
          <w:sz w:val="22"/>
        </w:rPr>
        <w:t xml:space="preserve">Signal &amp; Image Processing: </w:t>
      </w:r>
      <w:r>
        <w:rPr>
          <w:rFonts w:ascii="Cambria" w:hAnsi="Cambria"/>
          <w:i w:val="0"/>
          <w:sz w:val="22"/>
        </w:rPr>
        <w:t>Noise reduction, edge detection, feature extraction.</w:t>
      </w:r>
    </w:p>
    <w:p>
      <w:pPr>
        <w:keepNext/>
        <w:spacing w:before="200" w:after="160"/>
      </w:pPr>
      <w:r>
        <w:rPr>
          <w:rFonts w:ascii="Cambria" w:hAnsi="Cambria"/>
          <w:b/>
          <w:color w:val="1F3A5F"/>
          <w:sz w:val="25"/>
        </w:rPr>
        <w:t>13.4 Integration &amp; Extensibility</w:t>
      </w:r>
    </w:p>
    <w:p>
      <w:pPr>
        <w:pStyle w:val="ListBullet"/>
        <w:spacing w:line="276" w:lineRule="auto" w:after="80"/>
        <w:ind w:left="357"/>
        <w:jc w:val="both"/>
      </w:pPr>
      <w:r>
        <w:rPr>
          <w:rFonts w:ascii="Cambria" w:hAnsi="Cambria"/>
          <w:i w:val="0"/>
          <w:sz w:val="22"/>
        </w:rPr>
        <w:t>Works closely with ENVI (image processing software) for geospatial analysis.</w:t>
      </w:r>
    </w:p>
    <w:p>
      <w:pPr>
        <w:pStyle w:val="ListBullet"/>
        <w:spacing w:line="276" w:lineRule="auto" w:after="80"/>
        <w:ind w:left="357"/>
        <w:jc w:val="both"/>
      </w:pPr>
      <w:r>
        <w:rPr>
          <w:rFonts w:ascii="Cambria" w:hAnsi="Cambria"/>
          <w:i w:val="0"/>
          <w:sz w:val="22"/>
        </w:rPr>
        <w:t>Can call and be called by C/C++, Java, and Python.</w:t>
      </w:r>
    </w:p>
    <w:p>
      <w:pPr>
        <w:pStyle w:val="ListBullet"/>
        <w:spacing w:line="276" w:lineRule="auto" w:after="80"/>
        <w:ind w:left="357"/>
        <w:jc w:val="both"/>
      </w:pPr>
      <w:r>
        <w:rPr>
          <w:rFonts w:ascii="Cambria" w:hAnsi="Cambria"/>
          <w:i w:val="0"/>
          <w:sz w:val="22"/>
        </w:rPr>
        <w:t>Interfaces for OpenGL, COM, and DICOM.</w:t>
      </w:r>
    </w:p>
    <w:p>
      <w:pPr>
        <w:pStyle w:val="ListBullet"/>
        <w:spacing w:line="276" w:lineRule="auto" w:after="80"/>
        <w:ind w:left="357"/>
        <w:jc w:val="both"/>
      </w:pPr>
      <w:r>
        <w:rPr>
          <w:rFonts w:ascii="Cambria" w:hAnsi="Cambria"/>
          <w:i w:val="0"/>
          <w:sz w:val="22"/>
        </w:rPr>
        <w:t>Batch scripting and custom function development using .pro files.</w:t>
      </w:r>
    </w:p>
    <w:p>
      <w:pPr>
        <w:keepNext/>
        <w:spacing w:before="200" w:after="160"/>
      </w:pPr>
      <w:r>
        <w:rPr>
          <w:rFonts w:ascii="Cambria" w:hAnsi="Cambria"/>
          <w:b/>
          <w:color w:val="1F3A5F"/>
          <w:sz w:val="25"/>
        </w:rPr>
        <w:t>13.5 Advantages</w:t>
      </w:r>
    </w:p>
    <w:p>
      <w:pPr>
        <w:pStyle w:val="ListBullet"/>
        <w:spacing w:line="276" w:lineRule="auto" w:after="80"/>
        <w:ind w:left="357"/>
        <w:jc w:val="both"/>
      </w:pPr>
      <w:r>
        <w:rPr>
          <w:rFonts w:ascii="Cambria" w:hAnsi="Cambria"/>
          <w:i w:val="0"/>
          <w:sz w:val="22"/>
        </w:rPr>
        <w:t>Rich visualization capabilities for scientific datasets.</w:t>
      </w:r>
    </w:p>
    <w:p>
      <w:pPr>
        <w:pStyle w:val="ListBullet"/>
        <w:spacing w:line="276" w:lineRule="auto" w:after="80"/>
        <w:ind w:left="357"/>
        <w:jc w:val="both"/>
      </w:pPr>
      <w:r>
        <w:rPr>
          <w:rFonts w:ascii="Cambria" w:hAnsi="Cambria"/>
          <w:i w:val="0"/>
          <w:sz w:val="22"/>
        </w:rPr>
        <w:t>Optimized libraries for image processing and spectral analysis.</w:t>
      </w:r>
    </w:p>
    <w:p>
      <w:pPr>
        <w:pStyle w:val="ListBullet"/>
        <w:spacing w:line="276" w:lineRule="auto" w:after="80"/>
        <w:ind w:left="357"/>
        <w:jc w:val="both"/>
      </w:pPr>
      <w:r>
        <w:rPr>
          <w:rFonts w:ascii="Cambria" w:hAnsi="Cambria"/>
          <w:i w:val="0"/>
          <w:sz w:val="22"/>
        </w:rPr>
        <w:t>Extensive legacy support in aerospace and defense industries.</w:t>
      </w:r>
    </w:p>
    <w:p>
      <w:pPr>
        <w:pStyle w:val="ListBullet"/>
        <w:spacing w:line="276" w:lineRule="auto" w:after="80"/>
        <w:ind w:left="357"/>
        <w:jc w:val="both"/>
      </w:pPr>
      <w:r>
        <w:rPr>
          <w:rFonts w:ascii="Cambria" w:hAnsi="Cambria"/>
          <w:i w:val="0"/>
          <w:sz w:val="22"/>
        </w:rPr>
        <w:t>Cross-platform support (Windows, macOS, Linux).</w:t>
      </w:r>
    </w:p>
    <w:p>
      <w:pPr>
        <w:pStyle w:val="ListBullet"/>
        <w:spacing w:line="276" w:lineRule="auto" w:after="80"/>
        <w:ind w:left="357"/>
        <w:jc w:val="both"/>
      </w:pPr>
      <w:r>
        <w:rPr>
          <w:rFonts w:ascii="Cambria" w:hAnsi="Cambria"/>
          <w:i w:val="0"/>
          <w:sz w:val="22"/>
        </w:rPr>
        <w:t>Strong documentation and user community for niche applications.</w:t>
      </w:r>
    </w:p>
    <w:p>
      <w:pPr>
        <w:keepNext/>
        <w:spacing w:before="200" w:after="160"/>
      </w:pPr>
      <w:r>
        <w:rPr>
          <w:rFonts w:ascii="Cambria" w:hAnsi="Cambria"/>
          <w:b/>
          <w:color w:val="1F3A5F"/>
          <w:sz w:val="25"/>
        </w:rPr>
        <w:t>13.6 Limitations</w:t>
      </w:r>
    </w:p>
    <w:p>
      <w:pPr>
        <w:pStyle w:val="ListBullet"/>
        <w:spacing w:line="276" w:lineRule="auto" w:after="80"/>
        <w:ind w:left="357"/>
        <w:jc w:val="both"/>
      </w:pPr>
      <w:r>
        <w:rPr>
          <w:rFonts w:ascii="Cambria" w:hAnsi="Cambria"/>
          <w:i w:val="0"/>
          <w:sz w:val="22"/>
        </w:rPr>
        <w:t>Proprietary software with costly licensing, especially for enterprise use.</w:t>
      </w:r>
    </w:p>
    <w:p>
      <w:pPr>
        <w:pStyle w:val="ListBullet"/>
        <w:spacing w:line="276" w:lineRule="auto" w:after="80"/>
        <w:ind w:left="357"/>
        <w:jc w:val="both"/>
      </w:pPr>
      <w:r>
        <w:rPr>
          <w:rFonts w:ascii="Cambria" w:hAnsi="Cambria"/>
          <w:i w:val="0"/>
          <w:sz w:val="22"/>
        </w:rPr>
        <w:t>Less popular in newer academic programs—overshadowed by Python and MATLAB.</w:t>
      </w:r>
    </w:p>
    <w:p>
      <w:pPr>
        <w:pStyle w:val="ListBullet"/>
        <w:spacing w:line="276" w:lineRule="auto" w:after="80"/>
        <w:ind w:left="357"/>
        <w:jc w:val="both"/>
      </w:pPr>
      <w:r>
        <w:rPr>
          <w:rFonts w:ascii="Cambria" w:hAnsi="Cambria"/>
          <w:i w:val="0"/>
          <w:sz w:val="22"/>
        </w:rPr>
        <w:t>GUI and syntax may feel dated compared to modern open-source tools.</w:t>
      </w:r>
    </w:p>
    <w:p>
      <w:pPr>
        <w:pStyle w:val="ListBullet"/>
        <w:spacing w:line="276" w:lineRule="auto" w:after="80"/>
        <w:ind w:left="357"/>
        <w:jc w:val="both"/>
      </w:pPr>
      <w:r>
        <w:rPr>
          <w:rFonts w:ascii="Cambria" w:hAnsi="Cambria"/>
          <w:i w:val="0"/>
          <w:sz w:val="22"/>
        </w:rPr>
        <w:t>Limited integration with modern machine learning and AI ecosystems.</w:t>
      </w:r>
    </w:p>
    <w:p>
      <w:pPr>
        <w:keepNext/>
        <w:spacing w:before="200" w:after="160"/>
      </w:pPr>
      <w:r>
        <w:rPr>
          <w:rFonts w:ascii="Cambria" w:hAnsi="Cambria"/>
          <w:b/>
          <w:color w:val="1F3A5F"/>
          <w:sz w:val="25"/>
        </w:rPr>
        <w:t>13.7 Learning Resources</w:t>
      </w:r>
    </w:p>
    <w:p>
      <w:pPr>
        <w:pStyle w:val="ListBullet"/>
        <w:spacing w:line="276" w:lineRule="auto" w:after="80"/>
        <w:ind w:left="357"/>
        <w:jc w:val="both"/>
      </w:pPr>
      <w:r>
        <w:rPr>
          <w:rFonts w:ascii="Cambria" w:hAnsi="Cambria"/>
          <w:i w:val="0"/>
          <w:sz w:val="22"/>
        </w:rPr>
        <w:t>Official L3Harris Geospatial website: Documentation, release notes, tutorials.</w:t>
      </w:r>
    </w:p>
    <w:p>
      <w:pPr>
        <w:pStyle w:val="ListBullet"/>
        <w:spacing w:line="276" w:lineRule="auto" w:after="80"/>
        <w:ind w:left="357"/>
        <w:jc w:val="both"/>
      </w:pPr>
      <w:r>
        <w:rPr>
          <w:rFonts w:ascii="Cambria" w:hAnsi="Cambria"/>
          <w:i w:val="0"/>
          <w:sz w:val="22"/>
        </w:rPr>
        <w:t>IDL Help and Reference Guide: Built-in with the IDE.</w:t>
      </w:r>
    </w:p>
    <w:p>
      <w:pPr>
        <w:pStyle w:val="ListBullet"/>
        <w:spacing w:line="276" w:lineRule="auto" w:after="80"/>
        <w:ind w:left="357"/>
        <w:jc w:val="both"/>
      </w:pPr>
      <w:r>
        <w:rPr>
          <w:rFonts w:ascii="Cambria" w:hAnsi="Cambria"/>
          <w:i w:val="0"/>
          <w:sz w:val="22"/>
        </w:rPr>
        <w:t>Online forums and legacy documentation from NASA, ESA, and astronomy centers.</w:t>
      </w:r>
    </w:p>
    <w:p>
      <w:pPr>
        <w:pStyle w:val="ListBullet"/>
        <w:spacing w:line="276" w:lineRule="auto" w:after="80"/>
        <w:ind w:left="357"/>
        <w:jc w:val="both"/>
      </w:pPr>
      <w:r>
        <w:rPr>
          <w:rFonts w:ascii="Cambria" w:hAnsi="Cambria"/>
          <w:i w:val="0"/>
          <w:sz w:val="22"/>
        </w:rPr>
        <w:t>Workshops, webinars, and training sessions hosted by L3Harris and partner universities.</w:t>
      </w:r>
    </w:p>
    <w:p>
      <w:pPr>
        <w:keepNext/>
        <w:spacing w:before="200" w:after="160"/>
      </w:pPr>
      <w:r>
        <w:rPr>
          <w:rFonts w:ascii="Cambria" w:hAnsi="Cambria"/>
          <w:b/>
          <w:color w:val="1F3A5F"/>
          <w:sz w:val="25"/>
        </w:rPr>
        <w:t>13.8 Real-World Use</w:t>
      </w:r>
    </w:p>
    <w:p>
      <w:pPr>
        <w:pStyle w:val="ListBullet"/>
        <w:spacing w:line="276" w:lineRule="auto" w:after="80"/>
        <w:ind w:left="357"/>
        <w:jc w:val="both"/>
      </w:pPr>
      <w:r>
        <w:rPr>
          <w:rFonts w:ascii="Cambria" w:hAnsi="Cambria"/>
          <w:i w:val="0"/>
          <w:sz w:val="22"/>
        </w:rPr>
        <w:t>Trusted by organizations like NASA, ESA, NOAA, and various earth observation programs.</w:t>
      </w:r>
    </w:p>
    <w:p>
      <w:pPr>
        <w:pStyle w:val="ListBullet"/>
        <w:spacing w:line="276" w:lineRule="auto" w:after="80"/>
        <w:ind w:left="357"/>
        <w:jc w:val="both"/>
      </w:pPr>
      <w:r>
        <w:rPr>
          <w:rFonts w:ascii="Cambria" w:hAnsi="Cambria"/>
          <w:i w:val="0"/>
          <w:sz w:val="22"/>
        </w:rPr>
        <w:t>Still in use across legacy scientific infrastructures, especially in astronomical observatories and remote sensing labs.</w:t>
      </w:r>
    </w:p>
    <w:p>
      <w:pPr>
        <w:keepNext/>
        <w:spacing w:before="280" w:after="160"/>
      </w:pPr>
      <w:r>
        <w:rPr>
          <w:rFonts w:ascii="Cambria" w:hAnsi="Cambria"/>
          <w:b/>
          <w:color w:val="1F3A5F"/>
          <w:sz w:val="36"/>
        </w:rPr>
        <w:t>14. Fortran – Detailed Overview</w:t>
      </w:r>
    </w:p>
    <w:p>
      <w:pPr>
        <w:keepNext/>
        <w:spacing w:before="200" w:after="160"/>
      </w:pPr>
      <w:r>
        <w:rPr>
          <w:rFonts w:ascii="Cambria" w:hAnsi="Cambria"/>
          <w:b/>
          <w:color w:val="1F3A5F"/>
          <w:sz w:val="25"/>
        </w:rPr>
        <w:t>14.1 General Introduction</w:t>
      </w:r>
    </w:p>
    <w:p>
      <w:pPr>
        <w:pStyle w:val="ListBullet"/>
        <w:spacing w:line="276" w:lineRule="auto" w:after="80"/>
        <w:ind w:left="357"/>
        <w:jc w:val="both"/>
      </w:pPr>
      <w:r>
        <w:rPr>
          <w:rFonts w:ascii="Cambria" w:hAnsi="Cambria"/>
          <w:i w:val="0"/>
          <w:sz w:val="22"/>
        </w:rPr>
        <w:t>Fortran (Formula Translation) is one of the oldest high-level programming languages, developed in the 1950s by IBM.</w:t>
      </w:r>
    </w:p>
    <w:p>
      <w:pPr>
        <w:pStyle w:val="ListBullet"/>
        <w:spacing w:line="276" w:lineRule="auto" w:after="80"/>
        <w:ind w:left="357"/>
        <w:jc w:val="both"/>
      </w:pPr>
      <w:r>
        <w:rPr>
          <w:rFonts w:ascii="Cambria" w:hAnsi="Cambria"/>
          <w:i w:val="0"/>
          <w:sz w:val="22"/>
        </w:rPr>
        <w:t>Primarily used for numerical computation, scientific computing, and engineering applications.</w:t>
      </w:r>
    </w:p>
    <w:p>
      <w:pPr>
        <w:pStyle w:val="ListBullet"/>
        <w:spacing w:line="276" w:lineRule="auto" w:after="80"/>
        <w:ind w:left="357"/>
        <w:jc w:val="both"/>
      </w:pPr>
      <w:r>
        <w:rPr>
          <w:rFonts w:ascii="Cambria" w:hAnsi="Cambria"/>
          <w:i w:val="0"/>
          <w:sz w:val="22"/>
        </w:rPr>
        <w:t>Continues to evolve with modern standards (e.g., Fortran 77, 90, 95, 2003, 2008, 2018).</w:t>
      </w:r>
    </w:p>
    <w:p>
      <w:pPr>
        <w:keepNext/>
        <w:spacing w:before="200" w:after="160"/>
      </w:pPr>
      <w:r>
        <w:rPr>
          <w:rFonts w:ascii="Cambria" w:hAnsi="Cambria"/>
          <w:b/>
          <w:color w:val="1F3A5F"/>
          <w:sz w:val="25"/>
        </w:rPr>
        <w:t>14.2 Key Features</w:t>
      </w:r>
    </w:p>
    <w:p>
      <w:pPr>
        <w:pStyle w:val="ListBullet"/>
        <w:spacing w:line="276" w:lineRule="auto" w:after="80"/>
        <w:ind w:left="357"/>
        <w:jc w:val="both"/>
      </w:pPr>
      <w:r>
        <w:rPr>
          <w:rFonts w:ascii="Cambria" w:hAnsi="Cambria"/>
          <w:b/>
          <w:i w:val="0"/>
          <w:sz w:val="22"/>
        </w:rPr>
        <w:t xml:space="preserve">Array-Oriented Computation: </w:t>
      </w:r>
      <w:r>
        <w:rPr>
          <w:rFonts w:ascii="Cambria" w:hAnsi="Cambria"/>
          <w:i w:val="0"/>
          <w:sz w:val="22"/>
        </w:rPr>
        <w:t>Optimized for operations on large arrays and matrices.</w:t>
      </w:r>
    </w:p>
    <w:p>
      <w:pPr>
        <w:pStyle w:val="ListBullet"/>
        <w:spacing w:line="276" w:lineRule="auto" w:after="80"/>
        <w:ind w:left="357"/>
        <w:jc w:val="both"/>
      </w:pPr>
      <w:r>
        <w:rPr>
          <w:rFonts w:ascii="Cambria" w:hAnsi="Cambria"/>
          <w:b/>
          <w:i w:val="0"/>
          <w:sz w:val="22"/>
        </w:rPr>
        <w:t xml:space="preserve">Rich Intrinsics: </w:t>
      </w:r>
      <w:r>
        <w:rPr>
          <w:rFonts w:ascii="Cambria" w:hAnsi="Cambria"/>
          <w:i w:val="0"/>
          <w:sz w:val="22"/>
        </w:rPr>
        <w:t>Built-in functions for math, linear algebra, and I/O operations.</w:t>
      </w:r>
    </w:p>
    <w:p>
      <w:pPr>
        <w:pStyle w:val="ListBullet"/>
        <w:spacing w:line="276" w:lineRule="auto" w:after="80"/>
        <w:ind w:left="357"/>
        <w:jc w:val="both"/>
      </w:pPr>
      <w:r>
        <w:rPr>
          <w:rFonts w:ascii="Cambria" w:hAnsi="Cambria"/>
          <w:b/>
          <w:i w:val="0"/>
          <w:sz w:val="22"/>
        </w:rPr>
        <w:t xml:space="preserve">Strong Typing &amp; Static Compilation: </w:t>
      </w:r>
      <w:r>
        <w:rPr>
          <w:rFonts w:ascii="Cambria" w:hAnsi="Cambria"/>
          <w:i w:val="0"/>
          <w:sz w:val="22"/>
        </w:rPr>
        <w:t>Ensures high performance and low runtime overhead.</w:t>
      </w:r>
    </w:p>
    <w:p>
      <w:pPr>
        <w:pStyle w:val="ListBullet"/>
        <w:spacing w:line="276" w:lineRule="auto" w:after="80"/>
        <w:ind w:left="357"/>
        <w:jc w:val="both"/>
      </w:pPr>
      <w:r>
        <w:rPr>
          <w:rFonts w:ascii="Cambria" w:hAnsi="Cambria"/>
          <w:b/>
          <w:i w:val="0"/>
          <w:sz w:val="22"/>
        </w:rPr>
        <w:t xml:space="preserve">Parallelism Support: </w:t>
      </w:r>
      <w:r>
        <w:rPr>
          <w:rFonts w:ascii="Cambria" w:hAnsi="Cambria"/>
          <w:i w:val="0"/>
          <w:sz w:val="22"/>
        </w:rPr>
        <w:t>Native support for OpenMP, MPI, and coarrays for parallel programming.</w:t>
      </w:r>
    </w:p>
    <w:p>
      <w:pPr>
        <w:pStyle w:val="ListBullet"/>
        <w:spacing w:line="276" w:lineRule="auto" w:after="80"/>
        <w:ind w:left="357"/>
        <w:jc w:val="both"/>
      </w:pPr>
      <w:r>
        <w:rPr>
          <w:rFonts w:ascii="Cambria" w:hAnsi="Cambria"/>
          <w:b/>
          <w:i w:val="0"/>
          <w:sz w:val="22"/>
        </w:rPr>
        <w:t xml:space="preserve">Legacy Support: </w:t>
      </w:r>
      <w:r>
        <w:rPr>
          <w:rFonts w:ascii="Cambria" w:hAnsi="Cambria"/>
          <w:i w:val="0"/>
          <w:sz w:val="22"/>
        </w:rPr>
        <w:t>Extensive codebases exist in weather modeling, aerospace, climate science, etc.</w:t>
      </w:r>
    </w:p>
    <w:p>
      <w:pPr>
        <w:keepNext/>
        <w:spacing w:before="200" w:after="160"/>
      </w:pPr>
      <w:r>
        <w:rPr>
          <w:rFonts w:ascii="Cambria" w:hAnsi="Cambria"/>
          <w:b/>
          <w:color w:val="1F3A5F"/>
          <w:sz w:val="25"/>
        </w:rPr>
        <w:t>14.3 Modern Standards and Capabilities</w:t>
      </w:r>
    </w:p>
    <w:p>
      <w:pPr>
        <w:pStyle w:val="ListBullet"/>
        <w:spacing w:line="276" w:lineRule="auto" w:after="80"/>
        <w:ind w:left="357"/>
        <w:jc w:val="both"/>
      </w:pPr>
      <w:r>
        <w:rPr>
          <w:rFonts w:ascii="Cambria" w:hAnsi="Cambria"/>
          <w:b/>
          <w:i w:val="0"/>
          <w:sz w:val="22"/>
        </w:rPr>
        <w:t xml:space="preserve">Fortran 90/95: </w:t>
      </w:r>
      <w:r>
        <w:rPr>
          <w:rFonts w:ascii="Cambria" w:hAnsi="Cambria"/>
          <w:i w:val="0"/>
          <w:sz w:val="22"/>
        </w:rPr>
        <w:t>Modular programming, array operations, recursion.</w:t>
      </w:r>
    </w:p>
    <w:p>
      <w:pPr>
        <w:pStyle w:val="ListBullet"/>
        <w:spacing w:line="276" w:lineRule="auto" w:after="80"/>
        <w:ind w:left="357"/>
        <w:jc w:val="both"/>
      </w:pPr>
      <w:r>
        <w:rPr>
          <w:rFonts w:ascii="Cambria" w:hAnsi="Cambria"/>
          <w:b/>
          <w:i w:val="0"/>
          <w:sz w:val="22"/>
        </w:rPr>
        <w:t xml:space="preserve">Fortran 2003: </w:t>
      </w:r>
      <w:r>
        <w:rPr>
          <w:rFonts w:ascii="Cambria" w:hAnsi="Cambria"/>
          <w:i w:val="0"/>
          <w:sz w:val="22"/>
        </w:rPr>
        <w:t>Object-oriented programming (OOP), type extension, and interoperability with C.</w:t>
      </w:r>
    </w:p>
    <w:p>
      <w:pPr>
        <w:pStyle w:val="ListBullet"/>
        <w:spacing w:line="276" w:lineRule="auto" w:after="80"/>
        <w:ind w:left="357"/>
        <w:jc w:val="both"/>
      </w:pPr>
      <w:r>
        <w:rPr>
          <w:rFonts w:ascii="Cambria" w:hAnsi="Cambria"/>
          <w:b/>
          <w:i w:val="0"/>
          <w:sz w:val="22"/>
        </w:rPr>
        <w:t xml:space="preserve">Fortran 2008/2018: </w:t>
      </w:r>
      <w:r>
        <w:rPr>
          <w:rFonts w:ascii="Cambria" w:hAnsi="Cambria"/>
          <w:i w:val="0"/>
          <w:sz w:val="22"/>
        </w:rPr>
        <w:t>Improved parallel features, submodules, and error handling.</w:t>
      </w:r>
    </w:p>
    <w:p>
      <w:pPr>
        <w:keepNext/>
        <w:spacing w:before="200" w:after="160"/>
      </w:pPr>
      <w:r>
        <w:rPr>
          <w:rFonts w:ascii="Cambria" w:hAnsi="Cambria"/>
          <w:b/>
          <w:color w:val="1F3A5F"/>
          <w:sz w:val="25"/>
        </w:rPr>
        <w:t>14.4 Applications</w:t>
      </w:r>
    </w:p>
    <w:p>
      <w:pPr>
        <w:pStyle w:val="ListBullet"/>
        <w:spacing w:line="276" w:lineRule="auto" w:after="80"/>
        <w:ind w:left="357"/>
        <w:jc w:val="both"/>
      </w:pPr>
      <w:r>
        <w:rPr>
          <w:rFonts w:ascii="Cambria" w:hAnsi="Cambria"/>
          <w:b/>
          <w:i w:val="0"/>
          <w:sz w:val="22"/>
        </w:rPr>
        <w:t xml:space="preserve">Scientific Research: </w:t>
      </w:r>
      <w:r>
        <w:rPr>
          <w:rFonts w:ascii="Cambria" w:hAnsi="Cambria"/>
          <w:i w:val="0"/>
          <w:sz w:val="22"/>
        </w:rPr>
        <w:t>Weather prediction, astrophysics, computational chemistry.</w:t>
      </w:r>
    </w:p>
    <w:p>
      <w:pPr>
        <w:pStyle w:val="ListBullet"/>
        <w:spacing w:line="276" w:lineRule="auto" w:after="80"/>
        <w:ind w:left="357"/>
        <w:jc w:val="both"/>
      </w:pPr>
      <w:r>
        <w:rPr>
          <w:rFonts w:ascii="Cambria" w:hAnsi="Cambria"/>
          <w:b/>
          <w:i w:val="0"/>
          <w:sz w:val="22"/>
        </w:rPr>
        <w:t xml:space="preserve">Engineering Simulation: </w:t>
      </w:r>
      <w:r>
        <w:rPr>
          <w:rFonts w:ascii="Cambria" w:hAnsi="Cambria"/>
          <w:i w:val="0"/>
          <w:sz w:val="22"/>
        </w:rPr>
        <w:t>Finite element analysis (FEA), fluid dynamics (CFD), and structural analysis.</w:t>
      </w:r>
    </w:p>
    <w:p>
      <w:pPr>
        <w:pStyle w:val="ListBullet"/>
        <w:spacing w:line="276" w:lineRule="auto" w:after="80"/>
        <w:ind w:left="357"/>
        <w:jc w:val="both"/>
      </w:pPr>
      <w:r>
        <w:rPr>
          <w:rFonts w:ascii="Cambria" w:hAnsi="Cambria"/>
          <w:b/>
          <w:i w:val="0"/>
          <w:sz w:val="22"/>
        </w:rPr>
        <w:t xml:space="preserve">High-Performance Computing (HPC): </w:t>
      </w:r>
      <w:r>
        <w:rPr>
          <w:rFonts w:ascii="Cambria" w:hAnsi="Cambria"/>
          <w:i w:val="0"/>
          <w:sz w:val="22"/>
        </w:rPr>
        <w:t>Efficient execution on supercomputers and clusters.</w:t>
      </w:r>
    </w:p>
    <w:p>
      <w:pPr>
        <w:pStyle w:val="ListBullet"/>
        <w:spacing w:line="276" w:lineRule="auto" w:after="80"/>
        <w:ind w:left="357"/>
        <w:jc w:val="both"/>
      </w:pPr>
      <w:r>
        <w:rPr>
          <w:rFonts w:ascii="Cambria" w:hAnsi="Cambria"/>
          <w:b/>
          <w:i w:val="0"/>
          <w:sz w:val="22"/>
        </w:rPr>
        <w:t xml:space="preserve">Mathematical Libraries: </w:t>
      </w:r>
      <w:r>
        <w:rPr>
          <w:rFonts w:ascii="Cambria" w:hAnsi="Cambria"/>
          <w:i w:val="0"/>
          <w:sz w:val="22"/>
        </w:rPr>
        <w:t>Backbone of libraries like LAPACK, BLAS, and NAG.</w:t>
      </w:r>
    </w:p>
    <w:p>
      <w:pPr>
        <w:keepNext/>
        <w:spacing w:before="200" w:after="160"/>
      </w:pPr>
      <w:r>
        <w:rPr>
          <w:rFonts w:ascii="Cambria" w:hAnsi="Cambria"/>
          <w:b/>
          <w:color w:val="1F3A5F"/>
          <w:sz w:val="25"/>
        </w:rPr>
        <w:t>14.5 Advantages</w:t>
      </w:r>
    </w:p>
    <w:p>
      <w:pPr>
        <w:pStyle w:val="ListBullet"/>
        <w:spacing w:line="276" w:lineRule="auto" w:after="80"/>
        <w:ind w:left="357"/>
        <w:jc w:val="both"/>
      </w:pPr>
      <w:r>
        <w:rPr>
          <w:rFonts w:ascii="Cambria" w:hAnsi="Cambria"/>
          <w:i w:val="0"/>
          <w:sz w:val="22"/>
        </w:rPr>
        <w:t>Highly optimized for numerical and array computations.</w:t>
      </w:r>
    </w:p>
    <w:p>
      <w:pPr>
        <w:pStyle w:val="ListBullet"/>
        <w:spacing w:line="276" w:lineRule="auto" w:after="80"/>
        <w:ind w:left="357"/>
        <w:jc w:val="both"/>
      </w:pPr>
      <w:r>
        <w:rPr>
          <w:rFonts w:ascii="Cambria" w:hAnsi="Cambria"/>
          <w:i w:val="0"/>
          <w:sz w:val="22"/>
        </w:rPr>
        <w:t>Long-term stability and mature compiler support (Intel Fortran, GNU Fortran, PGI, etc.).</w:t>
      </w:r>
    </w:p>
    <w:p>
      <w:pPr>
        <w:pStyle w:val="ListBullet"/>
        <w:spacing w:line="276" w:lineRule="auto" w:after="80"/>
        <w:ind w:left="357"/>
        <w:jc w:val="both"/>
      </w:pPr>
      <w:r>
        <w:rPr>
          <w:rFonts w:ascii="Cambria" w:hAnsi="Cambria"/>
          <w:i w:val="0"/>
          <w:sz w:val="22"/>
        </w:rPr>
        <w:t>Excellent performance on scientific workloads compared to general-purpose languages.</w:t>
      </w:r>
    </w:p>
    <w:p>
      <w:pPr>
        <w:pStyle w:val="ListBullet"/>
        <w:spacing w:line="276" w:lineRule="auto" w:after="80"/>
        <w:ind w:left="357"/>
        <w:jc w:val="both"/>
      </w:pPr>
      <w:r>
        <w:rPr>
          <w:rFonts w:ascii="Cambria" w:hAnsi="Cambria"/>
          <w:i w:val="0"/>
          <w:sz w:val="22"/>
        </w:rPr>
        <w:t>Portability: Runs on virtually all platforms used in research and engineering.</w:t>
      </w:r>
    </w:p>
    <w:p>
      <w:pPr>
        <w:keepNext/>
        <w:spacing w:before="200" w:after="160"/>
      </w:pPr>
      <w:r>
        <w:rPr>
          <w:rFonts w:ascii="Cambria" w:hAnsi="Cambria"/>
          <w:b/>
          <w:color w:val="1F3A5F"/>
          <w:sz w:val="25"/>
        </w:rPr>
        <w:t>14.6 Limitations</w:t>
      </w:r>
    </w:p>
    <w:p>
      <w:pPr>
        <w:pStyle w:val="ListBullet"/>
        <w:spacing w:line="276" w:lineRule="auto" w:after="80"/>
        <w:ind w:left="357"/>
        <w:jc w:val="both"/>
      </w:pPr>
      <w:r>
        <w:rPr>
          <w:rFonts w:ascii="Cambria" w:hAnsi="Cambria"/>
          <w:i w:val="0"/>
          <w:sz w:val="22"/>
        </w:rPr>
        <w:t>Steep learning curve for modern features if transitioning from legacy code.</w:t>
      </w:r>
    </w:p>
    <w:p>
      <w:pPr>
        <w:pStyle w:val="ListBullet"/>
        <w:spacing w:line="276" w:lineRule="auto" w:after="80"/>
        <w:ind w:left="357"/>
        <w:jc w:val="both"/>
      </w:pPr>
      <w:r>
        <w:rPr>
          <w:rFonts w:ascii="Cambria" w:hAnsi="Cambria"/>
          <w:i w:val="0"/>
          <w:sz w:val="22"/>
        </w:rPr>
        <w:t>Less flexible than Python or MATLAB for general-purpose or scripting tasks.</w:t>
      </w:r>
    </w:p>
    <w:p>
      <w:pPr>
        <w:pStyle w:val="ListBullet"/>
        <w:spacing w:line="276" w:lineRule="auto" w:after="80"/>
        <w:ind w:left="357"/>
        <w:jc w:val="both"/>
      </w:pPr>
      <w:r>
        <w:rPr>
          <w:rFonts w:ascii="Cambria" w:hAnsi="Cambria"/>
          <w:i w:val="0"/>
          <w:sz w:val="22"/>
        </w:rPr>
        <w:t>Limited GUI and visualization support—usually paired with other tools for output visualization.</w:t>
      </w:r>
    </w:p>
    <w:p>
      <w:pPr>
        <w:keepNext/>
        <w:spacing w:before="200" w:after="160"/>
      </w:pPr>
      <w:r>
        <w:rPr>
          <w:rFonts w:ascii="Cambria" w:hAnsi="Cambria"/>
          <w:b/>
          <w:color w:val="1F3A5F"/>
          <w:sz w:val="25"/>
        </w:rPr>
        <w:t>14.7 Tools and Ecosystem</w:t>
      </w:r>
    </w:p>
    <w:p>
      <w:pPr>
        <w:pStyle w:val="ListBullet"/>
        <w:spacing w:line="276" w:lineRule="auto" w:after="80"/>
        <w:ind w:left="357"/>
        <w:jc w:val="both"/>
      </w:pPr>
      <w:r>
        <w:rPr>
          <w:rFonts w:ascii="Cambria" w:hAnsi="Cambria"/>
          <w:i w:val="0"/>
          <w:sz w:val="22"/>
        </w:rPr>
        <w:t>Compilers: gfortran (GCC), Intel Fortran Compiler (ifort), Flang, NVHPC.</w:t>
      </w:r>
    </w:p>
    <w:p>
      <w:pPr>
        <w:pStyle w:val="ListBullet"/>
        <w:spacing w:line="276" w:lineRule="auto" w:after="80"/>
        <w:ind w:left="357"/>
        <w:jc w:val="both"/>
      </w:pPr>
      <w:r>
        <w:rPr>
          <w:rFonts w:ascii="Cambria" w:hAnsi="Cambria"/>
          <w:i w:val="0"/>
          <w:sz w:val="22"/>
        </w:rPr>
        <w:t>IDEs: Code::Blocks, Visual Studio (with plugins), Photran (Eclipse-based).</w:t>
      </w:r>
    </w:p>
    <w:p>
      <w:pPr>
        <w:pStyle w:val="ListBullet"/>
        <w:spacing w:line="276" w:lineRule="auto" w:after="80"/>
        <w:ind w:left="357"/>
        <w:jc w:val="both"/>
      </w:pPr>
      <w:r>
        <w:rPr>
          <w:rFonts w:ascii="Cambria" w:hAnsi="Cambria"/>
          <w:i w:val="0"/>
          <w:sz w:val="22"/>
        </w:rPr>
        <w:t>Numerical Libraries: LAPACK, BLAS, PETSc, NetCDF, HDF5.</w:t>
      </w:r>
    </w:p>
    <w:p>
      <w:pPr>
        <w:keepNext/>
        <w:spacing w:before="200" w:after="160"/>
      </w:pPr>
      <w:r>
        <w:rPr>
          <w:rFonts w:ascii="Cambria" w:hAnsi="Cambria"/>
          <w:b/>
          <w:color w:val="1F3A5F"/>
          <w:sz w:val="25"/>
        </w:rPr>
        <w:t>14.8 Learning Resources</w:t>
      </w:r>
    </w:p>
    <w:p>
      <w:pPr>
        <w:pStyle w:val="ListBullet"/>
        <w:spacing w:line="276" w:lineRule="auto" w:after="80"/>
        <w:ind w:left="357"/>
        <w:jc w:val="both"/>
      </w:pPr>
      <w:r>
        <w:rPr>
          <w:rFonts w:ascii="Cambria" w:hAnsi="Cambria"/>
          <w:i w:val="0"/>
          <w:sz w:val="22"/>
        </w:rPr>
        <w:t>Fortran Wiki (https://fortranwiki.org)</w:t>
      </w:r>
    </w:p>
    <w:p>
      <w:pPr>
        <w:pStyle w:val="ListBullet"/>
        <w:spacing w:line="276" w:lineRule="auto" w:after="80"/>
        <w:ind w:left="357"/>
        <w:jc w:val="both"/>
      </w:pPr>
      <w:r>
        <w:rPr>
          <w:rFonts w:ascii="Cambria" w:hAnsi="Cambria"/>
          <w:i w:val="0"/>
          <w:sz w:val="22"/>
        </w:rPr>
        <w:t>Online courses (Coursera, Udemy), university courseware.</w:t>
      </w:r>
    </w:p>
    <w:p>
      <w:pPr>
        <w:pStyle w:val="ListBullet"/>
        <w:spacing w:line="276" w:lineRule="auto" w:after="80"/>
        <w:ind w:left="357"/>
        <w:jc w:val="both"/>
      </w:pPr>
      <w:r>
        <w:rPr>
          <w:rFonts w:ascii="Cambria" w:hAnsi="Cambria"/>
          <w:i w:val="0"/>
          <w:sz w:val="22"/>
        </w:rPr>
        <w:t>Books: “Modern Fortran Explained”, “Introduction to Fortran”, “Fortran for Scientists and Engineers”.</w:t>
      </w:r>
    </w:p>
    <w:p>
      <w:pPr>
        <w:pStyle w:val="ListBullet"/>
        <w:spacing w:line="276" w:lineRule="auto" w:after="80"/>
        <w:ind w:left="357"/>
        <w:jc w:val="both"/>
      </w:pPr>
      <w:r>
        <w:rPr>
          <w:rFonts w:ascii="Cambria" w:hAnsi="Cambria"/>
          <w:i w:val="0"/>
          <w:sz w:val="22"/>
        </w:rPr>
        <w:t>Tutorials and examples from NASA, NOAA, and HPC centers.</w:t>
      </w:r>
    </w:p>
    <w:p>
      <w:pPr>
        <w:keepNext/>
        <w:spacing w:before="200" w:after="160"/>
      </w:pPr>
      <w:r>
        <w:rPr>
          <w:rFonts w:ascii="Cambria" w:hAnsi="Cambria"/>
          <w:b/>
          <w:color w:val="1F3A5F"/>
          <w:sz w:val="25"/>
        </w:rPr>
        <w:t>14.9 Real-World Use</w:t>
      </w:r>
    </w:p>
    <w:p>
      <w:pPr>
        <w:pStyle w:val="ListBullet"/>
        <w:spacing w:line="276" w:lineRule="auto" w:after="80"/>
        <w:ind w:left="357"/>
        <w:jc w:val="both"/>
      </w:pPr>
      <w:r>
        <w:rPr>
          <w:rFonts w:ascii="Cambria" w:hAnsi="Cambria"/>
          <w:i w:val="0"/>
          <w:sz w:val="22"/>
        </w:rPr>
        <w:t>Still the dominant language in physics, meteorology, and aerospace simulations.</w:t>
      </w:r>
    </w:p>
    <w:p>
      <w:pPr>
        <w:pStyle w:val="ListBullet"/>
        <w:spacing w:line="276" w:lineRule="auto" w:after="80"/>
        <w:ind w:left="357"/>
        <w:jc w:val="both"/>
      </w:pPr>
      <w:r>
        <w:rPr>
          <w:rFonts w:ascii="Cambria" w:hAnsi="Cambria"/>
          <w:i w:val="0"/>
          <w:sz w:val="22"/>
        </w:rPr>
        <w:t>Used by organizations like NASA, NOAA, CERN, and national supercomputing centers.</w:t>
      </w:r>
    </w:p>
    <w:p>
      <w:pPr>
        <w:keepNext/>
        <w:spacing w:before="280" w:after="160"/>
      </w:pPr>
      <w:r>
        <w:rPr>
          <w:rFonts w:ascii="Cambria" w:hAnsi="Cambria"/>
          <w:b/>
          <w:color w:val="1F3A5F"/>
          <w:sz w:val="36"/>
        </w:rPr>
        <w:t>15. GNU Octave – Detailed Overview</w:t>
      </w:r>
    </w:p>
    <w:p>
      <w:pPr>
        <w:keepNext/>
        <w:spacing w:before="200" w:after="160"/>
      </w:pPr>
      <w:r>
        <w:rPr>
          <w:rFonts w:ascii="Cambria" w:hAnsi="Cambria"/>
          <w:b/>
          <w:color w:val="1F3A5F"/>
          <w:sz w:val="25"/>
        </w:rPr>
        <w:t>15.1 General Introduction</w:t>
      </w:r>
    </w:p>
    <w:p>
      <w:pPr>
        <w:pStyle w:val="ListBullet"/>
        <w:spacing w:line="276" w:lineRule="auto" w:after="80"/>
        <w:ind w:left="357"/>
        <w:jc w:val="both"/>
      </w:pPr>
      <w:r>
        <w:rPr>
          <w:rFonts w:ascii="Cambria" w:hAnsi="Cambria"/>
          <w:i w:val="0"/>
          <w:sz w:val="22"/>
        </w:rPr>
        <w:t>GNU Octave is a high-level programming language primarily intended for numerical computations.</w:t>
      </w:r>
    </w:p>
    <w:p>
      <w:pPr>
        <w:pStyle w:val="ListBullet"/>
        <w:spacing w:line="276" w:lineRule="auto" w:after="80"/>
        <w:ind w:left="357"/>
        <w:jc w:val="both"/>
      </w:pPr>
      <w:r>
        <w:rPr>
          <w:rFonts w:ascii="Cambria" w:hAnsi="Cambria"/>
          <w:i w:val="0"/>
          <w:sz w:val="22"/>
        </w:rPr>
        <w:t>It is part of the GNU Project and is distributed as free and open-source software under the GPL license.</w:t>
      </w:r>
    </w:p>
    <w:p>
      <w:pPr>
        <w:pStyle w:val="ListBullet"/>
        <w:spacing w:line="276" w:lineRule="auto" w:after="80"/>
        <w:ind w:left="357"/>
        <w:jc w:val="both"/>
      </w:pPr>
      <w:r>
        <w:rPr>
          <w:rFonts w:ascii="Cambria" w:hAnsi="Cambria"/>
          <w:i w:val="0"/>
          <w:sz w:val="22"/>
        </w:rPr>
        <w:t>Often regarded as the open-source alternative to MATLAB due to its similar syntax and functionality.</w:t>
      </w:r>
    </w:p>
    <w:p>
      <w:pPr>
        <w:keepNext/>
        <w:spacing w:before="200" w:after="160"/>
      </w:pPr>
      <w:r>
        <w:rPr>
          <w:rFonts w:ascii="Cambria" w:hAnsi="Cambria"/>
          <w:b/>
          <w:color w:val="1F3A5F"/>
          <w:sz w:val="25"/>
        </w:rPr>
        <w:t>15.2 Key Features</w:t>
      </w:r>
    </w:p>
    <w:p>
      <w:pPr>
        <w:pStyle w:val="ListBullet"/>
        <w:spacing w:line="276" w:lineRule="auto" w:after="80"/>
        <w:ind w:left="357"/>
        <w:jc w:val="both"/>
      </w:pPr>
      <w:r>
        <w:rPr>
          <w:rFonts w:ascii="Cambria" w:hAnsi="Cambria"/>
          <w:b/>
          <w:i w:val="0"/>
          <w:sz w:val="22"/>
        </w:rPr>
        <w:t xml:space="preserve">MATLAB-Compatible Syntax: </w:t>
      </w:r>
      <w:r>
        <w:rPr>
          <w:rFonts w:ascii="Cambria" w:hAnsi="Cambria"/>
          <w:i w:val="0"/>
          <w:sz w:val="22"/>
        </w:rPr>
        <w:t>Most MATLAB scripts can run in Octave with little or no modification.</w:t>
      </w:r>
    </w:p>
    <w:p>
      <w:pPr>
        <w:pStyle w:val="ListBullet"/>
        <w:spacing w:line="276" w:lineRule="auto" w:after="80"/>
        <w:ind w:left="357"/>
        <w:jc w:val="both"/>
      </w:pPr>
      <w:r>
        <w:rPr>
          <w:rFonts w:ascii="Cambria" w:hAnsi="Cambria"/>
          <w:b/>
          <w:i w:val="0"/>
          <w:sz w:val="22"/>
        </w:rPr>
        <w:t xml:space="preserve">Matrix and Linear Algebra Support: </w:t>
      </w:r>
      <w:r>
        <w:rPr>
          <w:rFonts w:ascii="Cambria" w:hAnsi="Cambria"/>
          <w:i w:val="0"/>
          <w:sz w:val="22"/>
        </w:rPr>
        <w:t>Optimized for numerical operations involving vectors and matrices.</w:t>
      </w:r>
    </w:p>
    <w:p>
      <w:pPr>
        <w:pStyle w:val="ListBullet"/>
        <w:spacing w:line="276" w:lineRule="auto" w:after="80"/>
        <w:ind w:left="357"/>
        <w:jc w:val="both"/>
      </w:pPr>
      <w:r>
        <w:rPr>
          <w:rFonts w:ascii="Cambria" w:hAnsi="Cambria"/>
          <w:b/>
          <w:i w:val="0"/>
          <w:sz w:val="22"/>
        </w:rPr>
        <w:t xml:space="preserve">Built-in Mathematical Functions: </w:t>
      </w:r>
      <w:r>
        <w:rPr>
          <w:rFonts w:ascii="Cambria" w:hAnsi="Cambria"/>
          <w:i w:val="0"/>
          <w:sz w:val="22"/>
        </w:rPr>
        <w:t>Includes a wide range of standard math operations (e.g., integration, differentiation, solving linear systems).</w:t>
      </w:r>
    </w:p>
    <w:p>
      <w:pPr>
        <w:pStyle w:val="ListBullet"/>
        <w:spacing w:line="276" w:lineRule="auto" w:after="80"/>
        <w:ind w:left="357"/>
        <w:jc w:val="both"/>
      </w:pPr>
      <w:r>
        <w:rPr>
          <w:rFonts w:ascii="Cambria" w:hAnsi="Cambria"/>
          <w:b/>
          <w:i w:val="0"/>
          <w:sz w:val="22"/>
        </w:rPr>
        <w:t xml:space="preserve">Data Visualization Tools: </w:t>
      </w:r>
      <w:r>
        <w:rPr>
          <w:rFonts w:ascii="Cambria" w:hAnsi="Cambria"/>
          <w:i w:val="0"/>
          <w:sz w:val="22"/>
        </w:rPr>
        <w:t>Supports 2D and 3D plotting using Gnuplot or OpenGL graphics.</w:t>
      </w:r>
    </w:p>
    <w:p>
      <w:pPr>
        <w:pStyle w:val="ListBullet"/>
        <w:spacing w:line="276" w:lineRule="auto" w:after="80"/>
        <w:ind w:left="357"/>
        <w:jc w:val="both"/>
      </w:pPr>
      <w:r>
        <w:rPr>
          <w:rFonts w:ascii="Cambria" w:hAnsi="Cambria"/>
          <w:b/>
          <w:i w:val="0"/>
          <w:sz w:val="22"/>
        </w:rPr>
        <w:t xml:space="preserve">Scripting and Functions: </w:t>
      </w:r>
      <w:r>
        <w:rPr>
          <w:rFonts w:ascii="Cambria" w:hAnsi="Cambria"/>
          <w:i w:val="0"/>
          <w:sz w:val="22"/>
        </w:rPr>
        <w:t>Supports script files (.m files), function definitions, and user-defined operations.</w:t>
      </w:r>
    </w:p>
    <w:p>
      <w:pPr>
        <w:keepNext/>
        <w:spacing w:before="200" w:after="160"/>
      </w:pPr>
      <w:r>
        <w:rPr>
          <w:rFonts w:ascii="Cambria" w:hAnsi="Cambria"/>
          <w:b/>
          <w:color w:val="1F3A5F"/>
          <w:sz w:val="25"/>
        </w:rPr>
        <w:t>15.3 Applications</w:t>
      </w:r>
    </w:p>
    <w:p>
      <w:pPr>
        <w:pStyle w:val="ListBullet"/>
        <w:spacing w:line="276" w:lineRule="auto" w:after="80"/>
        <w:ind w:left="357"/>
        <w:jc w:val="both"/>
      </w:pPr>
      <w:r>
        <w:rPr>
          <w:rFonts w:ascii="Cambria" w:hAnsi="Cambria"/>
          <w:b/>
          <w:i w:val="0"/>
          <w:sz w:val="22"/>
        </w:rPr>
        <w:t xml:space="preserve">Numerical Analysis: </w:t>
      </w:r>
      <w:r>
        <w:rPr>
          <w:rFonts w:ascii="Cambria" w:hAnsi="Cambria"/>
          <w:i w:val="0"/>
          <w:sz w:val="22"/>
        </w:rPr>
        <w:t>Solving algebraic and differential equations, matrix computations, and numerical integration.</w:t>
      </w:r>
    </w:p>
    <w:p>
      <w:pPr>
        <w:pStyle w:val="ListBullet"/>
        <w:spacing w:line="276" w:lineRule="auto" w:after="80"/>
        <w:ind w:left="357"/>
        <w:jc w:val="both"/>
      </w:pPr>
      <w:r>
        <w:rPr>
          <w:rFonts w:ascii="Cambria" w:hAnsi="Cambria"/>
          <w:b/>
          <w:i w:val="0"/>
          <w:sz w:val="22"/>
        </w:rPr>
        <w:t xml:space="preserve">Signal and Image Processing: </w:t>
      </w:r>
      <w:r>
        <w:rPr>
          <w:rFonts w:ascii="Cambria" w:hAnsi="Cambria"/>
          <w:i w:val="0"/>
          <w:sz w:val="22"/>
        </w:rPr>
        <w:t>Using community packages for DSP, filtering, and image manipulation.</w:t>
      </w:r>
    </w:p>
    <w:p>
      <w:pPr>
        <w:pStyle w:val="ListBullet"/>
        <w:spacing w:line="276" w:lineRule="auto" w:after="80"/>
        <w:ind w:left="357"/>
        <w:jc w:val="both"/>
      </w:pPr>
      <w:r>
        <w:rPr>
          <w:rFonts w:ascii="Cambria" w:hAnsi="Cambria"/>
          <w:b/>
          <w:i w:val="0"/>
          <w:sz w:val="22"/>
        </w:rPr>
        <w:t xml:space="preserve">Control Systems: </w:t>
      </w:r>
      <w:r>
        <w:rPr>
          <w:rFonts w:ascii="Cambria" w:hAnsi="Cambria"/>
          <w:i w:val="0"/>
          <w:sz w:val="22"/>
        </w:rPr>
        <w:t>Designing and simulating dynamic systems, supported via packages like control and optim.</w:t>
      </w:r>
    </w:p>
    <w:p>
      <w:pPr>
        <w:pStyle w:val="ListBullet"/>
        <w:spacing w:line="276" w:lineRule="auto" w:after="80"/>
        <w:ind w:left="357"/>
        <w:jc w:val="both"/>
      </w:pPr>
      <w:r>
        <w:rPr>
          <w:rFonts w:ascii="Cambria" w:hAnsi="Cambria"/>
          <w:b/>
          <w:i w:val="0"/>
          <w:sz w:val="22"/>
        </w:rPr>
        <w:t xml:space="preserve">Data Analysis and Visualization: </w:t>
      </w:r>
      <w:r>
        <w:rPr>
          <w:rFonts w:ascii="Cambria" w:hAnsi="Cambria"/>
          <w:i w:val="0"/>
          <w:sz w:val="22"/>
        </w:rPr>
        <w:t>Ideal for quick data exploration and custom plotting.</w:t>
      </w:r>
    </w:p>
    <w:p>
      <w:pPr>
        <w:pStyle w:val="ListBullet"/>
        <w:spacing w:line="276" w:lineRule="auto" w:after="80"/>
        <w:ind w:left="357"/>
        <w:jc w:val="both"/>
      </w:pPr>
      <w:r>
        <w:rPr>
          <w:rFonts w:ascii="Cambria" w:hAnsi="Cambria"/>
          <w:b/>
          <w:i w:val="0"/>
          <w:sz w:val="22"/>
        </w:rPr>
        <w:t xml:space="preserve">Education: </w:t>
      </w:r>
      <w:r>
        <w:rPr>
          <w:rFonts w:ascii="Cambria" w:hAnsi="Cambria"/>
          <w:i w:val="0"/>
          <w:sz w:val="22"/>
        </w:rPr>
        <w:t>Widely used in academic institutions for teaching engineering and computational science.</w:t>
      </w:r>
    </w:p>
    <w:p>
      <w:pPr>
        <w:keepNext/>
        <w:spacing w:before="200" w:after="160"/>
      </w:pPr>
      <w:r>
        <w:rPr>
          <w:rFonts w:ascii="Cambria" w:hAnsi="Cambria"/>
          <w:b/>
          <w:color w:val="1F3A5F"/>
          <w:sz w:val="25"/>
        </w:rPr>
        <w:t>15.4 Compatibility with MATLAB</w:t>
      </w:r>
    </w:p>
    <w:p>
      <w:pPr>
        <w:pStyle w:val="ListBullet"/>
        <w:spacing w:line="276" w:lineRule="auto" w:after="80"/>
        <w:ind w:left="357"/>
        <w:jc w:val="both"/>
      </w:pPr>
      <w:r>
        <w:rPr>
          <w:rFonts w:ascii="Cambria" w:hAnsi="Cambria"/>
          <w:i w:val="0"/>
          <w:sz w:val="22"/>
        </w:rPr>
        <w:t>Strong focus on MATLAB code compatibility.</w:t>
      </w:r>
    </w:p>
    <w:p>
      <w:pPr>
        <w:pStyle w:val="ListBullet"/>
        <w:spacing w:line="276" w:lineRule="auto" w:after="80"/>
        <w:ind w:left="357"/>
        <w:jc w:val="both"/>
      </w:pPr>
      <w:r>
        <w:rPr>
          <w:rFonts w:ascii="Cambria" w:hAnsi="Cambria"/>
          <w:i w:val="0"/>
          <w:sz w:val="22"/>
        </w:rPr>
        <w:t>Supports .m files and most MATLAB built-in functions.</w:t>
      </w:r>
    </w:p>
    <w:p>
      <w:pPr>
        <w:pStyle w:val="ListBullet"/>
        <w:spacing w:line="276" w:lineRule="auto" w:after="80"/>
        <w:ind w:left="357"/>
        <w:jc w:val="both"/>
      </w:pPr>
      <w:r>
        <w:rPr>
          <w:rFonts w:ascii="Cambria" w:hAnsi="Cambria"/>
          <w:i w:val="0"/>
          <w:sz w:val="22"/>
        </w:rPr>
        <w:t>Compatible with MATLAB plotting functions (e.g., plot, surf, contour, etc.).</w:t>
      </w:r>
    </w:p>
    <w:p>
      <w:pPr>
        <w:pStyle w:val="ListBullet"/>
        <w:spacing w:line="276" w:lineRule="auto" w:after="80"/>
        <w:ind w:left="357"/>
        <w:jc w:val="both"/>
      </w:pPr>
      <w:r>
        <w:rPr>
          <w:rFonts w:ascii="Cambria" w:hAnsi="Cambria"/>
          <w:i w:val="0"/>
          <w:sz w:val="22"/>
        </w:rPr>
        <w:t>Differences may exist in toolbox availability, performance optimization, and GUI features.</w:t>
      </w:r>
    </w:p>
    <w:p>
      <w:pPr>
        <w:keepNext/>
        <w:spacing w:before="200" w:after="160"/>
      </w:pPr>
      <w:r>
        <w:rPr>
          <w:rFonts w:ascii="Cambria" w:hAnsi="Cambria"/>
          <w:b/>
          <w:color w:val="1F3A5F"/>
          <w:sz w:val="25"/>
        </w:rPr>
        <w:t>15.5 Package Ecosystem</w:t>
      </w:r>
    </w:p>
    <w:p>
      <w:pPr>
        <w:pStyle w:val="ListBullet"/>
        <w:spacing w:line="276" w:lineRule="auto" w:after="80"/>
        <w:ind w:left="357"/>
        <w:jc w:val="both"/>
      </w:pPr>
      <w:r>
        <w:rPr>
          <w:rFonts w:ascii="Cambria" w:hAnsi="Cambria"/>
          <w:i w:val="0"/>
          <w:sz w:val="22"/>
        </w:rPr>
        <w:t>Community-contributed packages extend Octave's capabilities:</w:t>
      </w:r>
    </w:p>
    <w:p>
      <w:pPr>
        <w:pStyle w:val="ListBullet2"/>
        <w:spacing w:line="276" w:lineRule="auto" w:after="80"/>
        <w:ind w:left="720"/>
        <w:jc w:val="both"/>
      </w:pPr>
      <w:r>
        <w:rPr>
          <w:rFonts w:ascii="Cambria" w:hAnsi="Cambria"/>
          <w:i w:val="0"/>
          <w:sz w:val="22"/>
        </w:rPr>
        <w:t>Signal, Control, Statistics, Optim, Image, Financial, Communications, etc.</w:t>
      </w:r>
    </w:p>
    <w:p>
      <w:pPr>
        <w:pStyle w:val="ListBullet"/>
        <w:spacing w:line="276" w:lineRule="auto" w:after="80"/>
        <w:ind w:left="357"/>
        <w:jc w:val="both"/>
      </w:pPr>
      <w:r>
        <w:rPr>
          <w:rFonts w:ascii="Cambria" w:hAnsi="Cambria"/>
          <w:i w:val="0"/>
          <w:sz w:val="22"/>
        </w:rPr>
        <w:t>Packages are easy to install using pkg install or through the GUI package manager.</w:t>
      </w:r>
    </w:p>
    <w:p>
      <w:pPr>
        <w:keepNext/>
        <w:spacing w:before="200" w:after="160"/>
      </w:pPr>
      <w:r>
        <w:rPr>
          <w:rFonts w:ascii="Cambria" w:hAnsi="Cambria"/>
          <w:b/>
          <w:color w:val="1F3A5F"/>
          <w:sz w:val="25"/>
        </w:rPr>
        <w:t>15.6 User Interface</w:t>
      </w:r>
    </w:p>
    <w:p>
      <w:pPr>
        <w:pStyle w:val="ListBullet"/>
        <w:spacing w:line="276" w:lineRule="auto" w:after="80"/>
        <w:ind w:left="357"/>
        <w:jc w:val="both"/>
      </w:pPr>
      <w:r>
        <w:rPr>
          <w:rFonts w:ascii="Cambria" w:hAnsi="Cambria"/>
          <w:i w:val="0"/>
          <w:sz w:val="22"/>
        </w:rPr>
        <w:t>Offers both command-line interface and GUI with script editor, variable browser, and file explorer.</w:t>
      </w:r>
    </w:p>
    <w:p>
      <w:pPr>
        <w:pStyle w:val="ListBullet"/>
        <w:spacing w:line="276" w:lineRule="auto" w:after="80"/>
        <w:ind w:left="357"/>
        <w:jc w:val="both"/>
      </w:pPr>
      <w:r>
        <w:rPr>
          <w:rFonts w:ascii="Cambria" w:hAnsi="Cambria"/>
          <w:i w:val="0"/>
          <w:sz w:val="22"/>
        </w:rPr>
        <w:t>GUI is user-friendly for beginners while maintaining powerful terminal support for advanced users.</w:t>
      </w:r>
    </w:p>
    <w:p>
      <w:pPr>
        <w:keepNext/>
        <w:spacing w:before="200" w:after="160"/>
      </w:pPr>
      <w:r>
        <w:rPr>
          <w:rFonts w:ascii="Cambria" w:hAnsi="Cambria"/>
          <w:b/>
          <w:color w:val="1F3A5F"/>
          <w:sz w:val="25"/>
        </w:rPr>
        <w:t>15.7 Advantages</w:t>
      </w:r>
    </w:p>
    <w:p>
      <w:pPr>
        <w:pStyle w:val="ListBullet"/>
        <w:spacing w:line="276" w:lineRule="auto" w:after="80"/>
        <w:ind w:left="357"/>
        <w:jc w:val="both"/>
      </w:pPr>
      <w:r>
        <w:rPr>
          <w:rFonts w:ascii="Cambria" w:hAnsi="Cambria"/>
          <w:i w:val="0"/>
          <w:sz w:val="22"/>
        </w:rPr>
        <w:t>Free and open source alternative to MATLAB.</w:t>
      </w:r>
    </w:p>
    <w:p>
      <w:pPr>
        <w:pStyle w:val="ListBullet"/>
        <w:spacing w:line="276" w:lineRule="auto" w:after="80"/>
        <w:ind w:left="357"/>
        <w:jc w:val="both"/>
      </w:pPr>
      <w:r>
        <w:rPr>
          <w:rFonts w:ascii="Cambria" w:hAnsi="Cambria"/>
          <w:i w:val="0"/>
          <w:sz w:val="22"/>
        </w:rPr>
        <w:t>Actively maintained with frequent updates and bug fixes.</w:t>
      </w:r>
    </w:p>
    <w:p>
      <w:pPr>
        <w:pStyle w:val="ListBullet"/>
        <w:spacing w:line="276" w:lineRule="auto" w:after="80"/>
        <w:ind w:left="357"/>
        <w:jc w:val="both"/>
      </w:pPr>
      <w:r>
        <w:rPr>
          <w:rFonts w:ascii="Cambria" w:hAnsi="Cambria"/>
          <w:i w:val="0"/>
          <w:sz w:val="22"/>
        </w:rPr>
        <w:t>Cross-platform: Available on Windows, Linux, and macOS.</w:t>
      </w:r>
    </w:p>
    <w:p>
      <w:pPr>
        <w:pStyle w:val="ListBullet"/>
        <w:spacing w:line="276" w:lineRule="auto" w:after="80"/>
        <w:ind w:left="357"/>
        <w:jc w:val="both"/>
      </w:pPr>
      <w:r>
        <w:rPr>
          <w:rFonts w:ascii="Cambria" w:hAnsi="Cambria"/>
          <w:i w:val="0"/>
          <w:sz w:val="22"/>
        </w:rPr>
        <w:t>Suitable for education, research, and rapid prototyping.</w:t>
      </w:r>
    </w:p>
    <w:p>
      <w:pPr>
        <w:pStyle w:val="ListBullet"/>
        <w:spacing w:line="276" w:lineRule="auto" w:after="80"/>
        <w:ind w:left="357"/>
        <w:jc w:val="both"/>
      </w:pPr>
      <w:r>
        <w:rPr>
          <w:rFonts w:ascii="Cambria" w:hAnsi="Cambria"/>
          <w:i w:val="0"/>
          <w:sz w:val="22"/>
        </w:rPr>
        <w:t>Supports integration with C/C++, Python, and Java.</w:t>
      </w:r>
    </w:p>
    <w:p>
      <w:pPr>
        <w:keepNext/>
        <w:spacing w:before="200" w:after="160"/>
      </w:pPr>
      <w:r>
        <w:rPr>
          <w:rFonts w:ascii="Cambria" w:hAnsi="Cambria"/>
          <w:b/>
          <w:color w:val="1F3A5F"/>
          <w:sz w:val="25"/>
        </w:rPr>
        <w:t>15.8 Limitations</w:t>
      </w:r>
    </w:p>
    <w:p>
      <w:pPr>
        <w:pStyle w:val="ListBullet"/>
        <w:spacing w:line="276" w:lineRule="auto" w:after="80"/>
        <w:ind w:left="357"/>
        <w:jc w:val="both"/>
      </w:pPr>
      <w:r>
        <w:rPr>
          <w:rFonts w:ascii="Cambria" w:hAnsi="Cambria"/>
          <w:i w:val="0"/>
          <w:sz w:val="22"/>
        </w:rPr>
        <w:t>Performance may lag behind MATLAB in some high-performance or specialized operations.</w:t>
      </w:r>
    </w:p>
    <w:p>
      <w:pPr>
        <w:pStyle w:val="ListBullet"/>
        <w:spacing w:line="276" w:lineRule="auto" w:after="80"/>
        <w:ind w:left="357"/>
        <w:jc w:val="both"/>
      </w:pPr>
      <w:r>
        <w:rPr>
          <w:rFonts w:ascii="Cambria" w:hAnsi="Cambria"/>
          <w:i w:val="0"/>
          <w:sz w:val="22"/>
        </w:rPr>
        <w:t>Smaller toolbox ecosystem compared to MATLAB's commercial toolboxes.</w:t>
      </w:r>
    </w:p>
    <w:p>
      <w:pPr>
        <w:pStyle w:val="ListBullet"/>
        <w:spacing w:line="276" w:lineRule="auto" w:after="80"/>
        <w:ind w:left="357"/>
        <w:jc w:val="both"/>
      </w:pPr>
      <w:r>
        <w:rPr>
          <w:rFonts w:ascii="Cambria" w:hAnsi="Cambria"/>
          <w:i w:val="0"/>
          <w:sz w:val="22"/>
        </w:rPr>
        <w:t>Some MATLAB-specific features (e.g., Simulink, App Designer) are not available.</w:t>
      </w:r>
    </w:p>
    <w:p>
      <w:pPr>
        <w:keepNext/>
        <w:spacing w:before="200" w:after="160"/>
      </w:pPr>
      <w:r>
        <w:rPr>
          <w:rFonts w:ascii="Cambria" w:hAnsi="Cambria"/>
          <w:b/>
          <w:color w:val="1F3A5F"/>
          <w:sz w:val="25"/>
        </w:rPr>
        <w:t>15.9 Learning Resources</w:t>
      </w:r>
    </w:p>
    <w:p>
      <w:pPr>
        <w:pStyle w:val="ListBullet"/>
        <w:spacing w:line="276" w:lineRule="auto" w:after="80"/>
        <w:ind w:left="357"/>
        <w:jc w:val="both"/>
      </w:pPr>
      <w:r>
        <w:rPr>
          <w:rFonts w:ascii="Cambria" w:hAnsi="Cambria"/>
          <w:i w:val="0"/>
          <w:sz w:val="22"/>
        </w:rPr>
        <w:t>Official Documentation on www.gnu.org/software/octave</w:t>
      </w:r>
    </w:p>
    <w:p>
      <w:pPr>
        <w:pStyle w:val="ListBullet"/>
        <w:spacing w:line="276" w:lineRule="auto" w:after="80"/>
        <w:ind w:left="357"/>
        <w:jc w:val="both"/>
      </w:pPr>
      <w:r>
        <w:rPr>
          <w:rFonts w:ascii="Cambria" w:hAnsi="Cambria"/>
          <w:i w:val="0"/>
          <w:sz w:val="22"/>
        </w:rPr>
        <w:t>Octave Forge: Repository of community-developed packages and documentation.</w:t>
      </w:r>
    </w:p>
    <w:p>
      <w:pPr>
        <w:pStyle w:val="ListBullet"/>
        <w:spacing w:line="276" w:lineRule="auto" w:after="80"/>
        <w:ind w:left="357"/>
        <w:jc w:val="both"/>
      </w:pPr>
      <w:r>
        <w:rPr>
          <w:rFonts w:ascii="Cambria" w:hAnsi="Cambria"/>
          <w:i w:val="0"/>
          <w:sz w:val="22"/>
        </w:rPr>
        <w:t>YouTube tutorials, MOOCs, and university courseware using Octave.</w:t>
      </w:r>
    </w:p>
    <w:p>
      <w:pPr>
        <w:pStyle w:val="ListBullet"/>
        <w:spacing w:line="276" w:lineRule="auto" w:after="80"/>
        <w:ind w:left="357"/>
        <w:jc w:val="both"/>
      </w:pPr>
      <w:r>
        <w:rPr>
          <w:rFonts w:ascii="Cambria" w:hAnsi="Cambria"/>
          <w:i w:val="0"/>
          <w:sz w:val="22"/>
        </w:rPr>
        <w:t>Active support through forums, Stack Overflow, and mailing lists.</w:t>
      </w:r>
    </w:p>
    <w:p>
      <w:pPr>
        <w:keepNext/>
        <w:spacing w:before="200" w:after="160"/>
      </w:pPr>
      <w:r>
        <w:rPr>
          <w:rFonts w:ascii="Cambria" w:hAnsi="Cambria"/>
          <w:b/>
          <w:color w:val="1F3A5F"/>
          <w:sz w:val="25"/>
        </w:rPr>
        <w:t>15.10 Real-World Use</w:t>
      </w:r>
    </w:p>
    <w:p>
      <w:pPr>
        <w:pStyle w:val="ListBullet"/>
        <w:spacing w:line="276" w:lineRule="auto" w:after="80"/>
        <w:ind w:left="357"/>
        <w:jc w:val="both"/>
      </w:pPr>
      <w:r>
        <w:rPr>
          <w:rFonts w:ascii="Cambria" w:hAnsi="Cambria"/>
          <w:i w:val="0"/>
          <w:sz w:val="22"/>
        </w:rPr>
        <w:t>Used in research labs, academic coursework, and open science projects.</w:t>
      </w:r>
    </w:p>
    <w:p>
      <w:pPr>
        <w:pStyle w:val="ListBullet"/>
        <w:spacing w:line="276" w:lineRule="auto" w:after="80"/>
        <w:ind w:left="357"/>
        <w:jc w:val="both"/>
      </w:pPr>
      <w:r>
        <w:rPr>
          <w:rFonts w:ascii="Cambria" w:hAnsi="Cambria"/>
          <w:i w:val="0"/>
          <w:sz w:val="22"/>
        </w:rPr>
        <w:t>Ideal for students, educators, and developers looking for a MATLAB-compatible environment without licensing costs.</w:t>
      </w:r>
    </w:p>
    <w:p>
      <w:pPr>
        <w:keepNext/>
        <w:spacing w:before="280" w:after="160"/>
      </w:pPr>
      <w:r>
        <w:rPr>
          <w:rFonts w:ascii="Cambria" w:hAnsi="Cambria"/>
          <w:b/>
          <w:color w:val="1F3A5F"/>
          <w:sz w:val="36"/>
        </w:rPr>
        <w:t>16. Scilab – Detailed Overview</w:t>
      </w:r>
    </w:p>
    <w:p>
      <w:pPr>
        <w:keepNext/>
        <w:spacing w:before="200" w:after="160"/>
      </w:pPr>
      <w:r>
        <w:rPr>
          <w:rFonts w:ascii="Cambria" w:hAnsi="Cambria"/>
          <w:b/>
          <w:color w:val="1F3A5F"/>
          <w:sz w:val="25"/>
        </w:rPr>
        <w:t>16.1 General Introduction</w:t>
      </w:r>
    </w:p>
    <w:p>
      <w:pPr>
        <w:pStyle w:val="ListBullet"/>
        <w:spacing w:line="276" w:lineRule="auto" w:after="80"/>
        <w:ind w:left="357"/>
        <w:jc w:val="both"/>
      </w:pPr>
      <w:r>
        <w:rPr>
          <w:rFonts w:ascii="Cambria" w:hAnsi="Cambria"/>
          <w:i w:val="0"/>
          <w:sz w:val="22"/>
        </w:rPr>
        <w:t>Scilab is a high-level, open-source technical computing language and environment for scientific computation.</w:t>
      </w:r>
    </w:p>
    <w:p>
      <w:pPr>
        <w:pStyle w:val="ListBullet"/>
        <w:spacing w:line="276" w:lineRule="auto" w:after="80"/>
        <w:ind w:left="357"/>
        <w:jc w:val="both"/>
      </w:pPr>
      <w:r>
        <w:rPr>
          <w:rFonts w:ascii="Cambria" w:hAnsi="Cambria"/>
          <w:i w:val="0"/>
          <w:sz w:val="22"/>
        </w:rPr>
        <w:t>Originally developed by INRIA (France) and now maintained by Scilab Enterprises under the umbrella of ESI Group.</w:t>
      </w:r>
    </w:p>
    <w:p>
      <w:pPr>
        <w:pStyle w:val="ListBullet"/>
        <w:spacing w:line="276" w:lineRule="auto" w:after="80"/>
        <w:ind w:left="357"/>
        <w:jc w:val="both"/>
      </w:pPr>
      <w:r>
        <w:rPr>
          <w:rFonts w:ascii="Cambria" w:hAnsi="Cambria"/>
          <w:i w:val="0"/>
          <w:sz w:val="22"/>
        </w:rPr>
        <w:t>Designed for numerical computation, data analysis, signal processing, and simulation.</w:t>
      </w:r>
    </w:p>
    <w:p>
      <w:pPr>
        <w:keepNext/>
        <w:spacing w:before="200" w:after="160"/>
      </w:pPr>
      <w:r>
        <w:rPr>
          <w:rFonts w:ascii="Cambria" w:hAnsi="Cambria"/>
          <w:b/>
          <w:color w:val="1F3A5F"/>
          <w:sz w:val="25"/>
        </w:rPr>
        <w:t>16.2 Key Features</w:t>
      </w:r>
    </w:p>
    <w:p>
      <w:pPr>
        <w:pStyle w:val="ListBullet"/>
        <w:spacing w:line="276" w:lineRule="auto" w:after="80"/>
        <w:ind w:left="357"/>
        <w:jc w:val="both"/>
      </w:pPr>
      <w:r>
        <w:rPr>
          <w:rFonts w:ascii="Cambria" w:hAnsi="Cambria"/>
          <w:b/>
          <w:i w:val="0"/>
          <w:sz w:val="22"/>
        </w:rPr>
        <w:t xml:space="preserve">Matrix-Oriented Language: </w:t>
      </w:r>
      <w:r>
        <w:rPr>
          <w:rFonts w:ascii="Cambria" w:hAnsi="Cambria"/>
          <w:i w:val="0"/>
          <w:sz w:val="22"/>
        </w:rPr>
        <w:t>Supports matrix manipulations, algebra, and vectorized operations similar to MATLAB.</w:t>
      </w:r>
    </w:p>
    <w:p>
      <w:pPr>
        <w:pStyle w:val="ListBullet"/>
        <w:spacing w:line="276" w:lineRule="auto" w:after="80"/>
        <w:ind w:left="357"/>
        <w:jc w:val="both"/>
      </w:pPr>
      <w:r>
        <w:rPr>
          <w:rFonts w:ascii="Cambria" w:hAnsi="Cambria"/>
          <w:b/>
          <w:i w:val="0"/>
          <w:sz w:val="22"/>
        </w:rPr>
        <w:t xml:space="preserve">Rich Built-in Functions: </w:t>
      </w:r>
      <w:r>
        <w:rPr>
          <w:rFonts w:ascii="Cambria" w:hAnsi="Cambria"/>
          <w:i w:val="0"/>
          <w:sz w:val="22"/>
        </w:rPr>
        <w:t>Includes hundreds of mathematical, statistical, and engineering functions.</w:t>
      </w:r>
    </w:p>
    <w:p>
      <w:pPr>
        <w:pStyle w:val="ListBullet"/>
        <w:spacing w:line="276" w:lineRule="auto" w:after="80"/>
        <w:ind w:left="357"/>
        <w:jc w:val="both"/>
      </w:pPr>
      <w:r>
        <w:rPr>
          <w:rFonts w:ascii="Cambria" w:hAnsi="Cambria"/>
          <w:b/>
          <w:i w:val="0"/>
          <w:sz w:val="22"/>
        </w:rPr>
        <w:t xml:space="preserve">2D and 3D Visualization: </w:t>
      </w:r>
      <w:r>
        <w:rPr>
          <w:rFonts w:ascii="Cambria" w:hAnsi="Cambria"/>
          <w:i w:val="0"/>
          <w:sz w:val="22"/>
        </w:rPr>
        <w:t>Advanced plotting, graphing, and interactive visual tools.</w:t>
      </w:r>
    </w:p>
    <w:p>
      <w:pPr>
        <w:pStyle w:val="ListBullet"/>
        <w:spacing w:line="276" w:lineRule="auto" w:after="80"/>
        <w:ind w:left="357"/>
        <w:jc w:val="both"/>
      </w:pPr>
      <w:r>
        <w:rPr>
          <w:rFonts w:ascii="Cambria" w:hAnsi="Cambria"/>
          <w:b/>
          <w:i w:val="0"/>
          <w:sz w:val="22"/>
        </w:rPr>
        <w:t xml:space="preserve">Dynamic Systems Modeling: </w:t>
      </w:r>
      <w:r>
        <w:rPr>
          <w:rFonts w:ascii="Cambria" w:hAnsi="Cambria"/>
          <w:i w:val="0"/>
          <w:sz w:val="22"/>
        </w:rPr>
        <w:t>Includes Xcos, a graphical editor similar to Simulink for modeling hybrid systems.</w:t>
      </w:r>
    </w:p>
    <w:p>
      <w:pPr>
        <w:pStyle w:val="ListBullet"/>
        <w:spacing w:line="276" w:lineRule="auto" w:after="80"/>
        <w:ind w:left="357"/>
        <w:jc w:val="both"/>
      </w:pPr>
      <w:r>
        <w:rPr>
          <w:rFonts w:ascii="Cambria" w:hAnsi="Cambria"/>
          <w:b/>
          <w:i w:val="0"/>
          <w:sz w:val="22"/>
        </w:rPr>
        <w:t xml:space="preserve">Toolboxes: </w:t>
      </w:r>
      <w:r>
        <w:rPr>
          <w:rFonts w:ascii="Cambria" w:hAnsi="Cambria"/>
          <w:i w:val="0"/>
          <w:sz w:val="22"/>
        </w:rPr>
        <w:t>Extend functionality for control systems, optimization, image processing, and signal processing.</w:t>
      </w:r>
    </w:p>
    <w:p>
      <w:pPr>
        <w:pStyle w:val="ListBullet"/>
        <w:spacing w:line="276" w:lineRule="auto" w:after="80"/>
        <w:ind w:left="357"/>
        <w:jc w:val="both"/>
      </w:pPr>
      <w:r>
        <w:rPr>
          <w:rFonts w:ascii="Cambria" w:hAnsi="Cambria"/>
          <w:b/>
          <w:i w:val="0"/>
          <w:sz w:val="22"/>
        </w:rPr>
        <w:t xml:space="preserve">Script and Function Support: </w:t>
      </w:r>
      <w:r>
        <w:rPr>
          <w:rFonts w:ascii="Cambria" w:hAnsi="Cambria"/>
          <w:i w:val="0"/>
          <w:sz w:val="22"/>
        </w:rPr>
        <w:t>Allows the creation of reusable code using .sci and .sce files.</w:t>
      </w:r>
    </w:p>
    <w:p>
      <w:pPr>
        <w:pStyle w:val="ListBullet"/>
        <w:spacing w:line="276" w:lineRule="auto" w:after="80"/>
        <w:ind w:left="357"/>
        <w:jc w:val="both"/>
      </w:pPr>
      <w:r>
        <w:rPr>
          <w:rFonts w:ascii="Cambria" w:hAnsi="Cambria"/>
          <w:b/>
          <w:i w:val="0"/>
          <w:sz w:val="22"/>
        </w:rPr>
        <w:t xml:space="preserve">GUI Development: </w:t>
      </w:r>
      <w:r>
        <w:rPr>
          <w:rFonts w:ascii="Cambria" w:hAnsi="Cambria"/>
          <w:i w:val="0"/>
          <w:sz w:val="22"/>
        </w:rPr>
        <w:t>Enables creation of custom graphical user interfaces.</w:t>
      </w:r>
    </w:p>
    <w:p>
      <w:pPr>
        <w:keepNext/>
        <w:spacing w:before="200" w:after="160"/>
      </w:pPr>
      <w:r>
        <w:rPr>
          <w:rFonts w:ascii="Cambria" w:hAnsi="Cambria"/>
          <w:b/>
          <w:color w:val="1F3A5F"/>
          <w:sz w:val="25"/>
        </w:rPr>
        <w:t>16.3 Applications</w:t>
      </w:r>
    </w:p>
    <w:p>
      <w:pPr>
        <w:pStyle w:val="ListBullet"/>
        <w:spacing w:line="276" w:lineRule="auto" w:after="80"/>
        <w:ind w:left="357"/>
        <w:jc w:val="both"/>
      </w:pPr>
      <w:r>
        <w:rPr>
          <w:rFonts w:ascii="Cambria" w:hAnsi="Cambria"/>
          <w:b/>
          <w:i w:val="0"/>
          <w:sz w:val="22"/>
        </w:rPr>
        <w:t xml:space="preserve">Engineering Education: </w:t>
      </w:r>
      <w:r>
        <w:rPr>
          <w:rFonts w:ascii="Cambria" w:hAnsi="Cambria"/>
          <w:i w:val="0"/>
          <w:sz w:val="22"/>
        </w:rPr>
        <w:t>Widely used in universities for teaching control systems, signals, and mathematics.</w:t>
      </w:r>
    </w:p>
    <w:p>
      <w:pPr>
        <w:pStyle w:val="ListBullet"/>
        <w:spacing w:line="276" w:lineRule="auto" w:after="80"/>
        <w:ind w:left="357"/>
        <w:jc w:val="both"/>
      </w:pPr>
      <w:r>
        <w:rPr>
          <w:rFonts w:ascii="Cambria" w:hAnsi="Cambria"/>
          <w:b/>
          <w:i w:val="0"/>
          <w:sz w:val="22"/>
        </w:rPr>
        <w:t xml:space="preserve">Control System Design: </w:t>
      </w:r>
      <w:r>
        <w:rPr>
          <w:rFonts w:ascii="Cambria" w:hAnsi="Cambria"/>
          <w:i w:val="0"/>
          <w:sz w:val="22"/>
        </w:rPr>
        <w:t>Offers tools for modeling, simulation, and design of dynamic systems.</w:t>
      </w:r>
    </w:p>
    <w:p>
      <w:pPr>
        <w:pStyle w:val="ListBullet"/>
        <w:spacing w:line="276" w:lineRule="auto" w:after="80"/>
        <w:ind w:left="357"/>
        <w:jc w:val="both"/>
      </w:pPr>
      <w:r>
        <w:rPr>
          <w:rFonts w:ascii="Cambria" w:hAnsi="Cambria"/>
          <w:b/>
          <w:i w:val="0"/>
          <w:sz w:val="22"/>
        </w:rPr>
        <w:t xml:space="preserve">Numerical Computation: </w:t>
      </w:r>
      <w:r>
        <w:rPr>
          <w:rFonts w:ascii="Cambria" w:hAnsi="Cambria"/>
          <w:i w:val="0"/>
          <w:sz w:val="22"/>
        </w:rPr>
        <w:t>Solving algebraic, differential, and optimization problems.</w:t>
      </w:r>
    </w:p>
    <w:p>
      <w:pPr>
        <w:pStyle w:val="ListBullet"/>
        <w:spacing w:line="276" w:lineRule="auto" w:after="80"/>
        <w:ind w:left="357"/>
        <w:jc w:val="both"/>
      </w:pPr>
      <w:r>
        <w:rPr>
          <w:rFonts w:ascii="Cambria" w:hAnsi="Cambria"/>
          <w:b/>
          <w:i w:val="0"/>
          <w:sz w:val="22"/>
        </w:rPr>
        <w:t xml:space="preserve">Signal Processing: </w:t>
      </w:r>
      <w:r>
        <w:rPr>
          <w:rFonts w:ascii="Cambria" w:hAnsi="Cambria"/>
          <w:i w:val="0"/>
          <w:sz w:val="22"/>
        </w:rPr>
        <w:t>Filtering, transformation, FFT, and digital signal analysis.</w:t>
      </w:r>
    </w:p>
    <w:p>
      <w:pPr>
        <w:pStyle w:val="ListBullet"/>
        <w:spacing w:line="276" w:lineRule="auto" w:after="80"/>
        <w:ind w:left="357"/>
        <w:jc w:val="both"/>
      </w:pPr>
      <w:r>
        <w:rPr>
          <w:rFonts w:ascii="Cambria" w:hAnsi="Cambria"/>
          <w:b/>
          <w:i w:val="0"/>
          <w:sz w:val="22"/>
        </w:rPr>
        <w:t xml:space="preserve">Data Analysis and Visualization: </w:t>
      </w:r>
      <w:r>
        <w:rPr>
          <w:rFonts w:ascii="Cambria" w:hAnsi="Cambria"/>
          <w:i w:val="0"/>
          <w:sz w:val="22"/>
        </w:rPr>
        <w:t>Supports CSV/Excel import, charting, and statistical analysis.</w:t>
      </w:r>
    </w:p>
    <w:p>
      <w:pPr>
        <w:keepNext/>
        <w:spacing w:before="200" w:after="160"/>
      </w:pPr>
      <w:r>
        <w:rPr>
          <w:rFonts w:ascii="Cambria" w:hAnsi="Cambria"/>
          <w:b/>
          <w:color w:val="1F3A5F"/>
          <w:sz w:val="25"/>
        </w:rPr>
        <w:t>16.4 Xcos – Graphical Simulation Tool</w:t>
      </w:r>
    </w:p>
    <w:p>
      <w:pPr>
        <w:pStyle w:val="ListBullet"/>
        <w:spacing w:line="276" w:lineRule="auto" w:after="80"/>
        <w:ind w:left="357"/>
        <w:jc w:val="both"/>
      </w:pPr>
      <w:r>
        <w:rPr>
          <w:rFonts w:ascii="Cambria" w:hAnsi="Cambria"/>
          <w:i w:val="0"/>
          <w:sz w:val="22"/>
        </w:rPr>
        <w:t>Equivalent to Simulink in MATLAB.</w:t>
      </w:r>
    </w:p>
    <w:p>
      <w:pPr>
        <w:pStyle w:val="ListBullet"/>
        <w:spacing w:line="276" w:lineRule="auto" w:after="80"/>
        <w:ind w:left="357"/>
        <w:jc w:val="both"/>
      </w:pPr>
      <w:r>
        <w:rPr>
          <w:rFonts w:ascii="Cambria" w:hAnsi="Cambria"/>
          <w:i w:val="0"/>
          <w:sz w:val="22"/>
        </w:rPr>
        <w:t>Supports continuous and discrete systems, block diagram modeling, and event-driven systems.</w:t>
      </w:r>
    </w:p>
    <w:p>
      <w:pPr>
        <w:pStyle w:val="ListBullet"/>
        <w:spacing w:line="276" w:lineRule="auto" w:after="80"/>
        <w:ind w:left="357"/>
        <w:jc w:val="both"/>
      </w:pPr>
      <w:r>
        <w:rPr>
          <w:rFonts w:ascii="Cambria" w:hAnsi="Cambria"/>
          <w:i w:val="0"/>
          <w:sz w:val="22"/>
        </w:rPr>
        <w:t>Used in mechanical, electrical, and control system simulations.</w:t>
      </w:r>
    </w:p>
    <w:p>
      <w:pPr>
        <w:keepNext/>
        <w:spacing w:before="200" w:after="160"/>
      </w:pPr>
      <w:r>
        <w:rPr>
          <w:rFonts w:ascii="Cambria" w:hAnsi="Cambria"/>
          <w:b/>
          <w:color w:val="1F3A5F"/>
          <w:sz w:val="25"/>
        </w:rPr>
        <w:t>16.5 Advantages</w:t>
      </w:r>
    </w:p>
    <w:p>
      <w:pPr>
        <w:pStyle w:val="ListBullet"/>
        <w:spacing w:line="276" w:lineRule="auto" w:after="80"/>
        <w:ind w:left="357"/>
        <w:jc w:val="both"/>
      </w:pPr>
      <w:r>
        <w:rPr>
          <w:rFonts w:ascii="Cambria" w:hAnsi="Cambria"/>
          <w:b/>
          <w:i w:val="0"/>
          <w:sz w:val="22"/>
        </w:rPr>
        <w:t xml:space="preserve">Free and Open Source: </w:t>
      </w:r>
      <w:r>
        <w:rPr>
          <w:rFonts w:ascii="Cambria" w:hAnsi="Cambria"/>
          <w:i w:val="0"/>
          <w:sz w:val="22"/>
        </w:rPr>
        <w:t>No licensing costs; accessible to all users.</w:t>
      </w:r>
    </w:p>
    <w:p>
      <w:pPr>
        <w:pStyle w:val="ListBullet"/>
        <w:spacing w:line="276" w:lineRule="auto" w:after="80"/>
        <w:ind w:left="357"/>
        <w:jc w:val="both"/>
      </w:pPr>
      <w:r>
        <w:rPr>
          <w:rFonts w:ascii="Cambria" w:hAnsi="Cambria"/>
          <w:b/>
          <w:i w:val="0"/>
          <w:sz w:val="22"/>
        </w:rPr>
        <w:t xml:space="preserve">MATLAB Compatibility: </w:t>
      </w:r>
      <w:r>
        <w:rPr>
          <w:rFonts w:ascii="Cambria" w:hAnsi="Cambria"/>
          <w:i w:val="0"/>
          <w:sz w:val="22"/>
        </w:rPr>
        <w:t>Syntax is similar, with migration tools for existing MATLAB code.</w:t>
      </w:r>
    </w:p>
    <w:p>
      <w:pPr>
        <w:pStyle w:val="ListBullet"/>
        <w:spacing w:line="276" w:lineRule="auto" w:after="80"/>
        <w:ind w:left="357"/>
        <w:jc w:val="both"/>
      </w:pPr>
      <w:r>
        <w:rPr>
          <w:rFonts w:ascii="Cambria" w:hAnsi="Cambria"/>
          <w:b/>
          <w:i w:val="0"/>
          <w:sz w:val="22"/>
        </w:rPr>
        <w:t xml:space="preserve">Lightweight and Cross-platform: </w:t>
      </w:r>
      <w:r>
        <w:rPr>
          <w:rFonts w:ascii="Cambria" w:hAnsi="Cambria"/>
          <w:i w:val="0"/>
          <w:sz w:val="22"/>
        </w:rPr>
        <w:t>Runs on Windows, Linux, and macOS.</w:t>
      </w:r>
    </w:p>
    <w:p>
      <w:pPr>
        <w:pStyle w:val="ListBullet"/>
        <w:spacing w:line="276" w:lineRule="auto" w:after="80"/>
        <w:ind w:left="357"/>
        <w:jc w:val="both"/>
      </w:pPr>
      <w:r>
        <w:rPr>
          <w:rFonts w:ascii="Cambria" w:hAnsi="Cambria"/>
          <w:b/>
          <w:i w:val="0"/>
          <w:sz w:val="22"/>
        </w:rPr>
        <w:t xml:space="preserve">Community Support: </w:t>
      </w:r>
      <w:r>
        <w:rPr>
          <w:rFonts w:ascii="Cambria" w:hAnsi="Cambria"/>
          <w:i w:val="0"/>
          <w:sz w:val="22"/>
        </w:rPr>
        <w:t>Active forums, mailing lists, and user-contributed modules.</w:t>
      </w:r>
    </w:p>
    <w:p>
      <w:pPr>
        <w:pStyle w:val="ListBullet"/>
        <w:spacing w:line="276" w:lineRule="auto" w:after="80"/>
        <w:ind w:left="357"/>
        <w:jc w:val="both"/>
      </w:pPr>
      <w:r>
        <w:rPr>
          <w:rFonts w:ascii="Cambria" w:hAnsi="Cambria"/>
          <w:b/>
          <w:i w:val="0"/>
          <w:sz w:val="22"/>
        </w:rPr>
        <w:t xml:space="preserve">Integration: </w:t>
      </w:r>
      <w:r>
        <w:rPr>
          <w:rFonts w:ascii="Cambria" w:hAnsi="Cambria"/>
          <w:i w:val="0"/>
          <w:sz w:val="22"/>
        </w:rPr>
        <w:t>Interfaces available for C/C++, Java, Python, and external libraries.</w:t>
      </w:r>
    </w:p>
    <w:p>
      <w:pPr>
        <w:keepNext/>
        <w:spacing w:before="200" w:after="160"/>
      </w:pPr>
      <w:r>
        <w:rPr>
          <w:rFonts w:ascii="Cambria" w:hAnsi="Cambria"/>
          <w:b/>
          <w:color w:val="1F3A5F"/>
          <w:sz w:val="25"/>
        </w:rPr>
        <w:t>16.6 Limitations</w:t>
      </w:r>
    </w:p>
    <w:p>
      <w:pPr>
        <w:pStyle w:val="ListBullet"/>
        <w:spacing w:line="276" w:lineRule="auto" w:after="80"/>
        <w:ind w:left="357"/>
        <w:jc w:val="both"/>
      </w:pPr>
      <w:r>
        <w:rPr>
          <w:rFonts w:ascii="Cambria" w:hAnsi="Cambria"/>
          <w:i w:val="0"/>
          <w:sz w:val="22"/>
        </w:rPr>
        <w:t>Smaller Ecosystem compared to MATLAB.</w:t>
      </w:r>
    </w:p>
    <w:p>
      <w:pPr>
        <w:pStyle w:val="ListBullet"/>
        <w:spacing w:line="276" w:lineRule="auto" w:after="80"/>
        <w:ind w:left="357"/>
        <w:jc w:val="both"/>
      </w:pPr>
      <w:r>
        <w:rPr>
          <w:rFonts w:ascii="Cambria" w:hAnsi="Cambria"/>
          <w:i w:val="0"/>
          <w:sz w:val="22"/>
        </w:rPr>
        <w:t>Fewer third-party toolboxes and commercial support.</w:t>
      </w:r>
    </w:p>
    <w:p>
      <w:pPr>
        <w:pStyle w:val="ListBullet"/>
        <w:spacing w:line="276" w:lineRule="auto" w:after="80"/>
        <w:ind w:left="357"/>
        <w:jc w:val="both"/>
      </w:pPr>
      <w:r>
        <w:rPr>
          <w:rFonts w:ascii="Cambria" w:hAnsi="Cambria"/>
          <w:i w:val="0"/>
          <w:sz w:val="22"/>
        </w:rPr>
        <w:t>Some complex GUI features and plotting tools may lack polish.</w:t>
      </w:r>
    </w:p>
    <w:p>
      <w:pPr>
        <w:keepNext/>
        <w:spacing w:before="200" w:after="160"/>
      </w:pPr>
      <w:r>
        <w:rPr>
          <w:rFonts w:ascii="Cambria" w:hAnsi="Cambria"/>
          <w:b/>
          <w:color w:val="1F3A5F"/>
          <w:sz w:val="25"/>
        </w:rPr>
        <w:t>16.7 Learning Resources</w:t>
      </w:r>
    </w:p>
    <w:p>
      <w:pPr>
        <w:pStyle w:val="ListBullet"/>
        <w:spacing w:line="276" w:lineRule="auto" w:after="80"/>
        <w:ind w:left="357"/>
        <w:jc w:val="both"/>
      </w:pPr>
      <w:r>
        <w:rPr>
          <w:rFonts w:ascii="Cambria" w:hAnsi="Cambria"/>
          <w:i w:val="0"/>
          <w:sz w:val="22"/>
        </w:rPr>
        <w:t>Scilab Website: Official documentation and downloadable manuals.</w:t>
      </w:r>
    </w:p>
    <w:p>
      <w:pPr>
        <w:pStyle w:val="ListBullet"/>
        <w:spacing w:line="276" w:lineRule="auto" w:after="80"/>
        <w:ind w:left="357"/>
        <w:jc w:val="both"/>
      </w:pPr>
      <w:r>
        <w:rPr>
          <w:rFonts w:ascii="Cambria" w:hAnsi="Cambria"/>
          <w:i w:val="0"/>
          <w:sz w:val="22"/>
        </w:rPr>
        <w:t>Open-EDX Courses: Free online tutorials and engineering examples.</w:t>
      </w:r>
    </w:p>
    <w:p>
      <w:pPr>
        <w:pStyle w:val="ListBullet"/>
        <w:spacing w:line="276" w:lineRule="auto" w:after="80"/>
        <w:ind w:left="357"/>
        <w:jc w:val="both"/>
      </w:pPr>
      <w:r>
        <w:rPr>
          <w:rFonts w:ascii="Cambria" w:hAnsi="Cambria"/>
          <w:i w:val="0"/>
          <w:sz w:val="22"/>
        </w:rPr>
        <w:t>YouTube Tutorials: Community-created video walkthroughs.</w:t>
      </w:r>
    </w:p>
    <w:p>
      <w:pPr>
        <w:pStyle w:val="ListBullet"/>
        <w:spacing w:line="276" w:lineRule="auto" w:after="80"/>
        <w:ind w:left="357"/>
        <w:jc w:val="both"/>
      </w:pPr>
      <w:r>
        <w:rPr>
          <w:rFonts w:ascii="Cambria" w:hAnsi="Cambria"/>
          <w:i w:val="0"/>
          <w:sz w:val="22"/>
        </w:rPr>
        <w:t>Textbooks and University Material: Open-source learning content available.</w:t>
      </w:r>
    </w:p>
    <w:p>
      <w:pPr>
        <w:keepNext/>
        <w:spacing w:before="200" w:after="160"/>
      </w:pPr>
      <w:r>
        <w:rPr>
          <w:rFonts w:ascii="Cambria" w:hAnsi="Cambria"/>
          <w:b/>
          <w:color w:val="1F3A5F"/>
          <w:sz w:val="25"/>
        </w:rPr>
        <w:t>16.8 Use in Academia and Industry</w:t>
      </w:r>
    </w:p>
    <w:p>
      <w:pPr>
        <w:pStyle w:val="ListBullet"/>
        <w:spacing w:line="276" w:lineRule="auto" w:after="80"/>
        <w:ind w:left="357"/>
        <w:jc w:val="both"/>
      </w:pPr>
      <w:r>
        <w:rPr>
          <w:rFonts w:ascii="Cambria" w:hAnsi="Cambria"/>
          <w:i w:val="0"/>
          <w:sz w:val="22"/>
        </w:rPr>
        <w:t>Popular in developing countries and cost-sensitive academic institutions.</w:t>
      </w:r>
    </w:p>
    <w:p>
      <w:pPr>
        <w:pStyle w:val="ListBullet"/>
        <w:spacing w:line="276" w:lineRule="auto" w:after="80"/>
        <w:ind w:left="357"/>
        <w:jc w:val="both"/>
      </w:pPr>
      <w:r>
        <w:rPr>
          <w:rFonts w:ascii="Cambria" w:hAnsi="Cambria"/>
          <w:i w:val="0"/>
          <w:sz w:val="22"/>
        </w:rPr>
        <w:t>Employed in control design, signal simulation, automated testing, and model-based development.</w:t>
      </w:r>
    </w:p>
    <w:p>
      <w:pPr>
        <w:keepNext/>
        <w:spacing w:before="280" w:after="160"/>
      </w:pPr>
      <w:r>
        <w:rPr>
          <w:rFonts w:ascii="Cambria" w:hAnsi="Cambria"/>
          <w:b/>
          <w:color w:val="1F3A5F"/>
          <w:sz w:val="36"/>
        </w:rPr>
        <w:t>17. MATLAB (Matrix Laboratory): A Comprehensive Overview</w:t>
      </w:r>
    </w:p>
    <w:p>
      <w:pPr>
        <w:keepNext/>
        <w:spacing w:before="200" w:after="160"/>
      </w:pPr>
      <w:r>
        <w:rPr>
          <w:rFonts w:ascii="Cambria" w:hAnsi="Cambria"/>
          <w:b/>
          <w:color w:val="1F3A5F"/>
          <w:sz w:val="25"/>
        </w:rPr>
        <w:t>17.1 General Introduction</w:t>
      </w:r>
    </w:p>
    <w:p>
      <w:pPr>
        <w:spacing w:after="120" w:before="0" w:line="276" w:lineRule="auto"/>
        <w:jc w:val="both"/>
      </w:pPr>
      <w:r>
        <w:rPr>
          <w:rFonts w:ascii="Cambria" w:hAnsi="Cambria"/>
          <w:b w:val="0"/>
          <w:i w:val="0"/>
          <w:sz w:val="22"/>
        </w:rPr>
        <w:t>MATLAB is a high-level programming language and interactive environment developed by MathWorks. It is widely used for numerical computation, data analysis, algorithm development, simulation, visualization, and application development in engineering, science, economics, and academia.</w:t>
      </w:r>
    </w:p>
    <w:p>
      <w:pPr>
        <w:keepNext/>
        <w:spacing w:before="200" w:after="160"/>
      </w:pPr>
      <w:r>
        <w:rPr>
          <w:rFonts w:ascii="Cambria" w:hAnsi="Cambria"/>
          <w:b/>
          <w:color w:val="1F3A5F"/>
          <w:sz w:val="25"/>
        </w:rPr>
        <w:t>17.2 Developer and Company Information</w:t>
      </w:r>
    </w:p>
    <w:p>
      <w:pPr>
        <w:pStyle w:val="ListBullet"/>
        <w:spacing w:line="276" w:lineRule="auto" w:after="80"/>
        <w:ind w:left="357"/>
        <w:jc w:val="both"/>
      </w:pPr>
      <w:r>
        <w:rPr>
          <w:rFonts w:ascii="Cambria" w:hAnsi="Cambria"/>
          <w:i w:val="0"/>
          <w:sz w:val="22"/>
        </w:rPr>
        <w:t>Company: MathWorks, Inc.</w:t>
      </w:r>
    </w:p>
    <w:p>
      <w:pPr>
        <w:pStyle w:val="ListBullet"/>
        <w:spacing w:line="276" w:lineRule="auto" w:after="80"/>
        <w:ind w:left="357"/>
        <w:jc w:val="both"/>
      </w:pPr>
      <w:r>
        <w:rPr>
          <w:rFonts w:ascii="Cambria" w:hAnsi="Cambria"/>
          <w:i w:val="0"/>
          <w:sz w:val="22"/>
        </w:rPr>
        <w:t>Headquarters: Natick, Massachusetts, USA</w:t>
      </w:r>
    </w:p>
    <w:p>
      <w:pPr>
        <w:pStyle w:val="ListBullet"/>
        <w:spacing w:line="276" w:lineRule="auto" w:after="80"/>
        <w:ind w:left="357"/>
        <w:jc w:val="both"/>
      </w:pPr>
      <w:r>
        <w:rPr>
          <w:rFonts w:ascii="Cambria" w:hAnsi="Cambria"/>
          <w:i w:val="0"/>
          <w:sz w:val="22"/>
        </w:rPr>
        <w:t>First Released: 1984</w:t>
      </w:r>
    </w:p>
    <w:p>
      <w:pPr>
        <w:pStyle w:val="ListBullet"/>
        <w:spacing w:line="276" w:lineRule="auto" w:after="80"/>
        <w:ind w:left="357"/>
        <w:jc w:val="both"/>
      </w:pPr>
      <w:r>
        <w:rPr>
          <w:rFonts w:ascii="Cambria" w:hAnsi="Cambria"/>
          <w:i w:val="0"/>
          <w:sz w:val="22"/>
        </w:rPr>
        <w:t>Official Website: www.mathworks.com</w:t>
      </w:r>
    </w:p>
    <w:p>
      <w:pPr>
        <w:keepNext/>
        <w:spacing w:before="200" w:after="160"/>
      </w:pPr>
      <w:r>
        <w:rPr>
          <w:rFonts w:ascii="Cambria" w:hAnsi="Cambria"/>
          <w:b/>
          <w:color w:val="1F3A5F"/>
          <w:sz w:val="25"/>
        </w:rPr>
        <w:t>17.3 Core Functionalities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Pr>
          <w:p>
            <w:pPr>
              <w:spacing w:after="40" w:before="40"/>
              <w:jc w:val="left"/>
            </w:pPr>
            <w:r/>
            <w:r>
              <w:rPr>
                <w:rFonts w:ascii="Cambria" w:hAnsi="Cambria"/>
                <w:b/>
                <w:color w:val="FFFFFF"/>
                <w:sz w:val="22"/>
              </w:rPr>
              <w:t>Area</w:t>
            </w:r>
          </w:p>
        </w:tc>
        <w:tc>
          <w:tcPr>
            <w:tcW w:type="dxa" w:w="6577"/>
            <w:shd w:val="clear" w:color="auto" w:fill="1F3A5F"/>
          </w:tcPr>
          <w:p>
            <w:pPr>
              <w:spacing w:after="40" w:before="40"/>
              <w:jc w:val="left"/>
            </w:pPr>
            <w:r/>
            <w:r>
              <w:rPr>
                <w:rFonts w:ascii="Cambria" w:hAnsi="Cambria"/>
                <w:b/>
                <w:color w:val="FFFFFF"/>
                <w:sz w:val="22"/>
              </w:rPr>
              <w:t>Functionality</w:t>
            </w:r>
          </w:p>
        </w:tc>
      </w:tr>
      <w:tr>
        <w:tc>
          <w:tcPr>
            <w:tcW w:type="dxa" w:w="2835"/>
          </w:tcPr>
          <w:p>
            <w:pPr>
              <w:spacing w:after="40" w:before="40"/>
              <w:jc w:val="left"/>
            </w:pPr>
            <w:r/>
            <w:r>
              <w:rPr>
                <w:rFonts w:ascii="Cambria" w:hAnsi="Cambria"/>
                <w:b w:val="0"/>
                <w:sz w:val="21"/>
              </w:rPr>
              <w:t>Numerical Computation</w:t>
            </w:r>
          </w:p>
        </w:tc>
        <w:tc>
          <w:tcPr>
            <w:tcW w:type="dxa" w:w="6577"/>
          </w:tcPr>
          <w:p>
            <w:pPr>
              <w:spacing w:after="40" w:before="40"/>
              <w:jc w:val="left"/>
            </w:pPr>
            <w:r/>
            <w:r>
              <w:rPr>
                <w:rFonts w:ascii="Cambria" w:hAnsi="Cambria"/>
                <w:b w:val="0"/>
                <w:sz w:val="21"/>
              </w:rPr>
              <w:t>Linear algebra, numerical integration, differential equations, signal processing</w:t>
            </w:r>
          </w:p>
        </w:tc>
      </w:tr>
      <w:tr>
        <w:tc>
          <w:tcPr>
            <w:tcW w:type="dxa" w:w="2835"/>
            <w:shd w:val="clear" w:color="auto" w:fill="DCE6F1"/>
          </w:tcPr>
          <w:p>
            <w:pPr>
              <w:spacing w:after="40" w:before="40"/>
              <w:jc w:val="left"/>
            </w:pPr>
            <w:r/>
            <w:r>
              <w:rPr>
                <w:rFonts w:ascii="Cambria" w:hAnsi="Cambria"/>
                <w:b w:val="0"/>
                <w:sz w:val="21"/>
              </w:rPr>
              <w:t>Programming</w:t>
            </w:r>
          </w:p>
        </w:tc>
        <w:tc>
          <w:tcPr>
            <w:tcW w:type="dxa" w:w="6577"/>
            <w:shd w:val="clear" w:color="auto" w:fill="DCE6F1"/>
          </w:tcPr>
          <w:p>
            <w:pPr>
              <w:spacing w:after="40" w:before="40"/>
              <w:jc w:val="left"/>
            </w:pPr>
            <w:r/>
            <w:r>
              <w:rPr>
                <w:rFonts w:ascii="Cambria" w:hAnsi="Cambria"/>
                <w:b w:val="0"/>
                <w:sz w:val="21"/>
              </w:rPr>
              <w:t>High-level language with functions, scripts, OOP, and app building</w:t>
            </w:r>
          </w:p>
        </w:tc>
      </w:tr>
      <w:tr>
        <w:tc>
          <w:tcPr>
            <w:tcW w:type="dxa" w:w="2835"/>
          </w:tcPr>
          <w:p>
            <w:pPr>
              <w:spacing w:after="40" w:before="40"/>
              <w:jc w:val="left"/>
            </w:pPr>
            <w:r/>
            <w:r>
              <w:rPr>
                <w:rFonts w:ascii="Cambria" w:hAnsi="Cambria"/>
                <w:b w:val="0"/>
                <w:sz w:val="21"/>
              </w:rPr>
              <w:t>Data Analysis &amp; Visualization</w:t>
            </w:r>
          </w:p>
        </w:tc>
        <w:tc>
          <w:tcPr>
            <w:tcW w:type="dxa" w:w="6577"/>
          </w:tcPr>
          <w:p>
            <w:pPr>
              <w:spacing w:after="40" w:before="40"/>
              <w:jc w:val="left"/>
            </w:pPr>
            <w:r/>
            <w:r>
              <w:rPr>
                <w:rFonts w:ascii="Cambria" w:hAnsi="Cambria"/>
                <w:b w:val="0"/>
                <w:sz w:val="21"/>
              </w:rPr>
              <w:t>Data import, cleaning, plotting (2D/3D), dashboards</w:t>
            </w:r>
          </w:p>
        </w:tc>
      </w:tr>
      <w:tr>
        <w:tc>
          <w:tcPr>
            <w:tcW w:type="dxa" w:w="2835"/>
            <w:shd w:val="clear" w:color="auto" w:fill="DCE6F1"/>
          </w:tcPr>
          <w:p>
            <w:pPr>
              <w:spacing w:after="40" w:before="40"/>
              <w:jc w:val="left"/>
            </w:pPr>
            <w:r/>
            <w:r>
              <w:rPr>
                <w:rFonts w:ascii="Cambria" w:hAnsi="Cambria"/>
                <w:b w:val="0"/>
                <w:sz w:val="21"/>
              </w:rPr>
              <w:t>Simulation and Modeling</w:t>
            </w:r>
          </w:p>
        </w:tc>
        <w:tc>
          <w:tcPr>
            <w:tcW w:type="dxa" w:w="6577"/>
            <w:shd w:val="clear" w:color="auto" w:fill="DCE6F1"/>
          </w:tcPr>
          <w:p>
            <w:pPr>
              <w:spacing w:after="40" w:before="40"/>
              <w:jc w:val="left"/>
            </w:pPr>
            <w:r/>
            <w:r>
              <w:rPr>
                <w:rFonts w:ascii="Cambria" w:hAnsi="Cambria"/>
                <w:b w:val="0"/>
                <w:sz w:val="21"/>
              </w:rPr>
              <w:t>Integrated with Simulink for model-based design</w:t>
            </w:r>
          </w:p>
        </w:tc>
      </w:tr>
      <w:tr>
        <w:tc>
          <w:tcPr>
            <w:tcW w:type="dxa" w:w="2835"/>
          </w:tcPr>
          <w:p>
            <w:pPr>
              <w:spacing w:after="40" w:before="40"/>
              <w:jc w:val="left"/>
            </w:pPr>
            <w:r/>
            <w:r>
              <w:rPr>
                <w:rFonts w:ascii="Cambria" w:hAnsi="Cambria"/>
                <w:b w:val="0"/>
                <w:sz w:val="21"/>
              </w:rPr>
              <w:t>Machine Learning/AI</w:t>
            </w:r>
          </w:p>
        </w:tc>
        <w:tc>
          <w:tcPr>
            <w:tcW w:type="dxa" w:w="6577"/>
          </w:tcPr>
          <w:p>
            <w:pPr>
              <w:spacing w:after="40" w:before="40"/>
              <w:jc w:val="left"/>
            </w:pPr>
            <w:r/>
            <w:r>
              <w:rPr>
                <w:rFonts w:ascii="Cambria" w:hAnsi="Cambria"/>
                <w:b w:val="0"/>
                <w:sz w:val="21"/>
              </w:rPr>
              <w:t>Built-in functions and toolboxes for ML, deep learning, statistics</w:t>
            </w:r>
          </w:p>
        </w:tc>
      </w:tr>
      <w:tr>
        <w:tc>
          <w:tcPr>
            <w:tcW w:type="dxa" w:w="2835"/>
            <w:shd w:val="clear" w:color="auto" w:fill="DCE6F1"/>
          </w:tcPr>
          <w:p>
            <w:pPr>
              <w:spacing w:after="40" w:before="40"/>
              <w:jc w:val="left"/>
            </w:pPr>
            <w:r/>
            <w:r>
              <w:rPr>
                <w:rFonts w:ascii="Cambria" w:hAnsi="Cambria"/>
                <w:b w:val="0"/>
                <w:sz w:val="21"/>
              </w:rPr>
              <w:t>Control Systems</w:t>
            </w:r>
          </w:p>
        </w:tc>
        <w:tc>
          <w:tcPr>
            <w:tcW w:type="dxa" w:w="6577"/>
            <w:shd w:val="clear" w:color="auto" w:fill="DCE6F1"/>
          </w:tcPr>
          <w:p>
            <w:pPr>
              <w:spacing w:after="40" w:before="40"/>
              <w:jc w:val="left"/>
            </w:pPr>
            <w:r/>
            <w:r>
              <w:rPr>
                <w:rFonts w:ascii="Cambria" w:hAnsi="Cambria"/>
                <w:b w:val="0"/>
                <w:sz w:val="21"/>
              </w:rPr>
              <w:t>Modeling, simulation, tuning, and analysis of control systems</w:t>
            </w:r>
          </w:p>
        </w:tc>
      </w:tr>
      <w:tr>
        <w:tc>
          <w:tcPr>
            <w:tcW w:type="dxa" w:w="2835"/>
          </w:tcPr>
          <w:p>
            <w:pPr>
              <w:spacing w:after="40" w:before="40"/>
              <w:jc w:val="left"/>
            </w:pPr>
            <w:r/>
            <w:r>
              <w:rPr>
                <w:rFonts w:ascii="Cambria" w:hAnsi="Cambria"/>
                <w:b w:val="0"/>
                <w:sz w:val="21"/>
              </w:rPr>
              <w:t>Signal &amp; Image Processing</w:t>
            </w:r>
          </w:p>
        </w:tc>
        <w:tc>
          <w:tcPr>
            <w:tcW w:type="dxa" w:w="6577"/>
          </w:tcPr>
          <w:p>
            <w:pPr>
              <w:spacing w:after="40" w:before="40"/>
              <w:jc w:val="left"/>
            </w:pPr>
            <w:r/>
            <w:r>
              <w:rPr>
                <w:rFonts w:ascii="Cambria" w:hAnsi="Cambria"/>
                <w:b w:val="0"/>
                <w:sz w:val="21"/>
              </w:rPr>
              <w:t>FFT, filtering, denoising, feature extraction, segmentation</w:t>
            </w:r>
          </w:p>
        </w:tc>
      </w:tr>
      <w:tr>
        <w:tc>
          <w:tcPr>
            <w:tcW w:type="dxa" w:w="2835"/>
            <w:shd w:val="clear" w:color="auto" w:fill="DCE6F1"/>
          </w:tcPr>
          <w:p>
            <w:pPr>
              <w:spacing w:after="40" w:before="40"/>
              <w:jc w:val="left"/>
            </w:pPr>
            <w:r/>
            <w:r>
              <w:rPr>
                <w:rFonts w:ascii="Cambria" w:hAnsi="Cambria"/>
                <w:b w:val="0"/>
                <w:sz w:val="21"/>
              </w:rPr>
              <w:t>Hardware Support</w:t>
            </w:r>
          </w:p>
        </w:tc>
        <w:tc>
          <w:tcPr>
            <w:tcW w:type="dxa" w:w="6577"/>
            <w:shd w:val="clear" w:color="auto" w:fill="DCE6F1"/>
          </w:tcPr>
          <w:p>
            <w:pPr>
              <w:spacing w:after="40" w:before="40"/>
              <w:jc w:val="left"/>
            </w:pPr>
            <w:r/>
            <w:r>
              <w:rPr>
                <w:rFonts w:ascii="Cambria" w:hAnsi="Cambria"/>
                <w:b w:val="0"/>
                <w:sz w:val="21"/>
              </w:rPr>
              <w:t>Interface with Arduino, Raspberry Pi, PXI, and other hardware platforms</w:t>
            </w:r>
          </w:p>
        </w:tc>
      </w:tr>
    </w:tbl>
    <w:p>
      <w:pPr>
        <w:spacing w:after="80"/>
      </w:pPr>
    </w:p>
    <w:p>
      <w:pPr>
        <w:keepNext/>
        <w:spacing w:before="200" w:after="160"/>
      </w:pPr>
      <w:r>
        <w:rPr>
          <w:rFonts w:ascii="Cambria" w:hAnsi="Cambria"/>
          <w:b/>
          <w:color w:val="1F3A5F"/>
          <w:sz w:val="25"/>
        </w:rPr>
        <w:t>17.4 Key Toolboxes and Products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shd w:val="clear" w:color="auto" w:fill="1F3A5F"/>
          </w:tcPr>
          <w:p>
            <w:pPr>
              <w:spacing w:after="40" w:before="40"/>
              <w:jc w:val="left"/>
            </w:pPr>
            <w:r/>
            <w:r>
              <w:rPr>
                <w:rFonts w:ascii="Cambria" w:hAnsi="Cambria"/>
                <w:b/>
                <w:color w:val="FFFFFF"/>
                <w:sz w:val="22"/>
              </w:rPr>
              <w:t>Toolbox / Add-on</w:t>
            </w:r>
          </w:p>
        </w:tc>
        <w:tc>
          <w:tcPr>
            <w:tcW w:type="dxa" w:w="6577"/>
            <w:shd w:val="clear" w:color="auto" w:fill="1F3A5F"/>
          </w:tcPr>
          <w:p>
            <w:pPr>
              <w:spacing w:after="40" w:before="40"/>
              <w:jc w:val="left"/>
            </w:pPr>
            <w:r/>
            <w:r>
              <w:rPr>
                <w:rFonts w:ascii="Cambria" w:hAnsi="Cambria"/>
                <w:b/>
                <w:color w:val="FFFFFF"/>
                <w:sz w:val="22"/>
              </w:rPr>
              <w:t>Description</w:t>
            </w:r>
          </w:p>
        </w:tc>
      </w:tr>
      <w:tr>
        <w:tc>
          <w:tcPr>
            <w:tcW w:type="dxa" w:w="2835"/>
          </w:tcPr>
          <w:p>
            <w:pPr>
              <w:spacing w:after="40" w:before="40"/>
              <w:jc w:val="left"/>
            </w:pPr>
            <w:r/>
            <w:r>
              <w:rPr>
                <w:rFonts w:ascii="Cambria" w:hAnsi="Cambria"/>
                <w:b w:val="0"/>
                <w:sz w:val="21"/>
              </w:rPr>
              <w:t>Simulink</w:t>
            </w:r>
          </w:p>
        </w:tc>
        <w:tc>
          <w:tcPr>
            <w:tcW w:type="dxa" w:w="6577"/>
          </w:tcPr>
          <w:p>
            <w:pPr>
              <w:spacing w:after="40" w:before="40"/>
              <w:jc w:val="left"/>
            </w:pPr>
            <w:r/>
            <w:r>
              <w:rPr>
                <w:rFonts w:ascii="Cambria" w:hAnsi="Cambria"/>
                <w:b w:val="0"/>
                <w:sz w:val="21"/>
              </w:rPr>
              <w:t>Graphical environment for simulation and model-based design</w:t>
            </w:r>
          </w:p>
        </w:tc>
      </w:tr>
      <w:tr>
        <w:tc>
          <w:tcPr>
            <w:tcW w:type="dxa" w:w="2835"/>
            <w:shd w:val="clear" w:color="auto" w:fill="DCE6F1"/>
          </w:tcPr>
          <w:p>
            <w:pPr>
              <w:spacing w:after="40" w:before="40"/>
              <w:jc w:val="left"/>
            </w:pPr>
            <w:r/>
            <w:r>
              <w:rPr>
                <w:rFonts w:ascii="Cambria" w:hAnsi="Cambria"/>
                <w:b w:val="0"/>
                <w:sz w:val="21"/>
              </w:rPr>
              <w:t>Image Processing Toolbox</w:t>
            </w:r>
          </w:p>
        </w:tc>
        <w:tc>
          <w:tcPr>
            <w:tcW w:type="dxa" w:w="6577"/>
            <w:shd w:val="clear" w:color="auto" w:fill="DCE6F1"/>
          </w:tcPr>
          <w:p>
            <w:pPr>
              <w:spacing w:after="40" w:before="40"/>
              <w:jc w:val="left"/>
            </w:pPr>
            <w:r/>
            <w:r>
              <w:rPr>
                <w:rFonts w:ascii="Cambria" w:hAnsi="Cambria"/>
                <w:b w:val="0"/>
                <w:sz w:val="21"/>
              </w:rPr>
              <w:t>Tools for image enhancement, filtering, and analysis</w:t>
            </w:r>
          </w:p>
        </w:tc>
      </w:tr>
      <w:tr>
        <w:tc>
          <w:tcPr>
            <w:tcW w:type="dxa" w:w="2835"/>
          </w:tcPr>
          <w:p>
            <w:pPr>
              <w:spacing w:after="40" w:before="40"/>
              <w:jc w:val="left"/>
            </w:pPr>
            <w:r/>
            <w:r>
              <w:rPr>
                <w:rFonts w:ascii="Cambria" w:hAnsi="Cambria"/>
                <w:b w:val="0"/>
                <w:sz w:val="21"/>
              </w:rPr>
              <w:t>Signal Processing Toolbox</w:t>
            </w:r>
          </w:p>
        </w:tc>
        <w:tc>
          <w:tcPr>
            <w:tcW w:type="dxa" w:w="6577"/>
          </w:tcPr>
          <w:p>
            <w:pPr>
              <w:spacing w:after="40" w:before="40"/>
              <w:jc w:val="left"/>
            </w:pPr>
            <w:r/>
            <w:r>
              <w:rPr>
                <w:rFonts w:ascii="Cambria" w:hAnsi="Cambria"/>
                <w:b w:val="0"/>
                <w:sz w:val="21"/>
              </w:rPr>
              <w:t>Tools for signal analysis and transformation</w:t>
            </w:r>
          </w:p>
        </w:tc>
      </w:tr>
      <w:tr>
        <w:tc>
          <w:tcPr>
            <w:tcW w:type="dxa" w:w="2835"/>
            <w:shd w:val="clear" w:color="auto" w:fill="DCE6F1"/>
          </w:tcPr>
          <w:p>
            <w:pPr>
              <w:spacing w:after="40" w:before="40"/>
              <w:jc w:val="left"/>
            </w:pPr>
            <w:r/>
            <w:r>
              <w:rPr>
                <w:rFonts w:ascii="Cambria" w:hAnsi="Cambria"/>
                <w:b w:val="0"/>
                <w:sz w:val="21"/>
              </w:rPr>
              <w:t>Control System Toolbox</w:t>
            </w:r>
          </w:p>
        </w:tc>
        <w:tc>
          <w:tcPr>
            <w:tcW w:type="dxa" w:w="6577"/>
            <w:shd w:val="clear" w:color="auto" w:fill="DCE6F1"/>
          </w:tcPr>
          <w:p>
            <w:pPr>
              <w:spacing w:after="40" w:before="40"/>
              <w:jc w:val="left"/>
            </w:pPr>
            <w:r/>
            <w:r>
              <w:rPr>
                <w:rFonts w:ascii="Cambria" w:hAnsi="Cambria"/>
                <w:b w:val="0"/>
                <w:sz w:val="21"/>
              </w:rPr>
              <w:t>Design and analysis of control systems</w:t>
            </w:r>
          </w:p>
        </w:tc>
      </w:tr>
      <w:tr>
        <w:tc>
          <w:tcPr>
            <w:tcW w:type="dxa" w:w="2835"/>
          </w:tcPr>
          <w:p>
            <w:pPr>
              <w:spacing w:after="40" w:before="40"/>
              <w:jc w:val="left"/>
            </w:pPr>
            <w:r/>
            <w:r>
              <w:rPr>
                <w:rFonts w:ascii="Cambria" w:hAnsi="Cambria"/>
                <w:b w:val="0"/>
                <w:sz w:val="21"/>
              </w:rPr>
              <w:t>Deep Learning Toolbox</w:t>
            </w:r>
          </w:p>
        </w:tc>
        <w:tc>
          <w:tcPr>
            <w:tcW w:type="dxa" w:w="6577"/>
          </w:tcPr>
          <w:p>
            <w:pPr>
              <w:spacing w:after="40" w:before="40"/>
              <w:jc w:val="left"/>
            </w:pPr>
            <w:r/>
            <w:r>
              <w:rPr>
                <w:rFonts w:ascii="Cambria" w:hAnsi="Cambria"/>
                <w:b w:val="0"/>
                <w:sz w:val="21"/>
              </w:rPr>
              <w:t>Tools for designing and training deep neural networks</w:t>
            </w:r>
          </w:p>
        </w:tc>
      </w:tr>
      <w:tr>
        <w:tc>
          <w:tcPr>
            <w:tcW w:type="dxa" w:w="2835"/>
            <w:shd w:val="clear" w:color="auto" w:fill="DCE6F1"/>
          </w:tcPr>
          <w:p>
            <w:pPr>
              <w:spacing w:after="40" w:before="40"/>
              <w:jc w:val="left"/>
            </w:pPr>
            <w:r/>
            <w:r>
              <w:rPr>
                <w:rFonts w:ascii="Cambria" w:hAnsi="Cambria"/>
                <w:b w:val="0"/>
                <w:sz w:val="21"/>
              </w:rPr>
              <w:t>Machine Learning Toolbox</w:t>
            </w:r>
          </w:p>
        </w:tc>
        <w:tc>
          <w:tcPr>
            <w:tcW w:type="dxa" w:w="6577"/>
            <w:shd w:val="clear" w:color="auto" w:fill="DCE6F1"/>
          </w:tcPr>
          <w:p>
            <w:pPr>
              <w:spacing w:after="40" w:before="40"/>
              <w:jc w:val="left"/>
            </w:pPr>
            <w:r/>
            <w:r>
              <w:rPr>
                <w:rFonts w:ascii="Cambria" w:hAnsi="Cambria"/>
                <w:b w:val="0"/>
                <w:sz w:val="21"/>
              </w:rPr>
              <w:t>Functions for classification, regression, clustering, and ensemble learning</w:t>
            </w:r>
          </w:p>
        </w:tc>
      </w:tr>
      <w:tr>
        <w:tc>
          <w:tcPr>
            <w:tcW w:type="dxa" w:w="2835"/>
          </w:tcPr>
          <w:p>
            <w:pPr>
              <w:spacing w:after="40" w:before="40"/>
              <w:jc w:val="left"/>
            </w:pPr>
            <w:r/>
            <w:r>
              <w:rPr>
                <w:rFonts w:ascii="Cambria" w:hAnsi="Cambria"/>
                <w:b w:val="0"/>
                <w:sz w:val="21"/>
              </w:rPr>
              <w:t>Optimization Toolbox</w:t>
            </w:r>
          </w:p>
        </w:tc>
        <w:tc>
          <w:tcPr>
            <w:tcW w:type="dxa" w:w="6577"/>
          </w:tcPr>
          <w:p>
            <w:pPr>
              <w:spacing w:after="40" w:before="40"/>
              <w:jc w:val="left"/>
            </w:pPr>
            <w:r/>
            <w:r>
              <w:rPr>
                <w:rFonts w:ascii="Cambria" w:hAnsi="Cambria"/>
                <w:b w:val="0"/>
                <w:sz w:val="21"/>
              </w:rPr>
              <w:t>Solvers for linear, nonlinear, and multi-objective optimization problems</w:t>
            </w:r>
          </w:p>
        </w:tc>
      </w:tr>
      <w:tr>
        <w:tc>
          <w:tcPr>
            <w:tcW w:type="dxa" w:w="2835"/>
            <w:shd w:val="clear" w:color="auto" w:fill="DCE6F1"/>
          </w:tcPr>
          <w:p>
            <w:pPr>
              <w:spacing w:after="40" w:before="40"/>
              <w:jc w:val="left"/>
            </w:pPr>
            <w:r/>
            <w:r>
              <w:rPr>
                <w:rFonts w:ascii="Cambria" w:hAnsi="Cambria"/>
                <w:b w:val="0"/>
                <w:sz w:val="21"/>
              </w:rPr>
              <w:t>Symbolic Math Toolbox</w:t>
            </w:r>
          </w:p>
        </w:tc>
        <w:tc>
          <w:tcPr>
            <w:tcW w:type="dxa" w:w="6577"/>
            <w:shd w:val="clear" w:color="auto" w:fill="DCE6F1"/>
          </w:tcPr>
          <w:p>
            <w:pPr>
              <w:spacing w:after="40" w:before="40"/>
              <w:jc w:val="left"/>
            </w:pPr>
            <w:r/>
            <w:r>
              <w:rPr>
                <w:rFonts w:ascii="Cambria" w:hAnsi="Cambria"/>
                <w:b w:val="0"/>
                <w:sz w:val="21"/>
              </w:rPr>
              <w:t>Algebraic computation, calculus, and equation solving</w:t>
            </w:r>
          </w:p>
        </w:tc>
      </w:tr>
      <w:tr>
        <w:tc>
          <w:tcPr>
            <w:tcW w:type="dxa" w:w="2835"/>
          </w:tcPr>
          <w:p>
            <w:pPr>
              <w:spacing w:after="40" w:before="40"/>
              <w:jc w:val="left"/>
            </w:pPr>
            <w:r/>
            <w:r>
              <w:rPr>
                <w:rFonts w:ascii="Cambria" w:hAnsi="Cambria"/>
                <w:b w:val="0"/>
                <w:sz w:val="21"/>
              </w:rPr>
              <w:t>Statistics and ML Toolbox</w:t>
            </w:r>
          </w:p>
        </w:tc>
        <w:tc>
          <w:tcPr>
            <w:tcW w:type="dxa" w:w="6577"/>
          </w:tcPr>
          <w:p>
            <w:pPr>
              <w:spacing w:after="40" w:before="40"/>
              <w:jc w:val="left"/>
            </w:pPr>
            <w:r/>
            <w:r>
              <w:rPr>
                <w:rFonts w:ascii="Cambria" w:hAnsi="Cambria"/>
                <w:b w:val="0"/>
                <w:sz w:val="21"/>
              </w:rPr>
              <w:t>Data analytics, fitting distributions, hypothesis testing</w:t>
            </w:r>
          </w:p>
        </w:tc>
      </w:tr>
      <w:tr>
        <w:tc>
          <w:tcPr>
            <w:tcW w:type="dxa" w:w="2835"/>
            <w:shd w:val="clear" w:color="auto" w:fill="DCE6F1"/>
          </w:tcPr>
          <w:p>
            <w:pPr>
              <w:spacing w:after="40" w:before="40"/>
              <w:jc w:val="left"/>
            </w:pPr>
            <w:r/>
            <w:r>
              <w:rPr>
                <w:rFonts w:ascii="Cambria" w:hAnsi="Cambria"/>
                <w:b w:val="0"/>
                <w:sz w:val="21"/>
              </w:rPr>
              <w:t>Embedded Coder/HDL Coder</w:t>
            </w:r>
          </w:p>
        </w:tc>
        <w:tc>
          <w:tcPr>
            <w:tcW w:type="dxa" w:w="6577"/>
            <w:shd w:val="clear" w:color="auto" w:fill="DCE6F1"/>
          </w:tcPr>
          <w:p>
            <w:pPr>
              <w:spacing w:after="40" w:before="40"/>
              <w:jc w:val="left"/>
            </w:pPr>
            <w:r/>
            <w:r>
              <w:rPr>
                <w:rFonts w:ascii="Cambria" w:hAnsi="Cambria"/>
                <w:b w:val="0"/>
                <w:sz w:val="21"/>
              </w:rPr>
              <w:t>For generating C/C++ or HDL code from Simulink models</w:t>
            </w:r>
          </w:p>
        </w:tc>
      </w:tr>
    </w:tbl>
    <w:p>
      <w:pPr>
        <w:spacing w:after="80"/>
      </w:pPr>
    </w:p>
    <w:p>
      <w:pPr>
        <w:keepNext/>
        <w:spacing w:before="200" w:after="160"/>
      </w:pPr>
      <w:r>
        <w:rPr>
          <w:rFonts w:ascii="Cambria" w:hAnsi="Cambria"/>
          <w:b/>
          <w:color w:val="1F3A5F"/>
          <w:sz w:val="25"/>
        </w:rPr>
        <w:t>17.5 Applications in Engineering &amp; Research</w:t>
      </w:r>
    </w:p>
    <w:p>
      <w:pPr>
        <w:pStyle w:val="ListBullet"/>
        <w:spacing w:line="276" w:lineRule="auto" w:after="80"/>
        <w:ind w:left="357"/>
        <w:jc w:val="both"/>
      </w:pPr>
      <w:r>
        <w:rPr>
          <w:rFonts w:ascii="Cambria" w:hAnsi="Cambria"/>
          <w:b/>
          <w:i w:val="0"/>
          <w:sz w:val="22"/>
        </w:rPr>
        <w:t xml:space="preserve">Electrical and Electronics Engineering: </w:t>
      </w:r>
      <w:r>
        <w:rPr>
          <w:rFonts w:ascii="Cambria" w:hAnsi="Cambria"/>
          <w:i w:val="0"/>
          <w:sz w:val="22"/>
        </w:rPr>
        <w:t>Signal processing, circuit simulation, wireless systems</w:t>
      </w:r>
    </w:p>
    <w:p>
      <w:pPr>
        <w:pStyle w:val="ListBullet"/>
        <w:spacing w:line="276" w:lineRule="auto" w:after="80"/>
        <w:ind w:left="357"/>
        <w:jc w:val="both"/>
      </w:pPr>
      <w:r>
        <w:rPr>
          <w:rFonts w:ascii="Cambria" w:hAnsi="Cambria"/>
          <w:b/>
          <w:i w:val="0"/>
          <w:sz w:val="22"/>
        </w:rPr>
        <w:t xml:space="preserve">Mechanical Engineering: </w:t>
      </w:r>
      <w:r>
        <w:rPr>
          <w:rFonts w:ascii="Cambria" w:hAnsi="Cambria"/>
          <w:i w:val="0"/>
          <w:sz w:val="22"/>
        </w:rPr>
        <w:t>Vibration analysis, control design, thermal simulation</w:t>
      </w:r>
    </w:p>
    <w:p>
      <w:pPr>
        <w:pStyle w:val="ListBullet"/>
        <w:spacing w:line="276" w:lineRule="auto" w:after="80"/>
        <w:ind w:left="357"/>
        <w:jc w:val="both"/>
      </w:pPr>
      <w:r>
        <w:rPr>
          <w:rFonts w:ascii="Cambria" w:hAnsi="Cambria"/>
          <w:b/>
          <w:i w:val="0"/>
          <w:sz w:val="22"/>
        </w:rPr>
        <w:t xml:space="preserve">Aerospace: </w:t>
      </w:r>
      <w:r>
        <w:rPr>
          <w:rFonts w:ascii="Cambria" w:hAnsi="Cambria"/>
          <w:i w:val="0"/>
          <w:sz w:val="22"/>
        </w:rPr>
        <w:t>Flight dynamics, navigation, radar simulation</w:t>
      </w:r>
    </w:p>
    <w:p>
      <w:pPr>
        <w:pStyle w:val="ListBullet"/>
        <w:spacing w:line="276" w:lineRule="auto" w:after="80"/>
        <w:ind w:left="357"/>
        <w:jc w:val="both"/>
      </w:pPr>
      <w:r>
        <w:rPr>
          <w:rFonts w:ascii="Cambria" w:hAnsi="Cambria"/>
          <w:b/>
          <w:i w:val="0"/>
          <w:sz w:val="22"/>
        </w:rPr>
        <w:t xml:space="preserve">Civil: </w:t>
      </w:r>
      <w:r>
        <w:rPr>
          <w:rFonts w:ascii="Cambria" w:hAnsi="Cambria"/>
          <w:i w:val="0"/>
          <w:sz w:val="22"/>
        </w:rPr>
        <w:t>Structural modeling, seismic data analysis</w:t>
      </w:r>
    </w:p>
    <w:p>
      <w:pPr>
        <w:pStyle w:val="ListBullet"/>
        <w:spacing w:line="276" w:lineRule="auto" w:after="80"/>
        <w:ind w:left="357"/>
        <w:jc w:val="both"/>
      </w:pPr>
      <w:r>
        <w:rPr>
          <w:rFonts w:ascii="Cambria" w:hAnsi="Cambria"/>
          <w:b/>
          <w:i w:val="0"/>
          <w:sz w:val="22"/>
        </w:rPr>
        <w:t xml:space="preserve">Biomedical: </w:t>
      </w:r>
      <w:r>
        <w:rPr>
          <w:rFonts w:ascii="Cambria" w:hAnsi="Cambria"/>
          <w:i w:val="0"/>
          <w:sz w:val="22"/>
        </w:rPr>
        <w:t>Image processing, ECG/EKG signal analysis</w:t>
      </w:r>
    </w:p>
    <w:p>
      <w:pPr>
        <w:pStyle w:val="ListBullet"/>
        <w:spacing w:line="276" w:lineRule="auto" w:after="80"/>
        <w:ind w:left="357"/>
        <w:jc w:val="both"/>
      </w:pPr>
      <w:r>
        <w:rPr>
          <w:rFonts w:ascii="Cambria" w:hAnsi="Cambria"/>
          <w:b/>
          <w:i w:val="0"/>
          <w:sz w:val="22"/>
        </w:rPr>
        <w:t xml:space="preserve">Finance: </w:t>
      </w:r>
      <w:r>
        <w:rPr>
          <w:rFonts w:ascii="Cambria" w:hAnsi="Cambria"/>
          <w:i w:val="0"/>
          <w:sz w:val="22"/>
        </w:rPr>
        <w:t>Risk modeling, algorithmic trading, data visualization</w:t>
      </w:r>
    </w:p>
    <w:p>
      <w:pPr>
        <w:keepNext/>
        <w:spacing w:before="200" w:after="160"/>
      </w:pPr>
      <w:r>
        <w:rPr>
          <w:rFonts w:ascii="Cambria" w:hAnsi="Cambria"/>
          <w:b/>
          <w:color w:val="1F3A5F"/>
          <w:sz w:val="25"/>
        </w:rPr>
        <w:t>17.6 Educational Use</w:t>
      </w:r>
    </w:p>
    <w:p>
      <w:pPr>
        <w:pStyle w:val="ListBullet"/>
        <w:spacing w:line="276" w:lineRule="auto" w:after="80"/>
        <w:ind w:left="357"/>
        <w:jc w:val="both"/>
      </w:pPr>
      <w:r>
        <w:rPr>
          <w:rFonts w:ascii="Cambria" w:hAnsi="Cambria"/>
          <w:i w:val="0"/>
          <w:sz w:val="22"/>
        </w:rPr>
        <w:t>Ideal for teaching numerical methods, control systems, DSP, image processing, and more.</w:t>
      </w:r>
    </w:p>
    <w:p>
      <w:pPr>
        <w:pStyle w:val="ListBullet"/>
        <w:spacing w:line="276" w:lineRule="auto" w:after="80"/>
        <w:ind w:left="357"/>
        <w:jc w:val="both"/>
      </w:pPr>
      <w:r>
        <w:rPr>
          <w:rFonts w:ascii="Cambria" w:hAnsi="Cambria"/>
          <w:i w:val="0"/>
          <w:sz w:val="22"/>
        </w:rPr>
        <w:t>Offers student versions and campus-wide licenses.</w:t>
      </w:r>
    </w:p>
    <w:p>
      <w:pPr>
        <w:pStyle w:val="ListBullet"/>
        <w:spacing w:line="276" w:lineRule="auto" w:after="80"/>
        <w:ind w:left="357"/>
        <w:jc w:val="both"/>
      </w:pPr>
      <w:r>
        <w:rPr>
          <w:rFonts w:ascii="Cambria" w:hAnsi="Cambria"/>
          <w:i w:val="0"/>
          <w:sz w:val="22"/>
        </w:rPr>
        <w:t>Widely used for capstone projects, research simulations, and lab work.</w:t>
      </w:r>
    </w:p>
    <w:p>
      <w:pPr>
        <w:keepNext/>
        <w:spacing w:before="200" w:after="160"/>
      </w:pPr>
      <w:r>
        <w:rPr>
          <w:rFonts w:ascii="Cambria" w:hAnsi="Cambria"/>
          <w:b/>
          <w:color w:val="1F3A5F"/>
          <w:sz w:val="25"/>
        </w:rPr>
        <w:t>17.7 Advantages</w:t>
      </w:r>
    </w:p>
    <w:p>
      <w:pPr>
        <w:pStyle w:val="ListBullet"/>
        <w:spacing w:line="276" w:lineRule="auto" w:after="80"/>
        <w:ind w:left="357"/>
        <w:jc w:val="both"/>
      </w:pPr>
      <w:r>
        <w:rPr>
          <w:rFonts w:ascii="Cambria" w:hAnsi="Cambria"/>
          <w:i w:val="0"/>
          <w:sz w:val="22"/>
        </w:rPr>
        <w:t>High-level programming language tailored for engineers and scientists.</w:t>
      </w:r>
    </w:p>
    <w:p>
      <w:pPr>
        <w:pStyle w:val="ListBullet"/>
        <w:spacing w:line="276" w:lineRule="auto" w:after="80"/>
        <w:ind w:left="357"/>
        <w:jc w:val="both"/>
      </w:pPr>
      <w:r>
        <w:rPr>
          <w:rFonts w:ascii="Cambria" w:hAnsi="Cambria"/>
          <w:i w:val="0"/>
          <w:sz w:val="22"/>
        </w:rPr>
        <w:t>Large library of built-in functions and customizable toolboxes.</w:t>
      </w:r>
    </w:p>
    <w:p>
      <w:pPr>
        <w:pStyle w:val="ListBullet"/>
        <w:spacing w:line="276" w:lineRule="auto" w:after="80"/>
        <w:ind w:left="357"/>
        <w:jc w:val="both"/>
      </w:pPr>
      <w:r>
        <w:rPr>
          <w:rFonts w:ascii="Cambria" w:hAnsi="Cambria"/>
          <w:i w:val="0"/>
          <w:sz w:val="22"/>
        </w:rPr>
        <w:t>Easy visualization and GUI creation.</w:t>
      </w:r>
    </w:p>
    <w:p>
      <w:pPr>
        <w:pStyle w:val="ListBullet"/>
        <w:spacing w:line="276" w:lineRule="auto" w:after="80"/>
        <w:ind w:left="357"/>
        <w:jc w:val="both"/>
      </w:pPr>
      <w:r>
        <w:rPr>
          <w:rFonts w:ascii="Cambria" w:hAnsi="Cambria"/>
          <w:i w:val="0"/>
          <w:sz w:val="22"/>
        </w:rPr>
        <w:t>Interoperability with Python, C/C++, Java, and Excel.</w:t>
      </w:r>
    </w:p>
    <w:p>
      <w:pPr>
        <w:pStyle w:val="ListBullet"/>
        <w:spacing w:line="276" w:lineRule="auto" w:after="80"/>
        <w:ind w:left="357"/>
        <w:jc w:val="both"/>
      </w:pPr>
      <w:r>
        <w:rPr>
          <w:rFonts w:ascii="Cambria" w:hAnsi="Cambria"/>
          <w:i w:val="0"/>
          <w:sz w:val="22"/>
        </w:rPr>
        <w:t>Extensive documentation, community forums, and learning resources.</w:t>
      </w:r>
    </w:p>
    <w:p>
      <w:pPr>
        <w:keepNext/>
        <w:spacing w:before="200" w:after="160"/>
      </w:pPr>
      <w:r>
        <w:rPr>
          <w:rFonts w:ascii="Cambria" w:hAnsi="Cambria"/>
          <w:b/>
          <w:color w:val="1F3A5F"/>
          <w:sz w:val="25"/>
        </w:rPr>
        <w:t>17.8 Limitations</w:t>
      </w:r>
    </w:p>
    <w:p>
      <w:pPr>
        <w:pStyle w:val="ListBullet"/>
        <w:spacing w:line="276" w:lineRule="auto" w:after="80"/>
        <w:ind w:left="357"/>
        <w:jc w:val="both"/>
      </w:pPr>
      <w:r>
        <w:rPr>
          <w:rFonts w:ascii="Cambria" w:hAnsi="Cambria"/>
          <w:i w:val="0"/>
          <w:sz w:val="22"/>
        </w:rPr>
        <w:t>Commercial license is expensive (though academic discounts exist).</w:t>
      </w:r>
    </w:p>
    <w:p>
      <w:pPr>
        <w:pStyle w:val="ListBullet"/>
        <w:spacing w:line="276" w:lineRule="auto" w:after="80"/>
        <w:ind w:left="357"/>
        <w:jc w:val="both"/>
      </w:pPr>
      <w:r>
        <w:rPr>
          <w:rFonts w:ascii="Cambria" w:hAnsi="Cambria"/>
          <w:i w:val="0"/>
          <w:sz w:val="22"/>
        </w:rPr>
        <w:t>Slower than low-level languages for some computationally intensive tasks.</w:t>
      </w:r>
    </w:p>
    <w:p>
      <w:pPr>
        <w:pStyle w:val="ListBullet"/>
        <w:spacing w:line="276" w:lineRule="auto" w:after="80"/>
        <w:ind w:left="357"/>
        <w:jc w:val="both"/>
      </w:pPr>
      <w:r>
        <w:rPr>
          <w:rFonts w:ascii="Cambria" w:hAnsi="Cambria"/>
          <w:i w:val="0"/>
          <w:sz w:val="22"/>
        </w:rPr>
        <w:t>Requires additional toolboxes for specialized applications.</w:t>
      </w:r>
    </w:p>
    <w:p>
      <w:pPr>
        <w:pStyle w:val="ListBullet"/>
        <w:spacing w:line="276" w:lineRule="auto" w:after="80"/>
        <w:ind w:left="357"/>
        <w:jc w:val="both"/>
      </w:pPr>
      <w:r>
        <w:rPr>
          <w:rFonts w:ascii="Cambria" w:hAnsi="Cambria"/>
          <w:i w:val="0"/>
          <w:sz w:val="22"/>
        </w:rPr>
        <w:t>GUI can be resource-heavy on lower-end systems.</w:t>
      </w:r>
    </w:p>
    <w:p>
      <w:pPr>
        <w:keepNext/>
        <w:spacing w:before="200" w:after="160"/>
      </w:pPr>
      <w:r>
        <w:rPr>
          <w:rFonts w:ascii="Cambria" w:hAnsi="Cambria"/>
          <w:b/>
          <w:color w:val="1F3A5F"/>
          <w:sz w:val="25"/>
        </w:rPr>
        <w:t>17.9 Future Scope</w:t>
      </w:r>
    </w:p>
    <w:p>
      <w:pPr>
        <w:pStyle w:val="ListBullet"/>
        <w:spacing w:line="276" w:lineRule="auto" w:after="80"/>
        <w:ind w:left="357"/>
        <w:jc w:val="both"/>
      </w:pPr>
      <w:r>
        <w:rPr>
          <w:rFonts w:ascii="Cambria" w:hAnsi="Cambria"/>
          <w:i w:val="0"/>
          <w:sz w:val="22"/>
        </w:rPr>
        <w:t>Integration with AI and edge computing.</w:t>
      </w:r>
    </w:p>
    <w:p>
      <w:pPr>
        <w:pStyle w:val="ListBullet"/>
        <w:spacing w:line="276" w:lineRule="auto" w:after="80"/>
        <w:ind w:left="357"/>
        <w:jc w:val="both"/>
      </w:pPr>
      <w:r>
        <w:rPr>
          <w:rFonts w:ascii="Cambria" w:hAnsi="Cambria"/>
          <w:i w:val="0"/>
          <w:sz w:val="22"/>
        </w:rPr>
        <w:t>Enhanced cloud computing and simulation support via MATLAB Online.</w:t>
      </w:r>
    </w:p>
    <w:p>
      <w:pPr>
        <w:pStyle w:val="ListBullet"/>
        <w:spacing w:line="276" w:lineRule="auto" w:after="80"/>
        <w:ind w:left="357"/>
        <w:jc w:val="both"/>
      </w:pPr>
      <w:r>
        <w:rPr>
          <w:rFonts w:ascii="Cambria" w:hAnsi="Cambria"/>
          <w:i w:val="0"/>
          <w:sz w:val="22"/>
        </w:rPr>
        <w:t>Deeper integration with IoT, autonomous systems, and digital twins.</w:t>
      </w:r>
    </w:p>
    <w:p>
      <w:pPr>
        <w:pStyle w:val="ListBullet"/>
        <w:spacing w:line="276" w:lineRule="auto" w:after="80"/>
        <w:ind w:left="357"/>
        <w:jc w:val="both"/>
      </w:pPr>
      <w:r>
        <w:rPr>
          <w:rFonts w:ascii="Cambria" w:hAnsi="Cambria"/>
          <w:i w:val="0"/>
          <w:sz w:val="22"/>
        </w:rPr>
        <w:t>Strong role in multidisciplinary modeling and simulation.</w:t>
      </w:r>
    </w:p>
    <w:p>
      <w:pPr>
        <w:keepNext/>
        <w:spacing w:before="200" w:after="160"/>
      </w:pPr>
      <w:r>
        <w:rPr>
          <w:rFonts w:ascii="Cambria" w:hAnsi="Cambria"/>
          <w:b/>
          <w:color w:val="1F3A5F"/>
          <w:sz w:val="25"/>
        </w:rPr>
        <w:t>17.10 Learning Resources</w:t>
      </w:r>
    </w:p>
    <w:p>
      <w:pPr>
        <w:pStyle w:val="ListBullet"/>
        <w:spacing w:line="276" w:lineRule="auto" w:after="80"/>
        <w:ind w:left="357"/>
        <w:jc w:val="both"/>
      </w:pPr>
      <w:r>
        <w:rPr>
          <w:rFonts w:ascii="Cambria" w:hAnsi="Cambria"/>
          <w:i w:val="0"/>
          <w:sz w:val="22"/>
        </w:rPr>
        <w:t>MATLAB Onramp (Free interactive course by MathWorks)</w:t>
      </w:r>
    </w:p>
    <w:p>
      <w:pPr>
        <w:pStyle w:val="ListBullet"/>
        <w:spacing w:line="276" w:lineRule="auto" w:after="80"/>
        <w:ind w:left="357"/>
        <w:jc w:val="both"/>
      </w:pPr>
      <w:r>
        <w:rPr>
          <w:rFonts w:ascii="Cambria" w:hAnsi="Cambria"/>
          <w:i w:val="0"/>
          <w:sz w:val="22"/>
        </w:rPr>
        <w:t>MATLAB Academy, Coursera, edX, Udemy</w:t>
      </w:r>
    </w:p>
    <w:p>
      <w:pPr>
        <w:pStyle w:val="ListBullet"/>
        <w:spacing w:line="276" w:lineRule="auto" w:after="80"/>
        <w:ind w:left="357"/>
        <w:jc w:val="both"/>
      </w:pPr>
      <w:r>
        <w:rPr>
          <w:rFonts w:ascii="Cambria" w:hAnsi="Cambria"/>
          <w:i w:val="0"/>
          <w:sz w:val="22"/>
        </w:rPr>
        <w:t>Built-in documentation and example code</w:t>
      </w:r>
    </w:p>
    <w:p>
      <w:pPr>
        <w:pStyle w:val="ListBullet"/>
        <w:spacing w:line="276" w:lineRule="auto" w:after="80"/>
        <w:ind w:left="357"/>
        <w:jc w:val="both"/>
      </w:pPr>
      <w:r>
        <w:rPr>
          <w:rFonts w:ascii="Cambria" w:hAnsi="Cambria"/>
          <w:i w:val="0"/>
          <w:sz w:val="22"/>
        </w:rPr>
        <w:t>MATLAB Central (forums, File Exchange)</w:t>
      </w:r>
    </w:p>
    <w:p>
      <w:pPr>
        <w:keepNext/>
        <w:spacing w:before="280" w:after="160"/>
      </w:pPr>
      <w:r>
        <w:rPr>
          <w:rFonts w:ascii="Cambria" w:hAnsi="Cambria"/>
          <w:b/>
          <w:color w:val="1F3A5F"/>
          <w:sz w:val="36"/>
        </w:rPr>
        <w:t>18. MATLAB Parallel Computing – Detailed Overview</w:t>
      </w:r>
    </w:p>
    <w:p>
      <w:pPr>
        <w:keepNext/>
        <w:spacing w:before="200" w:after="160"/>
      </w:pPr>
      <w:r>
        <w:rPr>
          <w:rFonts w:ascii="Cambria" w:hAnsi="Cambria"/>
          <w:b/>
          <w:color w:val="1F3A5F"/>
          <w:sz w:val="25"/>
        </w:rPr>
        <w:t>18.1 General Introduction</w:t>
      </w:r>
    </w:p>
    <w:p>
      <w:pPr>
        <w:pStyle w:val="ListBullet"/>
        <w:spacing w:line="276" w:lineRule="auto" w:after="80"/>
        <w:ind w:left="357"/>
        <w:jc w:val="both"/>
      </w:pPr>
      <w:r>
        <w:rPr>
          <w:rFonts w:ascii="Cambria" w:hAnsi="Cambria"/>
          <w:i w:val="0"/>
          <w:sz w:val="22"/>
        </w:rPr>
        <w:t>MATLAB Parallel Computing enables users to execute tasks simultaneously across multiple cores, GPUs, or clusters.</w:t>
      </w:r>
    </w:p>
    <w:p>
      <w:pPr>
        <w:pStyle w:val="ListBullet"/>
        <w:spacing w:line="276" w:lineRule="auto" w:after="80"/>
        <w:ind w:left="357"/>
        <w:jc w:val="both"/>
      </w:pPr>
      <w:r>
        <w:rPr>
          <w:rFonts w:ascii="Cambria" w:hAnsi="Cambria"/>
          <w:i w:val="0"/>
          <w:sz w:val="22"/>
        </w:rPr>
        <w:t>Powered primarily by the Parallel Computing Toolbox (PCT) and MATLAB Parallel Server.</w:t>
      </w:r>
    </w:p>
    <w:p>
      <w:pPr>
        <w:pStyle w:val="ListBullet"/>
        <w:spacing w:line="276" w:lineRule="auto" w:after="80"/>
        <w:ind w:left="357"/>
        <w:jc w:val="both"/>
      </w:pPr>
      <w:r>
        <w:rPr>
          <w:rFonts w:ascii="Cambria" w:hAnsi="Cambria"/>
          <w:i w:val="0"/>
          <w:sz w:val="22"/>
        </w:rPr>
        <w:t>Facilitates acceleration of data analysis, simulations, optimization, and machine learning by distributing workloads.</w:t>
      </w:r>
    </w:p>
    <w:p>
      <w:pPr>
        <w:keepNext/>
        <w:spacing w:before="200" w:after="160"/>
      </w:pPr>
      <w:r>
        <w:rPr>
          <w:rFonts w:ascii="Cambria" w:hAnsi="Cambria"/>
          <w:b/>
          <w:color w:val="1F3A5F"/>
          <w:sz w:val="25"/>
        </w:rPr>
        <w:t>18.2 Objectives</w:t>
      </w:r>
    </w:p>
    <w:p>
      <w:pPr>
        <w:pStyle w:val="ListBullet"/>
        <w:spacing w:line="276" w:lineRule="auto" w:after="80"/>
        <w:ind w:left="357"/>
        <w:jc w:val="both"/>
      </w:pPr>
      <w:r>
        <w:rPr>
          <w:rFonts w:ascii="Cambria" w:hAnsi="Cambria"/>
          <w:i w:val="0"/>
          <w:sz w:val="22"/>
        </w:rPr>
        <w:t>Reduce execution time for large-scale or computationally intensive MATLAB programs.</w:t>
      </w:r>
    </w:p>
    <w:p>
      <w:pPr>
        <w:pStyle w:val="ListBullet"/>
        <w:spacing w:line="276" w:lineRule="auto" w:after="80"/>
        <w:ind w:left="357"/>
        <w:jc w:val="both"/>
      </w:pPr>
      <w:r>
        <w:rPr>
          <w:rFonts w:ascii="Cambria" w:hAnsi="Cambria"/>
          <w:i w:val="0"/>
          <w:sz w:val="22"/>
        </w:rPr>
        <w:t>Leverage multi-core CPUs, GPUs, and computing clusters to handle big data or complex simulations.</w:t>
      </w:r>
    </w:p>
    <w:p>
      <w:pPr>
        <w:pStyle w:val="ListBullet"/>
        <w:spacing w:line="276" w:lineRule="auto" w:after="80"/>
        <w:ind w:left="357"/>
        <w:jc w:val="both"/>
      </w:pPr>
      <w:r>
        <w:rPr>
          <w:rFonts w:ascii="Cambria" w:hAnsi="Cambria"/>
          <w:i w:val="0"/>
          <w:sz w:val="22"/>
        </w:rPr>
        <w:t>Provide scalable parallelization for both desktop and high-performance computing (HPC) environments.</w:t>
      </w:r>
    </w:p>
    <w:p>
      <w:pPr>
        <w:keepNext/>
        <w:spacing w:before="200" w:after="160"/>
      </w:pPr>
      <w:r>
        <w:rPr>
          <w:rFonts w:ascii="Cambria" w:hAnsi="Cambria"/>
          <w:b/>
          <w:color w:val="1F3A5F"/>
          <w:sz w:val="25"/>
        </w:rPr>
        <w:t>18.3 Key Components &amp; Features</w:t>
      </w:r>
    </w:p>
    <w:p>
      <w:pPr>
        <w:spacing w:after="40" w:before="0" w:line="276" w:lineRule="auto"/>
        <w:jc w:val="left"/>
      </w:pPr>
      <w:r>
        <w:rPr>
          <w:rFonts w:ascii="Cambria" w:hAnsi="Cambria"/>
          <w:b/>
          <w:i w:val="0"/>
          <w:sz w:val="22"/>
        </w:rPr>
        <w:t>Parallel Computing Toolbox (PCT)</w:t>
      </w:r>
    </w:p>
    <w:p>
      <w:pPr>
        <w:pStyle w:val="ListBullet"/>
        <w:spacing w:line="276" w:lineRule="auto" w:after="80"/>
        <w:ind w:left="357"/>
        <w:jc w:val="both"/>
      </w:pPr>
      <w:r>
        <w:rPr>
          <w:rFonts w:ascii="Cambria" w:hAnsi="Cambria"/>
          <w:i w:val="0"/>
          <w:sz w:val="22"/>
        </w:rPr>
        <w:t>Runs on local machine using multiple CPU cores or GPUs.</w:t>
      </w:r>
    </w:p>
    <w:p>
      <w:pPr>
        <w:pStyle w:val="ListBullet"/>
        <w:spacing w:line="276" w:lineRule="auto" w:after="80"/>
        <w:ind w:left="357"/>
        <w:jc w:val="both"/>
      </w:pPr>
      <w:r>
        <w:rPr>
          <w:rFonts w:ascii="Cambria" w:hAnsi="Cambria"/>
          <w:i w:val="0"/>
          <w:sz w:val="22"/>
        </w:rPr>
        <w:t>Supports parallel for-loops (parfor), batch processing, and spmd blocks.</w:t>
      </w:r>
    </w:p>
    <w:p>
      <w:pPr>
        <w:pStyle w:val="ListBullet"/>
        <w:spacing w:line="276" w:lineRule="auto" w:after="80"/>
        <w:ind w:left="357"/>
        <w:jc w:val="both"/>
      </w:pPr>
      <w:r>
        <w:rPr>
          <w:rFonts w:ascii="Cambria" w:hAnsi="Cambria"/>
          <w:i w:val="0"/>
          <w:sz w:val="22"/>
        </w:rPr>
        <w:t>Enables distributed arrays and tall arrays for large datasets.</w:t>
      </w:r>
    </w:p>
    <w:p>
      <w:pPr>
        <w:pStyle w:val="ListBullet"/>
        <w:spacing w:line="276" w:lineRule="auto" w:after="80"/>
        <w:ind w:left="357"/>
        <w:jc w:val="both"/>
      </w:pPr>
      <w:r>
        <w:rPr>
          <w:rFonts w:ascii="Cambria" w:hAnsi="Cambria"/>
          <w:i w:val="0"/>
          <w:sz w:val="22"/>
        </w:rPr>
        <w:t>Supports GPU arrays for automatic CUDA acceleration.</w:t>
      </w:r>
    </w:p>
    <w:p>
      <w:pPr>
        <w:pStyle w:val="ListBullet"/>
        <w:spacing w:line="276" w:lineRule="auto" w:after="80"/>
        <w:ind w:left="357"/>
        <w:jc w:val="both"/>
      </w:pPr>
      <w:r>
        <w:rPr>
          <w:rFonts w:ascii="Cambria" w:hAnsi="Cambria"/>
          <w:i w:val="0"/>
          <w:sz w:val="22"/>
        </w:rPr>
        <w:t>Includes parallel pool management and progress monitoring tools.</w:t>
      </w:r>
    </w:p>
    <w:p>
      <w:pPr>
        <w:spacing w:after="40" w:before="0" w:line="276" w:lineRule="auto"/>
        <w:jc w:val="left"/>
      </w:pPr>
      <w:r>
        <w:rPr>
          <w:rFonts w:ascii="Cambria" w:hAnsi="Cambria"/>
          <w:b/>
          <w:i w:val="0"/>
          <w:sz w:val="22"/>
        </w:rPr>
        <w:t>MATLAB Parallel Server</w:t>
      </w:r>
    </w:p>
    <w:p>
      <w:pPr>
        <w:pStyle w:val="ListBullet"/>
        <w:spacing w:line="276" w:lineRule="auto" w:after="80"/>
        <w:ind w:left="357"/>
        <w:jc w:val="both"/>
      </w:pPr>
      <w:r>
        <w:rPr>
          <w:rFonts w:ascii="Cambria" w:hAnsi="Cambria"/>
          <w:i w:val="0"/>
          <w:sz w:val="22"/>
        </w:rPr>
        <w:t>Designed for scaling MATLAB applications on clusters or clouds.</w:t>
      </w:r>
    </w:p>
    <w:p>
      <w:pPr>
        <w:pStyle w:val="ListBullet"/>
        <w:spacing w:line="276" w:lineRule="auto" w:after="80"/>
        <w:ind w:left="357"/>
        <w:jc w:val="both"/>
      </w:pPr>
      <w:r>
        <w:rPr>
          <w:rFonts w:ascii="Cambria" w:hAnsi="Cambria"/>
          <w:i w:val="0"/>
          <w:sz w:val="22"/>
        </w:rPr>
        <w:t>Works with job schedulers like Slurm, PBS, and MATLAB Job Scheduler (MJS).</w:t>
      </w:r>
    </w:p>
    <w:p>
      <w:pPr>
        <w:pStyle w:val="ListBullet"/>
        <w:spacing w:line="276" w:lineRule="auto" w:after="80"/>
        <w:ind w:left="357"/>
        <w:jc w:val="both"/>
      </w:pPr>
      <w:r>
        <w:rPr>
          <w:rFonts w:ascii="Cambria" w:hAnsi="Cambria"/>
          <w:i w:val="0"/>
          <w:sz w:val="22"/>
        </w:rPr>
        <w:t>Supports batch jobs, independent tasks, and distributed computing workflows.</w:t>
      </w:r>
    </w:p>
    <w:p>
      <w:pPr>
        <w:pStyle w:val="ListBullet"/>
        <w:spacing w:line="276" w:lineRule="auto" w:after="80"/>
        <w:ind w:left="357"/>
        <w:jc w:val="both"/>
      </w:pPr>
      <w:r>
        <w:rPr>
          <w:rFonts w:ascii="Cambria" w:hAnsi="Cambria"/>
          <w:i w:val="0"/>
          <w:sz w:val="22"/>
        </w:rPr>
        <w:t>Seamless integration with Amazon AWS, Microsoft Azure, and on-premise HPC setups.</w:t>
      </w:r>
    </w:p>
    <w:p>
      <w:pPr>
        <w:keepNext/>
        <w:spacing w:before="200" w:after="160"/>
      </w:pPr>
      <w:r>
        <w:rPr>
          <w:rFonts w:ascii="Cambria" w:hAnsi="Cambria"/>
          <w:b/>
          <w:color w:val="1F3A5F"/>
          <w:sz w:val="25"/>
        </w:rPr>
        <w:t>18.4 Programming Constructs</w:t>
      </w:r>
    </w:p>
    <w:p>
      <w:pPr>
        <w:pStyle w:val="ListBullet"/>
        <w:spacing w:line="276" w:lineRule="auto" w:after="80"/>
        <w:ind w:left="357"/>
        <w:jc w:val="both"/>
      </w:pPr>
      <w:r>
        <w:rPr>
          <w:rFonts w:ascii="Cambria" w:hAnsi="Cambria"/>
          <w:b/>
          <w:i w:val="0"/>
          <w:sz w:val="22"/>
        </w:rPr>
        <w:t xml:space="preserve">parfor – </w:t>
      </w:r>
      <w:r>
        <w:rPr>
          <w:rFonts w:ascii="Cambria" w:hAnsi="Cambria"/>
          <w:i w:val="0"/>
          <w:sz w:val="22"/>
        </w:rPr>
        <w:t>Parallel version of for loop for independent iterations.</w:t>
      </w:r>
    </w:p>
    <w:p>
      <w:pPr>
        <w:pStyle w:val="ListBullet"/>
        <w:spacing w:line="276" w:lineRule="auto" w:after="80"/>
        <w:ind w:left="357"/>
        <w:jc w:val="both"/>
      </w:pPr>
      <w:r>
        <w:rPr>
          <w:rFonts w:ascii="Cambria" w:hAnsi="Cambria"/>
          <w:b/>
          <w:i w:val="0"/>
          <w:sz w:val="22"/>
        </w:rPr>
        <w:t xml:space="preserve">spmd – </w:t>
      </w:r>
      <w:r>
        <w:rPr>
          <w:rFonts w:ascii="Cambria" w:hAnsi="Cambria"/>
          <w:i w:val="0"/>
          <w:sz w:val="22"/>
        </w:rPr>
        <w:t>Single Program Multiple Data, used for communicating between workers.</w:t>
      </w:r>
    </w:p>
    <w:p>
      <w:pPr>
        <w:pStyle w:val="ListBullet"/>
        <w:spacing w:line="276" w:lineRule="auto" w:after="80"/>
        <w:ind w:left="357"/>
        <w:jc w:val="both"/>
      </w:pPr>
      <w:r>
        <w:rPr>
          <w:rFonts w:ascii="Cambria" w:hAnsi="Cambria"/>
          <w:b/>
          <w:i w:val="0"/>
          <w:sz w:val="22"/>
        </w:rPr>
        <w:t xml:space="preserve">parfeval – </w:t>
      </w:r>
      <w:r>
        <w:rPr>
          <w:rFonts w:ascii="Cambria" w:hAnsi="Cambria"/>
          <w:i w:val="0"/>
          <w:sz w:val="22"/>
        </w:rPr>
        <w:t>Run asynchronous function calls in the background.</w:t>
      </w:r>
    </w:p>
    <w:p>
      <w:pPr>
        <w:pStyle w:val="ListBullet"/>
        <w:spacing w:line="276" w:lineRule="auto" w:after="80"/>
        <w:ind w:left="357"/>
        <w:jc w:val="both"/>
      </w:pPr>
      <w:r>
        <w:rPr>
          <w:rFonts w:ascii="Cambria" w:hAnsi="Cambria"/>
          <w:b/>
          <w:i w:val="0"/>
          <w:sz w:val="22"/>
        </w:rPr>
        <w:t xml:space="preserve">batch – </w:t>
      </w:r>
      <w:r>
        <w:rPr>
          <w:rFonts w:ascii="Cambria" w:hAnsi="Cambria"/>
          <w:i w:val="0"/>
          <w:sz w:val="22"/>
        </w:rPr>
        <w:t>Submit independent jobs to run in the background or on a cluster.</w:t>
      </w:r>
    </w:p>
    <w:p>
      <w:pPr>
        <w:pStyle w:val="ListBullet"/>
        <w:spacing w:line="276" w:lineRule="auto" w:after="80"/>
        <w:ind w:left="357"/>
        <w:jc w:val="both"/>
      </w:pPr>
      <w:r>
        <w:rPr>
          <w:rFonts w:ascii="Cambria" w:hAnsi="Cambria"/>
          <w:b/>
          <w:i w:val="0"/>
          <w:sz w:val="22"/>
        </w:rPr>
        <w:t xml:space="preserve">gpuArray – </w:t>
      </w:r>
      <w:r>
        <w:rPr>
          <w:rFonts w:ascii="Cambria" w:hAnsi="Cambria"/>
          <w:i w:val="0"/>
          <w:sz w:val="22"/>
        </w:rPr>
        <w:t>Transfer and compute directly on GPU without manual CUDA coding.</w:t>
      </w:r>
    </w:p>
    <w:p>
      <w:pPr>
        <w:keepNext/>
        <w:spacing w:before="200" w:after="160"/>
      </w:pPr>
      <w:r>
        <w:rPr>
          <w:rFonts w:ascii="Cambria" w:hAnsi="Cambria"/>
          <w:b/>
          <w:color w:val="1F3A5F"/>
          <w:sz w:val="25"/>
        </w:rPr>
        <w:t>18.5 Applications</w:t>
      </w:r>
    </w:p>
    <w:p>
      <w:pPr>
        <w:pStyle w:val="ListBullet"/>
        <w:spacing w:line="276" w:lineRule="auto" w:after="80"/>
        <w:ind w:left="357"/>
        <w:jc w:val="both"/>
      </w:pPr>
      <w:r>
        <w:rPr>
          <w:rFonts w:ascii="Cambria" w:hAnsi="Cambria"/>
          <w:i w:val="0"/>
          <w:sz w:val="22"/>
        </w:rPr>
        <w:t>Signal and image processing with large datasets.</w:t>
      </w:r>
    </w:p>
    <w:p>
      <w:pPr>
        <w:pStyle w:val="ListBullet"/>
        <w:spacing w:line="276" w:lineRule="auto" w:after="80"/>
        <w:ind w:left="357"/>
        <w:jc w:val="both"/>
      </w:pPr>
      <w:r>
        <w:rPr>
          <w:rFonts w:ascii="Cambria" w:hAnsi="Cambria"/>
          <w:i w:val="0"/>
          <w:sz w:val="22"/>
        </w:rPr>
        <w:t>Deep learning with custom GPU/parallel loops.</w:t>
      </w:r>
    </w:p>
    <w:p>
      <w:pPr>
        <w:pStyle w:val="ListBullet"/>
        <w:spacing w:line="276" w:lineRule="auto" w:after="80"/>
        <w:ind w:left="357"/>
        <w:jc w:val="both"/>
      </w:pPr>
      <w:r>
        <w:rPr>
          <w:rFonts w:ascii="Cambria" w:hAnsi="Cambria"/>
          <w:i w:val="0"/>
          <w:sz w:val="22"/>
        </w:rPr>
        <w:t>Monte Carlo simulations for finance and engineering.</w:t>
      </w:r>
    </w:p>
    <w:p>
      <w:pPr>
        <w:pStyle w:val="ListBullet"/>
        <w:spacing w:line="276" w:lineRule="auto" w:after="80"/>
        <w:ind w:left="357"/>
        <w:jc w:val="both"/>
      </w:pPr>
      <w:r>
        <w:rPr>
          <w:rFonts w:ascii="Cambria" w:hAnsi="Cambria"/>
          <w:i w:val="0"/>
          <w:sz w:val="22"/>
        </w:rPr>
        <w:t>Computational biology and bioinformatics.</w:t>
      </w:r>
    </w:p>
    <w:p>
      <w:pPr>
        <w:pStyle w:val="ListBullet"/>
        <w:spacing w:line="276" w:lineRule="auto" w:after="80"/>
        <w:ind w:left="357"/>
        <w:jc w:val="both"/>
      </w:pPr>
      <w:r>
        <w:rPr>
          <w:rFonts w:ascii="Cambria" w:hAnsi="Cambria"/>
          <w:i w:val="0"/>
          <w:sz w:val="22"/>
        </w:rPr>
        <w:t>Optimization problems with large design spaces.</w:t>
      </w:r>
    </w:p>
    <w:p>
      <w:pPr>
        <w:pStyle w:val="ListBullet"/>
        <w:spacing w:line="276" w:lineRule="auto" w:after="80"/>
        <w:ind w:left="357"/>
        <w:jc w:val="both"/>
      </w:pPr>
      <w:r>
        <w:rPr>
          <w:rFonts w:ascii="Cambria" w:hAnsi="Cambria"/>
          <w:i w:val="0"/>
          <w:sz w:val="22"/>
        </w:rPr>
        <w:t>Large-scale numerical simulations (PDEs, FEM, CFD).</w:t>
      </w:r>
    </w:p>
    <w:p>
      <w:pPr>
        <w:keepNext/>
        <w:spacing w:before="200" w:after="160"/>
      </w:pPr>
      <w:r>
        <w:rPr>
          <w:rFonts w:ascii="Cambria" w:hAnsi="Cambria"/>
          <w:b/>
          <w:color w:val="1F3A5F"/>
          <w:sz w:val="25"/>
        </w:rPr>
        <w:t>18.6 Advantages</w:t>
      </w:r>
    </w:p>
    <w:p>
      <w:pPr>
        <w:pStyle w:val="ListBullet"/>
        <w:spacing w:line="276" w:lineRule="auto" w:after="80"/>
        <w:ind w:left="357"/>
        <w:jc w:val="both"/>
      </w:pPr>
      <w:r>
        <w:rPr>
          <w:rFonts w:ascii="Cambria" w:hAnsi="Cambria"/>
          <w:i w:val="0"/>
          <w:sz w:val="22"/>
        </w:rPr>
        <w:t>Simple integration with existing MATLAB code – minimal changes required.</w:t>
      </w:r>
    </w:p>
    <w:p>
      <w:pPr>
        <w:pStyle w:val="ListBullet"/>
        <w:spacing w:line="276" w:lineRule="auto" w:after="80"/>
        <w:ind w:left="357"/>
        <w:jc w:val="both"/>
      </w:pPr>
      <w:r>
        <w:rPr>
          <w:rFonts w:ascii="Cambria" w:hAnsi="Cambria"/>
          <w:i w:val="0"/>
          <w:sz w:val="22"/>
        </w:rPr>
        <w:t>Enables rapid prototyping and testing on desktop or cluster.</w:t>
      </w:r>
    </w:p>
    <w:p>
      <w:pPr>
        <w:pStyle w:val="ListBullet"/>
        <w:spacing w:line="276" w:lineRule="auto" w:after="80"/>
        <w:ind w:left="357"/>
        <w:jc w:val="both"/>
      </w:pPr>
      <w:r>
        <w:rPr>
          <w:rFonts w:ascii="Cambria" w:hAnsi="Cambria"/>
          <w:i w:val="0"/>
          <w:sz w:val="22"/>
        </w:rPr>
        <w:t>Supports MATLAB apps and Simulink models for parallel execution.</w:t>
      </w:r>
    </w:p>
    <w:p>
      <w:pPr>
        <w:pStyle w:val="ListBullet"/>
        <w:spacing w:line="276" w:lineRule="auto" w:after="80"/>
        <w:ind w:left="357"/>
        <w:jc w:val="both"/>
      </w:pPr>
      <w:r>
        <w:rPr>
          <w:rFonts w:ascii="Cambria" w:hAnsi="Cambria"/>
          <w:i w:val="0"/>
          <w:sz w:val="22"/>
        </w:rPr>
        <w:t>Works across a wide variety of hardware architectures.</w:t>
      </w:r>
    </w:p>
    <w:p>
      <w:pPr>
        <w:pStyle w:val="ListBullet"/>
        <w:spacing w:line="276" w:lineRule="auto" w:after="80"/>
        <w:ind w:left="357"/>
        <w:jc w:val="both"/>
      </w:pPr>
      <w:r>
        <w:rPr>
          <w:rFonts w:ascii="Cambria" w:hAnsi="Cambria"/>
          <w:i w:val="0"/>
          <w:sz w:val="22"/>
        </w:rPr>
        <w:t>Built-in diagnostics and load balancing features.</w:t>
      </w:r>
    </w:p>
    <w:p>
      <w:pPr>
        <w:keepNext/>
        <w:spacing w:before="200" w:after="160"/>
      </w:pPr>
      <w:r>
        <w:rPr>
          <w:rFonts w:ascii="Cambria" w:hAnsi="Cambria"/>
          <w:b/>
          <w:color w:val="1F3A5F"/>
          <w:sz w:val="25"/>
        </w:rPr>
        <w:t>18.7 Limitations</w:t>
      </w:r>
    </w:p>
    <w:p>
      <w:pPr>
        <w:pStyle w:val="ListBullet"/>
        <w:spacing w:line="276" w:lineRule="auto" w:after="80"/>
        <w:ind w:left="357"/>
        <w:jc w:val="both"/>
      </w:pPr>
      <w:r>
        <w:rPr>
          <w:rFonts w:ascii="Cambria" w:hAnsi="Cambria"/>
          <w:i w:val="0"/>
          <w:sz w:val="22"/>
        </w:rPr>
        <w:t>Not all MATLAB functions are parallel-compatible.</w:t>
      </w:r>
    </w:p>
    <w:p>
      <w:pPr>
        <w:pStyle w:val="ListBullet"/>
        <w:spacing w:line="276" w:lineRule="auto" w:after="80"/>
        <w:ind w:left="357"/>
        <w:jc w:val="both"/>
      </w:pPr>
      <w:r>
        <w:rPr>
          <w:rFonts w:ascii="Cambria" w:hAnsi="Cambria"/>
          <w:i w:val="0"/>
          <w:sz w:val="22"/>
        </w:rPr>
        <w:t>Parallel overhead can affect performance for small tasks.</w:t>
      </w:r>
    </w:p>
    <w:p>
      <w:pPr>
        <w:pStyle w:val="ListBullet"/>
        <w:spacing w:line="276" w:lineRule="auto" w:after="80"/>
        <w:ind w:left="357"/>
        <w:jc w:val="both"/>
      </w:pPr>
      <w:r>
        <w:rPr>
          <w:rFonts w:ascii="Cambria" w:hAnsi="Cambria"/>
          <w:i w:val="0"/>
          <w:sz w:val="22"/>
        </w:rPr>
        <w:t>Requires additional toolboxes or licenses for full cluster support.</w:t>
      </w:r>
    </w:p>
    <w:p>
      <w:pPr>
        <w:pStyle w:val="ListBullet"/>
        <w:spacing w:line="276" w:lineRule="auto" w:after="80"/>
        <w:ind w:left="357"/>
        <w:jc w:val="both"/>
      </w:pPr>
      <w:r>
        <w:rPr>
          <w:rFonts w:ascii="Cambria" w:hAnsi="Cambria"/>
          <w:i w:val="0"/>
          <w:sz w:val="22"/>
        </w:rPr>
        <w:t>Manual tuning needed to optimize performance and memory usage.</w:t>
      </w:r>
    </w:p>
    <w:p>
      <w:pPr>
        <w:pStyle w:val="ListBullet"/>
        <w:spacing w:line="276" w:lineRule="auto" w:after="80"/>
        <w:ind w:left="357"/>
        <w:jc w:val="both"/>
      </w:pPr>
      <w:r>
        <w:rPr>
          <w:rFonts w:ascii="Cambria" w:hAnsi="Cambria"/>
          <w:i w:val="0"/>
          <w:sz w:val="22"/>
        </w:rPr>
        <w:t>GPU performance depends on available VRAM and CUDA compatibility.</w:t>
      </w:r>
    </w:p>
    <w:p>
      <w:pPr>
        <w:keepNext/>
        <w:spacing w:before="200" w:after="160"/>
      </w:pPr>
      <w:r>
        <w:rPr>
          <w:rFonts w:ascii="Cambria" w:hAnsi="Cambria"/>
          <w:b/>
          <w:color w:val="1F3A5F"/>
          <w:sz w:val="25"/>
        </w:rPr>
        <w:t>18.8 Tools and Add-ons</w:t>
      </w:r>
    </w:p>
    <w:p>
      <w:pPr>
        <w:pStyle w:val="ListBullet"/>
        <w:spacing w:line="276" w:lineRule="auto" w:after="80"/>
        <w:ind w:left="357"/>
        <w:jc w:val="both"/>
      </w:pPr>
      <w:r>
        <w:rPr>
          <w:rFonts w:ascii="Cambria" w:hAnsi="Cambria"/>
          <w:i w:val="0"/>
          <w:sz w:val="22"/>
        </w:rPr>
        <w:t>Simulink® and Simscape™ models can also benefit via Rapid Accelerator and multicore simulation.</w:t>
      </w:r>
    </w:p>
    <w:p>
      <w:pPr>
        <w:pStyle w:val="ListBullet"/>
        <w:spacing w:line="276" w:lineRule="auto" w:after="80"/>
        <w:ind w:left="357"/>
        <w:jc w:val="both"/>
      </w:pPr>
      <w:r>
        <w:rPr>
          <w:rFonts w:ascii="Cambria" w:hAnsi="Cambria"/>
          <w:i w:val="0"/>
          <w:sz w:val="22"/>
        </w:rPr>
        <w:t>Integrates with MATLAB Coder, GPU Coder, and Simulink Coder for high-speed deployment.</w:t>
      </w:r>
    </w:p>
    <w:p>
      <w:pPr>
        <w:pStyle w:val="ListBullet"/>
        <w:spacing w:line="276" w:lineRule="auto" w:after="80"/>
        <w:ind w:left="357"/>
        <w:jc w:val="both"/>
      </w:pPr>
      <w:r>
        <w:rPr>
          <w:rFonts w:ascii="Cambria" w:hAnsi="Cambria"/>
          <w:i w:val="0"/>
          <w:sz w:val="22"/>
        </w:rPr>
        <w:t>MATLAB Compiler SDK allows deploying parallel MATLAB apps to web or enterprise systems.</w:t>
      </w:r>
    </w:p>
    <w:p>
      <w:pPr>
        <w:keepNext/>
        <w:spacing w:before="200" w:after="160"/>
      </w:pPr>
      <w:r>
        <w:rPr>
          <w:rFonts w:ascii="Cambria" w:hAnsi="Cambria"/>
          <w:b/>
          <w:color w:val="1F3A5F"/>
          <w:sz w:val="25"/>
        </w:rPr>
        <w:t>18.9 Future Scope</w:t>
      </w:r>
    </w:p>
    <w:p>
      <w:pPr>
        <w:pStyle w:val="ListBullet"/>
        <w:spacing w:line="276" w:lineRule="auto" w:after="80"/>
        <w:ind w:left="357"/>
        <w:jc w:val="both"/>
      </w:pPr>
      <w:r>
        <w:rPr>
          <w:rFonts w:ascii="Cambria" w:hAnsi="Cambria"/>
          <w:i w:val="0"/>
          <w:sz w:val="22"/>
        </w:rPr>
        <w:t>Enhanced integration with cloud-native technologies (Kubernetes, containers).</w:t>
      </w:r>
    </w:p>
    <w:p>
      <w:pPr>
        <w:pStyle w:val="ListBullet"/>
        <w:spacing w:line="276" w:lineRule="auto" w:after="80"/>
        <w:ind w:left="357"/>
        <w:jc w:val="both"/>
      </w:pPr>
      <w:r>
        <w:rPr>
          <w:rFonts w:ascii="Cambria" w:hAnsi="Cambria"/>
          <w:i w:val="0"/>
          <w:sz w:val="22"/>
        </w:rPr>
        <w:t>AI-assisted parallel optimization and code profiling.</w:t>
      </w:r>
    </w:p>
    <w:p>
      <w:pPr>
        <w:pStyle w:val="ListBullet"/>
        <w:spacing w:line="276" w:lineRule="auto" w:after="80"/>
        <w:ind w:left="357"/>
        <w:jc w:val="both"/>
      </w:pPr>
      <w:r>
        <w:rPr>
          <w:rFonts w:ascii="Cambria" w:hAnsi="Cambria"/>
          <w:i w:val="0"/>
          <w:sz w:val="22"/>
        </w:rPr>
        <w:t>Expanded support for heterogeneous computing (multi-GPU, FPGA).</w:t>
      </w:r>
    </w:p>
    <w:p>
      <w:pPr>
        <w:pStyle w:val="ListBullet"/>
        <w:spacing w:line="276" w:lineRule="auto" w:after="80"/>
        <w:ind w:left="357"/>
        <w:jc w:val="both"/>
      </w:pPr>
      <w:r>
        <w:rPr>
          <w:rFonts w:ascii="Cambria" w:hAnsi="Cambria"/>
          <w:i w:val="0"/>
          <w:sz w:val="22"/>
        </w:rPr>
        <w:t>Continued development for automated workload distribution and hybrid CPU-GPU task scheduling.</w:t>
      </w:r>
    </w:p>
    <w:p>
      <w:pPr>
        <w:keepNext/>
        <w:spacing w:before="280" w:after="160"/>
      </w:pPr>
      <w:r>
        <w:rPr>
          <w:rFonts w:ascii="Cambria" w:hAnsi="Cambria"/>
          <w:b/>
          <w:color w:val="1F3A5F"/>
          <w:sz w:val="36"/>
        </w:rPr>
        <w:t>19. MATLAB for AI, Data Science, and Statistics</w:t>
      </w:r>
    </w:p>
    <w:p>
      <w:pPr>
        <w:keepNext/>
        <w:spacing w:before="200" w:after="160"/>
      </w:pPr>
      <w:r>
        <w:rPr>
          <w:rFonts w:ascii="Cambria" w:hAnsi="Cambria"/>
          <w:b/>
          <w:color w:val="1F3A5F"/>
          <w:sz w:val="25"/>
        </w:rPr>
        <w:t>19.1 General Introduction</w:t>
      </w:r>
    </w:p>
    <w:p>
      <w:pPr>
        <w:pStyle w:val="ListBullet"/>
        <w:spacing w:line="276" w:lineRule="auto" w:after="80"/>
        <w:ind w:left="357"/>
        <w:jc w:val="both"/>
      </w:pPr>
      <w:r>
        <w:rPr>
          <w:rFonts w:ascii="Cambria" w:hAnsi="Cambria"/>
          <w:i w:val="0"/>
          <w:sz w:val="22"/>
        </w:rPr>
        <w:t>MATLAB offers a comprehensive platform for data analysis, AI model development, statistical modeling, and custom visualization.</w:t>
      </w:r>
    </w:p>
    <w:p>
      <w:pPr>
        <w:pStyle w:val="ListBullet"/>
        <w:spacing w:line="276" w:lineRule="auto" w:after="80"/>
        <w:ind w:left="357"/>
        <w:jc w:val="both"/>
      </w:pPr>
      <w:r>
        <w:rPr>
          <w:rFonts w:ascii="Cambria" w:hAnsi="Cambria"/>
          <w:i w:val="0"/>
          <w:sz w:val="22"/>
        </w:rPr>
        <w:t>Integrated environment includes code, live scripts, apps, and deployment tools tailored for scientists, engineers, and analysts.</w:t>
      </w:r>
    </w:p>
    <w:p>
      <w:pPr>
        <w:keepNext/>
        <w:spacing w:before="200" w:after="160"/>
      </w:pPr>
      <w:r>
        <w:rPr>
          <w:rFonts w:ascii="Cambria" w:hAnsi="Cambria"/>
          <w:b/>
          <w:color w:val="1F3A5F"/>
          <w:sz w:val="25"/>
        </w:rPr>
        <w:t>19.2 Objectives</w:t>
      </w:r>
    </w:p>
    <w:p>
      <w:pPr>
        <w:pStyle w:val="ListBullet"/>
        <w:spacing w:line="276" w:lineRule="auto" w:after="80"/>
        <w:ind w:left="357"/>
        <w:jc w:val="both"/>
      </w:pPr>
      <w:r>
        <w:rPr>
          <w:rFonts w:ascii="Cambria" w:hAnsi="Cambria"/>
          <w:i w:val="0"/>
          <w:sz w:val="22"/>
        </w:rPr>
        <w:t>Facilitate exploration, modeling, training, and interpretation of data-driven insights.</w:t>
      </w:r>
    </w:p>
    <w:p>
      <w:pPr>
        <w:pStyle w:val="ListBullet"/>
        <w:spacing w:line="276" w:lineRule="auto" w:after="80"/>
        <w:ind w:left="357"/>
        <w:jc w:val="both"/>
      </w:pPr>
      <w:r>
        <w:rPr>
          <w:rFonts w:ascii="Cambria" w:hAnsi="Cambria"/>
          <w:i w:val="0"/>
          <w:sz w:val="22"/>
        </w:rPr>
        <w:t>Enable custom workflows for machine learning, curve fitting, and text mining.</w:t>
      </w:r>
    </w:p>
    <w:p>
      <w:pPr>
        <w:pStyle w:val="ListBullet"/>
        <w:spacing w:line="276" w:lineRule="auto" w:after="80"/>
        <w:ind w:left="357"/>
        <w:jc w:val="both"/>
      </w:pPr>
      <w:r>
        <w:rPr>
          <w:rFonts w:ascii="Cambria" w:hAnsi="Cambria"/>
          <w:i w:val="0"/>
          <w:sz w:val="22"/>
        </w:rPr>
        <w:t>Simplify deployment of predictive systems into embedded or enterprise environments.</w:t>
      </w:r>
    </w:p>
    <w:p>
      <w:pPr>
        <w:keepNext/>
        <w:spacing w:before="200" w:after="160"/>
      </w:pPr>
      <w:r>
        <w:rPr>
          <w:rFonts w:ascii="Cambria" w:hAnsi="Cambria"/>
          <w:b/>
          <w:color w:val="1F3A5F"/>
          <w:sz w:val="25"/>
        </w:rPr>
        <w:t>19.3 Key Toolboxes &amp; Capabilities</w:t>
      </w:r>
    </w:p>
    <w:p>
      <w:pPr>
        <w:spacing w:after="40" w:before="0" w:line="276" w:lineRule="auto"/>
        <w:jc w:val="left"/>
      </w:pPr>
      <w:r>
        <w:rPr>
          <w:rFonts w:ascii="Cambria" w:hAnsi="Cambria"/>
          <w:b/>
          <w:i w:val="0"/>
          <w:sz w:val="22"/>
        </w:rPr>
        <w:t>Statistics and Machine Learning Toolbox</w:t>
      </w:r>
    </w:p>
    <w:p>
      <w:pPr>
        <w:pStyle w:val="ListBullet"/>
        <w:spacing w:line="276" w:lineRule="auto" w:after="80"/>
        <w:ind w:left="357"/>
        <w:jc w:val="both"/>
      </w:pPr>
      <w:r>
        <w:rPr>
          <w:rFonts w:ascii="Cambria" w:hAnsi="Cambria"/>
          <w:b/>
          <w:i w:val="0"/>
          <w:sz w:val="22"/>
        </w:rPr>
        <w:t xml:space="preserve">Supervised Learning: </w:t>
      </w:r>
      <w:r>
        <w:rPr>
          <w:rFonts w:ascii="Cambria" w:hAnsi="Cambria"/>
          <w:i w:val="0"/>
          <w:sz w:val="22"/>
        </w:rPr>
        <w:t>SVM, decision trees, ensembles, linear/logistic regression</w:t>
      </w:r>
    </w:p>
    <w:p>
      <w:pPr>
        <w:pStyle w:val="ListBullet"/>
        <w:spacing w:line="276" w:lineRule="auto" w:after="80"/>
        <w:ind w:left="357"/>
        <w:jc w:val="both"/>
      </w:pPr>
      <w:r>
        <w:rPr>
          <w:rFonts w:ascii="Cambria" w:hAnsi="Cambria"/>
          <w:b/>
          <w:i w:val="0"/>
          <w:sz w:val="22"/>
        </w:rPr>
        <w:t xml:space="preserve">Unsupervised Learning: </w:t>
      </w:r>
      <w:r>
        <w:rPr>
          <w:rFonts w:ascii="Cambria" w:hAnsi="Cambria"/>
          <w:i w:val="0"/>
          <w:sz w:val="22"/>
        </w:rPr>
        <w:t>k-means, DBSCAN, hierarchical clustering, PCA</w:t>
      </w:r>
    </w:p>
    <w:p>
      <w:pPr>
        <w:pStyle w:val="ListBullet"/>
        <w:spacing w:line="276" w:lineRule="auto" w:after="80"/>
        <w:ind w:left="357"/>
        <w:jc w:val="both"/>
      </w:pPr>
      <w:r>
        <w:rPr>
          <w:rFonts w:ascii="Cambria" w:hAnsi="Cambria"/>
          <w:b/>
          <w:i w:val="0"/>
          <w:sz w:val="22"/>
        </w:rPr>
        <w:t xml:space="preserve">Feature Engineering: </w:t>
      </w:r>
      <w:r>
        <w:rPr>
          <w:rFonts w:ascii="Cambria" w:hAnsi="Cambria"/>
          <w:i w:val="0"/>
          <w:sz w:val="22"/>
        </w:rPr>
        <w:t>Extraction, selection, dimensionality reduction</w:t>
      </w:r>
    </w:p>
    <w:p>
      <w:pPr>
        <w:pStyle w:val="ListBullet"/>
        <w:spacing w:line="276" w:lineRule="auto" w:after="80"/>
        <w:ind w:left="357"/>
        <w:jc w:val="both"/>
      </w:pPr>
      <w:r>
        <w:rPr>
          <w:rFonts w:ascii="Cambria" w:hAnsi="Cambria"/>
          <w:b/>
          <w:i w:val="0"/>
          <w:sz w:val="22"/>
        </w:rPr>
        <w:t xml:space="preserve">Model Validation: </w:t>
      </w:r>
      <w:r>
        <w:rPr>
          <w:rFonts w:ascii="Cambria" w:hAnsi="Cambria"/>
          <w:i w:val="0"/>
          <w:sz w:val="22"/>
        </w:rPr>
        <w:t>Cross-validation, hyperparameter tuning, confusion matrix</w:t>
      </w:r>
    </w:p>
    <w:p>
      <w:pPr>
        <w:pStyle w:val="ListBullet"/>
        <w:spacing w:line="276" w:lineRule="auto" w:after="80"/>
        <w:ind w:left="357"/>
        <w:jc w:val="both"/>
      </w:pPr>
      <w:r>
        <w:rPr>
          <w:rFonts w:ascii="Cambria" w:hAnsi="Cambria"/>
          <w:b/>
          <w:i w:val="0"/>
          <w:sz w:val="22"/>
        </w:rPr>
        <w:t xml:space="preserve">Apps: </w:t>
      </w:r>
      <w:r>
        <w:rPr>
          <w:rFonts w:ascii="Cambria" w:hAnsi="Cambria"/>
          <w:i w:val="0"/>
          <w:sz w:val="22"/>
        </w:rPr>
        <w:t>Classification Learner, Regression Learner, Clustering App</w:t>
      </w:r>
    </w:p>
    <w:p>
      <w:pPr>
        <w:spacing w:after="40" w:before="0" w:line="276" w:lineRule="auto"/>
        <w:jc w:val="left"/>
      </w:pPr>
      <w:r>
        <w:rPr>
          <w:rFonts w:ascii="Cambria" w:hAnsi="Cambria"/>
          <w:b/>
          <w:i w:val="0"/>
          <w:sz w:val="22"/>
        </w:rPr>
        <w:t>Curve Fitting Toolbox</w:t>
      </w:r>
    </w:p>
    <w:p>
      <w:pPr>
        <w:pStyle w:val="ListBullet"/>
        <w:spacing w:line="276" w:lineRule="auto" w:after="80"/>
        <w:ind w:left="357"/>
        <w:jc w:val="both"/>
      </w:pPr>
      <w:r>
        <w:rPr>
          <w:rFonts w:ascii="Cambria" w:hAnsi="Cambria"/>
          <w:b/>
          <w:i w:val="0"/>
          <w:sz w:val="22"/>
        </w:rPr>
        <w:t xml:space="preserve">Data Modeling: </w:t>
      </w:r>
      <w:r>
        <w:rPr>
          <w:rFonts w:ascii="Cambria" w:hAnsi="Cambria"/>
          <w:i w:val="0"/>
          <w:sz w:val="22"/>
        </w:rPr>
        <w:t>Fit curves/surfaces using polynomials, splines, exponentials, and custom equations</w:t>
      </w:r>
    </w:p>
    <w:p>
      <w:pPr>
        <w:pStyle w:val="ListBullet"/>
        <w:spacing w:line="276" w:lineRule="auto" w:after="80"/>
        <w:ind w:left="357"/>
        <w:jc w:val="both"/>
      </w:pPr>
      <w:r>
        <w:rPr>
          <w:rFonts w:ascii="Cambria" w:hAnsi="Cambria"/>
          <w:b/>
          <w:i w:val="0"/>
          <w:sz w:val="22"/>
        </w:rPr>
        <w:t xml:space="preserve">Fit Evaluation: </w:t>
      </w:r>
      <w:r>
        <w:rPr>
          <w:rFonts w:ascii="Cambria" w:hAnsi="Cambria"/>
          <w:i w:val="0"/>
          <w:sz w:val="22"/>
        </w:rPr>
        <w:t>Goodness-of-fit metrics (R², RMSE), confidence bounds</w:t>
      </w:r>
    </w:p>
    <w:p>
      <w:pPr>
        <w:pStyle w:val="ListBullet"/>
        <w:spacing w:line="276" w:lineRule="auto" w:after="80"/>
        <w:ind w:left="357"/>
        <w:jc w:val="both"/>
      </w:pPr>
      <w:r>
        <w:rPr>
          <w:rFonts w:ascii="Cambria" w:hAnsi="Cambria"/>
          <w:b/>
          <w:i w:val="0"/>
          <w:sz w:val="22"/>
        </w:rPr>
        <w:t xml:space="preserve">Nonlinear Regression: </w:t>
      </w:r>
      <w:r>
        <w:rPr>
          <w:rFonts w:ascii="Cambria" w:hAnsi="Cambria"/>
          <w:i w:val="0"/>
          <w:sz w:val="22"/>
        </w:rPr>
        <w:t>Solve and optimize complex fitting problems</w:t>
      </w:r>
    </w:p>
    <w:p>
      <w:pPr>
        <w:pStyle w:val="ListBullet"/>
        <w:spacing w:line="276" w:lineRule="auto" w:after="80"/>
        <w:ind w:left="357"/>
        <w:jc w:val="both"/>
      </w:pPr>
      <w:r>
        <w:rPr>
          <w:rFonts w:ascii="Cambria" w:hAnsi="Cambria"/>
          <w:b/>
          <w:i w:val="0"/>
          <w:sz w:val="22"/>
        </w:rPr>
        <w:t xml:space="preserve">Interactive GUI: </w:t>
      </w:r>
      <w:r>
        <w:rPr>
          <w:rFonts w:ascii="Cambria" w:hAnsi="Cambria"/>
          <w:i w:val="0"/>
          <w:sz w:val="22"/>
        </w:rPr>
        <w:t>Fit curves visually and generate MATLAB code automatically</w:t>
      </w:r>
    </w:p>
    <w:p>
      <w:pPr>
        <w:pStyle w:val="ListBullet"/>
        <w:spacing w:line="276" w:lineRule="auto" w:after="80"/>
        <w:ind w:left="357"/>
        <w:jc w:val="both"/>
      </w:pPr>
      <w:r>
        <w:rPr>
          <w:rFonts w:ascii="Cambria" w:hAnsi="Cambria"/>
          <w:b/>
          <w:i w:val="0"/>
          <w:sz w:val="22"/>
        </w:rPr>
        <w:t xml:space="preserve">Batch Fitting: </w:t>
      </w:r>
      <w:r>
        <w:rPr>
          <w:rFonts w:ascii="Cambria" w:hAnsi="Cambria"/>
          <w:i w:val="0"/>
          <w:sz w:val="22"/>
        </w:rPr>
        <w:t>Automate fitting across datasets with scripting support</w:t>
      </w:r>
    </w:p>
    <w:p>
      <w:pPr>
        <w:spacing w:after="40" w:before="0" w:line="276" w:lineRule="auto"/>
        <w:jc w:val="left"/>
      </w:pPr>
      <w:r>
        <w:rPr>
          <w:rFonts w:ascii="Cambria" w:hAnsi="Cambria"/>
          <w:b/>
          <w:i w:val="0"/>
          <w:sz w:val="22"/>
        </w:rPr>
        <w:t>Text Analytics Toolbox</w:t>
      </w:r>
    </w:p>
    <w:p>
      <w:pPr>
        <w:pStyle w:val="ListBullet"/>
        <w:spacing w:line="276" w:lineRule="auto" w:after="80"/>
        <w:ind w:left="357"/>
        <w:jc w:val="both"/>
      </w:pPr>
      <w:r>
        <w:rPr>
          <w:rFonts w:ascii="Cambria" w:hAnsi="Cambria"/>
          <w:b/>
          <w:i w:val="0"/>
          <w:sz w:val="22"/>
        </w:rPr>
        <w:t xml:space="preserve">Text Preprocessing: </w:t>
      </w:r>
      <w:r>
        <w:rPr>
          <w:rFonts w:ascii="Cambria" w:hAnsi="Cambria"/>
          <w:i w:val="0"/>
          <w:sz w:val="22"/>
        </w:rPr>
        <w:t>Tokenization, stemming, lemmatization, stop word removal</w:t>
      </w:r>
    </w:p>
    <w:p>
      <w:pPr>
        <w:pStyle w:val="ListBullet"/>
        <w:spacing w:line="276" w:lineRule="auto" w:after="80"/>
        <w:ind w:left="357"/>
        <w:jc w:val="both"/>
      </w:pPr>
      <w:r>
        <w:rPr>
          <w:rFonts w:ascii="Cambria" w:hAnsi="Cambria"/>
          <w:b/>
          <w:i w:val="0"/>
          <w:sz w:val="22"/>
        </w:rPr>
        <w:t xml:space="preserve">Feature Extraction: </w:t>
      </w:r>
      <w:r>
        <w:rPr>
          <w:rFonts w:ascii="Cambria" w:hAnsi="Cambria"/>
          <w:i w:val="0"/>
          <w:sz w:val="22"/>
        </w:rPr>
        <w:t>Bag-of-words, TF-IDF, word embeddings</w:t>
      </w:r>
    </w:p>
    <w:p>
      <w:pPr>
        <w:pStyle w:val="ListBullet"/>
        <w:spacing w:line="276" w:lineRule="auto" w:after="80"/>
        <w:ind w:left="357"/>
        <w:jc w:val="both"/>
      </w:pPr>
      <w:r>
        <w:rPr>
          <w:rFonts w:ascii="Cambria" w:hAnsi="Cambria"/>
          <w:b/>
          <w:i w:val="0"/>
          <w:sz w:val="22"/>
        </w:rPr>
        <w:t xml:space="preserve">Sentiment Analysis &amp; Topic Modeling: </w:t>
      </w:r>
      <w:r>
        <w:rPr>
          <w:rFonts w:ascii="Cambria" w:hAnsi="Cambria"/>
          <w:i w:val="0"/>
          <w:sz w:val="22"/>
        </w:rPr>
        <w:t>LDA, Naive Bayes, sentiment scoring</w:t>
      </w:r>
    </w:p>
    <w:p>
      <w:pPr>
        <w:pStyle w:val="ListBullet"/>
        <w:spacing w:line="276" w:lineRule="auto" w:after="80"/>
        <w:ind w:left="357"/>
        <w:jc w:val="both"/>
      </w:pPr>
      <w:r>
        <w:rPr>
          <w:rFonts w:ascii="Cambria" w:hAnsi="Cambria"/>
          <w:b/>
          <w:i w:val="0"/>
          <w:sz w:val="22"/>
        </w:rPr>
        <w:t xml:space="preserve">Visualization: </w:t>
      </w:r>
      <w:r>
        <w:rPr>
          <w:rFonts w:ascii="Cambria" w:hAnsi="Cambria"/>
          <w:i w:val="0"/>
          <w:sz w:val="22"/>
        </w:rPr>
        <w:t>Word clouds, n-gram plots, co-occurrence graphs</w:t>
      </w:r>
    </w:p>
    <w:p>
      <w:pPr>
        <w:pStyle w:val="ListBullet"/>
        <w:spacing w:line="276" w:lineRule="auto" w:after="80"/>
        <w:ind w:left="357"/>
        <w:jc w:val="both"/>
      </w:pPr>
      <w:r>
        <w:rPr>
          <w:rFonts w:ascii="Cambria" w:hAnsi="Cambria"/>
          <w:b/>
          <w:i w:val="0"/>
          <w:sz w:val="22"/>
        </w:rPr>
        <w:t xml:space="preserve">Integration: </w:t>
      </w:r>
      <w:r>
        <w:rPr>
          <w:rFonts w:ascii="Cambria" w:hAnsi="Cambria"/>
          <w:i w:val="0"/>
          <w:sz w:val="22"/>
        </w:rPr>
        <w:t>Works with machine learning and deep learning models for NLP tasks</w:t>
      </w:r>
    </w:p>
    <w:p>
      <w:pPr>
        <w:spacing w:after="40" w:before="0" w:line="276" w:lineRule="auto"/>
        <w:jc w:val="left"/>
      </w:pPr>
      <w:r>
        <w:rPr>
          <w:rFonts w:ascii="Cambria" w:hAnsi="Cambria"/>
          <w:b/>
          <w:i w:val="0"/>
          <w:sz w:val="22"/>
        </w:rPr>
        <w:t>Deep Learning Toolbox</w:t>
      </w:r>
    </w:p>
    <w:p>
      <w:pPr>
        <w:pStyle w:val="ListBullet"/>
        <w:spacing w:line="276" w:lineRule="auto" w:after="80"/>
        <w:ind w:left="357"/>
        <w:jc w:val="both"/>
      </w:pPr>
      <w:r>
        <w:rPr>
          <w:rFonts w:ascii="Cambria" w:hAnsi="Cambria"/>
          <w:b/>
          <w:i w:val="0"/>
          <w:sz w:val="22"/>
        </w:rPr>
        <w:t xml:space="preserve">Model Architectures: </w:t>
      </w:r>
      <w:r>
        <w:rPr>
          <w:rFonts w:ascii="Cambria" w:hAnsi="Cambria"/>
          <w:i w:val="0"/>
          <w:sz w:val="22"/>
        </w:rPr>
        <w:t>CNNs, LSTMs, GANs, Transformers</w:t>
      </w:r>
    </w:p>
    <w:p>
      <w:pPr>
        <w:pStyle w:val="ListBullet"/>
        <w:spacing w:line="276" w:lineRule="auto" w:after="80"/>
        <w:ind w:left="357"/>
        <w:jc w:val="both"/>
      </w:pPr>
      <w:r>
        <w:rPr>
          <w:rFonts w:ascii="Cambria" w:hAnsi="Cambria"/>
          <w:b/>
          <w:i w:val="0"/>
          <w:sz w:val="22"/>
        </w:rPr>
        <w:t xml:space="preserve">Training Tools: </w:t>
      </w:r>
      <w:r>
        <w:rPr>
          <w:rFonts w:ascii="Cambria" w:hAnsi="Cambria"/>
          <w:i w:val="0"/>
          <w:sz w:val="22"/>
        </w:rPr>
        <w:t>Custom training loops, automatic differentiation, pre-trained models</w:t>
      </w:r>
    </w:p>
    <w:p>
      <w:pPr>
        <w:pStyle w:val="ListBullet"/>
        <w:spacing w:line="276" w:lineRule="auto" w:after="80"/>
        <w:ind w:left="357"/>
        <w:jc w:val="both"/>
      </w:pPr>
      <w:r>
        <w:rPr>
          <w:rFonts w:ascii="Cambria" w:hAnsi="Cambria"/>
          <w:b/>
          <w:i w:val="0"/>
          <w:sz w:val="22"/>
        </w:rPr>
        <w:t xml:space="preserve">Hardware Support: </w:t>
      </w:r>
      <w:r>
        <w:rPr>
          <w:rFonts w:ascii="Cambria" w:hAnsi="Cambria"/>
          <w:i w:val="0"/>
          <w:sz w:val="22"/>
        </w:rPr>
        <w:t>GPU acceleration and deployment to FPGAs or embedded systems</w:t>
      </w:r>
    </w:p>
    <w:p>
      <w:pPr>
        <w:pStyle w:val="ListBullet"/>
        <w:spacing w:line="276" w:lineRule="auto" w:after="80"/>
        <w:ind w:left="357"/>
        <w:jc w:val="both"/>
      </w:pPr>
      <w:r>
        <w:rPr>
          <w:rFonts w:ascii="Cambria" w:hAnsi="Cambria"/>
          <w:b/>
          <w:i w:val="0"/>
          <w:sz w:val="22"/>
        </w:rPr>
        <w:t xml:space="preserve">Interoperability: </w:t>
      </w:r>
      <w:r>
        <w:rPr>
          <w:rFonts w:ascii="Cambria" w:hAnsi="Cambria"/>
          <w:i w:val="0"/>
          <w:sz w:val="22"/>
        </w:rPr>
        <w:t>Import/export models via ONNX, TensorFlow, PyTorch</w:t>
      </w:r>
    </w:p>
    <w:p>
      <w:pPr>
        <w:spacing w:after="40" w:before="0" w:line="276" w:lineRule="auto"/>
        <w:jc w:val="left"/>
      </w:pPr>
      <w:r>
        <w:rPr>
          <w:rFonts w:ascii="Cambria" w:hAnsi="Cambria"/>
          <w:b/>
          <w:i w:val="0"/>
          <w:sz w:val="22"/>
        </w:rPr>
        <w:t>Reinforcement Learning Toolbox</w:t>
      </w:r>
    </w:p>
    <w:p>
      <w:pPr>
        <w:pStyle w:val="ListBullet"/>
        <w:spacing w:line="276" w:lineRule="auto" w:after="80"/>
        <w:ind w:left="357"/>
        <w:jc w:val="both"/>
      </w:pPr>
      <w:r>
        <w:rPr>
          <w:rFonts w:ascii="Cambria" w:hAnsi="Cambria"/>
          <w:b/>
          <w:i w:val="0"/>
          <w:sz w:val="22"/>
        </w:rPr>
        <w:t xml:space="preserve">Agents: </w:t>
      </w:r>
      <w:r>
        <w:rPr>
          <w:rFonts w:ascii="Cambria" w:hAnsi="Cambria"/>
          <w:i w:val="0"/>
          <w:sz w:val="22"/>
        </w:rPr>
        <w:t>Q-learning, DDPG, PPO, TD3, custom policy networks</w:t>
      </w:r>
    </w:p>
    <w:p>
      <w:pPr>
        <w:pStyle w:val="ListBullet"/>
        <w:spacing w:line="276" w:lineRule="auto" w:after="80"/>
        <w:ind w:left="357"/>
        <w:jc w:val="both"/>
      </w:pPr>
      <w:r>
        <w:rPr>
          <w:rFonts w:ascii="Cambria" w:hAnsi="Cambria"/>
          <w:b/>
          <w:i w:val="0"/>
          <w:sz w:val="22"/>
        </w:rPr>
        <w:t xml:space="preserve">Environments: </w:t>
      </w:r>
      <w:r>
        <w:rPr>
          <w:rFonts w:ascii="Cambria" w:hAnsi="Cambria"/>
          <w:i w:val="0"/>
          <w:sz w:val="22"/>
        </w:rPr>
        <w:t>Simulink, custom MATLAB environments</w:t>
      </w:r>
    </w:p>
    <w:p>
      <w:pPr>
        <w:pStyle w:val="ListBullet"/>
        <w:spacing w:line="276" w:lineRule="auto" w:after="80"/>
        <w:ind w:left="357"/>
        <w:jc w:val="both"/>
      </w:pPr>
      <w:r>
        <w:rPr>
          <w:rFonts w:ascii="Cambria" w:hAnsi="Cambria"/>
          <w:b/>
          <w:i w:val="0"/>
          <w:sz w:val="22"/>
        </w:rPr>
        <w:t xml:space="preserve">Training Options: </w:t>
      </w:r>
      <w:r>
        <w:rPr>
          <w:rFonts w:ascii="Cambria" w:hAnsi="Cambria"/>
          <w:i w:val="0"/>
          <w:sz w:val="22"/>
        </w:rPr>
        <w:t>Parallel training, reward shaping, exploration strategies</w:t>
      </w:r>
    </w:p>
    <w:p>
      <w:pPr>
        <w:keepNext/>
        <w:spacing w:before="200" w:after="160"/>
      </w:pPr>
      <w:r>
        <w:rPr>
          <w:rFonts w:ascii="Cambria" w:hAnsi="Cambria"/>
          <w:b/>
          <w:color w:val="1F3A5F"/>
          <w:sz w:val="25"/>
        </w:rPr>
        <w:t>19.4 Applications</w:t>
      </w:r>
    </w:p>
    <w:p>
      <w:pPr>
        <w:pStyle w:val="ListBullet"/>
        <w:spacing w:line="276" w:lineRule="auto" w:after="80"/>
        <w:ind w:left="357"/>
        <w:jc w:val="both"/>
      </w:pPr>
      <w:r>
        <w:rPr>
          <w:rFonts w:ascii="Cambria" w:hAnsi="Cambria"/>
          <w:i w:val="0"/>
          <w:sz w:val="22"/>
        </w:rPr>
        <w:t>Predictive analytics and anomaly detection</w:t>
      </w:r>
    </w:p>
    <w:p>
      <w:pPr>
        <w:pStyle w:val="ListBullet"/>
        <w:spacing w:line="276" w:lineRule="auto" w:after="80"/>
        <w:ind w:left="357"/>
        <w:jc w:val="both"/>
      </w:pPr>
      <w:r>
        <w:rPr>
          <w:rFonts w:ascii="Cambria" w:hAnsi="Cambria"/>
          <w:i w:val="0"/>
          <w:sz w:val="22"/>
        </w:rPr>
        <w:t>Biomedical signal and image analysis</w:t>
      </w:r>
    </w:p>
    <w:p>
      <w:pPr>
        <w:pStyle w:val="ListBullet"/>
        <w:spacing w:line="276" w:lineRule="auto" w:after="80"/>
        <w:ind w:left="357"/>
        <w:jc w:val="both"/>
      </w:pPr>
      <w:r>
        <w:rPr>
          <w:rFonts w:ascii="Cambria" w:hAnsi="Cambria"/>
          <w:i w:val="0"/>
          <w:sz w:val="22"/>
        </w:rPr>
        <w:t>Time-series forecasting and curve modeling</w:t>
      </w:r>
    </w:p>
    <w:p>
      <w:pPr>
        <w:pStyle w:val="ListBullet"/>
        <w:spacing w:line="276" w:lineRule="auto" w:after="80"/>
        <w:ind w:left="357"/>
        <w:jc w:val="both"/>
      </w:pPr>
      <w:r>
        <w:rPr>
          <w:rFonts w:ascii="Cambria" w:hAnsi="Cambria"/>
          <w:i w:val="0"/>
          <w:sz w:val="22"/>
        </w:rPr>
        <w:t>Customer sentiment mining from social media or reviews</w:t>
      </w:r>
    </w:p>
    <w:p>
      <w:pPr>
        <w:pStyle w:val="ListBullet"/>
        <w:spacing w:line="276" w:lineRule="auto" w:after="80"/>
        <w:ind w:left="357"/>
        <w:jc w:val="both"/>
      </w:pPr>
      <w:r>
        <w:rPr>
          <w:rFonts w:ascii="Cambria" w:hAnsi="Cambria"/>
          <w:i w:val="0"/>
          <w:sz w:val="22"/>
        </w:rPr>
        <w:t>NLP tasks: document classification, spam detection, chatbot prototyping</w:t>
      </w:r>
    </w:p>
    <w:p>
      <w:pPr>
        <w:keepNext/>
        <w:spacing w:before="200" w:after="160"/>
      </w:pPr>
      <w:r>
        <w:rPr>
          <w:rFonts w:ascii="Cambria" w:hAnsi="Cambria"/>
          <w:b/>
          <w:color w:val="1F3A5F"/>
          <w:sz w:val="25"/>
        </w:rPr>
        <w:t>19.5 Advantages</w:t>
      </w:r>
    </w:p>
    <w:p>
      <w:pPr>
        <w:pStyle w:val="ListBullet"/>
        <w:spacing w:line="276" w:lineRule="auto" w:after="80"/>
        <w:ind w:left="357"/>
        <w:jc w:val="both"/>
      </w:pPr>
      <w:r>
        <w:rPr>
          <w:rFonts w:ascii="Cambria" w:hAnsi="Cambria"/>
          <w:i w:val="0"/>
          <w:sz w:val="22"/>
        </w:rPr>
        <w:t>Unified platform with smooth transitions from data import to model deployment</w:t>
      </w:r>
    </w:p>
    <w:p>
      <w:pPr>
        <w:pStyle w:val="ListBullet"/>
        <w:spacing w:line="276" w:lineRule="auto" w:after="80"/>
        <w:ind w:left="357"/>
        <w:jc w:val="both"/>
      </w:pPr>
      <w:r>
        <w:rPr>
          <w:rFonts w:ascii="Cambria" w:hAnsi="Cambria"/>
          <w:i w:val="0"/>
          <w:sz w:val="22"/>
        </w:rPr>
        <w:t>Interactive apps for code-free model creation and exploration</w:t>
      </w:r>
    </w:p>
    <w:p>
      <w:pPr>
        <w:pStyle w:val="ListBullet"/>
        <w:spacing w:line="276" w:lineRule="auto" w:after="80"/>
        <w:ind w:left="357"/>
        <w:jc w:val="both"/>
      </w:pPr>
      <w:r>
        <w:rPr>
          <w:rFonts w:ascii="Cambria" w:hAnsi="Cambria"/>
          <w:i w:val="0"/>
          <w:sz w:val="22"/>
        </w:rPr>
        <w:t>Extensive toolbox support tailored to both domain experts and data scientists</w:t>
      </w:r>
    </w:p>
    <w:p>
      <w:pPr>
        <w:pStyle w:val="ListBullet"/>
        <w:spacing w:line="276" w:lineRule="auto" w:after="80"/>
        <w:ind w:left="357"/>
        <w:jc w:val="both"/>
      </w:pPr>
      <w:r>
        <w:rPr>
          <w:rFonts w:ascii="Cambria" w:hAnsi="Cambria"/>
          <w:i w:val="0"/>
          <w:sz w:val="22"/>
        </w:rPr>
        <w:t>Integration with programming languages (Python, R, SQL, C++) and cloud APIs</w:t>
      </w:r>
    </w:p>
    <w:p>
      <w:pPr>
        <w:pStyle w:val="ListBullet"/>
        <w:spacing w:line="276" w:lineRule="auto" w:after="80"/>
        <w:ind w:left="357"/>
        <w:jc w:val="both"/>
      </w:pPr>
      <w:r>
        <w:rPr>
          <w:rFonts w:ascii="Cambria" w:hAnsi="Cambria"/>
          <w:i w:val="0"/>
          <w:sz w:val="22"/>
        </w:rPr>
        <w:t>Built-in deployment options for apps, APIs, and embedded systems</w:t>
      </w:r>
    </w:p>
    <w:p>
      <w:pPr>
        <w:keepNext/>
        <w:spacing w:before="200" w:after="160"/>
      </w:pPr>
      <w:r>
        <w:rPr>
          <w:rFonts w:ascii="Cambria" w:hAnsi="Cambria"/>
          <w:b/>
          <w:color w:val="1F3A5F"/>
          <w:sz w:val="25"/>
        </w:rPr>
        <w:t>19.6 Limitations</w:t>
      </w:r>
    </w:p>
    <w:p>
      <w:pPr>
        <w:pStyle w:val="ListBullet"/>
        <w:spacing w:line="276" w:lineRule="auto" w:after="80"/>
        <w:ind w:left="357"/>
        <w:jc w:val="both"/>
      </w:pPr>
      <w:r>
        <w:rPr>
          <w:rFonts w:ascii="Cambria" w:hAnsi="Cambria"/>
          <w:i w:val="0"/>
          <w:sz w:val="22"/>
        </w:rPr>
        <w:t>High license cost for multiple toolboxes</w:t>
      </w:r>
    </w:p>
    <w:p>
      <w:pPr>
        <w:pStyle w:val="ListBullet"/>
        <w:spacing w:line="276" w:lineRule="auto" w:after="80"/>
        <w:ind w:left="357"/>
        <w:jc w:val="both"/>
      </w:pPr>
      <w:r>
        <w:rPr>
          <w:rFonts w:ascii="Cambria" w:hAnsi="Cambria"/>
          <w:i w:val="0"/>
          <w:sz w:val="22"/>
        </w:rPr>
        <w:t>May require advanced hardware (GPU/parallel) for large datasets</w:t>
      </w:r>
    </w:p>
    <w:p>
      <w:pPr>
        <w:pStyle w:val="ListBullet"/>
        <w:spacing w:line="276" w:lineRule="auto" w:after="80"/>
        <w:ind w:left="357"/>
        <w:jc w:val="both"/>
      </w:pPr>
      <w:r>
        <w:rPr>
          <w:rFonts w:ascii="Cambria" w:hAnsi="Cambria"/>
          <w:i w:val="0"/>
          <w:sz w:val="22"/>
        </w:rPr>
        <w:t>Less community-driven than Python for cutting-edge AI developments</w:t>
      </w:r>
    </w:p>
    <w:p>
      <w:pPr>
        <w:pStyle w:val="ListBullet"/>
        <w:spacing w:line="276" w:lineRule="auto" w:after="80"/>
        <w:ind w:left="357"/>
        <w:jc w:val="both"/>
      </w:pPr>
      <w:r>
        <w:rPr>
          <w:rFonts w:ascii="Cambria" w:hAnsi="Cambria"/>
          <w:i w:val="0"/>
          <w:sz w:val="22"/>
        </w:rPr>
        <w:t>Deployment to non-MATLAB environments needs additional setup (MATLAB Compiler, SDK)</w:t>
      </w:r>
    </w:p>
    <w:p>
      <w:pPr>
        <w:keepNext/>
        <w:spacing w:before="200" w:after="160"/>
      </w:pPr>
      <w:r>
        <w:rPr>
          <w:rFonts w:ascii="Cambria" w:hAnsi="Cambria"/>
          <w:b/>
          <w:color w:val="1F3A5F"/>
          <w:sz w:val="25"/>
        </w:rPr>
        <w:t>19.7 Future Scope</w:t>
      </w:r>
    </w:p>
    <w:p>
      <w:pPr>
        <w:pStyle w:val="ListBullet"/>
        <w:spacing w:line="276" w:lineRule="auto" w:after="80"/>
        <w:ind w:left="357"/>
        <w:jc w:val="both"/>
      </w:pPr>
      <w:r>
        <w:rPr>
          <w:rFonts w:ascii="Cambria" w:hAnsi="Cambria"/>
          <w:i w:val="0"/>
          <w:sz w:val="22"/>
        </w:rPr>
        <w:t>Advanced support for transformer-based NLP, LLMs, and explainable AI</w:t>
      </w:r>
    </w:p>
    <w:p>
      <w:pPr>
        <w:pStyle w:val="ListBullet"/>
        <w:spacing w:line="276" w:lineRule="auto" w:after="80"/>
        <w:ind w:left="357"/>
        <w:jc w:val="both"/>
      </w:pPr>
      <w:r>
        <w:rPr>
          <w:rFonts w:ascii="Cambria" w:hAnsi="Cambria"/>
          <w:i w:val="0"/>
          <w:sz w:val="22"/>
        </w:rPr>
        <w:t>Integration with cloud-native MLOps workflows</w:t>
      </w:r>
    </w:p>
    <w:p>
      <w:pPr>
        <w:pStyle w:val="ListBullet"/>
        <w:spacing w:line="276" w:lineRule="auto" w:after="80"/>
        <w:ind w:left="357"/>
        <w:jc w:val="both"/>
      </w:pPr>
      <w:r>
        <w:rPr>
          <w:rFonts w:ascii="Cambria" w:hAnsi="Cambria"/>
          <w:i w:val="0"/>
          <w:sz w:val="22"/>
        </w:rPr>
        <w:t>Broader capabilities in real-time data analytics and AI-driven dashboards</w:t>
      </w:r>
    </w:p>
    <w:p>
      <w:pPr>
        <w:pStyle w:val="ListBullet"/>
        <w:spacing w:line="276" w:lineRule="auto" w:after="80"/>
        <w:ind w:left="357"/>
        <w:jc w:val="both"/>
      </w:pPr>
      <w:r>
        <w:rPr>
          <w:rFonts w:ascii="Cambria" w:hAnsi="Cambria"/>
          <w:i w:val="0"/>
          <w:sz w:val="22"/>
        </w:rPr>
        <w:t>Enhanced low-code AI capabilities and automated modeling (AutoML)</w:t>
      </w:r>
    </w:p>
    <w:p>
      <w:pPr>
        <w:keepNext/>
        <w:spacing w:before="280" w:after="160"/>
      </w:pPr>
      <w:r>
        <w:rPr>
          <w:rFonts w:ascii="Cambria" w:hAnsi="Cambria"/>
          <w:b/>
          <w:color w:val="1F3A5F"/>
          <w:sz w:val="36"/>
        </w:rPr>
        <w:t>20. MATLAB for Reporting and Database Access</w:t>
      </w:r>
    </w:p>
    <w:p>
      <w:pPr>
        <w:keepNext/>
        <w:spacing w:before="200" w:after="160"/>
      </w:pPr>
      <w:r>
        <w:rPr>
          <w:rFonts w:ascii="Cambria" w:hAnsi="Cambria"/>
          <w:b/>
          <w:color w:val="1F3A5F"/>
          <w:sz w:val="25"/>
        </w:rPr>
        <w:t>20.1 General Introduction</w:t>
      </w:r>
    </w:p>
    <w:p>
      <w:pPr>
        <w:pStyle w:val="ListBullet"/>
        <w:spacing w:line="276" w:lineRule="auto" w:after="80"/>
        <w:ind w:left="357"/>
        <w:jc w:val="both"/>
      </w:pPr>
      <w:r>
        <w:rPr>
          <w:rFonts w:ascii="Cambria" w:hAnsi="Cambria"/>
          <w:i w:val="0"/>
          <w:sz w:val="22"/>
        </w:rPr>
        <w:t>MATLAB supports automated report generation and database interaction for scientific, engineering, and analytics applications.</w:t>
      </w:r>
    </w:p>
    <w:p>
      <w:pPr>
        <w:pStyle w:val="ListBullet"/>
        <w:spacing w:line="276" w:lineRule="auto" w:after="80"/>
        <w:ind w:left="357"/>
        <w:jc w:val="both"/>
      </w:pPr>
      <w:r>
        <w:rPr>
          <w:rFonts w:ascii="Cambria" w:hAnsi="Cambria"/>
          <w:i w:val="0"/>
          <w:sz w:val="22"/>
        </w:rPr>
        <w:t>These capabilities streamline data extraction, analysis, and documentation workflows in enterprise and research environments.</w:t>
      </w:r>
    </w:p>
    <w:p>
      <w:pPr>
        <w:keepNext/>
        <w:spacing w:before="200" w:after="160"/>
      </w:pPr>
      <w:r>
        <w:rPr>
          <w:rFonts w:ascii="Cambria" w:hAnsi="Cambria"/>
          <w:b/>
          <w:color w:val="1F3A5F"/>
          <w:sz w:val="25"/>
        </w:rPr>
        <w:t>20.2. Objectives</w:t>
      </w:r>
    </w:p>
    <w:p>
      <w:pPr>
        <w:pStyle w:val="ListBullet"/>
        <w:spacing w:line="276" w:lineRule="auto" w:after="80"/>
        <w:ind w:left="357"/>
        <w:jc w:val="both"/>
      </w:pPr>
      <w:r>
        <w:rPr>
          <w:rFonts w:ascii="Cambria" w:hAnsi="Cambria"/>
          <w:i w:val="0"/>
          <w:sz w:val="22"/>
        </w:rPr>
        <w:t>Connect MATLAB to relational and non-relational databases for querying and updating data</w:t>
      </w:r>
    </w:p>
    <w:p>
      <w:pPr>
        <w:pStyle w:val="ListBullet"/>
        <w:spacing w:line="276" w:lineRule="auto" w:after="80"/>
        <w:ind w:left="357"/>
        <w:jc w:val="both"/>
      </w:pPr>
      <w:r>
        <w:rPr>
          <w:rFonts w:ascii="Cambria" w:hAnsi="Cambria"/>
          <w:i w:val="0"/>
          <w:sz w:val="22"/>
        </w:rPr>
        <w:t>Automate report creation in formats such as PDF, Word, and HTML</w:t>
      </w:r>
    </w:p>
    <w:p>
      <w:pPr>
        <w:pStyle w:val="ListBullet"/>
        <w:spacing w:line="276" w:lineRule="auto" w:after="80"/>
        <w:ind w:left="357"/>
        <w:jc w:val="both"/>
      </w:pPr>
      <w:r>
        <w:rPr>
          <w:rFonts w:ascii="Cambria" w:hAnsi="Cambria"/>
          <w:i w:val="0"/>
          <w:sz w:val="22"/>
        </w:rPr>
        <w:t>Enable data-driven insights to be shared through structured reports and visualizations</w:t>
      </w:r>
    </w:p>
    <w:p>
      <w:pPr>
        <w:keepNext/>
        <w:spacing w:before="200" w:after="160"/>
      </w:pPr>
      <w:r>
        <w:rPr>
          <w:rFonts w:ascii="Cambria" w:hAnsi="Cambria"/>
          <w:b/>
          <w:color w:val="1F3A5F"/>
          <w:sz w:val="25"/>
        </w:rPr>
        <w:t>20.3. Key Toolboxes &amp; Capabilities</w:t>
      </w:r>
    </w:p>
    <w:p>
      <w:pPr>
        <w:spacing w:after="120" w:before="0" w:line="276" w:lineRule="auto"/>
        <w:jc w:val="both"/>
      </w:pPr>
      <w:r>
        <w:rPr>
          <w:rFonts w:ascii="Cambria" w:hAnsi="Cambria"/>
          <w:b/>
          <w:i w:val="0"/>
          <w:sz w:val="22"/>
        </w:rPr>
        <w:t>Database Toolbox</w:t>
      </w:r>
    </w:p>
    <w:p>
      <w:pPr>
        <w:pStyle w:val="ListBullet"/>
        <w:spacing w:line="276" w:lineRule="auto" w:after="80"/>
        <w:ind w:left="357"/>
        <w:jc w:val="both"/>
      </w:pPr>
      <w:r>
        <w:rPr>
          <w:rFonts w:ascii="Cambria" w:hAnsi="Cambria"/>
          <w:i w:val="0"/>
          <w:sz w:val="22"/>
        </w:rPr>
        <w:t>Connect to databases via ODBC, JDBC, or native interfaces</w:t>
      </w:r>
    </w:p>
    <w:p>
      <w:pPr>
        <w:pStyle w:val="ListBullet"/>
        <w:spacing w:line="276" w:lineRule="auto" w:after="80"/>
        <w:ind w:left="357"/>
        <w:jc w:val="both"/>
      </w:pPr>
      <w:r>
        <w:rPr>
          <w:rFonts w:ascii="Cambria" w:hAnsi="Cambria"/>
          <w:i w:val="0"/>
          <w:sz w:val="22"/>
        </w:rPr>
        <w:t>Supported systems: MySQL, PostgreSQL, Oracle, SQL Server, SQLite, and MongoDB</w:t>
      </w:r>
    </w:p>
    <w:p>
      <w:pPr>
        <w:pStyle w:val="ListBullet"/>
        <w:spacing w:line="276" w:lineRule="auto" w:after="80"/>
        <w:ind w:left="357"/>
        <w:jc w:val="both"/>
      </w:pPr>
      <w:r>
        <w:rPr>
          <w:rFonts w:ascii="Cambria" w:hAnsi="Cambria"/>
          <w:i w:val="0"/>
          <w:sz w:val="22"/>
        </w:rPr>
        <w:t>Perform SQL queries, fetch data into MATLAB tables, and write results back</w:t>
      </w:r>
    </w:p>
    <w:p>
      <w:pPr>
        <w:pStyle w:val="ListBullet"/>
        <w:spacing w:line="276" w:lineRule="auto" w:after="80"/>
        <w:ind w:left="357"/>
        <w:jc w:val="both"/>
      </w:pPr>
      <w:r>
        <w:rPr>
          <w:rFonts w:ascii="Cambria" w:hAnsi="Cambria"/>
          <w:i w:val="0"/>
          <w:sz w:val="22"/>
        </w:rPr>
        <w:t>Supports stored procedures, batch updates, and real-time data feeds</w:t>
      </w:r>
    </w:p>
    <w:p>
      <w:pPr>
        <w:pStyle w:val="ListBullet"/>
        <w:spacing w:line="276" w:lineRule="auto" w:after="80"/>
        <w:ind w:left="357"/>
        <w:jc w:val="both"/>
      </w:pPr>
      <w:r>
        <w:rPr>
          <w:rFonts w:ascii="Cambria" w:hAnsi="Cambria"/>
          <w:i w:val="0"/>
          <w:sz w:val="22"/>
        </w:rPr>
        <w:t>Enables integration with business databases for analytics and forecasting</w:t>
      </w:r>
    </w:p>
    <w:p>
      <w:pPr>
        <w:spacing w:after="120" w:before="0" w:line="276" w:lineRule="auto"/>
        <w:jc w:val="both"/>
      </w:pPr>
      <w:r>
        <w:rPr>
          <w:rFonts w:ascii="Cambria" w:hAnsi="Cambria"/>
          <w:b/>
          <w:i w:val="0"/>
          <w:sz w:val="22"/>
        </w:rPr>
        <w:t>MATLAB Report Generator</w:t>
      </w:r>
    </w:p>
    <w:p>
      <w:pPr>
        <w:pStyle w:val="ListBullet"/>
        <w:spacing w:line="276" w:lineRule="auto" w:after="80"/>
        <w:ind w:left="357"/>
        <w:jc w:val="both"/>
      </w:pPr>
      <w:r>
        <w:rPr>
          <w:rFonts w:ascii="Cambria" w:hAnsi="Cambria"/>
          <w:i w:val="0"/>
          <w:sz w:val="22"/>
        </w:rPr>
        <w:t>Automatically create customizable reports from MATLAB scripts or Simulink models</w:t>
      </w:r>
    </w:p>
    <w:p>
      <w:pPr>
        <w:pStyle w:val="ListBullet"/>
        <w:spacing w:line="276" w:lineRule="auto" w:after="80"/>
        <w:ind w:left="357"/>
        <w:jc w:val="both"/>
      </w:pPr>
      <w:r>
        <w:rPr>
          <w:rFonts w:ascii="Cambria" w:hAnsi="Cambria"/>
          <w:i w:val="0"/>
          <w:sz w:val="22"/>
        </w:rPr>
        <w:t>Output formats: PDF, Microsoft Word, and HTML</w:t>
      </w:r>
    </w:p>
    <w:p>
      <w:pPr>
        <w:pStyle w:val="ListBullet"/>
        <w:spacing w:line="276" w:lineRule="auto" w:after="80"/>
        <w:ind w:left="357"/>
        <w:jc w:val="both"/>
      </w:pPr>
      <w:r>
        <w:rPr>
          <w:rFonts w:ascii="Cambria" w:hAnsi="Cambria"/>
          <w:i w:val="0"/>
          <w:sz w:val="22"/>
        </w:rPr>
        <w:t>Generate reports with figures, tables, equations, and structured narratives</w:t>
      </w:r>
    </w:p>
    <w:p>
      <w:pPr>
        <w:pStyle w:val="ListBullet"/>
        <w:spacing w:line="276" w:lineRule="auto" w:after="80"/>
        <w:ind w:left="357"/>
        <w:jc w:val="both"/>
      </w:pPr>
      <w:r>
        <w:rPr>
          <w:rFonts w:ascii="Cambria" w:hAnsi="Cambria"/>
          <w:i w:val="0"/>
          <w:sz w:val="22"/>
        </w:rPr>
        <w:t>Supports template-based reporting using DOM and Report APIs</w:t>
      </w:r>
    </w:p>
    <w:p>
      <w:pPr>
        <w:pStyle w:val="ListBullet"/>
        <w:spacing w:line="276" w:lineRule="auto" w:after="80"/>
        <w:ind w:left="357"/>
        <w:jc w:val="both"/>
      </w:pPr>
      <w:r>
        <w:rPr>
          <w:rFonts w:ascii="Cambria" w:hAnsi="Cambria"/>
          <w:i w:val="0"/>
          <w:sz w:val="22"/>
        </w:rPr>
        <w:t>Automate reports for simulation results, design verification, and code generation artifacts</w:t>
      </w:r>
    </w:p>
    <w:p>
      <w:pPr>
        <w:keepNext/>
        <w:spacing w:before="200" w:after="160"/>
      </w:pPr>
      <w:r>
        <w:rPr>
          <w:rFonts w:ascii="Cambria" w:hAnsi="Cambria"/>
          <w:b/>
          <w:color w:val="1F3A5F"/>
          <w:sz w:val="25"/>
        </w:rPr>
        <w:t>20.4. Applications</w:t>
      </w:r>
    </w:p>
    <w:p>
      <w:pPr>
        <w:pStyle w:val="ListBullet"/>
        <w:spacing w:line="276" w:lineRule="auto" w:after="80"/>
        <w:ind w:left="357"/>
        <w:jc w:val="both"/>
      </w:pPr>
      <w:r>
        <w:rPr>
          <w:rFonts w:ascii="Cambria" w:hAnsi="Cambria"/>
          <w:i w:val="0"/>
          <w:sz w:val="22"/>
        </w:rPr>
        <w:t>Automated documentation of simulations and model outputs</w:t>
      </w:r>
    </w:p>
    <w:p>
      <w:pPr>
        <w:pStyle w:val="ListBullet"/>
        <w:spacing w:line="276" w:lineRule="auto" w:after="80"/>
        <w:ind w:left="357"/>
        <w:jc w:val="both"/>
      </w:pPr>
      <w:r>
        <w:rPr>
          <w:rFonts w:ascii="Cambria" w:hAnsi="Cambria"/>
          <w:i w:val="0"/>
          <w:sz w:val="22"/>
        </w:rPr>
        <w:t>Database-driven analytics, dashboards, and result archiving</w:t>
      </w:r>
    </w:p>
    <w:p>
      <w:pPr>
        <w:pStyle w:val="ListBullet"/>
        <w:spacing w:line="276" w:lineRule="auto" w:after="80"/>
        <w:ind w:left="357"/>
        <w:jc w:val="both"/>
      </w:pPr>
      <w:r>
        <w:rPr>
          <w:rFonts w:ascii="Cambria" w:hAnsi="Cambria"/>
          <w:i w:val="0"/>
          <w:sz w:val="22"/>
        </w:rPr>
        <w:t>Real-time reporting for test benches, experiments, and production systems</w:t>
      </w:r>
    </w:p>
    <w:p>
      <w:pPr>
        <w:pStyle w:val="ListBullet"/>
        <w:spacing w:line="276" w:lineRule="auto" w:after="80"/>
        <w:ind w:left="357"/>
        <w:jc w:val="both"/>
      </w:pPr>
      <w:r>
        <w:rPr>
          <w:rFonts w:ascii="Cambria" w:hAnsi="Cambria"/>
          <w:i w:val="0"/>
          <w:sz w:val="22"/>
        </w:rPr>
        <w:t>Regulatory compliance and audit trails through traceable reports</w:t>
      </w:r>
    </w:p>
    <w:p>
      <w:pPr>
        <w:pStyle w:val="ListBullet"/>
        <w:spacing w:line="276" w:lineRule="auto" w:after="80"/>
        <w:ind w:left="357"/>
        <w:jc w:val="both"/>
      </w:pPr>
      <w:r>
        <w:rPr>
          <w:rFonts w:ascii="Cambria" w:hAnsi="Cambria"/>
          <w:i w:val="0"/>
          <w:sz w:val="22"/>
        </w:rPr>
        <w:t>Project reporting for engineering design reviews or academic research</w:t>
      </w:r>
    </w:p>
    <w:p>
      <w:pPr>
        <w:keepNext/>
        <w:spacing w:before="200" w:after="160"/>
      </w:pPr>
      <w:r>
        <w:rPr>
          <w:rFonts w:ascii="Cambria" w:hAnsi="Cambria"/>
          <w:b/>
          <w:color w:val="1F3A5F"/>
          <w:sz w:val="25"/>
        </w:rPr>
        <w:t>20.5. Advantages</w:t>
      </w:r>
    </w:p>
    <w:p>
      <w:pPr>
        <w:pStyle w:val="ListBullet"/>
        <w:spacing w:line="276" w:lineRule="auto" w:after="80"/>
        <w:ind w:left="357"/>
        <w:jc w:val="both"/>
      </w:pPr>
      <w:r>
        <w:rPr>
          <w:rFonts w:ascii="Cambria" w:hAnsi="Cambria"/>
          <w:i w:val="0"/>
          <w:sz w:val="22"/>
        </w:rPr>
        <w:t>Eliminates manual effort in repetitive report generation tasks</w:t>
      </w:r>
    </w:p>
    <w:p>
      <w:pPr>
        <w:pStyle w:val="ListBullet"/>
        <w:spacing w:line="276" w:lineRule="auto" w:after="80"/>
        <w:ind w:left="357"/>
        <w:jc w:val="both"/>
      </w:pPr>
      <w:r>
        <w:rPr>
          <w:rFonts w:ascii="Cambria" w:hAnsi="Cambria"/>
          <w:i w:val="0"/>
          <w:sz w:val="22"/>
        </w:rPr>
        <w:t>Ensures consistency, standardization, and traceability in reporting</w:t>
      </w:r>
    </w:p>
    <w:p>
      <w:pPr>
        <w:pStyle w:val="ListBullet"/>
        <w:spacing w:line="276" w:lineRule="auto" w:after="80"/>
        <w:ind w:left="357"/>
        <w:jc w:val="both"/>
      </w:pPr>
      <w:r>
        <w:rPr>
          <w:rFonts w:ascii="Cambria" w:hAnsi="Cambria"/>
          <w:i w:val="0"/>
          <w:sz w:val="22"/>
        </w:rPr>
        <w:t>Provides live connectivity to enterprise or cloud-hosted databases</w:t>
      </w:r>
    </w:p>
    <w:p>
      <w:pPr>
        <w:pStyle w:val="ListBullet"/>
        <w:spacing w:line="276" w:lineRule="auto" w:after="80"/>
        <w:ind w:left="357"/>
        <w:jc w:val="both"/>
      </w:pPr>
      <w:r>
        <w:rPr>
          <w:rFonts w:ascii="Cambria" w:hAnsi="Cambria"/>
          <w:i w:val="0"/>
          <w:sz w:val="22"/>
        </w:rPr>
        <w:t>Easy integration with MATLAB computations and visualizations</w:t>
      </w:r>
    </w:p>
    <w:p>
      <w:pPr>
        <w:pStyle w:val="ListBullet"/>
        <w:spacing w:line="276" w:lineRule="auto" w:after="80"/>
        <w:ind w:left="357"/>
        <w:jc w:val="both"/>
      </w:pPr>
      <w:r>
        <w:rPr>
          <w:rFonts w:ascii="Cambria" w:hAnsi="Cambria"/>
          <w:i w:val="0"/>
          <w:sz w:val="22"/>
        </w:rPr>
        <w:t>Supports automated workflows via scripts and batch execution</w:t>
      </w:r>
    </w:p>
    <w:p>
      <w:pPr>
        <w:keepNext/>
        <w:spacing w:before="200" w:after="160"/>
      </w:pPr>
      <w:r>
        <w:rPr>
          <w:rFonts w:ascii="Cambria" w:hAnsi="Cambria"/>
          <w:b/>
          <w:color w:val="1F3A5F"/>
          <w:sz w:val="25"/>
        </w:rPr>
        <w:t>20.6. Limitations</w:t>
      </w:r>
    </w:p>
    <w:p>
      <w:pPr>
        <w:pStyle w:val="ListBullet"/>
        <w:spacing w:line="276" w:lineRule="auto" w:after="80"/>
        <w:ind w:left="357"/>
        <w:jc w:val="both"/>
      </w:pPr>
      <w:r>
        <w:rPr>
          <w:rFonts w:ascii="Cambria" w:hAnsi="Cambria"/>
          <w:i w:val="0"/>
          <w:sz w:val="22"/>
        </w:rPr>
        <w:t>DOM-based report APIs may have a learning curve for complex layouts</w:t>
      </w:r>
    </w:p>
    <w:p>
      <w:pPr>
        <w:pStyle w:val="ListBullet"/>
        <w:spacing w:line="276" w:lineRule="auto" w:after="80"/>
        <w:ind w:left="357"/>
        <w:jc w:val="both"/>
      </w:pPr>
      <w:r>
        <w:rPr>
          <w:rFonts w:ascii="Cambria" w:hAnsi="Cambria"/>
          <w:i w:val="0"/>
          <w:sz w:val="22"/>
        </w:rPr>
        <w:t>High-quality formatting may require template customization</w:t>
      </w:r>
    </w:p>
    <w:p>
      <w:pPr>
        <w:pStyle w:val="ListBullet"/>
        <w:spacing w:line="276" w:lineRule="auto" w:after="80"/>
        <w:ind w:left="357"/>
        <w:jc w:val="both"/>
      </w:pPr>
      <w:r>
        <w:rPr>
          <w:rFonts w:ascii="Cambria" w:hAnsi="Cambria"/>
          <w:i w:val="0"/>
          <w:sz w:val="22"/>
        </w:rPr>
        <w:t>Large-scale data access may need optimized queries or pagination techniques</w:t>
      </w:r>
    </w:p>
    <w:p>
      <w:pPr>
        <w:pStyle w:val="ListBullet"/>
        <w:spacing w:line="276" w:lineRule="auto" w:after="80"/>
        <w:ind w:left="357"/>
        <w:jc w:val="both"/>
      </w:pPr>
      <w:r>
        <w:rPr>
          <w:rFonts w:ascii="Cambria" w:hAnsi="Cambria"/>
          <w:i w:val="0"/>
          <w:sz w:val="22"/>
        </w:rPr>
        <w:t>MATLAB's database interaction may not fully replace dedicated ETL tools for complex pipelines</w:t>
      </w:r>
    </w:p>
    <w:p>
      <w:pPr>
        <w:keepNext/>
        <w:spacing w:before="200" w:after="160"/>
      </w:pPr>
      <w:r>
        <w:rPr>
          <w:rFonts w:ascii="Cambria" w:hAnsi="Cambria"/>
          <w:b/>
          <w:color w:val="1F3A5F"/>
          <w:sz w:val="25"/>
        </w:rPr>
        <w:t>20.7. Future Scope</w:t>
      </w:r>
    </w:p>
    <w:p>
      <w:pPr>
        <w:pStyle w:val="ListBullet"/>
        <w:spacing w:line="276" w:lineRule="auto" w:after="80"/>
        <w:ind w:left="357"/>
        <w:jc w:val="both"/>
      </w:pPr>
      <w:r>
        <w:rPr>
          <w:rFonts w:ascii="Cambria" w:hAnsi="Cambria"/>
          <w:i w:val="0"/>
          <w:sz w:val="22"/>
        </w:rPr>
        <w:t>Deeper integration with cloud databases (e.g., AWS RDS, Azure SQL, BigQuery)</w:t>
      </w:r>
    </w:p>
    <w:p>
      <w:pPr>
        <w:pStyle w:val="ListBullet"/>
        <w:spacing w:line="276" w:lineRule="auto" w:after="80"/>
        <w:ind w:left="357"/>
        <w:jc w:val="both"/>
      </w:pPr>
      <w:r>
        <w:rPr>
          <w:rFonts w:ascii="Cambria" w:hAnsi="Cambria"/>
          <w:i w:val="0"/>
          <w:sz w:val="22"/>
        </w:rPr>
        <w:t>AI-powered report summaries and natural language generation (NLG)</w:t>
      </w:r>
    </w:p>
    <w:p>
      <w:pPr>
        <w:pStyle w:val="ListBullet"/>
        <w:spacing w:line="276" w:lineRule="auto" w:after="80"/>
        <w:ind w:left="357"/>
        <w:jc w:val="both"/>
      </w:pPr>
      <w:r>
        <w:rPr>
          <w:rFonts w:ascii="Cambria" w:hAnsi="Cambria"/>
          <w:i w:val="0"/>
          <w:sz w:val="22"/>
        </w:rPr>
        <w:t>Enhanced support for interactive dashboards and web-based reporting</w:t>
      </w:r>
    </w:p>
    <w:p>
      <w:pPr>
        <w:keepNext/>
        <w:spacing w:before="280" w:after="160"/>
      </w:pPr>
      <w:r>
        <w:rPr>
          <w:rFonts w:ascii="Cambria" w:hAnsi="Cambria"/>
          <w:b/>
          <w:color w:val="1F3A5F"/>
          <w:sz w:val="36"/>
        </w:rPr>
        <w:t>21. MATLAB for Application Deployment</w:t>
      </w:r>
    </w:p>
    <w:p>
      <w:pPr>
        <w:keepNext/>
        <w:spacing w:before="200" w:after="160"/>
      </w:pPr>
      <w:r>
        <w:rPr>
          <w:rFonts w:ascii="Cambria" w:hAnsi="Cambria"/>
          <w:b/>
          <w:color w:val="1F3A5F"/>
          <w:sz w:val="25"/>
        </w:rPr>
        <w:t>21.1. General Introduction</w:t>
      </w:r>
    </w:p>
    <w:p>
      <w:pPr>
        <w:pStyle w:val="ListBullet"/>
        <w:spacing w:line="276" w:lineRule="auto" w:after="80"/>
        <w:ind w:left="357"/>
        <w:jc w:val="both"/>
      </w:pPr>
      <w:r>
        <w:rPr>
          <w:rFonts w:ascii="Cambria" w:hAnsi="Cambria"/>
          <w:i w:val="0"/>
          <w:sz w:val="22"/>
        </w:rPr>
        <w:t>MATLAB provides tools to package, deploy, and scale MATLAB applications for desktop, enterprise, and cloud environments.</w:t>
      </w:r>
    </w:p>
    <w:p>
      <w:pPr>
        <w:pStyle w:val="ListBullet"/>
        <w:spacing w:line="276" w:lineRule="auto" w:after="80"/>
        <w:ind w:left="357"/>
        <w:jc w:val="both"/>
      </w:pPr>
      <w:r>
        <w:rPr>
          <w:rFonts w:ascii="Cambria" w:hAnsi="Cambria"/>
          <w:i w:val="0"/>
          <w:sz w:val="22"/>
        </w:rPr>
        <w:t>These deployment solutions support standalone executables, web apps, RESTful APIs, and integration with production systems.</w:t>
      </w:r>
    </w:p>
    <w:p>
      <w:pPr>
        <w:keepNext/>
        <w:spacing w:before="200" w:after="160"/>
      </w:pPr>
      <w:r>
        <w:rPr>
          <w:rFonts w:ascii="Cambria" w:hAnsi="Cambria"/>
          <w:b/>
          <w:color w:val="1F3A5F"/>
          <w:sz w:val="25"/>
        </w:rPr>
        <w:t>21.2. Objectives</w:t>
      </w:r>
    </w:p>
    <w:p>
      <w:pPr>
        <w:pStyle w:val="ListBullet"/>
        <w:spacing w:line="276" w:lineRule="auto" w:after="80"/>
        <w:ind w:left="357"/>
        <w:jc w:val="both"/>
      </w:pPr>
      <w:r>
        <w:rPr>
          <w:rFonts w:ascii="Cambria" w:hAnsi="Cambria"/>
          <w:i w:val="0"/>
          <w:sz w:val="22"/>
        </w:rPr>
        <w:t>Enable deployment of MATLAB code as independent applications or services</w:t>
      </w:r>
    </w:p>
    <w:p>
      <w:pPr>
        <w:pStyle w:val="ListBullet"/>
        <w:spacing w:line="276" w:lineRule="auto" w:after="80"/>
        <w:ind w:left="357"/>
        <w:jc w:val="both"/>
      </w:pPr>
      <w:r>
        <w:rPr>
          <w:rFonts w:ascii="Cambria" w:hAnsi="Cambria"/>
          <w:i w:val="0"/>
          <w:sz w:val="22"/>
        </w:rPr>
        <w:t>Facilitate enterprise integration, web-based interaction, and cloud-native computing</w:t>
      </w:r>
    </w:p>
    <w:p>
      <w:pPr>
        <w:pStyle w:val="ListBullet"/>
        <w:spacing w:line="276" w:lineRule="auto" w:after="80"/>
        <w:ind w:left="357"/>
        <w:jc w:val="both"/>
      </w:pPr>
      <w:r>
        <w:rPr>
          <w:rFonts w:ascii="Cambria" w:hAnsi="Cambria"/>
          <w:i w:val="0"/>
          <w:sz w:val="22"/>
        </w:rPr>
        <w:t>Provide secure, scalable access to MATLAB analytics without exposing source code</w:t>
      </w:r>
    </w:p>
    <w:p>
      <w:pPr>
        <w:keepNext/>
        <w:spacing w:before="200" w:after="160"/>
      </w:pPr>
      <w:r>
        <w:rPr>
          <w:rFonts w:ascii="Cambria" w:hAnsi="Cambria"/>
          <w:b/>
          <w:color w:val="1F3A5F"/>
          <w:sz w:val="25"/>
        </w:rPr>
        <w:t>21.3. Key Toolboxes &amp; Capabilities</w:t>
      </w:r>
    </w:p>
    <w:p>
      <w:pPr>
        <w:spacing w:after="120" w:before="0" w:line="276" w:lineRule="auto"/>
        <w:jc w:val="both"/>
      </w:pPr>
      <w:r>
        <w:rPr>
          <w:rFonts w:ascii="Cambria" w:hAnsi="Cambria"/>
          <w:b/>
          <w:i w:val="0"/>
          <w:sz w:val="22"/>
        </w:rPr>
        <w:t>MATLAB Compiler</w:t>
      </w:r>
    </w:p>
    <w:p>
      <w:pPr>
        <w:pStyle w:val="ListBullet"/>
        <w:spacing w:line="276" w:lineRule="auto" w:after="80"/>
        <w:ind w:left="357"/>
        <w:jc w:val="both"/>
      </w:pPr>
      <w:r>
        <w:rPr>
          <w:rFonts w:ascii="Cambria" w:hAnsi="Cambria"/>
          <w:i w:val="0"/>
          <w:sz w:val="22"/>
        </w:rPr>
        <w:t>Converts MATLAB code into standalone executables (.exe), command-line tools, or Microsoft Excel add-ins</w:t>
      </w:r>
    </w:p>
    <w:p>
      <w:pPr>
        <w:pStyle w:val="ListBullet"/>
        <w:spacing w:line="276" w:lineRule="auto" w:after="80"/>
        <w:ind w:left="357"/>
        <w:jc w:val="both"/>
      </w:pPr>
      <w:r>
        <w:rPr>
          <w:rFonts w:ascii="Cambria" w:hAnsi="Cambria"/>
          <w:i w:val="0"/>
          <w:sz w:val="22"/>
        </w:rPr>
        <w:t>Packages include MATLAB Runtime, eliminating the need for a full MATLAB installation</w:t>
      </w:r>
    </w:p>
    <w:p>
      <w:pPr>
        <w:pStyle w:val="ListBullet"/>
        <w:spacing w:line="276" w:lineRule="auto" w:after="80"/>
        <w:ind w:left="357"/>
        <w:jc w:val="both"/>
      </w:pPr>
      <w:r>
        <w:rPr>
          <w:rFonts w:ascii="Cambria" w:hAnsi="Cambria"/>
          <w:i w:val="0"/>
          <w:sz w:val="22"/>
        </w:rPr>
        <w:t>Useful for sharing tools with users who don't have MATLAB licenses</w:t>
      </w:r>
    </w:p>
    <w:p>
      <w:pPr>
        <w:spacing w:after="120" w:before="0" w:line="276" w:lineRule="auto"/>
        <w:jc w:val="both"/>
      </w:pPr>
      <w:r>
        <w:rPr>
          <w:rFonts w:ascii="Cambria" w:hAnsi="Cambria"/>
          <w:b/>
          <w:i w:val="0"/>
          <w:sz w:val="22"/>
        </w:rPr>
        <w:t>MATLAB Compiler SDK</w:t>
      </w:r>
    </w:p>
    <w:p>
      <w:pPr>
        <w:pStyle w:val="ListBullet"/>
        <w:spacing w:line="276" w:lineRule="auto" w:after="80"/>
        <w:ind w:left="357"/>
        <w:jc w:val="both"/>
      </w:pPr>
      <w:r>
        <w:rPr>
          <w:rFonts w:ascii="Cambria" w:hAnsi="Cambria"/>
          <w:i w:val="0"/>
          <w:sz w:val="22"/>
        </w:rPr>
        <w:t>Extends MATLAB Compiler to generate shared libraries for use with C/C++, Java, .NET, and Python</w:t>
      </w:r>
    </w:p>
    <w:p>
      <w:pPr>
        <w:pStyle w:val="ListBullet"/>
        <w:spacing w:line="276" w:lineRule="auto" w:after="80"/>
        <w:ind w:left="357"/>
        <w:jc w:val="both"/>
      </w:pPr>
      <w:r>
        <w:rPr>
          <w:rFonts w:ascii="Cambria" w:hAnsi="Cambria"/>
          <w:i w:val="0"/>
          <w:sz w:val="22"/>
        </w:rPr>
        <w:t>Enables creation of RESTful APIs and integration into enterprise applications</w:t>
      </w:r>
    </w:p>
    <w:p>
      <w:pPr>
        <w:pStyle w:val="ListBullet"/>
        <w:spacing w:line="276" w:lineRule="auto" w:after="80"/>
        <w:ind w:left="357"/>
        <w:jc w:val="both"/>
      </w:pPr>
      <w:r>
        <w:rPr>
          <w:rFonts w:ascii="Cambria" w:hAnsi="Cambria"/>
          <w:i w:val="0"/>
          <w:sz w:val="22"/>
        </w:rPr>
        <w:t>Supports platform-independent deployment via language-specific wrappers</w:t>
      </w:r>
    </w:p>
    <w:p>
      <w:pPr>
        <w:spacing w:after="120" w:before="0" w:line="276" w:lineRule="auto"/>
        <w:jc w:val="both"/>
      </w:pPr>
      <w:r>
        <w:rPr>
          <w:rFonts w:ascii="Cambria" w:hAnsi="Cambria"/>
          <w:b/>
          <w:i w:val="0"/>
          <w:sz w:val="22"/>
        </w:rPr>
        <w:t>MATLAB Production Server</w:t>
      </w:r>
    </w:p>
    <w:p>
      <w:pPr>
        <w:pStyle w:val="ListBullet"/>
        <w:spacing w:line="276" w:lineRule="auto" w:after="80"/>
        <w:ind w:left="357"/>
        <w:jc w:val="both"/>
      </w:pPr>
      <w:r>
        <w:rPr>
          <w:rFonts w:ascii="Cambria" w:hAnsi="Cambria"/>
          <w:i w:val="0"/>
          <w:sz w:val="22"/>
        </w:rPr>
        <w:t>Deploys MATLAB functions as scalable, secure, multi-user services</w:t>
      </w:r>
    </w:p>
    <w:p>
      <w:pPr>
        <w:pStyle w:val="ListBullet"/>
        <w:spacing w:line="276" w:lineRule="auto" w:after="80"/>
        <w:ind w:left="357"/>
        <w:jc w:val="both"/>
      </w:pPr>
      <w:r>
        <w:rPr>
          <w:rFonts w:ascii="Cambria" w:hAnsi="Cambria"/>
          <w:i w:val="0"/>
          <w:sz w:val="22"/>
        </w:rPr>
        <w:t>Integrates with enterprise systems, databases, and web frameworks</w:t>
      </w:r>
    </w:p>
    <w:p>
      <w:pPr>
        <w:pStyle w:val="ListBullet"/>
        <w:spacing w:line="276" w:lineRule="auto" w:after="80"/>
        <w:ind w:left="357"/>
        <w:jc w:val="both"/>
      </w:pPr>
      <w:r>
        <w:rPr>
          <w:rFonts w:ascii="Cambria" w:hAnsi="Cambria"/>
          <w:i w:val="0"/>
          <w:sz w:val="22"/>
        </w:rPr>
        <w:t>Supports load balancing, multi-core execution, and custom APIs</w:t>
      </w:r>
    </w:p>
    <w:p>
      <w:pPr>
        <w:pStyle w:val="ListBullet"/>
        <w:spacing w:line="276" w:lineRule="auto" w:after="80"/>
        <w:ind w:left="357"/>
        <w:jc w:val="both"/>
      </w:pPr>
      <w:r>
        <w:rPr>
          <w:rFonts w:ascii="Cambria" w:hAnsi="Cambria"/>
          <w:i w:val="0"/>
          <w:sz w:val="22"/>
        </w:rPr>
        <w:t>Ideal for real-time decision systems and enterprise analytics</w:t>
      </w:r>
    </w:p>
    <w:p>
      <w:pPr>
        <w:spacing w:after="120" w:before="0" w:line="276" w:lineRule="auto"/>
        <w:jc w:val="both"/>
      </w:pPr>
      <w:r>
        <w:rPr>
          <w:rFonts w:ascii="Cambria" w:hAnsi="Cambria"/>
          <w:b/>
          <w:i w:val="0"/>
          <w:sz w:val="22"/>
        </w:rPr>
        <w:t>MATLAB Web App Server</w:t>
      </w:r>
    </w:p>
    <w:p>
      <w:pPr>
        <w:pStyle w:val="ListBullet"/>
        <w:spacing w:line="276" w:lineRule="auto" w:after="80"/>
        <w:ind w:left="357"/>
        <w:jc w:val="both"/>
      </w:pPr>
      <w:r>
        <w:rPr>
          <w:rFonts w:ascii="Cambria" w:hAnsi="Cambria"/>
          <w:i w:val="0"/>
          <w:sz w:val="22"/>
        </w:rPr>
        <w:t>Hosts interactive MATLAB apps built using App Designer or GUIDE</w:t>
      </w:r>
    </w:p>
    <w:p>
      <w:pPr>
        <w:pStyle w:val="ListBullet"/>
        <w:spacing w:line="276" w:lineRule="auto" w:after="80"/>
        <w:ind w:left="357"/>
        <w:jc w:val="both"/>
      </w:pPr>
      <w:r>
        <w:rPr>
          <w:rFonts w:ascii="Cambria" w:hAnsi="Cambria"/>
          <w:i w:val="0"/>
          <w:sz w:val="22"/>
        </w:rPr>
        <w:t>Allows users to access apps via a web browser without installing MATLAB</w:t>
      </w:r>
    </w:p>
    <w:p>
      <w:pPr>
        <w:pStyle w:val="ListBullet"/>
        <w:spacing w:line="276" w:lineRule="auto" w:after="80"/>
        <w:ind w:left="357"/>
        <w:jc w:val="both"/>
      </w:pPr>
      <w:r>
        <w:rPr>
          <w:rFonts w:ascii="Cambria" w:hAnsi="Cambria"/>
          <w:i w:val="0"/>
          <w:sz w:val="22"/>
        </w:rPr>
        <w:t>Supports authentication, role-based access, and web-based GUI deployment</w:t>
      </w:r>
    </w:p>
    <w:p>
      <w:pPr>
        <w:keepNext/>
        <w:spacing w:before="200" w:after="160"/>
      </w:pPr>
      <w:r>
        <w:rPr>
          <w:rFonts w:ascii="Cambria" w:hAnsi="Cambria"/>
          <w:b/>
          <w:color w:val="1F3A5F"/>
          <w:sz w:val="25"/>
        </w:rPr>
        <w:t>21.4. Applications</w:t>
      </w:r>
    </w:p>
    <w:p>
      <w:pPr>
        <w:pStyle w:val="ListBullet"/>
        <w:spacing w:line="276" w:lineRule="auto" w:after="80"/>
        <w:ind w:left="357"/>
        <w:jc w:val="both"/>
      </w:pPr>
      <w:r>
        <w:rPr>
          <w:rFonts w:ascii="Cambria" w:hAnsi="Cambria"/>
          <w:i w:val="0"/>
          <w:sz w:val="22"/>
        </w:rPr>
        <w:t>Share MATLAB tools as standalone desktop or Excel-based applications</w:t>
      </w:r>
    </w:p>
    <w:p>
      <w:pPr>
        <w:pStyle w:val="ListBullet"/>
        <w:spacing w:line="276" w:lineRule="auto" w:after="80"/>
        <w:ind w:left="357"/>
        <w:jc w:val="both"/>
      </w:pPr>
      <w:r>
        <w:rPr>
          <w:rFonts w:ascii="Cambria" w:hAnsi="Cambria"/>
          <w:i w:val="0"/>
          <w:sz w:val="22"/>
        </w:rPr>
        <w:t>Integrate MATLAB analytics into ERP/CRM/SCADA systems</w:t>
      </w:r>
    </w:p>
    <w:p>
      <w:pPr>
        <w:pStyle w:val="ListBullet"/>
        <w:spacing w:line="276" w:lineRule="auto" w:after="80"/>
        <w:ind w:left="357"/>
        <w:jc w:val="both"/>
      </w:pPr>
      <w:r>
        <w:rPr>
          <w:rFonts w:ascii="Cambria" w:hAnsi="Cambria"/>
          <w:i w:val="0"/>
          <w:sz w:val="22"/>
        </w:rPr>
        <w:t>Serve predictive models and simulations through web services</w:t>
      </w:r>
    </w:p>
    <w:p>
      <w:pPr>
        <w:pStyle w:val="ListBullet"/>
        <w:spacing w:line="276" w:lineRule="auto" w:after="80"/>
        <w:ind w:left="357"/>
        <w:jc w:val="both"/>
      </w:pPr>
      <w:r>
        <w:rPr>
          <w:rFonts w:ascii="Cambria" w:hAnsi="Cambria"/>
          <w:i w:val="0"/>
          <w:sz w:val="22"/>
        </w:rPr>
        <w:t>Host interactive GUIs for research, education, and engineering workflows</w:t>
      </w:r>
    </w:p>
    <w:p>
      <w:pPr>
        <w:pStyle w:val="ListBullet"/>
        <w:spacing w:line="276" w:lineRule="auto" w:after="80"/>
        <w:ind w:left="357"/>
        <w:jc w:val="both"/>
      </w:pPr>
      <w:r>
        <w:rPr>
          <w:rFonts w:ascii="Cambria" w:hAnsi="Cambria"/>
          <w:i w:val="0"/>
          <w:sz w:val="22"/>
        </w:rPr>
        <w:t>Enable cloud-based analytics for real-time monitoring or IoT applications</w:t>
      </w:r>
    </w:p>
    <w:p>
      <w:pPr>
        <w:keepNext/>
        <w:spacing w:before="200" w:after="160"/>
      </w:pPr>
      <w:r>
        <w:rPr>
          <w:rFonts w:ascii="Cambria" w:hAnsi="Cambria"/>
          <w:b/>
          <w:color w:val="1F3A5F"/>
          <w:sz w:val="25"/>
        </w:rPr>
        <w:t>21.5. Advantages</w:t>
      </w:r>
    </w:p>
    <w:p>
      <w:pPr>
        <w:pStyle w:val="ListBullet"/>
        <w:spacing w:line="276" w:lineRule="auto" w:after="80"/>
        <w:ind w:left="357"/>
        <w:jc w:val="both"/>
      </w:pPr>
      <w:r>
        <w:rPr>
          <w:rFonts w:ascii="Cambria" w:hAnsi="Cambria"/>
          <w:i w:val="0"/>
          <w:sz w:val="22"/>
        </w:rPr>
        <w:t>Protects intellectual property by hiding source code</w:t>
      </w:r>
    </w:p>
    <w:p>
      <w:pPr>
        <w:pStyle w:val="ListBullet"/>
        <w:spacing w:line="276" w:lineRule="auto" w:after="80"/>
        <w:ind w:left="357"/>
        <w:jc w:val="both"/>
      </w:pPr>
      <w:r>
        <w:rPr>
          <w:rFonts w:ascii="Cambria" w:hAnsi="Cambria"/>
          <w:i w:val="0"/>
          <w:sz w:val="22"/>
        </w:rPr>
        <w:t>Enables cross-platform deployment and multi-language integration</w:t>
      </w:r>
    </w:p>
    <w:p>
      <w:pPr>
        <w:pStyle w:val="ListBullet"/>
        <w:spacing w:line="276" w:lineRule="auto" w:after="80"/>
        <w:ind w:left="357"/>
        <w:jc w:val="both"/>
      </w:pPr>
      <w:r>
        <w:rPr>
          <w:rFonts w:ascii="Cambria" w:hAnsi="Cambria"/>
          <w:i w:val="0"/>
          <w:sz w:val="22"/>
        </w:rPr>
        <w:t>Reduces MATLAB dependency for end users via MATLAB Runtime</w:t>
      </w:r>
    </w:p>
    <w:p>
      <w:pPr>
        <w:pStyle w:val="ListBullet"/>
        <w:spacing w:line="276" w:lineRule="auto" w:after="80"/>
        <w:ind w:left="357"/>
        <w:jc w:val="both"/>
      </w:pPr>
      <w:r>
        <w:rPr>
          <w:rFonts w:ascii="Cambria" w:hAnsi="Cambria"/>
          <w:i w:val="0"/>
          <w:sz w:val="22"/>
        </w:rPr>
        <w:t>Offers enterprise-grade performance, security, and scalability</w:t>
      </w:r>
    </w:p>
    <w:p>
      <w:pPr>
        <w:pStyle w:val="ListBullet"/>
        <w:spacing w:line="276" w:lineRule="auto" w:after="80"/>
        <w:ind w:left="357"/>
        <w:jc w:val="both"/>
      </w:pPr>
      <w:r>
        <w:rPr>
          <w:rFonts w:ascii="Cambria" w:hAnsi="Cambria"/>
          <w:i w:val="0"/>
          <w:sz w:val="22"/>
        </w:rPr>
        <w:t>Facilitates CI/CD workflows for MATLAB analytics and apps</w:t>
      </w:r>
    </w:p>
    <w:p>
      <w:pPr>
        <w:keepNext/>
        <w:spacing w:before="200" w:after="160"/>
      </w:pPr>
      <w:r>
        <w:rPr>
          <w:rFonts w:ascii="Cambria" w:hAnsi="Cambria"/>
          <w:b/>
          <w:color w:val="1F3A5F"/>
          <w:sz w:val="25"/>
        </w:rPr>
        <w:t>21.6. Limitations</w:t>
      </w:r>
    </w:p>
    <w:p>
      <w:pPr>
        <w:pStyle w:val="ListBullet"/>
        <w:spacing w:line="276" w:lineRule="auto" w:after="80"/>
        <w:ind w:left="357"/>
        <w:jc w:val="both"/>
      </w:pPr>
      <w:r>
        <w:rPr>
          <w:rFonts w:ascii="Cambria" w:hAnsi="Cambria"/>
          <w:i w:val="0"/>
          <w:sz w:val="22"/>
        </w:rPr>
        <w:t>Requires MATLAB Runtime installation on client systems for compiled apps</w:t>
      </w:r>
    </w:p>
    <w:p>
      <w:pPr>
        <w:pStyle w:val="ListBullet"/>
        <w:spacing w:line="276" w:lineRule="auto" w:after="80"/>
        <w:ind w:left="357"/>
        <w:jc w:val="both"/>
      </w:pPr>
      <w:r>
        <w:rPr>
          <w:rFonts w:ascii="Cambria" w:hAnsi="Cambria"/>
          <w:i w:val="0"/>
          <w:sz w:val="22"/>
        </w:rPr>
        <w:t>Web App Server does not support all MATLAB UI components or toolboxes</w:t>
      </w:r>
    </w:p>
    <w:p>
      <w:pPr>
        <w:pStyle w:val="ListBullet"/>
        <w:spacing w:line="276" w:lineRule="auto" w:after="80"/>
        <w:ind w:left="357"/>
        <w:jc w:val="both"/>
      </w:pPr>
      <w:r>
        <w:rPr>
          <w:rFonts w:ascii="Cambria" w:hAnsi="Cambria"/>
          <w:i w:val="0"/>
          <w:sz w:val="22"/>
        </w:rPr>
        <w:t>Large-scale or complex applications may need custom UI or backend logic</w:t>
      </w:r>
    </w:p>
    <w:p>
      <w:pPr>
        <w:pStyle w:val="ListBullet"/>
        <w:spacing w:line="276" w:lineRule="auto" w:after="80"/>
        <w:ind w:left="357"/>
        <w:jc w:val="both"/>
      </w:pPr>
      <w:r>
        <w:rPr>
          <w:rFonts w:ascii="Cambria" w:hAnsi="Cambria"/>
          <w:i w:val="0"/>
          <w:sz w:val="22"/>
        </w:rPr>
        <w:t>Not ideal for graphically intensive or low-latency applications (e.g., games)</w:t>
      </w:r>
    </w:p>
    <w:p>
      <w:pPr>
        <w:keepNext/>
        <w:spacing w:before="200" w:after="160"/>
      </w:pPr>
      <w:r>
        <w:rPr>
          <w:rFonts w:ascii="Cambria" w:hAnsi="Cambria"/>
          <w:b/>
          <w:color w:val="1F3A5F"/>
          <w:sz w:val="25"/>
        </w:rPr>
        <w:t>21.7 Future Scope</w:t>
      </w:r>
    </w:p>
    <w:p>
      <w:pPr>
        <w:pStyle w:val="ListBullet"/>
        <w:spacing w:line="276" w:lineRule="auto" w:after="80"/>
        <w:ind w:left="357"/>
        <w:jc w:val="both"/>
      </w:pPr>
      <w:r>
        <w:rPr>
          <w:rFonts w:ascii="Cambria" w:hAnsi="Cambria"/>
          <w:i w:val="0"/>
          <w:sz w:val="22"/>
        </w:rPr>
        <w:t>Enhanced support for cloud-native deployment (e.g., AWS Lambda, Azure Functions)</w:t>
      </w:r>
    </w:p>
    <w:p>
      <w:pPr>
        <w:pStyle w:val="ListBullet"/>
        <w:spacing w:line="276" w:lineRule="auto" w:after="80"/>
        <w:ind w:left="357"/>
        <w:jc w:val="both"/>
      </w:pPr>
      <w:r>
        <w:rPr>
          <w:rFonts w:ascii="Cambria" w:hAnsi="Cambria"/>
          <w:i w:val="0"/>
          <w:sz w:val="22"/>
        </w:rPr>
        <w:t>Broader integration with containerization tools (Docker, Kubernetes)</w:t>
      </w:r>
    </w:p>
    <w:p>
      <w:pPr>
        <w:pStyle w:val="ListBullet"/>
        <w:spacing w:line="276" w:lineRule="auto" w:after="80"/>
        <w:ind w:left="357"/>
        <w:jc w:val="both"/>
      </w:pPr>
      <w:r>
        <w:rPr>
          <w:rFonts w:ascii="Cambria" w:hAnsi="Cambria"/>
          <w:i w:val="0"/>
          <w:sz w:val="22"/>
        </w:rPr>
        <w:t>Support for low-code/no-code deployment pipelines</w:t>
      </w:r>
    </w:p>
    <w:p>
      <w:pPr>
        <w:pStyle w:val="ListBullet"/>
        <w:spacing w:line="276" w:lineRule="auto" w:after="80"/>
        <w:ind w:left="357"/>
        <w:jc w:val="both"/>
      </w:pPr>
      <w:r>
        <w:rPr>
          <w:rFonts w:ascii="Cambria" w:hAnsi="Cambria"/>
          <w:i w:val="0"/>
          <w:sz w:val="22"/>
        </w:rPr>
        <w:t>Expansion of interactive web app capabilities with real-time collaboration</w:t>
      </w:r>
    </w:p>
    <w:p>
      <w:pPr>
        <w:pStyle w:val="ListBullet"/>
        <w:spacing w:line="276" w:lineRule="auto" w:after="80"/>
        <w:ind w:left="357"/>
        <w:jc w:val="both"/>
      </w:pPr>
      <w:r>
        <w:rPr>
          <w:rFonts w:ascii="Cambria" w:hAnsi="Cambria"/>
          <w:i w:val="0"/>
          <w:sz w:val="22"/>
        </w:rPr>
        <w:t>AI-based recommendations for automated deployment optimization</w:t>
      </w:r>
    </w:p>
    <w:p>
      <w:pPr>
        <w:keepNext/>
        <w:spacing w:before="280" w:after="160"/>
      </w:pPr>
      <w:r>
        <w:rPr>
          <w:rFonts w:ascii="Cambria" w:hAnsi="Cambria"/>
          <w:b/>
          <w:color w:val="1F3A5F"/>
          <w:sz w:val="36"/>
        </w:rPr>
        <w:t>22. MATLAB for Verification, Validation, and Test</w:t>
      </w:r>
    </w:p>
    <w:p>
      <w:pPr>
        <w:keepNext/>
        <w:spacing w:before="200" w:after="160"/>
      </w:pPr>
      <w:r>
        <w:rPr>
          <w:rFonts w:ascii="Cambria" w:hAnsi="Cambria"/>
          <w:b/>
          <w:color w:val="1F3A5F"/>
          <w:sz w:val="25"/>
        </w:rPr>
        <w:t>22.1. General Introduction</w:t>
      </w:r>
    </w:p>
    <w:p>
      <w:pPr>
        <w:pStyle w:val="ListBullet"/>
        <w:spacing w:line="276" w:lineRule="auto" w:after="80"/>
        <w:ind w:left="357"/>
        <w:jc w:val="both"/>
      </w:pPr>
      <w:r>
        <w:rPr>
          <w:rFonts w:ascii="Cambria" w:hAnsi="Cambria"/>
          <w:i w:val="0"/>
          <w:sz w:val="22"/>
        </w:rPr>
        <w:t>MATLAB offers tools to support model-based design verification, software validation, and automated testing throughout the development lifecycle.</w:t>
      </w:r>
    </w:p>
    <w:p>
      <w:pPr>
        <w:pStyle w:val="ListBullet"/>
        <w:spacing w:line="276" w:lineRule="auto" w:after="80"/>
        <w:ind w:left="357"/>
        <w:jc w:val="both"/>
      </w:pPr>
      <w:r>
        <w:rPr>
          <w:rFonts w:ascii="Cambria" w:hAnsi="Cambria"/>
          <w:i w:val="0"/>
          <w:sz w:val="22"/>
        </w:rPr>
        <w:t>These tools help ensure that systems meet design specifications, regulatory requirements, and quality standards in a traceable, repeatable, and automated way.</w:t>
      </w:r>
    </w:p>
    <w:p>
      <w:pPr>
        <w:keepNext/>
        <w:spacing w:before="200" w:after="160"/>
      </w:pPr>
      <w:r>
        <w:rPr>
          <w:rFonts w:ascii="Cambria" w:hAnsi="Cambria"/>
          <w:b/>
          <w:color w:val="1F3A5F"/>
          <w:sz w:val="25"/>
        </w:rPr>
        <w:t>22.2. Objectives</w:t>
      </w:r>
    </w:p>
    <w:p>
      <w:pPr>
        <w:pStyle w:val="ListBullet"/>
        <w:spacing w:line="276" w:lineRule="auto" w:after="80"/>
        <w:ind w:left="357"/>
        <w:jc w:val="both"/>
      </w:pPr>
      <w:r>
        <w:rPr>
          <w:rFonts w:ascii="Cambria" w:hAnsi="Cambria"/>
          <w:i w:val="0"/>
          <w:sz w:val="22"/>
        </w:rPr>
        <w:t>Manage and trace requirements to design, code, and tests</w:t>
      </w:r>
    </w:p>
    <w:p>
      <w:pPr>
        <w:pStyle w:val="ListBullet"/>
        <w:spacing w:line="276" w:lineRule="auto" w:after="80"/>
        <w:ind w:left="357"/>
        <w:jc w:val="both"/>
      </w:pPr>
      <w:r>
        <w:rPr>
          <w:rFonts w:ascii="Cambria" w:hAnsi="Cambria"/>
          <w:i w:val="0"/>
          <w:sz w:val="22"/>
        </w:rPr>
        <w:t>Automate test case generation, execution, and result analysis</w:t>
      </w:r>
    </w:p>
    <w:p>
      <w:pPr>
        <w:pStyle w:val="ListBullet"/>
        <w:spacing w:line="276" w:lineRule="auto" w:after="80"/>
        <w:ind w:left="357"/>
        <w:jc w:val="both"/>
      </w:pPr>
      <w:r>
        <w:rPr>
          <w:rFonts w:ascii="Cambria" w:hAnsi="Cambria"/>
          <w:i w:val="0"/>
          <w:sz w:val="22"/>
        </w:rPr>
        <w:t>Facilitate standards compliance such as ISO 26262, DO-178C, and IEC 61508</w:t>
      </w:r>
    </w:p>
    <w:p>
      <w:pPr>
        <w:pStyle w:val="ListBullet"/>
        <w:spacing w:line="276" w:lineRule="auto" w:after="80"/>
        <w:ind w:left="357"/>
        <w:jc w:val="both"/>
      </w:pPr>
      <w:r>
        <w:rPr>
          <w:rFonts w:ascii="Cambria" w:hAnsi="Cambria"/>
          <w:i w:val="0"/>
          <w:sz w:val="22"/>
        </w:rPr>
        <w:t>Improve software quality through early detection of functional errors</w:t>
      </w:r>
    </w:p>
    <w:p>
      <w:pPr>
        <w:keepNext/>
        <w:spacing w:before="200" w:after="160"/>
      </w:pPr>
      <w:r>
        <w:rPr>
          <w:rFonts w:ascii="Cambria" w:hAnsi="Cambria"/>
          <w:b/>
          <w:color w:val="1F3A5F"/>
          <w:sz w:val="25"/>
        </w:rPr>
        <w:t>22.3. Key Toolboxes &amp; Capabilities</w:t>
      </w:r>
    </w:p>
    <w:p>
      <w:pPr>
        <w:spacing w:after="120" w:before="0" w:line="276" w:lineRule="auto"/>
        <w:jc w:val="both"/>
      </w:pPr>
      <w:r>
        <w:rPr>
          <w:rFonts w:ascii="Cambria" w:hAnsi="Cambria"/>
          <w:b/>
          <w:i w:val="0"/>
          <w:sz w:val="22"/>
        </w:rPr>
        <w:t>Requirements Toolbox</w:t>
      </w:r>
    </w:p>
    <w:p>
      <w:pPr>
        <w:pStyle w:val="ListBullet"/>
        <w:spacing w:line="276" w:lineRule="auto" w:after="80"/>
        <w:ind w:left="357"/>
        <w:jc w:val="both"/>
      </w:pPr>
      <w:r>
        <w:rPr>
          <w:rFonts w:ascii="Cambria" w:hAnsi="Cambria"/>
          <w:i w:val="0"/>
          <w:sz w:val="22"/>
        </w:rPr>
        <w:t>Create, import, and manage textual, structured, and external requirements</w:t>
      </w:r>
    </w:p>
    <w:p>
      <w:pPr>
        <w:pStyle w:val="ListBullet"/>
        <w:spacing w:line="276" w:lineRule="auto" w:after="80"/>
        <w:ind w:left="357"/>
        <w:jc w:val="both"/>
      </w:pPr>
      <w:r>
        <w:rPr>
          <w:rFonts w:ascii="Cambria" w:hAnsi="Cambria"/>
          <w:i w:val="0"/>
          <w:sz w:val="22"/>
        </w:rPr>
        <w:t>Establish bidirectional traceability between requirements and:</w:t>
      </w:r>
    </w:p>
    <w:p>
      <w:pPr>
        <w:pStyle w:val="ListBullet2"/>
        <w:spacing w:line="276" w:lineRule="auto" w:after="80"/>
        <w:ind w:left="720"/>
        <w:jc w:val="both"/>
      </w:pPr>
      <w:r>
        <w:rPr>
          <w:rFonts w:ascii="Cambria" w:hAnsi="Cambria"/>
          <w:i w:val="0"/>
          <w:sz w:val="22"/>
        </w:rPr>
        <w:t>MATLAB code</w:t>
      </w:r>
    </w:p>
    <w:p>
      <w:pPr>
        <w:pStyle w:val="ListBullet2"/>
        <w:spacing w:line="276" w:lineRule="auto" w:after="80"/>
        <w:ind w:left="720"/>
        <w:jc w:val="both"/>
      </w:pPr>
      <w:r>
        <w:rPr>
          <w:rFonts w:ascii="Cambria" w:hAnsi="Cambria"/>
          <w:i w:val="0"/>
          <w:sz w:val="22"/>
        </w:rPr>
        <w:t>Simulink models</w:t>
      </w:r>
    </w:p>
    <w:p>
      <w:pPr>
        <w:pStyle w:val="ListBullet2"/>
        <w:spacing w:line="276" w:lineRule="auto" w:after="80"/>
        <w:ind w:left="720"/>
        <w:jc w:val="both"/>
      </w:pPr>
      <w:r>
        <w:rPr>
          <w:rFonts w:ascii="Cambria" w:hAnsi="Cambria"/>
          <w:i w:val="0"/>
          <w:sz w:val="22"/>
        </w:rPr>
        <w:t>Test cases</w:t>
      </w:r>
    </w:p>
    <w:p>
      <w:pPr>
        <w:pStyle w:val="ListBullet"/>
        <w:spacing w:line="276" w:lineRule="auto" w:after="80"/>
        <w:ind w:left="357"/>
        <w:jc w:val="both"/>
      </w:pPr>
      <w:r>
        <w:rPr>
          <w:rFonts w:ascii="Cambria" w:hAnsi="Cambria"/>
          <w:i w:val="0"/>
          <w:sz w:val="22"/>
        </w:rPr>
        <w:t>Perform consistency checking, link verification, and change impact analysis</w:t>
      </w:r>
    </w:p>
    <w:p>
      <w:pPr>
        <w:pStyle w:val="ListBullet"/>
        <w:spacing w:line="276" w:lineRule="auto" w:after="80"/>
        <w:ind w:left="357"/>
        <w:jc w:val="both"/>
      </w:pPr>
      <w:r>
        <w:rPr>
          <w:rFonts w:ascii="Cambria" w:hAnsi="Cambria"/>
          <w:i w:val="0"/>
          <w:sz w:val="22"/>
        </w:rPr>
        <w:t>Supports document integration with Microsoft Word, Excel, and IBM DOORS</w:t>
      </w:r>
    </w:p>
    <w:p>
      <w:pPr>
        <w:spacing w:after="120" w:before="0" w:line="276" w:lineRule="auto"/>
        <w:jc w:val="both"/>
      </w:pPr>
      <w:r>
        <w:rPr>
          <w:rFonts w:ascii="Cambria" w:hAnsi="Cambria"/>
          <w:b/>
          <w:i w:val="0"/>
          <w:sz w:val="22"/>
        </w:rPr>
        <w:t>MATLAB Test</w:t>
      </w:r>
    </w:p>
    <w:p>
      <w:pPr>
        <w:pStyle w:val="ListBullet"/>
        <w:spacing w:line="276" w:lineRule="auto" w:after="80"/>
        <w:ind w:left="357"/>
        <w:jc w:val="both"/>
      </w:pPr>
      <w:r>
        <w:rPr>
          <w:rFonts w:ascii="Cambria" w:hAnsi="Cambria"/>
          <w:i w:val="0"/>
          <w:sz w:val="22"/>
        </w:rPr>
        <w:t>Design and run unit tests, functional tests, and performance benchmarks</w:t>
      </w:r>
    </w:p>
    <w:p>
      <w:pPr>
        <w:pStyle w:val="ListBullet"/>
        <w:spacing w:line="276" w:lineRule="auto" w:after="80"/>
        <w:ind w:left="357"/>
        <w:jc w:val="both"/>
      </w:pPr>
      <w:r>
        <w:rPr>
          <w:rFonts w:ascii="Cambria" w:hAnsi="Cambria"/>
          <w:i w:val="0"/>
          <w:sz w:val="22"/>
        </w:rPr>
        <w:t>Provides a rich testing framework with:</w:t>
      </w:r>
    </w:p>
    <w:p>
      <w:pPr>
        <w:pStyle w:val="ListBullet2"/>
        <w:spacing w:line="276" w:lineRule="auto" w:after="80"/>
        <w:ind w:left="720"/>
        <w:jc w:val="both"/>
      </w:pPr>
      <w:r>
        <w:rPr>
          <w:rFonts w:ascii="Cambria" w:hAnsi="Cambria"/>
          <w:i w:val="0"/>
          <w:sz w:val="22"/>
        </w:rPr>
        <w:t>Test suites</w:t>
      </w:r>
    </w:p>
    <w:p>
      <w:pPr>
        <w:pStyle w:val="ListBullet2"/>
        <w:spacing w:line="276" w:lineRule="auto" w:after="80"/>
        <w:ind w:left="720"/>
        <w:jc w:val="both"/>
      </w:pPr>
      <w:r>
        <w:rPr>
          <w:rFonts w:ascii="Cambria" w:hAnsi="Cambria"/>
          <w:i w:val="0"/>
          <w:sz w:val="22"/>
        </w:rPr>
        <w:t>Fixtures</w:t>
      </w:r>
    </w:p>
    <w:p>
      <w:pPr>
        <w:pStyle w:val="ListBullet2"/>
        <w:spacing w:line="276" w:lineRule="auto" w:after="80"/>
        <w:ind w:left="720"/>
        <w:jc w:val="both"/>
      </w:pPr>
      <w:r>
        <w:rPr>
          <w:rFonts w:ascii="Cambria" w:hAnsi="Cambria"/>
          <w:i w:val="0"/>
          <w:sz w:val="22"/>
        </w:rPr>
        <w:t>Assertions</w:t>
      </w:r>
    </w:p>
    <w:p>
      <w:pPr>
        <w:pStyle w:val="ListBullet"/>
        <w:spacing w:line="276" w:lineRule="auto" w:after="80"/>
        <w:ind w:left="357"/>
        <w:jc w:val="both"/>
      </w:pPr>
      <w:r>
        <w:rPr>
          <w:rFonts w:ascii="Cambria" w:hAnsi="Cambria"/>
          <w:i w:val="0"/>
          <w:sz w:val="22"/>
        </w:rPr>
        <w:t>Supports code coverage analysis, mocking, and fault injection</w:t>
      </w:r>
    </w:p>
    <w:p>
      <w:pPr>
        <w:pStyle w:val="ListBullet"/>
        <w:spacing w:line="276" w:lineRule="auto" w:after="80"/>
        <w:ind w:left="357"/>
        <w:jc w:val="both"/>
      </w:pPr>
      <w:r>
        <w:rPr>
          <w:rFonts w:ascii="Cambria" w:hAnsi="Cambria"/>
          <w:i w:val="0"/>
          <w:sz w:val="22"/>
        </w:rPr>
        <w:t>Generates automated test reports in HTML, XML, and PDF formats</w:t>
      </w:r>
    </w:p>
    <w:p>
      <w:pPr>
        <w:pStyle w:val="ListBullet"/>
        <w:spacing w:line="276" w:lineRule="auto" w:after="80"/>
        <w:ind w:left="357"/>
        <w:jc w:val="both"/>
      </w:pPr>
      <w:r>
        <w:rPr>
          <w:rFonts w:ascii="Cambria" w:hAnsi="Cambria"/>
          <w:i w:val="0"/>
          <w:sz w:val="22"/>
        </w:rPr>
        <w:t>Integrates with CI systems (e.g., Jenkins, GitHub Actions)</w:t>
      </w:r>
    </w:p>
    <w:p>
      <w:pPr>
        <w:keepNext/>
        <w:spacing w:before="200" w:after="160"/>
      </w:pPr>
      <w:r>
        <w:rPr>
          <w:rFonts w:ascii="Cambria" w:hAnsi="Cambria"/>
          <w:b/>
          <w:color w:val="1F3A5F"/>
          <w:sz w:val="25"/>
        </w:rPr>
        <w:t>22.4. Applications</w:t>
      </w:r>
    </w:p>
    <w:p>
      <w:pPr>
        <w:pStyle w:val="ListBullet"/>
        <w:spacing w:line="276" w:lineRule="auto" w:after="80"/>
        <w:ind w:left="357"/>
        <w:jc w:val="both"/>
      </w:pPr>
      <w:r>
        <w:rPr>
          <w:rFonts w:ascii="Cambria" w:hAnsi="Cambria"/>
          <w:i w:val="0"/>
          <w:sz w:val="22"/>
        </w:rPr>
        <w:t>Requirements-based verification of models and embedded code</w:t>
      </w:r>
    </w:p>
    <w:p>
      <w:pPr>
        <w:pStyle w:val="ListBullet"/>
        <w:spacing w:line="276" w:lineRule="auto" w:after="80"/>
        <w:ind w:left="357"/>
        <w:jc w:val="both"/>
      </w:pPr>
      <w:r>
        <w:rPr>
          <w:rFonts w:ascii="Cambria" w:hAnsi="Cambria"/>
          <w:i w:val="0"/>
          <w:sz w:val="22"/>
        </w:rPr>
        <w:t>Unit testing and regression testing of MATLAB applications</w:t>
      </w:r>
    </w:p>
    <w:p>
      <w:pPr>
        <w:pStyle w:val="ListBullet"/>
        <w:spacing w:line="276" w:lineRule="auto" w:after="80"/>
        <w:ind w:left="357"/>
        <w:jc w:val="both"/>
      </w:pPr>
      <w:r>
        <w:rPr>
          <w:rFonts w:ascii="Cambria" w:hAnsi="Cambria"/>
          <w:i w:val="0"/>
          <w:sz w:val="22"/>
        </w:rPr>
        <w:t>Model and code validation for safety-critical systems</w:t>
      </w:r>
    </w:p>
    <w:p>
      <w:pPr>
        <w:pStyle w:val="ListBullet"/>
        <w:spacing w:line="276" w:lineRule="auto" w:after="80"/>
        <w:ind w:left="357"/>
        <w:jc w:val="both"/>
      </w:pPr>
      <w:r>
        <w:rPr>
          <w:rFonts w:ascii="Cambria" w:hAnsi="Cambria"/>
          <w:i w:val="0"/>
          <w:sz w:val="22"/>
        </w:rPr>
        <w:t>Test automation and reporting for software QA teams</w:t>
      </w:r>
    </w:p>
    <w:p>
      <w:pPr>
        <w:pStyle w:val="ListBullet"/>
        <w:spacing w:line="276" w:lineRule="auto" w:after="80"/>
        <w:ind w:left="357"/>
        <w:jc w:val="both"/>
      </w:pPr>
      <w:r>
        <w:rPr>
          <w:rFonts w:ascii="Cambria" w:hAnsi="Cambria"/>
          <w:i w:val="0"/>
          <w:sz w:val="22"/>
        </w:rPr>
        <w:t>Standards compliance audits and traceability in engineering workflows</w:t>
      </w:r>
    </w:p>
    <w:p>
      <w:pPr>
        <w:keepNext/>
        <w:spacing w:before="200" w:after="160"/>
      </w:pPr>
      <w:r>
        <w:rPr>
          <w:rFonts w:ascii="Cambria" w:hAnsi="Cambria"/>
          <w:b/>
          <w:color w:val="1F3A5F"/>
          <w:sz w:val="25"/>
        </w:rPr>
        <w:t>22.5. Advantages</w:t>
      </w:r>
    </w:p>
    <w:p>
      <w:pPr>
        <w:pStyle w:val="ListBullet"/>
        <w:spacing w:line="276" w:lineRule="auto" w:after="80"/>
        <w:ind w:left="357"/>
        <w:jc w:val="both"/>
      </w:pPr>
      <w:r>
        <w:rPr>
          <w:rFonts w:ascii="Cambria" w:hAnsi="Cambria"/>
          <w:i w:val="0"/>
          <w:sz w:val="22"/>
        </w:rPr>
        <w:t>Promotes early and continuous validation during development</w:t>
      </w:r>
    </w:p>
    <w:p>
      <w:pPr>
        <w:pStyle w:val="ListBullet"/>
        <w:spacing w:line="276" w:lineRule="auto" w:after="80"/>
        <w:ind w:left="357"/>
        <w:jc w:val="both"/>
      </w:pPr>
      <w:r>
        <w:rPr>
          <w:rFonts w:ascii="Cambria" w:hAnsi="Cambria"/>
          <w:i w:val="0"/>
          <w:sz w:val="22"/>
        </w:rPr>
        <w:t>Ensures traceability from requirements to results</w:t>
      </w:r>
    </w:p>
    <w:p>
      <w:pPr>
        <w:pStyle w:val="ListBullet"/>
        <w:spacing w:line="276" w:lineRule="auto" w:after="80"/>
        <w:ind w:left="357"/>
        <w:jc w:val="both"/>
      </w:pPr>
      <w:r>
        <w:rPr>
          <w:rFonts w:ascii="Cambria" w:hAnsi="Cambria"/>
          <w:i w:val="0"/>
          <w:sz w:val="22"/>
        </w:rPr>
        <w:t>Enhances test reusability, modularity, and scalability</w:t>
      </w:r>
    </w:p>
    <w:p>
      <w:pPr>
        <w:pStyle w:val="ListBullet"/>
        <w:spacing w:line="276" w:lineRule="auto" w:after="80"/>
        <w:ind w:left="357"/>
        <w:jc w:val="both"/>
      </w:pPr>
      <w:r>
        <w:rPr>
          <w:rFonts w:ascii="Cambria" w:hAnsi="Cambria"/>
          <w:i w:val="0"/>
          <w:sz w:val="22"/>
        </w:rPr>
        <w:t>Facilitates regulatory certification and safety standard alignment</w:t>
      </w:r>
    </w:p>
    <w:p>
      <w:pPr>
        <w:pStyle w:val="ListBullet"/>
        <w:spacing w:line="276" w:lineRule="auto" w:after="80"/>
        <w:ind w:left="357"/>
        <w:jc w:val="both"/>
      </w:pPr>
      <w:r>
        <w:rPr>
          <w:rFonts w:ascii="Cambria" w:hAnsi="Cambria"/>
          <w:i w:val="0"/>
          <w:sz w:val="22"/>
        </w:rPr>
        <w:t>Enables automated CI/CD workflows for model verification</w:t>
      </w:r>
    </w:p>
    <w:p>
      <w:pPr>
        <w:keepNext/>
        <w:spacing w:before="200" w:after="160"/>
      </w:pPr>
      <w:r>
        <w:rPr>
          <w:rFonts w:ascii="Cambria" w:hAnsi="Cambria"/>
          <w:b/>
          <w:color w:val="1F3A5F"/>
          <w:sz w:val="25"/>
        </w:rPr>
        <w:t>22.6. Limitations</w:t>
      </w:r>
    </w:p>
    <w:p>
      <w:pPr>
        <w:pStyle w:val="ListBullet"/>
        <w:spacing w:line="276" w:lineRule="auto" w:after="80"/>
        <w:ind w:left="357"/>
        <w:jc w:val="both"/>
      </w:pPr>
      <w:r>
        <w:rPr>
          <w:rFonts w:ascii="Cambria" w:hAnsi="Cambria"/>
          <w:i w:val="0"/>
          <w:sz w:val="22"/>
        </w:rPr>
        <w:t>May require manual effort to link existing artifacts to requirements</w:t>
      </w:r>
    </w:p>
    <w:p>
      <w:pPr>
        <w:pStyle w:val="ListBullet"/>
        <w:spacing w:line="276" w:lineRule="auto" w:after="80"/>
        <w:ind w:left="357"/>
        <w:jc w:val="both"/>
      </w:pPr>
      <w:r>
        <w:rPr>
          <w:rFonts w:ascii="Cambria" w:hAnsi="Cambria"/>
          <w:i w:val="0"/>
          <w:sz w:val="22"/>
        </w:rPr>
        <w:t>Performance overhead for large-scale test suites or high-frequency execution</w:t>
      </w:r>
    </w:p>
    <w:p>
      <w:pPr>
        <w:pStyle w:val="ListBullet"/>
        <w:spacing w:line="276" w:lineRule="auto" w:after="80"/>
        <w:ind w:left="357"/>
        <w:jc w:val="both"/>
      </w:pPr>
      <w:r>
        <w:rPr>
          <w:rFonts w:ascii="Cambria" w:hAnsi="Cambria"/>
          <w:i w:val="0"/>
          <w:sz w:val="22"/>
        </w:rPr>
        <w:t>Some tools may have limited third-party integration for custom V&amp;V workflows</w:t>
      </w:r>
    </w:p>
    <w:p>
      <w:pPr>
        <w:pStyle w:val="ListBullet"/>
        <w:spacing w:line="276" w:lineRule="auto" w:after="80"/>
        <w:ind w:left="357"/>
        <w:jc w:val="both"/>
      </w:pPr>
      <w:r>
        <w:rPr>
          <w:rFonts w:ascii="Cambria" w:hAnsi="Cambria"/>
          <w:i w:val="0"/>
          <w:sz w:val="22"/>
        </w:rPr>
        <w:t>Advanced traceability reports may need customization or scripting</w:t>
      </w:r>
    </w:p>
    <w:p>
      <w:pPr>
        <w:pStyle w:val="ListBullet"/>
        <w:spacing w:line="276" w:lineRule="auto" w:after="80"/>
        <w:ind w:left="357"/>
        <w:jc w:val="both"/>
      </w:pPr>
      <w:r>
        <w:rPr>
          <w:rFonts w:ascii="Cambria" w:hAnsi="Cambria"/>
          <w:i w:val="0"/>
          <w:sz w:val="22"/>
        </w:rPr>
        <w:t>Integration with AI-based test generation and coverage optimization</w:t>
      </w:r>
    </w:p>
    <w:p>
      <w:pPr>
        <w:pStyle w:val="ListBullet"/>
        <w:spacing w:line="276" w:lineRule="auto" w:after="80"/>
        <w:ind w:left="357"/>
        <w:jc w:val="both"/>
      </w:pPr>
      <w:r>
        <w:rPr>
          <w:rFonts w:ascii="Cambria" w:hAnsi="Cambria"/>
          <w:i w:val="0"/>
          <w:sz w:val="22"/>
        </w:rPr>
        <w:t>Expanded support for traceability across DevOps pipelines and external tools</w:t>
      </w:r>
    </w:p>
    <w:p>
      <w:pPr>
        <w:pStyle w:val="ListBullet"/>
        <w:spacing w:line="276" w:lineRule="auto" w:after="80"/>
        <w:ind w:left="357"/>
        <w:jc w:val="both"/>
      </w:pPr>
      <w:r>
        <w:rPr>
          <w:rFonts w:ascii="Cambria" w:hAnsi="Cambria"/>
          <w:i w:val="0"/>
          <w:sz w:val="22"/>
        </w:rPr>
        <w:t>Enhanced model/code equivalence checking and model-in-the-loop verification</w:t>
      </w:r>
    </w:p>
    <w:p>
      <w:pPr>
        <w:pStyle w:val="ListBullet"/>
        <w:spacing w:line="276" w:lineRule="auto" w:after="80"/>
        <w:ind w:left="357"/>
        <w:jc w:val="both"/>
      </w:pPr>
      <w:r>
        <w:rPr>
          <w:rFonts w:ascii="Cambria" w:hAnsi="Cambria"/>
          <w:i w:val="0"/>
          <w:sz w:val="22"/>
        </w:rPr>
        <w:t>Scalable testing for autonomous and AI-driven systems</w:t>
      </w:r>
    </w:p>
    <w:p>
      <w:pPr>
        <w:pStyle w:val="ListBullet"/>
        <w:spacing w:line="276" w:lineRule="auto" w:after="80"/>
        <w:ind w:left="357"/>
        <w:jc w:val="both"/>
      </w:pPr>
      <w:r>
        <w:rPr>
          <w:rFonts w:ascii="Cambria" w:hAnsi="Cambria"/>
          <w:i w:val="0"/>
          <w:sz w:val="22"/>
        </w:rPr>
        <w:t>Seamless integration with cloud-based testing platforms and simulators</w:t>
      </w:r>
    </w:p>
    <w:p>
      <w:pPr>
        <w:keepNext/>
        <w:spacing w:before="280" w:after="160"/>
      </w:pPr>
      <w:r>
        <w:rPr>
          <w:rFonts w:ascii="Cambria" w:hAnsi="Cambria"/>
          <w:b/>
          <w:color w:val="1F3A5F"/>
          <w:sz w:val="36"/>
        </w:rPr>
        <w:t>23. Application Deployment in Simulink</w:t>
      </w:r>
    </w:p>
    <w:p>
      <w:pPr>
        <w:keepNext/>
        <w:spacing w:before="200" w:after="160"/>
      </w:pPr>
      <w:r>
        <w:rPr>
          <w:rFonts w:ascii="Cambria" w:hAnsi="Cambria"/>
          <w:b/>
          <w:color w:val="1F3A5F"/>
          <w:sz w:val="25"/>
        </w:rPr>
        <w:t>23.1. General Introduction</w:t>
      </w:r>
    </w:p>
    <w:p>
      <w:pPr>
        <w:pStyle w:val="ListBullet"/>
        <w:spacing w:line="276" w:lineRule="auto" w:after="80"/>
        <w:ind w:left="357"/>
        <w:jc w:val="both"/>
      </w:pPr>
      <w:r>
        <w:rPr>
          <w:rFonts w:ascii="Cambria" w:hAnsi="Cambria"/>
          <w:i w:val="0"/>
          <w:sz w:val="22"/>
        </w:rPr>
        <w:t>Simulink Compiler allows you to convert Simulink models into standalone executables that run independently of Simulink or MATLAB.</w:t>
      </w:r>
    </w:p>
    <w:p>
      <w:pPr>
        <w:pStyle w:val="ListBullet"/>
        <w:spacing w:line="276" w:lineRule="auto" w:after="80"/>
        <w:ind w:left="357"/>
        <w:jc w:val="both"/>
      </w:pPr>
      <w:r>
        <w:rPr>
          <w:rFonts w:ascii="Cambria" w:hAnsi="Cambria"/>
          <w:i w:val="0"/>
          <w:sz w:val="22"/>
        </w:rPr>
        <w:t>Empowers engineers and researchers to share simulations as desktop apps or integrate them into larger enterprise or test workflows.</w:t>
      </w:r>
    </w:p>
    <w:p>
      <w:pPr>
        <w:keepNext/>
        <w:spacing w:before="200" w:after="160"/>
      </w:pPr>
      <w:r>
        <w:rPr>
          <w:rFonts w:ascii="Cambria" w:hAnsi="Cambria"/>
          <w:b/>
          <w:color w:val="1F3A5F"/>
          <w:sz w:val="25"/>
        </w:rPr>
        <w:t>23.2. Objectives</w:t>
      </w:r>
    </w:p>
    <w:p>
      <w:pPr>
        <w:pStyle w:val="ListBullet"/>
        <w:spacing w:line="276" w:lineRule="auto" w:after="80"/>
        <w:ind w:left="357"/>
        <w:jc w:val="both"/>
      </w:pPr>
      <w:r>
        <w:rPr>
          <w:rFonts w:ascii="Cambria" w:hAnsi="Cambria"/>
          <w:i w:val="0"/>
          <w:sz w:val="22"/>
        </w:rPr>
        <w:t>Deploy Simulink simulations as standalone applications</w:t>
      </w:r>
    </w:p>
    <w:p>
      <w:pPr>
        <w:pStyle w:val="ListBullet"/>
        <w:spacing w:line="276" w:lineRule="auto" w:after="80"/>
        <w:ind w:left="357"/>
        <w:jc w:val="both"/>
      </w:pPr>
      <w:r>
        <w:rPr>
          <w:rFonts w:ascii="Cambria" w:hAnsi="Cambria"/>
          <w:i w:val="0"/>
          <w:sz w:val="22"/>
        </w:rPr>
        <w:t>Enable simulation sharing with users who do not have MATLAB/Simulink</w:t>
      </w:r>
    </w:p>
    <w:p>
      <w:pPr>
        <w:pStyle w:val="ListBullet"/>
        <w:spacing w:line="276" w:lineRule="auto" w:after="80"/>
        <w:ind w:left="357"/>
        <w:jc w:val="both"/>
      </w:pPr>
      <w:r>
        <w:rPr>
          <w:rFonts w:ascii="Cambria" w:hAnsi="Cambria"/>
          <w:i w:val="0"/>
          <w:sz w:val="22"/>
        </w:rPr>
        <w:t>Facilitate automation and integration of model behavior into operational systems</w:t>
      </w:r>
    </w:p>
    <w:p>
      <w:pPr>
        <w:keepNext/>
        <w:spacing w:before="200" w:after="160"/>
      </w:pPr>
      <w:r>
        <w:rPr>
          <w:rFonts w:ascii="Cambria" w:hAnsi="Cambria"/>
          <w:b/>
          <w:color w:val="1F3A5F"/>
          <w:sz w:val="25"/>
        </w:rPr>
        <w:t>23.3. Key Capabilities</w:t>
      </w:r>
    </w:p>
    <w:p>
      <w:pPr>
        <w:pStyle w:val="ListBullet"/>
        <w:spacing w:line="276" w:lineRule="auto" w:after="80"/>
        <w:ind w:left="357"/>
        <w:jc w:val="both"/>
      </w:pPr>
      <w:r>
        <w:rPr>
          <w:rFonts w:ascii="Cambria" w:hAnsi="Cambria"/>
          <w:i w:val="0"/>
          <w:sz w:val="22"/>
        </w:rPr>
        <w:t>Builds standalone executables from Simulink models using MATLAB Runtime</w:t>
      </w:r>
    </w:p>
    <w:p>
      <w:pPr>
        <w:pStyle w:val="ListBullet"/>
        <w:spacing w:line="276" w:lineRule="auto" w:after="80"/>
        <w:ind w:left="357"/>
        <w:jc w:val="both"/>
      </w:pPr>
      <w:r>
        <w:rPr>
          <w:rFonts w:ascii="Cambria" w:hAnsi="Cambria"/>
          <w:i w:val="0"/>
          <w:sz w:val="22"/>
        </w:rPr>
        <w:t>Supports simulation with user interfaces created using MATLAB App Designer or GUIDE</w:t>
      </w:r>
    </w:p>
    <w:p>
      <w:pPr>
        <w:pStyle w:val="ListBullet"/>
        <w:spacing w:line="276" w:lineRule="auto" w:after="80"/>
        <w:ind w:left="357"/>
        <w:jc w:val="both"/>
      </w:pPr>
      <w:r>
        <w:rPr>
          <w:rFonts w:ascii="Cambria" w:hAnsi="Cambria"/>
          <w:i w:val="0"/>
          <w:sz w:val="22"/>
        </w:rPr>
        <w:t>Executes scripts and test harnesses built on compiled models</w:t>
      </w:r>
    </w:p>
    <w:p>
      <w:pPr>
        <w:pStyle w:val="ListBullet"/>
        <w:spacing w:line="276" w:lineRule="auto" w:after="80"/>
        <w:ind w:left="357"/>
        <w:jc w:val="both"/>
      </w:pPr>
      <w:r>
        <w:rPr>
          <w:rFonts w:ascii="Cambria" w:hAnsi="Cambria"/>
          <w:i w:val="0"/>
          <w:sz w:val="22"/>
        </w:rPr>
        <w:t>Allows integration with Simulink Test and Simulink Coverage outputs for deployment</w:t>
      </w:r>
    </w:p>
    <w:p>
      <w:pPr>
        <w:pStyle w:val="ListBullet"/>
        <w:spacing w:line="276" w:lineRule="auto" w:after="80"/>
        <w:ind w:left="357"/>
        <w:jc w:val="both"/>
      </w:pPr>
      <w:r>
        <w:rPr>
          <w:rFonts w:ascii="Cambria" w:hAnsi="Cambria"/>
          <w:i w:val="0"/>
          <w:sz w:val="22"/>
        </w:rPr>
        <w:t>Compatible with MATLAB Compiler SDK for enterprise deployment via web apps or APIs</w:t>
      </w:r>
    </w:p>
    <w:p>
      <w:pPr>
        <w:keepNext/>
        <w:spacing w:before="200" w:after="160"/>
      </w:pPr>
      <w:r>
        <w:rPr>
          <w:rFonts w:ascii="Cambria" w:hAnsi="Cambria"/>
          <w:b/>
          <w:color w:val="1F3A5F"/>
          <w:sz w:val="25"/>
        </w:rPr>
        <w:t>23.4. Applications</w:t>
      </w:r>
    </w:p>
    <w:p>
      <w:pPr>
        <w:pStyle w:val="ListBullet"/>
        <w:spacing w:line="276" w:lineRule="auto" w:after="80"/>
        <w:ind w:left="357"/>
        <w:jc w:val="both"/>
      </w:pPr>
      <w:r>
        <w:rPr>
          <w:rFonts w:ascii="Cambria" w:hAnsi="Cambria"/>
          <w:i w:val="0"/>
          <w:sz w:val="22"/>
        </w:rPr>
        <w:t>Sharing interactive simulations for system design reviews or customer demos</w:t>
      </w:r>
    </w:p>
    <w:p>
      <w:pPr>
        <w:pStyle w:val="ListBullet"/>
        <w:spacing w:line="276" w:lineRule="auto" w:after="80"/>
        <w:ind w:left="357"/>
        <w:jc w:val="both"/>
      </w:pPr>
      <w:r>
        <w:rPr>
          <w:rFonts w:ascii="Cambria" w:hAnsi="Cambria"/>
          <w:i w:val="0"/>
          <w:sz w:val="22"/>
        </w:rPr>
        <w:t>Creating simulation-driven decision tools or design calculators</w:t>
      </w:r>
    </w:p>
    <w:p>
      <w:pPr>
        <w:pStyle w:val="ListBullet"/>
        <w:spacing w:line="276" w:lineRule="auto" w:after="80"/>
        <w:ind w:left="357"/>
        <w:jc w:val="both"/>
      </w:pPr>
      <w:r>
        <w:rPr>
          <w:rFonts w:ascii="Cambria" w:hAnsi="Cambria"/>
          <w:i w:val="0"/>
          <w:sz w:val="22"/>
        </w:rPr>
        <w:t>Distributing training tools based on realistic models</w:t>
      </w:r>
    </w:p>
    <w:p>
      <w:pPr>
        <w:pStyle w:val="ListBullet"/>
        <w:spacing w:line="276" w:lineRule="auto" w:after="80"/>
        <w:ind w:left="357"/>
        <w:jc w:val="both"/>
      </w:pPr>
      <w:r>
        <w:rPr>
          <w:rFonts w:ascii="Cambria" w:hAnsi="Cambria"/>
          <w:i w:val="0"/>
          <w:sz w:val="22"/>
        </w:rPr>
        <w:t>Integrating compiled simulations in larger automated workflows or third-party software</w:t>
      </w:r>
    </w:p>
    <w:p>
      <w:pPr>
        <w:keepNext/>
        <w:spacing w:before="200" w:after="160"/>
      </w:pPr>
      <w:r>
        <w:rPr>
          <w:rFonts w:ascii="Cambria" w:hAnsi="Cambria"/>
          <w:b/>
          <w:color w:val="1F3A5F"/>
          <w:sz w:val="25"/>
        </w:rPr>
        <w:t>23.5. Advantages</w:t>
      </w:r>
    </w:p>
    <w:p>
      <w:pPr>
        <w:pStyle w:val="ListBullet"/>
        <w:spacing w:line="276" w:lineRule="auto" w:after="80"/>
        <w:ind w:left="357"/>
        <w:jc w:val="both"/>
      </w:pPr>
      <w:r>
        <w:rPr>
          <w:rFonts w:ascii="Cambria" w:hAnsi="Cambria"/>
          <w:i w:val="0"/>
          <w:sz w:val="22"/>
        </w:rPr>
        <w:t>Eliminates the need for MATLAB/Simulink installation on target systems</w:t>
      </w:r>
    </w:p>
    <w:p>
      <w:pPr>
        <w:pStyle w:val="ListBullet"/>
        <w:spacing w:line="276" w:lineRule="auto" w:after="80"/>
        <w:ind w:left="357"/>
        <w:jc w:val="both"/>
      </w:pPr>
      <w:r>
        <w:rPr>
          <w:rFonts w:ascii="Cambria" w:hAnsi="Cambria"/>
          <w:i w:val="0"/>
          <w:sz w:val="22"/>
        </w:rPr>
        <w:t>Provides secure and reliable simulation access in a controlled format</w:t>
      </w:r>
    </w:p>
    <w:p>
      <w:pPr>
        <w:pStyle w:val="ListBullet"/>
        <w:spacing w:line="276" w:lineRule="auto" w:after="80"/>
        <w:ind w:left="357"/>
        <w:jc w:val="both"/>
      </w:pPr>
      <w:r>
        <w:rPr>
          <w:rFonts w:ascii="Cambria" w:hAnsi="Cambria"/>
          <w:i w:val="0"/>
          <w:sz w:val="22"/>
        </w:rPr>
        <w:t>Enables deployment of sensitive IP models as black-box applications</w:t>
      </w:r>
    </w:p>
    <w:p>
      <w:pPr>
        <w:pStyle w:val="ListBullet"/>
        <w:spacing w:line="276" w:lineRule="auto" w:after="80"/>
        <w:ind w:left="357"/>
        <w:jc w:val="both"/>
      </w:pPr>
      <w:r>
        <w:rPr>
          <w:rFonts w:ascii="Cambria" w:hAnsi="Cambria"/>
          <w:i w:val="0"/>
          <w:sz w:val="22"/>
        </w:rPr>
        <w:t>Great for educational outreach, client presentations, and internal tools</w:t>
      </w:r>
    </w:p>
    <w:p>
      <w:pPr>
        <w:keepNext/>
        <w:spacing w:before="200" w:after="160"/>
      </w:pPr>
      <w:r>
        <w:rPr>
          <w:rFonts w:ascii="Cambria" w:hAnsi="Cambria"/>
          <w:b/>
          <w:color w:val="1F3A5F"/>
          <w:sz w:val="25"/>
        </w:rPr>
        <w:t>23.6. Limitations</w:t>
      </w:r>
    </w:p>
    <w:p>
      <w:pPr>
        <w:pStyle w:val="ListBullet"/>
        <w:spacing w:line="276" w:lineRule="auto" w:after="80"/>
        <w:ind w:left="357"/>
        <w:jc w:val="both"/>
      </w:pPr>
      <w:r>
        <w:rPr>
          <w:rFonts w:ascii="Cambria" w:hAnsi="Cambria"/>
          <w:i w:val="0"/>
          <w:sz w:val="22"/>
        </w:rPr>
        <w:t>Only supports Simulink models that are simulation-only (not code generation)</w:t>
      </w:r>
    </w:p>
    <w:p>
      <w:pPr>
        <w:pStyle w:val="ListBullet"/>
        <w:spacing w:line="276" w:lineRule="auto" w:after="80"/>
        <w:ind w:left="357"/>
        <w:jc w:val="both"/>
      </w:pPr>
      <w:r>
        <w:rPr>
          <w:rFonts w:ascii="Cambria" w:hAnsi="Cambria"/>
          <w:i w:val="0"/>
          <w:sz w:val="22"/>
        </w:rPr>
        <w:t>Does not support real-time execution or hardware interfacing</w:t>
      </w:r>
    </w:p>
    <w:p>
      <w:pPr>
        <w:pStyle w:val="ListBullet"/>
        <w:spacing w:line="276" w:lineRule="auto" w:after="80"/>
        <w:ind w:left="357"/>
        <w:jc w:val="both"/>
      </w:pPr>
      <w:r>
        <w:rPr>
          <w:rFonts w:ascii="Cambria" w:hAnsi="Cambria"/>
          <w:i w:val="0"/>
          <w:sz w:val="22"/>
        </w:rPr>
        <w:t>Requires recipients to install MATLAB Runtime</w:t>
      </w:r>
    </w:p>
    <w:p>
      <w:pPr>
        <w:pStyle w:val="ListBullet"/>
        <w:spacing w:line="276" w:lineRule="auto" w:after="80"/>
        <w:ind w:left="357"/>
        <w:jc w:val="both"/>
      </w:pPr>
      <w:r>
        <w:rPr>
          <w:rFonts w:ascii="Cambria" w:hAnsi="Cambria"/>
          <w:i w:val="0"/>
          <w:sz w:val="22"/>
        </w:rPr>
        <w:t>May require extensive GUI design for non-technical user interaction</w:t>
      </w:r>
    </w:p>
    <w:p>
      <w:pPr>
        <w:keepNext/>
        <w:spacing w:before="200" w:after="160"/>
      </w:pPr>
      <w:r>
        <w:rPr>
          <w:rFonts w:ascii="Cambria" w:hAnsi="Cambria"/>
          <w:b/>
          <w:color w:val="1F3A5F"/>
          <w:sz w:val="25"/>
        </w:rPr>
        <w:t>23.7. Future Scope</w:t>
      </w:r>
    </w:p>
    <w:p>
      <w:pPr>
        <w:pStyle w:val="ListBullet"/>
        <w:spacing w:line="276" w:lineRule="auto" w:after="80"/>
        <w:ind w:left="357"/>
        <w:jc w:val="both"/>
      </w:pPr>
      <w:r>
        <w:rPr>
          <w:rFonts w:ascii="Cambria" w:hAnsi="Cambria"/>
          <w:i w:val="0"/>
          <w:sz w:val="22"/>
        </w:rPr>
        <w:t>Tighter integration with Simulink Test for deployable test apps</w:t>
      </w:r>
    </w:p>
    <w:p>
      <w:pPr>
        <w:pStyle w:val="ListBullet"/>
        <w:spacing w:line="276" w:lineRule="auto" w:after="80"/>
        <w:ind w:left="357"/>
        <w:jc w:val="both"/>
      </w:pPr>
      <w:r>
        <w:rPr>
          <w:rFonts w:ascii="Cambria" w:hAnsi="Cambria"/>
          <w:i w:val="0"/>
          <w:sz w:val="22"/>
        </w:rPr>
        <w:t>Broader support for interactive dashboards and web services</w:t>
      </w:r>
    </w:p>
    <w:p>
      <w:pPr>
        <w:pStyle w:val="ListBullet"/>
        <w:spacing w:line="276" w:lineRule="auto" w:after="80"/>
        <w:ind w:left="357"/>
        <w:jc w:val="both"/>
      </w:pPr>
      <w:r>
        <w:rPr>
          <w:rFonts w:ascii="Cambria" w:hAnsi="Cambria"/>
          <w:i w:val="0"/>
          <w:sz w:val="22"/>
        </w:rPr>
        <w:t>AI-enhanced tools for automated deployment packaging and user personalization</w:t>
      </w:r>
    </w:p>
    <w:p>
      <w:pPr>
        <w:pStyle w:val="ListBullet"/>
        <w:spacing w:line="276" w:lineRule="auto" w:after="80"/>
        <w:ind w:left="357"/>
        <w:jc w:val="both"/>
      </w:pPr>
      <w:r>
        <w:rPr>
          <w:rFonts w:ascii="Cambria" w:hAnsi="Cambria"/>
          <w:i w:val="0"/>
          <w:sz w:val="22"/>
        </w:rPr>
        <w:t>Expansion into cloud-native simulation services</w:t>
      </w:r>
    </w:p>
    <w:p>
      <w:pPr>
        <w:pStyle w:val="ListBullet"/>
        <w:spacing w:line="276" w:lineRule="auto" w:after="80"/>
        <w:ind w:left="357"/>
        <w:jc w:val="both"/>
      </w:pPr>
      <w:r>
        <w:rPr>
          <w:rFonts w:ascii="Cambria" w:hAnsi="Cambria"/>
          <w:i w:val="0"/>
          <w:sz w:val="22"/>
        </w:rPr>
        <w:t>Greater support for batch simulation workflows and remote execution</w:t>
      </w:r>
    </w:p>
    <w:p>
      <w:pPr>
        <w:keepNext/>
        <w:spacing w:before="280" w:after="160"/>
      </w:pPr>
      <w:r>
        <w:rPr>
          <w:rFonts w:ascii="Cambria" w:hAnsi="Cambria"/>
          <w:b/>
          <w:color w:val="1F3A5F"/>
          <w:sz w:val="36"/>
        </w:rPr>
        <w:t>24. Simulink – Overview and Capabilities</w:t>
      </w:r>
    </w:p>
    <w:p>
      <w:pPr>
        <w:keepNext/>
        <w:spacing w:before="200" w:after="160"/>
      </w:pPr>
      <w:r>
        <w:rPr>
          <w:rFonts w:ascii="Cambria" w:hAnsi="Cambria"/>
          <w:b/>
          <w:color w:val="1F3A5F"/>
          <w:sz w:val="25"/>
        </w:rPr>
        <w:t>24.1. General Introduction</w:t>
      </w:r>
    </w:p>
    <w:p>
      <w:pPr>
        <w:pStyle w:val="ListBullet"/>
        <w:spacing w:line="276" w:lineRule="auto" w:after="80"/>
        <w:ind w:left="357"/>
        <w:jc w:val="both"/>
      </w:pPr>
      <w:r>
        <w:rPr>
          <w:rFonts w:ascii="Cambria" w:hAnsi="Cambria"/>
          <w:i w:val="0"/>
          <w:sz w:val="22"/>
        </w:rPr>
        <w:t>Simulink is a graphical modeling and simulation environment integrated with MATLAB.</w:t>
      </w:r>
    </w:p>
    <w:p>
      <w:pPr>
        <w:pStyle w:val="ListBullet"/>
        <w:spacing w:line="276" w:lineRule="auto" w:after="80"/>
        <w:ind w:left="357"/>
        <w:jc w:val="both"/>
      </w:pPr>
      <w:r>
        <w:rPr>
          <w:rFonts w:ascii="Cambria" w:hAnsi="Cambria"/>
          <w:i w:val="0"/>
          <w:sz w:val="22"/>
        </w:rPr>
        <w:t>Used for modeling, simulating, and analyzing dynamic systems such as control systems, signal processing, and embedded systems.</w:t>
      </w:r>
    </w:p>
    <w:p>
      <w:pPr>
        <w:pStyle w:val="ListBullet"/>
        <w:spacing w:line="276" w:lineRule="auto" w:after="80"/>
        <w:ind w:left="357"/>
        <w:jc w:val="both"/>
      </w:pPr>
      <w:r>
        <w:rPr>
          <w:rFonts w:ascii="Cambria" w:hAnsi="Cambria"/>
          <w:i w:val="0"/>
          <w:sz w:val="22"/>
        </w:rPr>
        <w:t>Supports model-based design (MBD) for multi-domain simulation, automatic code generation, and hardware deployment.</w:t>
      </w:r>
    </w:p>
    <w:p>
      <w:pPr>
        <w:keepNext/>
        <w:spacing w:before="200" w:after="160"/>
      </w:pPr>
      <w:r>
        <w:rPr>
          <w:rFonts w:ascii="Cambria" w:hAnsi="Cambria"/>
          <w:b/>
          <w:color w:val="1F3A5F"/>
          <w:sz w:val="25"/>
        </w:rPr>
        <w:t>24.2. Objectives</w:t>
      </w:r>
    </w:p>
    <w:p>
      <w:pPr>
        <w:pStyle w:val="ListBullet"/>
        <w:spacing w:line="276" w:lineRule="auto" w:after="80"/>
        <w:ind w:left="357"/>
        <w:jc w:val="both"/>
      </w:pPr>
      <w:r>
        <w:rPr>
          <w:rFonts w:ascii="Cambria" w:hAnsi="Cambria"/>
          <w:i w:val="0"/>
          <w:sz w:val="22"/>
        </w:rPr>
        <w:t>Enable users to design systems graphically using block diagrams</w:t>
      </w:r>
    </w:p>
    <w:p>
      <w:pPr>
        <w:pStyle w:val="ListBullet"/>
        <w:spacing w:line="276" w:lineRule="auto" w:after="80"/>
        <w:ind w:left="357"/>
        <w:jc w:val="both"/>
      </w:pPr>
      <w:r>
        <w:rPr>
          <w:rFonts w:ascii="Cambria" w:hAnsi="Cambria"/>
          <w:i w:val="0"/>
          <w:sz w:val="22"/>
        </w:rPr>
        <w:t>Simulate time-dependent behavior of physical, control, and algorithmic systems</w:t>
      </w:r>
    </w:p>
    <w:p>
      <w:pPr>
        <w:pStyle w:val="ListBullet"/>
        <w:spacing w:line="276" w:lineRule="auto" w:after="80"/>
        <w:ind w:left="357"/>
        <w:jc w:val="both"/>
      </w:pPr>
      <w:r>
        <w:rPr>
          <w:rFonts w:ascii="Cambria" w:hAnsi="Cambria"/>
          <w:i w:val="0"/>
          <w:sz w:val="22"/>
        </w:rPr>
        <w:t>Provide integration with MATLAB, toolboxes, and hardware targets</w:t>
      </w:r>
    </w:p>
    <w:p>
      <w:pPr>
        <w:pStyle w:val="ListBullet"/>
        <w:spacing w:line="276" w:lineRule="auto" w:after="80"/>
        <w:ind w:left="357"/>
        <w:jc w:val="both"/>
      </w:pPr>
      <w:r>
        <w:rPr>
          <w:rFonts w:ascii="Cambria" w:hAnsi="Cambria"/>
          <w:i w:val="0"/>
          <w:sz w:val="22"/>
        </w:rPr>
        <w:t>Facilitate testing, validation, and automatic code generation</w:t>
      </w:r>
    </w:p>
    <w:p>
      <w:pPr>
        <w:keepNext/>
        <w:spacing w:before="200" w:after="160"/>
      </w:pPr>
      <w:r>
        <w:rPr>
          <w:rFonts w:ascii="Cambria" w:hAnsi="Cambria"/>
          <w:b/>
          <w:color w:val="1F3A5F"/>
          <w:sz w:val="25"/>
        </w:rPr>
        <w:t>24.3. Key Capabilities</w:t>
      </w:r>
    </w:p>
    <w:p>
      <w:pPr>
        <w:spacing w:after="120" w:before="0" w:line="276" w:lineRule="auto"/>
        <w:jc w:val="both"/>
      </w:pPr>
      <w:r>
        <w:rPr>
          <w:rFonts w:ascii="Cambria" w:hAnsi="Cambria"/>
          <w:b w:val="0"/>
          <w:i w:val="0"/>
          <w:sz w:val="22"/>
        </w:rPr>
        <w:t>Graphical Block Diagram Editor</w:t>
      </w:r>
    </w:p>
    <w:p>
      <w:pPr>
        <w:pStyle w:val="ListBullet"/>
        <w:spacing w:line="276" w:lineRule="auto" w:after="80"/>
        <w:ind w:left="357"/>
        <w:jc w:val="both"/>
      </w:pPr>
      <w:r>
        <w:rPr>
          <w:rFonts w:ascii="Cambria" w:hAnsi="Cambria"/>
          <w:i w:val="0"/>
          <w:sz w:val="22"/>
        </w:rPr>
        <w:t>Drag-and-drop environment to build system models</w:t>
      </w:r>
    </w:p>
    <w:p>
      <w:pPr>
        <w:pStyle w:val="ListBullet"/>
        <w:spacing w:line="276" w:lineRule="auto" w:after="80"/>
        <w:ind w:left="357"/>
        <w:jc w:val="both"/>
      </w:pPr>
      <w:r>
        <w:rPr>
          <w:rFonts w:ascii="Cambria" w:hAnsi="Cambria"/>
          <w:i w:val="0"/>
          <w:sz w:val="22"/>
        </w:rPr>
        <w:t>Rich library of pre-built blocks for different domains</w:t>
      </w:r>
    </w:p>
    <w:p>
      <w:pPr>
        <w:pStyle w:val="ListBullet"/>
        <w:spacing w:line="276" w:lineRule="auto" w:after="80"/>
        <w:ind w:left="357"/>
        <w:jc w:val="both"/>
      </w:pPr>
      <w:r>
        <w:rPr>
          <w:rFonts w:ascii="Cambria" w:hAnsi="Cambria"/>
          <w:i w:val="0"/>
          <w:sz w:val="22"/>
        </w:rPr>
        <w:t>Support for custom subsystems and hierarchical modeling</w:t>
      </w:r>
    </w:p>
    <w:p>
      <w:pPr>
        <w:spacing w:after="120" w:before="0" w:line="276" w:lineRule="auto"/>
        <w:jc w:val="both"/>
      </w:pPr>
      <w:r>
        <w:rPr>
          <w:rFonts w:ascii="Cambria" w:hAnsi="Cambria"/>
          <w:b w:val="0"/>
          <w:i w:val="0"/>
          <w:sz w:val="22"/>
        </w:rPr>
        <w:t>Time-based Simulation</w:t>
      </w:r>
    </w:p>
    <w:p>
      <w:pPr>
        <w:pStyle w:val="ListBullet"/>
        <w:spacing w:line="276" w:lineRule="auto" w:after="80"/>
        <w:ind w:left="357"/>
        <w:jc w:val="both"/>
      </w:pPr>
      <w:r>
        <w:rPr>
          <w:rFonts w:ascii="Cambria" w:hAnsi="Cambria"/>
          <w:i w:val="0"/>
          <w:sz w:val="22"/>
        </w:rPr>
        <w:t>Continuous and discrete-time simulation</w:t>
      </w:r>
    </w:p>
    <w:p>
      <w:pPr>
        <w:pStyle w:val="ListBullet"/>
        <w:spacing w:line="276" w:lineRule="auto" w:after="80"/>
        <w:ind w:left="357"/>
        <w:jc w:val="both"/>
      </w:pPr>
      <w:r>
        <w:rPr>
          <w:rFonts w:ascii="Cambria" w:hAnsi="Cambria"/>
          <w:i w:val="0"/>
          <w:sz w:val="22"/>
        </w:rPr>
        <w:t>Support for fixed-step and variable-step solvers</w:t>
      </w:r>
    </w:p>
    <w:p>
      <w:pPr>
        <w:pStyle w:val="ListBullet"/>
        <w:spacing w:line="276" w:lineRule="auto" w:after="80"/>
        <w:ind w:left="357"/>
        <w:jc w:val="both"/>
      </w:pPr>
      <w:r>
        <w:rPr>
          <w:rFonts w:ascii="Cambria" w:hAnsi="Cambria"/>
          <w:i w:val="0"/>
          <w:sz w:val="22"/>
        </w:rPr>
        <w:t>Real-time simulation with Simulink Desktop Real-Time or Speedgoat</w:t>
      </w:r>
    </w:p>
    <w:p>
      <w:pPr>
        <w:spacing w:after="120" w:before="0" w:line="276" w:lineRule="auto"/>
        <w:jc w:val="both"/>
      </w:pPr>
      <w:r>
        <w:rPr>
          <w:rFonts w:ascii="Cambria" w:hAnsi="Cambria"/>
          <w:b w:val="0"/>
          <w:i w:val="0"/>
          <w:sz w:val="22"/>
        </w:rPr>
        <w:t>Code Generation</w:t>
      </w:r>
    </w:p>
    <w:p>
      <w:pPr>
        <w:pStyle w:val="ListBullet"/>
        <w:spacing w:line="276" w:lineRule="auto" w:after="80"/>
        <w:ind w:left="357"/>
        <w:jc w:val="both"/>
      </w:pPr>
      <w:r>
        <w:rPr>
          <w:rFonts w:ascii="Cambria" w:hAnsi="Cambria"/>
          <w:i w:val="0"/>
          <w:sz w:val="22"/>
        </w:rPr>
        <w:t>Integrated with Simulink Coder, Embedded Coder, and HDL Coder</w:t>
      </w:r>
    </w:p>
    <w:p>
      <w:pPr>
        <w:pStyle w:val="ListBullet"/>
        <w:spacing w:line="276" w:lineRule="auto" w:after="80"/>
        <w:ind w:left="357"/>
        <w:jc w:val="both"/>
      </w:pPr>
      <w:r>
        <w:rPr>
          <w:rFonts w:ascii="Cambria" w:hAnsi="Cambria"/>
          <w:i w:val="0"/>
          <w:sz w:val="22"/>
        </w:rPr>
        <w:t>Automatically generate C/C++ or HDL code from Simulink models</w:t>
      </w:r>
    </w:p>
    <w:p>
      <w:pPr>
        <w:pStyle w:val="ListBullet"/>
        <w:spacing w:line="276" w:lineRule="auto" w:after="80"/>
        <w:ind w:left="357"/>
        <w:jc w:val="both"/>
      </w:pPr>
      <w:r>
        <w:rPr>
          <w:rFonts w:ascii="Cambria" w:hAnsi="Cambria"/>
          <w:i w:val="0"/>
          <w:sz w:val="22"/>
        </w:rPr>
        <w:t>Deploy code to microcontrollers, FPGAs, and SoCs</w:t>
      </w:r>
    </w:p>
    <w:p>
      <w:pPr>
        <w:spacing w:after="120" w:before="0" w:line="276" w:lineRule="auto"/>
        <w:jc w:val="both"/>
      </w:pPr>
      <w:r>
        <w:rPr>
          <w:rFonts w:ascii="Cambria" w:hAnsi="Cambria"/>
          <w:b w:val="0"/>
          <w:i w:val="0"/>
          <w:sz w:val="22"/>
        </w:rPr>
        <w:t>Data Visualization and Analysis</w:t>
      </w:r>
    </w:p>
    <w:p>
      <w:pPr>
        <w:pStyle w:val="ListBullet"/>
        <w:spacing w:line="276" w:lineRule="auto" w:after="80"/>
        <w:ind w:left="357"/>
        <w:jc w:val="both"/>
      </w:pPr>
      <w:r>
        <w:rPr>
          <w:rFonts w:ascii="Cambria" w:hAnsi="Cambria"/>
          <w:i w:val="0"/>
          <w:sz w:val="22"/>
        </w:rPr>
        <w:t>Built-in scopes, dashboards, and signal viewers</w:t>
      </w:r>
    </w:p>
    <w:p>
      <w:pPr>
        <w:pStyle w:val="ListBullet"/>
        <w:spacing w:line="276" w:lineRule="auto" w:after="80"/>
        <w:ind w:left="357"/>
        <w:jc w:val="both"/>
      </w:pPr>
      <w:r>
        <w:rPr>
          <w:rFonts w:ascii="Cambria" w:hAnsi="Cambria"/>
          <w:i w:val="0"/>
          <w:sz w:val="22"/>
        </w:rPr>
        <w:t>Log and analyze signals in MATLAB</w:t>
      </w:r>
    </w:p>
    <w:p>
      <w:pPr>
        <w:pStyle w:val="ListBullet"/>
        <w:spacing w:line="276" w:lineRule="auto" w:after="80"/>
        <w:ind w:left="357"/>
        <w:jc w:val="both"/>
      </w:pPr>
      <w:r>
        <w:rPr>
          <w:rFonts w:ascii="Cambria" w:hAnsi="Cambria"/>
          <w:i w:val="0"/>
          <w:sz w:val="22"/>
        </w:rPr>
        <w:t>Use Simulation Data Inspector and Logic Analyzer</w:t>
      </w:r>
    </w:p>
    <w:p>
      <w:pPr>
        <w:spacing w:after="120" w:before="0" w:line="276" w:lineRule="auto"/>
        <w:jc w:val="both"/>
      </w:pPr>
      <w:r>
        <w:rPr>
          <w:rFonts w:ascii="Cambria" w:hAnsi="Cambria"/>
          <w:b w:val="0"/>
          <w:i w:val="0"/>
          <w:sz w:val="22"/>
        </w:rPr>
        <w:t>Testing and Verification</w:t>
      </w:r>
    </w:p>
    <w:p>
      <w:pPr>
        <w:pStyle w:val="ListBullet"/>
        <w:spacing w:line="276" w:lineRule="auto" w:after="80"/>
        <w:ind w:left="357"/>
        <w:jc w:val="both"/>
      </w:pPr>
      <w:r>
        <w:rPr>
          <w:rFonts w:ascii="Cambria" w:hAnsi="Cambria"/>
          <w:i w:val="0"/>
          <w:sz w:val="22"/>
        </w:rPr>
        <w:t>Integrates with Simulink Test, Simulink Coverage, and Simulink Check</w:t>
      </w:r>
    </w:p>
    <w:p>
      <w:pPr>
        <w:pStyle w:val="ListBullet"/>
        <w:spacing w:line="276" w:lineRule="auto" w:after="80"/>
        <w:ind w:left="357"/>
        <w:jc w:val="both"/>
      </w:pPr>
      <w:r>
        <w:rPr>
          <w:rFonts w:ascii="Cambria" w:hAnsi="Cambria"/>
          <w:i w:val="0"/>
          <w:sz w:val="22"/>
        </w:rPr>
        <w:t>Create and manage test harnesses and test cases</w:t>
      </w:r>
    </w:p>
    <w:p>
      <w:pPr>
        <w:pStyle w:val="ListBullet"/>
        <w:spacing w:line="276" w:lineRule="auto" w:after="80"/>
        <w:ind w:left="357"/>
        <w:jc w:val="both"/>
      </w:pPr>
      <w:r>
        <w:rPr>
          <w:rFonts w:ascii="Cambria" w:hAnsi="Cambria"/>
          <w:i w:val="0"/>
          <w:sz w:val="22"/>
        </w:rPr>
        <w:t>Perform model-in-the-loop (MIL), software-in-the-loop (SIL), and processor-in-the-loop (PIL) testing</w:t>
      </w:r>
    </w:p>
    <w:p>
      <w:pPr>
        <w:keepNext/>
        <w:spacing w:before="200" w:after="160"/>
      </w:pPr>
      <w:r>
        <w:rPr>
          <w:rFonts w:ascii="Cambria" w:hAnsi="Cambria"/>
          <w:b/>
          <w:color w:val="1F3A5F"/>
          <w:sz w:val="25"/>
        </w:rPr>
        <w:t>24.4. Applications</w:t>
      </w:r>
    </w:p>
    <w:p>
      <w:pPr>
        <w:pStyle w:val="ListBullet"/>
        <w:spacing w:line="276" w:lineRule="auto" w:after="80"/>
        <w:ind w:left="357"/>
        <w:jc w:val="both"/>
      </w:pPr>
      <w:r>
        <w:rPr>
          <w:rFonts w:ascii="Cambria" w:hAnsi="Cambria"/>
          <w:i w:val="0"/>
          <w:sz w:val="22"/>
        </w:rPr>
        <w:t>Control system design for automotive, aerospace, and robotics</w:t>
      </w:r>
    </w:p>
    <w:p>
      <w:pPr>
        <w:pStyle w:val="ListBullet"/>
        <w:spacing w:line="276" w:lineRule="auto" w:after="80"/>
        <w:ind w:left="357"/>
        <w:jc w:val="both"/>
      </w:pPr>
      <w:r>
        <w:rPr>
          <w:rFonts w:ascii="Cambria" w:hAnsi="Cambria"/>
          <w:i w:val="0"/>
          <w:sz w:val="22"/>
        </w:rPr>
        <w:t>Signal and image processing workflows</w:t>
      </w:r>
    </w:p>
    <w:p>
      <w:pPr>
        <w:pStyle w:val="ListBullet"/>
        <w:spacing w:line="276" w:lineRule="auto" w:after="80"/>
        <w:ind w:left="357"/>
        <w:jc w:val="both"/>
      </w:pPr>
      <w:r>
        <w:rPr>
          <w:rFonts w:ascii="Cambria" w:hAnsi="Cambria"/>
          <w:i w:val="0"/>
          <w:sz w:val="22"/>
        </w:rPr>
        <w:t>Mechatronics and electromechanical system modeling</w:t>
      </w:r>
    </w:p>
    <w:p>
      <w:pPr>
        <w:pStyle w:val="ListBullet"/>
        <w:spacing w:line="276" w:lineRule="auto" w:after="80"/>
        <w:ind w:left="357"/>
        <w:jc w:val="both"/>
      </w:pPr>
      <w:r>
        <w:rPr>
          <w:rFonts w:ascii="Cambria" w:hAnsi="Cambria"/>
          <w:i w:val="0"/>
          <w:sz w:val="22"/>
        </w:rPr>
        <w:t>Wireless communication and DSP algorithm simulation</w:t>
      </w:r>
    </w:p>
    <w:p>
      <w:pPr>
        <w:pStyle w:val="ListBullet"/>
        <w:spacing w:line="276" w:lineRule="auto" w:after="80"/>
        <w:ind w:left="357"/>
        <w:jc w:val="both"/>
      </w:pPr>
      <w:r>
        <w:rPr>
          <w:rFonts w:ascii="Cambria" w:hAnsi="Cambria"/>
          <w:i w:val="0"/>
          <w:sz w:val="22"/>
        </w:rPr>
        <w:t>Digital twins and system-level simulations</w:t>
      </w:r>
    </w:p>
    <w:p>
      <w:pPr>
        <w:keepNext/>
        <w:spacing w:before="200" w:after="160"/>
      </w:pPr>
      <w:r>
        <w:rPr>
          <w:rFonts w:ascii="Cambria" w:hAnsi="Cambria"/>
          <w:b/>
          <w:color w:val="1F3A5F"/>
          <w:sz w:val="25"/>
        </w:rPr>
        <w:t>24.5. Advantages</w:t>
      </w:r>
    </w:p>
    <w:p>
      <w:pPr>
        <w:pStyle w:val="ListBullet"/>
        <w:spacing w:line="276" w:lineRule="auto" w:after="80"/>
        <w:ind w:left="357"/>
        <w:jc w:val="both"/>
      </w:pPr>
      <w:r>
        <w:rPr>
          <w:rFonts w:ascii="Cambria" w:hAnsi="Cambria"/>
          <w:i w:val="0"/>
          <w:sz w:val="22"/>
        </w:rPr>
        <w:t>Intuitive graphical interface reduces complexity</w:t>
      </w:r>
    </w:p>
    <w:p>
      <w:pPr>
        <w:pStyle w:val="ListBullet"/>
        <w:spacing w:line="276" w:lineRule="auto" w:after="80"/>
        <w:ind w:left="357"/>
        <w:jc w:val="both"/>
      </w:pPr>
      <w:r>
        <w:rPr>
          <w:rFonts w:ascii="Cambria" w:hAnsi="Cambria"/>
          <w:i w:val="0"/>
          <w:sz w:val="22"/>
        </w:rPr>
        <w:t>Seamless MATLAB integration for scripting and customization</w:t>
      </w:r>
    </w:p>
    <w:p>
      <w:pPr>
        <w:pStyle w:val="ListBullet"/>
        <w:spacing w:line="276" w:lineRule="auto" w:after="80"/>
        <w:ind w:left="357"/>
        <w:jc w:val="both"/>
      </w:pPr>
      <w:r>
        <w:rPr>
          <w:rFonts w:ascii="Cambria" w:hAnsi="Cambria"/>
          <w:i w:val="0"/>
          <w:sz w:val="22"/>
        </w:rPr>
        <w:t>Widely used in academia and industry for prototyping and verification</w:t>
      </w:r>
    </w:p>
    <w:p>
      <w:pPr>
        <w:pStyle w:val="ListBullet"/>
        <w:spacing w:line="276" w:lineRule="auto" w:after="80"/>
        <w:ind w:left="357"/>
        <w:jc w:val="both"/>
      </w:pPr>
      <w:r>
        <w:rPr>
          <w:rFonts w:ascii="Cambria" w:hAnsi="Cambria"/>
          <w:i w:val="0"/>
          <w:sz w:val="22"/>
        </w:rPr>
        <w:t>Robust support for multi-domain and multi-rate systems</w:t>
      </w:r>
    </w:p>
    <w:p>
      <w:pPr>
        <w:pStyle w:val="ListBullet"/>
        <w:spacing w:line="276" w:lineRule="auto" w:after="80"/>
        <w:ind w:left="357"/>
        <w:jc w:val="both"/>
      </w:pPr>
      <w:r>
        <w:rPr>
          <w:rFonts w:ascii="Cambria" w:hAnsi="Cambria"/>
          <w:i w:val="0"/>
          <w:sz w:val="22"/>
        </w:rPr>
        <w:t>Scalable from simple projects to large-scale industrial applications</w:t>
      </w:r>
    </w:p>
    <w:p>
      <w:pPr>
        <w:keepNext/>
        <w:spacing w:before="200" w:after="160"/>
      </w:pPr>
      <w:r>
        <w:rPr>
          <w:rFonts w:ascii="Cambria" w:hAnsi="Cambria"/>
          <w:b/>
          <w:color w:val="1F3A5F"/>
          <w:sz w:val="25"/>
        </w:rPr>
        <w:t>24.6. Limitations</w:t>
      </w:r>
    </w:p>
    <w:p>
      <w:pPr>
        <w:pStyle w:val="ListBullet"/>
        <w:spacing w:line="276" w:lineRule="auto" w:after="80"/>
        <w:ind w:left="357"/>
        <w:jc w:val="both"/>
      </w:pPr>
      <w:r>
        <w:rPr>
          <w:rFonts w:ascii="Cambria" w:hAnsi="Cambria"/>
          <w:i w:val="0"/>
          <w:sz w:val="22"/>
        </w:rPr>
        <w:t>Can be resource-intensive for large simulations</w:t>
      </w:r>
    </w:p>
    <w:p>
      <w:pPr>
        <w:pStyle w:val="ListBullet"/>
        <w:spacing w:line="276" w:lineRule="auto" w:after="80"/>
        <w:ind w:left="357"/>
        <w:jc w:val="both"/>
      </w:pPr>
      <w:r>
        <w:rPr>
          <w:rFonts w:ascii="Cambria" w:hAnsi="Cambria"/>
          <w:i w:val="0"/>
          <w:sz w:val="22"/>
        </w:rPr>
        <w:t>Licensing cost may be high for startups or individuals</w:t>
      </w:r>
    </w:p>
    <w:p>
      <w:pPr>
        <w:pStyle w:val="ListBullet"/>
        <w:spacing w:line="276" w:lineRule="auto" w:after="80"/>
        <w:ind w:left="357"/>
        <w:jc w:val="both"/>
      </w:pPr>
      <w:r>
        <w:rPr>
          <w:rFonts w:ascii="Cambria" w:hAnsi="Cambria"/>
          <w:i w:val="0"/>
          <w:sz w:val="22"/>
        </w:rPr>
        <w:t>Learning curve for non-engineers or those unfamiliar with block modeling</w:t>
      </w:r>
    </w:p>
    <w:p>
      <w:pPr>
        <w:pStyle w:val="ListBullet"/>
        <w:spacing w:line="276" w:lineRule="auto" w:after="80"/>
        <w:ind w:left="357"/>
        <w:jc w:val="both"/>
      </w:pPr>
      <w:r>
        <w:rPr>
          <w:rFonts w:ascii="Cambria" w:hAnsi="Cambria"/>
          <w:i w:val="0"/>
          <w:sz w:val="22"/>
        </w:rPr>
        <w:t>Requires add-ons for domain-specific functionality</w:t>
      </w:r>
    </w:p>
    <w:p>
      <w:pPr>
        <w:keepNext/>
        <w:spacing w:before="200" w:after="160"/>
      </w:pPr>
      <w:r>
        <w:rPr>
          <w:rFonts w:ascii="Cambria" w:hAnsi="Cambria"/>
          <w:b/>
          <w:color w:val="1F3A5F"/>
          <w:sz w:val="25"/>
        </w:rPr>
        <w:t>24.7. Future Scope</w:t>
      </w:r>
    </w:p>
    <w:p>
      <w:pPr>
        <w:pStyle w:val="ListBullet"/>
        <w:spacing w:line="276" w:lineRule="auto" w:after="80"/>
        <w:ind w:left="357"/>
        <w:jc w:val="both"/>
      </w:pPr>
      <w:r>
        <w:rPr>
          <w:rFonts w:ascii="Cambria" w:hAnsi="Cambria"/>
          <w:i w:val="0"/>
          <w:sz w:val="22"/>
        </w:rPr>
        <w:t>Enhanced support for AI-driven modeling assistance and simulation tuning</w:t>
      </w:r>
    </w:p>
    <w:p>
      <w:pPr>
        <w:pStyle w:val="ListBullet"/>
        <w:spacing w:line="276" w:lineRule="auto" w:after="80"/>
        <w:ind w:left="357"/>
        <w:jc w:val="both"/>
      </w:pPr>
      <w:r>
        <w:rPr>
          <w:rFonts w:ascii="Cambria" w:hAnsi="Cambria"/>
          <w:i w:val="0"/>
          <w:sz w:val="22"/>
        </w:rPr>
        <w:t>Deeper integration with digital twin platforms and cloud services</w:t>
      </w:r>
    </w:p>
    <w:p>
      <w:pPr>
        <w:pStyle w:val="ListBullet"/>
        <w:spacing w:line="276" w:lineRule="auto" w:after="80"/>
        <w:ind w:left="357"/>
        <w:jc w:val="both"/>
      </w:pPr>
      <w:r>
        <w:rPr>
          <w:rFonts w:ascii="Cambria" w:hAnsi="Cambria"/>
          <w:i w:val="0"/>
          <w:sz w:val="22"/>
        </w:rPr>
        <w:t>Expansion of automated verification and formal methods</w:t>
      </w:r>
    </w:p>
    <w:p>
      <w:pPr>
        <w:pStyle w:val="ListBullet"/>
        <w:spacing w:line="276" w:lineRule="auto" w:after="80"/>
        <w:ind w:left="357"/>
        <w:jc w:val="both"/>
      </w:pPr>
      <w:r>
        <w:rPr>
          <w:rFonts w:ascii="Cambria" w:hAnsi="Cambria"/>
          <w:i w:val="0"/>
          <w:sz w:val="22"/>
        </w:rPr>
        <w:t>Real-time co-simulation with ROS, AUTOSAR, and IoT platforms</w:t>
      </w:r>
    </w:p>
    <w:p>
      <w:pPr>
        <w:pStyle w:val="ListBullet"/>
        <w:spacing w:line="276" w:lineRule="auto" w:after="80"/>
        <w:ind w:left="357"/>
        <w:jc w:val="both"/>
      </w:pPr>
      <w:r>
        <w:rPr>
          <w:rFonts w:ascii="Cambria" w:hAnsi="Cambria"/>
          <w:i w:val="0"/>
          <w:sz w:val="22"/>
        </w:rPr>
        <w:t>Greater emphasis on low-code/no-code environments for broader accessibility</w:t>
      </w:r>
    </w:p>
    <w:p>
      <w:pPr>
        <w:keepNext/>
        <w:spacing w:before="280" w:after="160"/>
      </w:pPr>
      <w:r>
        <w:rPr>
          <w:rFonts w:ascii="Cambria" w:hAnsi="Cambria"/>
          <w:b/>
          <w:color w:val="1F3A5F"/>
          <w:sz w:val="36"/>
        </w:rPr>
        <w:t>25. Event-Based Modeling in MATLAB and Simulink</w:t>
      </w:r>
    </w:p>
    <w:p>
      <w:pPr>
        <w:keepNext/>
        <w:spacing w:before="200" w:after="160"/>
      </w:pPr>
      <w:r>
        <w:rPr>
          <w:rFonts w:ascii="Cambria" w:hAnsi="Cambria"/>
          <w:b/>
          <w:color w:val="1F3A5F"/>
          <w:sz w:val="25"/>
        </w:rPr>
        <w:t>25.1. General Introduction</w:t>
      </w:r>
    </w:p>
    <w:p>
      <w:pPr>
        <w:pStyle w:val="ListBullet"/>
        <w:spacing w:line="276" w:lineRule="auto" w:after="80"/>
        <w:ind w:left="357"/>
        <w:jc w:val="both"/>
      </w:pPr>
      <w:r>
        <w:rPr>
          <w:rFonts w:ascii="Cambria" w:hAnsi="Cambria"/>
          <w:i w:val="0"/>
          <w:sz w:val="22"/>
        </w:rPr>
        <w:t>Event-based modeling handles discrete events that occur at irregular time intervals rather than continuously.</w:t>
      </w:r>
    </w:p>
    <w:p>
      <w:pPr>
        <w:pStyle w:val="ListBullet"/>
        <w:spacing w:line="276" w:lineRule="auto" w:after="80"/>
        <w:ind w:left="357"/>
        <w:jc w:val="both"/>
      </w:pPr>
      <w:r>
        <w:rPr>
          <w:rFonts w:ascii="Cambria" w:hAnsi="Cambria"/>
          <w:i w:val="0"/>
          <w:sz w:val="22"/>
        </w:rPr>
        <w:t>MATLAB provides Stateflow and SimEvents to model logic-driven and queue-based systems, respectively.</w:t>
      </w:r>
    </w:p>
    <w:p>
      <w:pPr>
        <w:pStyle w:val="ListBullet"/>
        <w:spacing w:line="276" w:lineRule="auto" w:after="80"/>
        <w:ind w:left="357"/>
        <w:jc w:val="both"/>
      </w:pPr>
      <w:r>
        <w:rPr>
          <w:rFonts w:ascii="Cambria" w:hAnsi="Cambria"/>
          <w:i w:val="0"/>
          <w:sz w:val="22"/>
        </w:rPr>
        <w:t>Common in control systems, communication networks, manufacturing, and embedded systems.</w:t>
      </w:r>
    </w:p>
    <w:p>
      <w:pPr>
        <w:keepNext/>
        <w:spacing w:before="200" w:after="160"/>
      </w:pPr>
      <w:r>
        <w:rPr>
          <w:rFonts w:ascii="Cambria" w:hAnsi="Cambria"/>
          <w:b/>
          <w:color w:val="1F3A5F"/>
          <w:sz w:val="25"/>
        </w:rPr>
        <w:t>25.2. Objectives</w:t>
      </w:r>
    </w:p>
    <w:p>
      <w:pPr>
        <w:pStyle w:val="ListBullet"/>
        <w:spacing w:line="276" w:lineRule="auto" w:after="80"/>
        <w:ind w:left="357"/>
        <w:jc w:val="both"/>
      </w:pPr>
      <w:r>
        <w:rPr>
          <w:rFonts w:ascii="Cambria" w:hAnsi="Cambria"/>
          <w:i w:val="0"/>
          <w:sz w:val="22"/>
        </w:rPr>
        <w:t>Model systems where behavior depends on logical states, event triggers, or queue dynamics</w:t>
      </w:r>
    </w:p>
    <w:p>
      <w:pPr>
        <w:pStyle w:val="ListBullet"/>
        <w:spacing w:line="276" w:lineRule="auto" w:after="80"/>
        <w:ind w:left="357"/>
        <w:jc w:val="both"/>
      </w:pPr>
      <w:r>
        <w:rPr>
          <w:rFonts w:ascii="Cambria" w:hAnsi="Cambria"/>
          <w:i w:val="0"/>
          <w:sz w:val="22"/>
        </w:rPr>
        <w:t>Integrate event-driven logic into time-driven Simulink models</w:t>
      </w:r>
    </w:p>
    <w:p>
      <w:pPr>
        <w:pStyle w:val="ListBullet"/>
        <w:spacing w:line="276" w:lineRule="auto" w:after="80"/>
        <w:ind w:left="357"/>
        <w:jc w:val="both"/>
      </w:pPr>
      <w:r>
        <w:rPr>
          <w:rFonts w:ascii="Cambria" w:hAnsi="Cambria"/>
          <w:i w:val="0"/>
          <w:sz w:val="22"/>
        </w:rPr>
        <w:t>Perform hybrid simulations combining continuous dynamics with discrete events</w:t>
      </w:r>
    </w:p>
    <w:p>
      <w:pPr>
        <w:keepNext/>
        <w:spacing w:before="200" w:after="160"/>
      </w:pPr>
      <w:r>
        <w:rPr>
          <w:rFonts w:ascii="Cambria" w:hAnsi="Cambria"/>
          <w:b/>
          <w:color w:val="1F3A5F"/>
          <w:sz w:val="25"/>
        </w:rPr>
        <w:t>25.3. Key Tools &amp; Capabilities</w:t>
      </w:r>
    </w:p>
    <w:p>
      <w:pPr>
        <w:spacing w:after="120" w:before="0" w:line="276" w:lineRule="auto"/>
        <w:jc w:val="both"/>
      </w:pPr>
      <w:r>
        <w:rPr>
          <w:rFonts w:ascii="Cambria" w:hAnsi="Cambria"/>
          <w:b/>
          <w:i w:val="0"/>
          <w:sz w:val="22"/>
        </w:rPr>
        <w:t>Stateflow</w:t>
      </w:r>
    </w:p>
    <w:p>
      <w:pPr>
        <w:pStyle w:val="ListBullet"/>
        <w:spacing w:line="276" w:lineRule="auto" w:after="80"/>
        <w:ind w:left="357"/>
        <w:jc w:val="both"/>
      </w:pPr>
      <w:r>
        <w:rPr>
          <w:rFonts w:ascii="Cambria" w:hAnsi="Cambria"/>
          <w:i w:val="0"/>
          <w:sz w:val="22"/>
        </w:rPr>
        <w:t>Enables state machine and flow chart modeling within Simulink</w:t>
      </w:r>
    </w:p>
    <w:p>
      <w:pPr>
        <w:pStyle w:val="ListBullet"/>
        <w:spacing w:line="276" w:lineRule="auto" w:after="80"/>
        <w:ind w:left="357"/>
        <w:jc w:val="both"/>
      </w:pPr>
      <w:r>
        <w:rPr>
          <w:rFonts w:ascii="Cambria" w:hAnsi="Cambria"/>
          <w:i w:val="0"/>
          <w:sz w:val="22"/>
        </w:rPr>
        <w:t>Model reactive systems using states, transitions, events, and actions</w:t>
      </w:r>
    </w:p>
    <w:p>
      <w:pPr>
        <w:pStyle w:val="ListBullet"/>
        <w:spacing w:line="276" w:lineRule="auto" w:after="80"/>
        <w:ind w:left="357"/>
        <w:jc w:val="both"/>
      </w:pPr>
      <w:r>
        <w:rPr>
          <w:rFonts w:ascii="Cambria" w:hAnsi="Cambria"/>
          <w:i w:val="0"/>
          <w:sz w:val="22"/>
        </w:rPr>
        <w:t>Supports:</w:t>
      </w:r>
    </w:p>
    <w:p>
      <w:pPr>
        <w:pStyle w:val="ListBullet2"/>
        <w:spacing w:line="276" w:lineRule="auto" w:after="80"/>
        <w:ind w:left="720"/>
        <w:jc w:val="both"/>
      </w:pPr>
      <w:r>
        <w:rPr>
          <w:rFonts w:ascii="Cambria" w:hAnsi="Cambria"/>
          <w:i w:val="0"/>
          <w:sz w:val="22"/>
        </w:rPr>
        <w:t>Hierarchical states</w:t>
      </w:r>
    </w:p>
    <w:p>
      <w:pPr>
        <w:pStyle w:val="ListBullet2"/>
        <w:spacing w:line="276" w:lineRule="auto" w:after="80"/>
        <w:ind w:left="720"/>
        <w:jc w:val="both"/>
      </w:pPr>
      <w:r>
        <w:rPr>
          <w:rFonts w:ascii="Cambria" w:hAnsi="Cambria"/>
          <w:i w:val="0"/>
          <w:sz w:val="22"/>
        </w:rPr>
        <w:t>Parallel states</w:t>
      </w:r>
    </w:p>
    <w:p>
      <w:pPr>
        <w:pStyle w:val="ListBullet2"/>
        <w:spacing w:line="276" w:lineRule="auto" w:after="80"/>
        <w:ind w:left="720"/>
        <w:jc w:val="both"/>
      </w:pPr>
      <w:r>
        <w:rPr>
          <w:rFonts w:ascii="Cambria" w:hAnsi="Cambria"/>
          <w:i w:val="0"/>
          <w:sz w:val="22"/>
        </w:rPr>
        <w:t>Temporal logic (after, every, etc.)</w:t>
      </w:r>
    </w:p>
    <w:p>
      <w:pPr>
        <w:pStyle w:val="ListBullet"/>
        <w:spacing w:line="276" w:lineRule="auto" w:after="80"/>
        <w:ind w:left="357"/>
        <w:jc w:val="both"/>
      </w:pPr>
      <w:r>
        <w:rPr>
          <w:rFonts w:ascii="Cambria" w:hAnsi="Cambria"/>
          <w:i w:val="0"/>
          <w:sz w:val="22"/>
        </w:rPr>
        <w:t>Used in:</w:t>
      </w:r>
    </w:p>
    <w:p>
      <w:pPr>
        <w:pStyle w:val="ListBullet2"/>
        <w:spacing w:line="276" w:lineRule="auto" w:after="80"/>
        <w:ind w:left="720"/>
        <w:jc w:val="both"/>
      </w:pPr>
      <w:r>
        <w:rPr>
          <w:rFonts w:ascii="Cambria" w:hAnsi="Cambria"/>
          <w:i w:val="0"/>
          <w:sz w:val="22"/>
        </w:rPr>
        <w:t>Embedded control (e.g., powertrain control)</w:t>
      </w:r>
    </w:p>
    <w:p>
      <w:pPr>
        <w:pStyle w:val="ListBullet2"/>
        <w:spacing w:line="276" w:lineRule="auto" w:after="80"/>
        <w:ind w:left="720"/>
        <w:jc w:val="both"/>
      </w:pPr>
      <w:r>
        <w:rPr>
          <w:rFonts w:ascii="Cambria" w:hAnsi="Cambria"/>
          <w:i w:val="0"/>
          <w:sz w:val="22"/>
        </w:rPr>
        <w:t>Supervisory logic (e.g., mode switching)</w:t>
      </w:r>
    </w:p>
    <w:p>
      <w:pPr>
        <w:pStyle w:val="ListBullet2"/>
        <w:spacing w:line="276" w:lineRule="auto" w:after="80"/>
        <w:ind w:left="720"/>
        <w:jc w:val="both"/>
      </w:pPr>
      <w:r>
        <w:rPr>
          <w:rFonts w:ascii="Cambria" w:hAnsi="Cambria"/>
          <w:i w:val="0"/>
          <w:sz w:val="22"/>
        </w:rPr>
        <w:t>Protocol design (e.g., handshake or arbitration)</w:t>
      </w:r>
    </w:p>
    <w:p>
      <w:pPr>
        <w:spacing w:after="120" w:before="0" w:line="276" w:lineRule="auto"/>
        <w:jc w:val="both"/>
      </w:pPr>
      <w:r>
        <w:rPr>
          <w:rFonts w:ascii="Cambria" w:hAnsi="Cambria"/>
          <w:b/>
          <w:i w:val="0"/>
          <w:sz w:val="22"/>
        </w:rPr>
        <w:t>SimEvents</w:t>
      </w:r>
    </w:p>
    <w:p>
      <w:pPr>
        <w:pStyle w:val="ListBullet"/>
        <w:spacing w:line="276" w:lineRule="auto" w:after="80"/>
        <w:ind w:left="357"/>
        <w:jc w:val="both"/>
      </w:pPr>
      <w:r>
        <w:rPr>
          <w:rFonts w:ascii="Cambria" w:hAnsi="Cambria"/>
          <w:i w:val="0"/>
          <w:sz w:val="22"/>
        </w:rPr>
        <w:t>Discrete-event simulation engine for modeling queueing systems and transaction flows</w:t>
      </w:r>
    </w:p>
    <w:p>
      <w:pPr>
        <w:pStyle w:val="ListBullet"/>
        <w:spacing w:line="276" w:lineRule="auto" w:after="80"/>
        <w:ind w:left="357"/>
        <w:jc w:val="both"/>
      </w:pPr>
      <w:r>
        <w:rPr>
          <w:rFonts w:ascii="Cambria" w:hAnsi="Cambria"/>
          <w:i w:val="0"/>
          <w:sz w:val="22"/>
        </w:rPr>
        <w:t>Build models using:</w:t>
      </w:r>
    </w:p>
    <w:p>
      <w:pPr>
        <w:pStyle w:val="ListBullet2"/>
        <w:spacing w:line="276" w:lineRule="auto" w:after="80"/>
        <w:ind w:left="720"/>
        <w:jc w:val="both"/>
      </w:pPr>
      <w:r>
        <w:rPr>
          <w:rFonts w:ascii="Cambria" w:hAnsi="Cambria"/>
          <w:i w:val="0"/>
          <w:sz w:val="22"/>
        </w:rPr>
        <w:t>Entities (jobs, packets)</w:t>
      </w:r>
    </w:p>
    <w:p>
      <w:pPr>
        <w:pStyle w:val="ListBullet2"/>
        <w:spacing w:line="276" w:lineRule="auto" w:after="80"/>
        <w:ind w:left="720"/>
        <w:jc w:val="both"/>
      </w:pPr>
      <w:r>
        <w:rPr>
          <w:rFonts w:ascii="Cambria" w:hAnsi="Cambria"/>
          <w:i w:val="0"/>
          <w:sz w:val="22"/>
        </w:rPr>
        <w:t>Event schedulers</w:t>
      </w:r>
    </w:p>
    <w:p>
      <w:pPr>
        <w:pStyle w:val="ListBullet2"/>
        <w:spacing w:line="276" w:lineRule="auto" w:after="80"/>
        <w:ind w:left="720"/>
        <w:jc w:val="both"/>
      </w:pPr>
      <w:r>
        <w:rPr>
          <w:rFonts w:ascii="Cambria" w:hAnsi="Cambria"/>
          <w:i w:val="0"/>
          <w:sz w:val="22"/>
        </w:rPr>
        <w:t>Queues, servers, gates</w:t>
      </w:r>
    </w:p>
    <w:p>
      <w:pPr>
        <w:pStyle w:val="ListBullet"/>
        <w:spacing w:line="276" w:lineRule="auto" w:after="80"/>
        <w:ind w:left="357"/>
        <w:jc w:val="both"/>
      </w:pPr>
      <w:r>
        <w:rPr>
          <w:rFonts w:ascii="Cambria" w:hAnsi="Cambria"/>
          <w:i w:val="0"/>
          <w:sz w:val="22"/>
        </w:rPr>
        <w:t>Supports event priority, delay, and routing logic</w:t>
      </w:r>
    </w:p>
    <w:p>
      <w:pPr>
        <w:pStyle w:val="ListBullet"/>
        <w:spacing w:line="276" w:lineRule="auto" w:after="80"/>
        <w:ind w:left="357"/>
        <w:jc w:val="both"/>
      </w:pPr>
      <w:r>
        <w:rPr>
          <w:rFonts w:ascii="Cambria" w:hAnsi="Cambria"/>
          <w:i w:val="0"/>
          <w:sz w:val="22"/>
        </w:rPr>
        <w:t>Used in:</w:t>
      </w:r>
    </w:p>
    <w:p>
      <w:pPr>
        <w:pStyle w:val="ListBullet2"/>
        <w:spacing w:line="276" w:lineRule="auto" w:after="80"/>
        <w:ind w:left="720"/>
        <w:jc w:val="both"/>
      </w:pPr>
      <w:r>
        <w:rPr>
          <w:rFonts w:ascii="Cambria" w:hAnsi="Cambria"/>
          <w:i w:val="0"/>
          <w:sz w:val="22"/>
        </w:rPr>
        <w:t>Communication networks</w:t>
      </w:r>
    </w:p>
    <w:p>
      <w:pPr>
        <w:pStyle w:val="ListBullet2"/>
        <w:spacing w:line="276" w:lineRule="auto" w:after="80"/>
        <w:ind w:left="720"/>
        <w:jc w:val="both"/>
      </w:pPr>
      <w:r>
        <w:rPr>
          <w:rFonts w:ascii="Cambria" w:hAnsi="Cambria"/>
          <w:i w:val="0"/>
          <w:sz w:val="22"/>
        </w:rPr>
        <w:t>Logistics and supply chains</w:t>
      </w:r>
    </w:p>
    <w:p>
      <w:pPr>
        <w:pStyle w:val="ListBullet2"/>
        <w:spacing w:line="276" w:lineRule="auto" w:after="80"/>
        <w:ind w:left="720"/>
        <w:jc w:val="both"/>
      </w:pPr>
      <w:r>
        <w:rPr>
          <w:rFonts w:ascii="Cambria" w:hAnsi="Cambria"/>
          <w:i w:val="0"/>
          <w:sz w:val="22"/>
        </w:rPr>
        <w:t>Manufacturing lines</w:t>
      </w:r>
    </w:p>
    <w:p>
      <w:pPr>
        <w:pStyle w:val="ListBullet2"/>
        <w:spacing w:line="276" w:lineRule="auto" w:after="80"/>
        <w:ind w:left="720"/>
        <w:jc w:val="both"/>
      </w:pPr>
      <w:r>
        <w:rPr>
          <w:rFonts w:ascii="Cambria" w:hAnsi="Cambria"/>
          <w:i w:val="0"/>
          <w:sz w:val="22"/>
        </w:rPr>
        <w:t>Service systems (e.g., call centers)</w:t>
      </w:r>
    </w:p>
    <w:p>
      <w:pPr>
        <w:keepNext/>
        <w:spacing w:before="200" w:after="160"/>
      </w:pPr>
      <w:r>
        <w:rPr>
          <w:rFonts w:ascii="Cambria" w:hAnsi="Cambria"/>
          <w:b/>
          <w:color w:val="1F3A5F"/>
          <w:sz w:val="25"/>
        </w:rPr>
        <w:t>25.4. Applications</w:t>
      </w:r>
    </w:p>
    <w:p>
      <w:pPr>
        <w:pStyle w:val="ListBullet"/>
        <w:spacing w:line="276" w:lineRule="auto" w:after="80"/>
        <w:ind w:left="357"/>
        <w:jc w:val="both"/>
      </w:pPr>
      <w:r>
        <w:rPr>
          <w:rFonts w:ascii="Cambria" w:hAnsi="Cambria"/>
          <w:i w:val="0"/>
          <w:sz w:val="22"/>
        </w:rPr>
        <w:t>Communication protocols (e.g., packet switching, contention resolution)</w:t>
      </w:r>
    </w:p>
    <w:p>
      <w:pPr>
        <w:pStyle w:val="ListBullet"/>
        <w:spacing w:line="276" w:lineRule="auto" w:after="80"/>
        <w:ind w:left="357"/>
        <w:jc w:val="both"/>
      </w:pPr>
      <w:r>
        <w:rPr>
          <w:rFonts w:ascii="Cambria" w:hAnsi="Cambria"/>
          <w:i w:val="0"/>
          <w:sz w:val="22"/>
        </w:rPr>
        <w:t>Manufacturing systems (e.g., conveyor belts, buffers, sorting)</w:t>
      </w:r>
    </w:p>
    <w:p>
      <w:pPr>
        <w:pStyle w:val="ListBullet"/>
        <w:spacing w:line="276" w:lineRule="auto" w:after="80"/>
        <w:ind w:left="357"/>
        <w:jc w:val="both"/>
      </w:pPr>
      <w:r>
        <w:rPr>
          <w:rFonts w:ascii="Cambria" w:hAnsi="Cambria"/>
          <w:i w:val="0"/>
          <w:sz w:val="22"/>
        </w:rPr>
        <w:t>Embedded logic controllers (e.g., automotive systems, avionics mode logic)</w:t>
      </w:r>
    </w:p>
    <w:p>
      <w:pPr>
        <w:pStyle w:val="ListBullet"/>
        <w:spacing w:line="276" w:lineRule="auto" w:after="80"/>
        <w:ind w:left="357"/>
        <w:jc w:val="both"/>
      </w:pPr>
      <w:r>
        <w:rPr>
          <w:rFonts w:ascii="Cambria" w:hAnsi="Cambria"/>
          <w:i w:val="0"/>
          <w:sz w:val="22"/>
        </w:rPr>
        <w:t>Healthcare and service systems (e.g., hospital patient flow, service queues)</w:t>
      </w:r>
    </w:p>
    <w:p>
      <w:pPr>
        <w:pStyle w:val="ListBullet"/>
        <w:spacing w:line="276" w:lineRule="auto" w:after="80"/>
        <w:ind w:left="357"/>
        <w:jc w:val="both"/>
      </w:pPr>
      <w:r>
        <w:rPr>
          <w:rFonts w:ascii="Cambria" w:hAnsi="Cambria"/>
          <w:i w:val="0"/>
          <w:sz w:val="22"/>
        </w:rPr>
        <w:t>Digital control of hybrid systems (e.g., thermostats, robotic arms)</w:t>
      </w:r>
    </w:p>
    <w:p>
      <w:pPr>
        <w:keepNext/>
        <w:spacing w:before="200" w:after="160"/>
      </w:pPr>
      <w:r>
        <w:rPr>
          <w:rFonts w:ascii="Cambria" w:hAnsi="Cambria"/>
          <w:b/>
          <w:color w:val="1F3A5F"/>
          <w:sz w:val="25"/>
        </w:rPr>
        <w:t>25.5. Advantages</w:t>
      </w:r>
    </w:p>
    <w:p>
      <w:pPr>
        <w:pStyle w:val="ListBullet"/>
        <w:spacing w:line="276" w:lineRule="auto" w:after="80"/>
        <w:ind w:left="357"/>
        <w:jc w:val="both"/>
      </w:pPr>
      <w:r>
        <w:rPr>
          <w:rFonts w:ascii="Cambria" w:hAnsi="Cambria"/>
          <w:i w:val="0"/>
          <w:sz w:val="22"/>
        </w:rPr>
        <w:t>Intuitive visual modeling of state-based and event-driven logic</w:t>
      </w:r>
    </w:p>
    <w:p>
      <w:pPr>
        <w:pStyle w:val="ListBullet"/>
        <w:spacing w:line="276" w:lineRule="auto" w:after="80"/>
        <w:ind w:left="357"/>
        <w:jc w:val="both"/>
      </w:pPr>
      <w:r>
        <w:rPr>
          <w:rFonts w:ascii="Cambria" w:hAnsi="Cambria"/>
          <w:i w:val="0"/>
          <w:sz w:val="22"/>
        </w:rPr>
        <w:t>Fully integrated with Simulink for hybrid simulations</w:t>
      </w:r>
    </w:p>
    <w:p>
      <w:pPr>
        <w:pStyle w:val="ListBullet"/>
        <w:spacing w:line="276" w:lineRule="auto" w:after="80"/>
        <w:ind w:left="357"/>
        <w:jc w:val="both"/>
      </w:pPr>
      <w:r>
        <w:rPr>
          <w:rFonts w:ascii="Cambria" w:hAnsi="Cambria"/>
          <w:i w:val="0"/>
          <w:sz w:val="22"/>
        </w:rPr>
        <w:t>Enables early design verification of complex control logic</w:t>
      </w:r>
    </w:p>
    <w:p>
      <w:pPr>
        <w:pStyle w:val="ListBullet"/>
        <w:spacing w:line="276" w:lineRule="auto" w:after="80"/>
        <w:ind w:left="357"/>
        <w:jc w:val="both"/>
      </w:pPr>
      <w:r>
        <w:rPr>
          <w:rFonts w:ascii="Cambria" w:hAnsi="Cambria"/>
          <w:i w:val="0"/>
          <w:sz w:val="22"/>
        </w:rPr>
        <w:t>Supports formal design patterns for reactive and discrete systems</w:t>
      </w:r>
    </w:p>
    <w:p>
      <w:pPr>
        <w:pStyle w:val="ListBullet"/>
        <w:spacing w:line="276" w:lineRule="auto" w:after="80"/>
        <w:ind w:left="357"/>
        <w:jc w:val="both"/>
      </w:pPr>
      <w:r>
        <w:rPr>
          <w:rFonts w:ascii="Cambria" w:hAnsi="Cambria"/>
          <w:i w:val="0"/>
          <w:sz w:val="22"/>
        </w:rPr>
        <w:t>Ideal for discrete-event simulation and performance evaluation</w:t>
      </w:r>
    </w:p>
    <w:p>
      <w:pPr>
        <w:keepNext/>
        <w:spacing w:before="200" w:after="160"/>
      </w:pPr>
      <w:r>
        <w:rPr>
          <w:rFonts w:ascii="Cambria" w:hAnsi="Cambria"/>
          <w:b/>
          <w:color w:val="1F3A5F"/>
          <w:sz w:val="25"/>
        </w:rPr>
        <w:t>25.6. Limitations</w:t>
      </w:r>
    </w:p>
    <w:p>
      <w:pPr>
        <w:pStyle w:val="ListBullet"/>
        <w:spacing w:line="276" w:lineRule="auto" w:after="80"/>
        <w:ind w:left="357"/>
        <w:jc w:val="both"/>
      </w:pPr>
      <w:r>
        <w:rPr>
          <w:rFonts w:ascii="Cambria" w:hAnsi="Cambria"/>
          <w:i w:val="0"/>
          <w:sz w:val="22"/>
        </w:rPr>
        <w:t>Steep learning curve for hierarchical or concurrent statecharts</w:t>
      </w:r>
    </w:p>
    <w:p>
      <w:pPr>
        <w:pStyle w:val="ListBullet"/>
        <w:spacing w:line="276" w:lineRule="auto" w:after="80"/>
        <w:ind w:left="357"/>
        <w:jc w:val="both"/>
      </w:pPr>
      <w:r>
        <w:rPr>
          <w:rFonts w:ascii="Cambria" w:hAnsi="Cambria"/>
          <w:i w:val="0"/>
          <w:sz w:val="22"/>
        </w:rPr>
        <w:t>Simulation debugging may be complex for deeply nested logic</w:t>
      </w:r>
    </w:p>
    <w:p>
      <w:pPr>
        <w:pStyle w:val="ListBullet"/>
        <w:spacing w:line="276" w:lineRule="auto" w:after="80"/>
        <w:ind w:left="357"/>
        <w:jc w:val="both"/>
      </w:pPr>
      <w:r>
        <w:rPr>
          <w:rFonts w:ascii="Cambria" w:hAnsi="Cambria"/>
          <w:i w:val="0"/>
          <w:sz w:val="22"/>
        </w:rPr>
        <w:t>SimEvents can be less intuitive for users unfamiliar with queueing theory</w:t>
      </w:r>
    </w:p>
    <w:p>
      <w:pPr>
        <w:pStyle w:val="ListBullet"/>
        <w:spacing w:line="276" w:lineRule="auto" w:after="80"/>
        <w:ind w:left="357"/>
        <w:jc w:val="both"/>
      </w:pPr>
      <w:r>
        <w:rPr>
          <w:rFonts w:ascii="Cambria" w:hAnsi="Cambria"/>
          <w:i w:val="0"/>
          <w:sz w:val="22"/>
        </w:rPr>
        <w:t>Performance may degrade with large-scale event queues or entity interactions</w:t>
      </w:r>
    </w:p>
    <w:p>
      <w:pPr>
        <w:keepNext/>
        <w:spacing w:before="200" w:after="160"/>
      </w:pPr>
      <w:r>
        <w:rPr>
          <w:rFonts w:ascii="Cambria" w:hAnsi="Cambria"/>
          <w:b/>
          <w:color w:val="1F3A5F"/>
          <w:sz w:val="25"/>
        </w:rPr>
        <w:t>25.7. Future Scope</w:t>
      </w:r>
    </w:p>
    <w:p>
      <w:pPr>
        <w:pStyle w:val="ListBullet"/>
        <w:spacing w:line="276" w:lineRule="auto" w:after="80"/>
        <w:ind w:left="357"/>
        <w:jc w:val="both"/>
      </w:pPr>
      <w:r>
        <w:rPr>
          <w:rFonts w:ascii="Cambria" w:hAnsi="Cambria"/>
          <w:i w:val="0"/>
          <w:sz w:val="22"/>
        </w:rPr>
        <w:t>Enhanced integration with AI-driven behavior modeling and state optimization</w:t>
      </w:r>
    </w:p>
    <w:p>
      <w:pPr>
        <w:pStyle w:val="ListBullet"/>
        <w:spacing w:line="276" w:lineRule="auto" w:after="80"/>
        <w:ind w:left="357"/>
        <w:jc w:val="both"/>
      </w:pPr>
      <w:r>
        <w:rPr>
          <w:rFonts w:ascii="Cambria" w:hAnsi="Cambria"/>
          <w:i w:val="0"/>
          <w:sz w:val="22"/>
        </w:rPr>
        <w:t>Support for distributed event simulation and cloud-based event processing</w:t>
      </w:r>
    </w:p>
    <w:p>
      <w:pPr>
        <w:pStyle w:val="ListBullet"/>
        <w:spacing w:line="276" w:lineRule="auto" w:after="80"/>
        <w:ind w:left="357"/>
        <w:jc w:val="both"/>
      </w:pPr>
      <w:r>
        <w:rPr>
          <w:rFonts w:ascii="Cambria" w:hAnsi="Cambria"/>
          <w:i w:val="0"/>
          <w:sz w:val="22"/>
        </w:rPr>
        <w:t>Expansion into digital twin applications with real-time state tracking</w:t>
      </w:r>
    </w:p>
    <w:p>
      <w:pPr>
        <w:pStyle w:val="ListBullet"/>
        <w:spacing w:line="276" w:lineRule="auto" w:after="80"/>
        <w:ind w:left="357"/>
        <w:jc w:val="both"/>
      </w:pPr>
      <w:r>
        <w:rPr>
          <w:rFonts w:ascii="Cambria" w:hAnsi="Cambria"/>
          <w:i w:val="0"/>
          <w:sz w:val="22"/>
        </w:rPr>
        <w:t>Improved visualization tools for event traces and state transitions</w:t>
      </w:r>
    </w:p>
    <w:p>
      <w:pPr>
        <w:pStyle w:val="ListBullet"/>
        <w:spacing w:line="276" w:lineRule="auto" w:after="80"/>
        <w:ind w:left="357"/>
        <w:jc w:val="both"/>
      </w:pPr>
      <w:r>
        <w:rPr>
          <w:rFonts w:ascii="Cambria" w:hAnsi="Cambria"/>
          <w:i w:val="0"/>
          <w:sz w:val="22"/>
        </w:rPr>
        <w:t>Tighter support for industry-standard event modeling formats (e.g., BPMN, SysML)</w:t>
      </w:r>
    </w:p>
    <w:p>
      <w:pPr>
        <w:keepNext/>
        <w:spacing w:before="280" w:after="160"/>
      </w:pPr>
      <w:r>
        <w:rPr>
          <w:rFonts w:ascii="Cambria" w:hAnsi="Cambria"/>
          <w:b/>
          <w:color w:val="1F3A5F"/>
          <w:sz w:val="36"/>
        </w:rPr>
        <w:t>26. Physical Modeling in MATLAB and Simulink</w:t>
      </w:r>
    </w:p>
    <w:p>
      <w:pPr>
        <w:keepNext/>
        <w:spacing w:before="200" w:after="160"/>
      </w:pPr>
      <w:r>
        <w:rPr>
          <w:rFonts w:ascii="Cambria" w:hAnsi="Cambria"/>
          <w:b/>
          <w:color w:val="1F3A5F"/>
          <w:sz w:val="25"/>
        </w:rPr>
        <w:t>26.1. General Introduction</w:t>
      </w:r>
    </w:p>
    <w:p>
      <w:pPr>
        <w:pStyle w:val="ListBullet"/>
        <w:spacing w:line="276" w:lineRule="auto" w:after="80"/>
        <w:ind w:left="357"/>
        <w:jc w:val="both"/>
      </w:pPr>
      <w:r>
        <w:rPr>
          <w:rFonts w:ascii="Cambria" w:hAnsi="Cambria"/>
          <w:i w:val="0"/>
          <w:sz w:val="22"/>
        </w:rPr>
        <w:t>Physical modeling enables simulation of systems based on physical laws (e.g., Newton's, Kirchhoff's laws) using MATLAB's Simscape platform.</w:t>
      </w:r>
    </w:p>
    <w:p>
      <w:pPr>
        <w:pStyle w:val="ListBullet"/>
        <w:spacing w:line="276" w:lineRule="auto" w:after="80"/>
        <w:ind w:left="357"/>
        <w:jc w:val="both"/>
      </w:pPr>
      <w:r>
        <w:rPr>
          <w:rFonts w:ascii="Cambria" w:hAnsi="Cambria"/>
          <w:i w:val="0"/>
          <w:sz w:val="22"/>
        </w:rPr>
        <w:t>Simscape provides a declarative, block-based environment for modeling mechanical, electrical, hydraulic, thermal, and multi-domain systems.</w:t>
      </w:r>
    </w:p>
    <w:p>
      <w:pPr>
        <w:pStyle w:val="ListBullet"/>
        <w:spacing w:line="276" w:lineRule="auto" w:after="80"/>
        <w:ind w:left="357"/>
        <w:jc w:val="both"/>
      </w:pPr>
      <w:r>
        <w:rPr>
          <w:rFonts w:ascii="Cambria" w:hAnsi="Cambria"/>
          <w:i w:val="0"/>
          <w:sz w:val="22"/>
        </w:rPr>
        <w:t>Great for realistic prototyping, hardware testing, and design optimization.</w:t>
      </w:r>
    </w:p>
    <w:p>
      <w:pPr>
        <w:keepNext/>
        <w:spacing w:before="200" w:after="160"/>
      </w:pPr>
      <w:r>
        <w:rPr>
          <w:rFonts w:ascii="Cambria" w:hAnsi="Cambria"/>
          <w:b/>
          <w:color w:val="1F3A5F"/>
          <w:sz w:val="25"/>
        </w:rPr>
        <w:t>26.2. Objectives</w:t>
      </w:r>
    </w:p>
    <w:p>
      <w:pPr>
        <w:pStyle w:val="ListBullet"/>
        <w:spacing w:line="276" w:lineRule="auto" w:after="80"/>
        <w:ind w:left="357"/>
        <w:jc w:val="both"/>
      </w:pPr>
      <w:r>
        <w:rPr>
          <w:rFonts w:ascii="Cambria" w:hAnsi="Cambria"/>
          <w:i w:val="0"/>
          <w:sz w:val="22"/>
        </w:rPr>
        <w:t>Model real-world physical systems using first-principles-based components</w:t>
      </w:r>
    </w:p>
    <w:p>
      <w:pPr>
        <w:pStyle w:val="ListBullet"/>
        <w:spacing w:line="276" w:lineRule="auto" w:after="80"/>
        <w:ind w:left="357"/>
        <w:jc w:val="both"/>
      </w:pPr>
      <w:r>
        <w:rPr>
          <w:rFonts w:ascii="Cambria" w:hAnsi="Cambria"/>
          <w:i w:val="0"/>
          <w:sz w:val="22"/>
        </w:rPr>
        <w:t>Perform system-level simulation across mechanical, electrical, thermal, and fluid domains</w:t>
      </w:r>
    </w:p>
    <w:p>
      <w:pPr>
        <w:pStyle w:val="ListBullet"/>
        <w:spacing w:line="276" w:lineRule="auto" w:after="80"/>
        <w:ind w:left="357"/>
        <w:jc w:val="both"/>
      </w:pPr>
      <w:r>
        <w:rPr>
          <w:rFonts w:ascii="Cambria" w:hAnsi="Cambria"/>
          <w:i w:val="0"/>
          <w:sz w:val="22"/>
        </w:rPr>
        <w:t>Facilitate co-simulation with control logic and event-based logic in Simulink</w:t>
      </w:r>
    </w:p>
    <w:p>
      <w:pPr>
        <w:keepNext/>
        <w:spacing w:before="200" w:after="160"/>
      </w:pPr>
      <w:r>
        <w:rPr>
          <w:rFonts w:ascii="Cambria" w:hAnsi="Cambria"/>
          <w:b/>
          <w:color w:val="1F3A5F"/>
          <w:sz w:val="25"/>
        </w:rPr>
        <w:t>26.3. Key Tools &amp; Capabilities</w:t>
      </w:r>
    </w:p>
    <w:p>
      <w:pPr>
        <w:spacing w:after="120" w:before="0" w:line="276" w:lineRule="auto"/>
        <w:jc w:val="both"/>
      </w:pPr>
      <w:r>
        <w:rPr>
          <w:rFonts w:ascii="Cambria" w:hAnsi="Cambria"/>
          <w:b/>
          <w:i w:val="0"/>
          <w:sz w:val="22"/>
        </w:rPr>
        <w:t>Simscape</w:t>
      </w:r>
    </w:p>
    <w:p>
      <w:pPr>
        <w:pStyle w:val="ListBullet"/>
        <w:spacing w:line="276" w:lineRule="auto" w:after="80"/>
        <w:ind w:left="357"/>
        <w:jc w:val="both"/>
      </w:pPr>
      <w:r>
        <w:rPr>
          <w:rFonts w:ascii="Cambria" w:hAnsi="Cambria"/>
          <w:i w:val="0"/>
          <w:sz w:val="22"/>
        </w:rPr>
        <w:t>Core environment for physical modeling</w:t>
      </w:r>
    </w:p>
    <w:p>
      <w:pPr>
        <w:pStyle w:val="ListBullet"/>
        <w:spacing w:line="276" w:lineRule="auto" w:after="80"/>
        <w:ind w:left="357"/>
        <w:jc w:val="both"/>
      </w:pPr>
      <w:r>
        <w:rPr>
          <w:rFonts w:ascii="Cambria" w:hAnsi="Cambria"/>
          <w:i w:val="0"/>
          <w:sz w:val="22"/>
        </w:rPr>
        <w:t>Provides basic blocks for mechanical, electrical, thermal, fluid, and magnetic domains</w:t>
      </w:r>
    </w:p>
    <w:p>
      <w:pPr>
        <w:pStyle w:val="ListBullet"/>
        <w:spacing w:line="276" w:lineRule="auto" w:after="80"/>
        <w:ind w:left="357"/>
        <w:jc w:val="both"/>
      </w:pPr>
      <w:r>
        <w:rPr>
          <w:rFonts w:ascii="Cambria" w:hAnsi="Cambria"/>
          <w:i w:val="0"/>
          <w:sz w:val="22"/>
        </w:rPr>
        <w:t>Enables domain crossing and unit consistency</w:t>
      </w:r>
    </w:p>
    <w:p>
      <w:pPr>
        <w:pStyle w:val="ListBullet"/>
        <w:spacing w:line="276" w:lineRule="auto" w:after="80"/>
        <w:ind w:left="357"/>
        <w:jc w:val="both"/>
      </w:pPr>
      <w:r>
        <w:rPr>
          <w:rFonts w:ascii="Cambria" w:hAnsi="Cambria"/>
          <w:i w:val="0"/>
          <w:sz w:val="22"/>
        </w:rPr>
        <w:t>Use for building custom components, combining subsystems, and energy flow analysis</w:t>
      </w:r>
    </w:p>
    <w:p>
      <w:pPr>
        <w:spacing w:after="120" w:before="0" w:line="276" w:lineRule="auto"/>
        <w:jc w:val="both"/>
      </w:pPr>
      <w:r>
        <w:rPr>
          <w:rFonts w:ascii="Cambria" w:hAnsi="Cambria"/>
          <w:b/>
          <w:i w:val="0"/>
          <w:sz w:val="22"/>
        </w:rPr>
        <w:t>Simscape Battery</w:t>
      </w:r>
    </w:p>
    <w:p>
      <w:pPr>
        <w:pStyle w:val="ListBullet"/>
        <w:spacing w:line="276" w:lineRule="auto" w:after="80"/>
        <w:ind w:left="357"/>
        <w:jc w:val="both"/>
      </w:pPr>
      <w:r>
        <w:rPr>
          <w:rFonts w:ascii="Cambria" w:hAnsi="Cambria"/>
          <w:i w:val="0"/>
          <w:sz w:val="22"/>
        </w:rPr>
        <w:t>Models battery cells, modules, and packs</w:t>
      </w:r>
    </w:p>
    <w:p>
      <w:pPr>
        <w:pStyle w:val="ListBullet"/>
        <w:spacing w:line="276" w:lineRule="auto" w:after="80"/>
        <w:ind w:left="357"/>
        <w:jc w:val="both"/>
      </w:pPr>
      <w:r>
        <w:rPr>
          <w:rFonts w:ascii="Cambria" w:hAnsi="Cambria"/>
          <w:i w:val="0"/>
          <w:sz w:val="22"/>
        </w:rPr>
        <w:t>Includes thermal behavior, degradation, and parameterization tools</w:t>
      </w:r>
    </w:p>
    <w:p>
      <w:pPr>
        <w:pStyle w:val="ListBullet"/>
        <w:spacing w:line="276" w:lineRule="auto" w:after="80"/>
        <w:ind w:left="357"/>
        <w:jc w:val="both"/>
      </w:pPr>
      <w:r>
        <w:rPr>
          <w:rFonts w:ascii="Cambria" w:hAnsi="Cambria"/>
          <w:i w:val="0"/>
          <w:sz w:val="22"/>
        </w:rPr>
        <w:t>Supports electric vehicle design, battery management systems (BMS), and state-of-charge estimation</w:t>
      </w:r>
    </w:p>
    <w:p>
      <w:pPr>
        <w:pStyle w:val="ListBullet"/>
        <w:spacing w:line="276" w:lineRule="auto" w:after="80"/>
        <w:ind w:left="357"/>
        <w:jc w:val="both"/>
      </w:pPr>
      <w:r>
        <w:rPr>
          <w:rFonts w:ascii="Cambria" w:hAnsi="Cambria"/>
          <w:i w:val="0"/>
          <w:sz w:val="22"/>
        </w:rPr>
        <w:t>Enables fast electrochemical and equivalent circuit models</w:t>
      </w:r>
    </w:p>
    <w:p>
      <w:pPr>
        <w:spacing w:after="120" w:before="0" w:line="276" w:lineRule="auto"/>
        <w:jc w:val="both"/>
      </w:pPr>
      <w:r>
        <w:rPr>
          <w:rFonts w:ascii="Cambria" w:hAnsi="Cambria"/>
          <w:b/>
          <w:i w:val="0"/>
          <w:sz w:val="22"/>
        </w:rPr>
        <w:t>Simscape Driveline</w:t>
      </w:r>
    </w:p>
    <w:p>
      <w:pPr>
        <w:pStyle w:val="ListBullet"/>
        <w:spacing w:line="276" w:lineRule="auto" w:after="80"/>
        <w:ind w:left="357"/>
        <w:jc w:val="both"/>
      </w:pPr>
      <w:r>
        <w:rPr>
          <w:rFonts w:ascii="Cambria" w:hAnsi="Cambria"/>
          <w:i w:val="0"/>
          <w:sz w:val="22"/>
        </w:rPr>
        <w:t>Models mechanical powertrains and driveline systems</w:t>
      </w:r>
    </w:p>
    <w:p>
      <w:pPr>
        <w:pStyle w:val="ListBullet"/>
        <w:spacing w:line="276" w:lineRule="auto" w:after="80"/>
        <w:ind w:left="357"/>
        <w:jc w:val="both"/>
      </w:pPr>
      <w:r>
        <w:rPr>
          <w:rFonts w:ascii="Cambria" w:hAnsi="Cambria"/>
          <w:i w:val="0"/>
          <w:sz w:val="22"/>
        </w:rPr>
        <w:t>Components: gears, clutches, differentials, shafts, torque converters</w:t>
      </w:r>
    </w:p>
    <w:p>
      <w:pPr>
        <w:pStyle w:val="ListBullet"/>
        <w:spacing w:line="276" w:lineRule="auto" w:after="80"/>
        <w:ind w:left="357"/>
        <w:jc w:val="both"/>
      </w:pPr>
      <w:r>
        <w:rPr>
          <w:rFonts w:ascii="Cambria" w:hAnsi="Cambria"/>
          <w:i w:val="0"/>
          <w:sz w:val="22"/>
        </w:rPr>
        <w:t>Supports automatic and manual transmission systems</w:t>
      </w:r>
    </w:p>
    <w:p>
      <w:pPr>
        <w:pStyle w:val="ListBullet"/>
        <w:spacing w:line="276" w:lineRule="auto" w:after="80"/>
        <w:ind w:left="357"/>
        <w:jc w:val="both"/>
      </w:pPr>
      <w:r>
        <w:rPr>
          <w:rFonts w:ascii="Cambria" w:hAnsi="Cambria"/>
          <w:i w:val="0"/>
          <w:sz w:val="22"/>
        </w:rPr>
        <w:t>Widely used in automotive, aerospace, and robotics applications</w:t>
      </w:r>
    </w:p>
    <w:p>
      <w:pPr>
        <w:spacing w:after="120" w:before="0" w:line="276" w:lineRule="auto"/>
        <w:jc w:val="both"/>
      </w:pPr>
      <w:r>
        <w:rPr>
          <w:rFonts w:ascii="Cambria" w:hAnsi="Cambria"/>
          <w:b/>
          <w:i w:val="0"/>
          <w:sz w:val="22"/>
        </w:rPr>
        <w:t>Simscape Electrical</w:t>
      </w:r>
    </w:p>
    <w:p>
      <w:pPr>
        <w:pStyle w:val="ListBullet"/>
        <w:spacing w:line="276" w:lineRule="auto" w:after="80"/>
        <w:ind w:left="357"/>
        <w:jc w:val="both"/>
      </w:pPr>
      <w:r>
        <w:rPr>
          <w:rFonts w:ascii="Cambria" w:hAnsi="Cambria"/>
          <w:i w:val="0"/>
          <w:sz w:val="22"/>
        </w:rPr>
        <w:t>Simulates electrical power systems, analog and digital circuits, power electronics, and electromechanical systems</w:t>
      </w:r>
    </w:p>
    <w:p>
      <w:pPr>
        <w:pStyle w:val="ListBullet"/>
        <w:spacing w:line="276" w:lineRule="auto" w:after="80"/>
        <w:ind w:left="357"/>
        <w:jc w:val="both"/>
      </w:pPr>
      <w:r>
        <w:rPr>
          <w:rFonts w:ascii="Cambria" w:hAnsi="Cambria"/>
          <w:i w:val="0"/>
          <w:sz w:val="22"/>
        </w:rPr>
        <w:t>Supports 3-phase systems, motors, inverters, and control strategies</w:t>
      </w:r>
    </w:p>
    <w:p>
      <w:pPr>
        <w:pStyle w:val="ListBullet"/>
        <w:spacing w:line="276" w:lineRule="auto" w:after="80"/>
        <w:ind w:left="357"/>
        <w:jc w:val="both"/>
      </w:pPr>
      <w:r>
        <w:rPr>
          <w:rFonts w:ascii="Cambria" w:hAnsi="Cambria"/>
          <w:i w:val="0"/>
          <w:sz w:val="22"/>
        </w:rPr>
        <w:t>Use for renewable energy systems, motor drives, and smart grid simulations</w:t>
      </w:r>
    </w:p>
    <w:p>
      <w:pPr>
        <w:spacing w:after="120" w:before="0" w:line="276" w:lineRule="auto"/>
        <w:jc w:val="both"/>
      </w:pPr>
      <w:r>
        <w:rPr>
          <w:rFonts w:ascii="Cambria" w:hAnsi="Cambria"/>
          <w:b/>
          <w:i w:val="0"/>
          <w:sz w:val="22"/>
        </w:rPr>
        <w:t>Simscape Fluids</w:t>
      </w:r>
    </w:p>
    <w:p>
      <w:pPr>
        <w:pStyle w:val="ListBullet"/>
        <w:spacing w:line="276" w:lineRule="auto" w:after="80"/>
        <w:ind w:left="357"/>
        <w:jc w:val="both"/>
      </w:pPr>
      <w:r>
        <w:rPr>
          <w:rFonts w:ascii="Cambria" w:hAnsi="Cambria"/>
          <w:i w:val="0"/>
          <w:sz w:val="22"/>
        </w:rPr>
        <w:t>Models fluid power systems, including hydraulic and pneumatic networks</w:t>
      </w:r>
    </w:p>
    <w:p>
      <w:pPr>
        <w:pStyle w:val="ListBullet"/>
        <w:spacing w:line="276" w:lineRule="auto" w:after="80"/>
        <w:ind w:left="357"/>
        <w:jc w:val="both"/>
      </w:pPr>
      <w:r>
        <w:rPr>
          <w:rFonts w:ascii="Cambria" w:hAnsi="Cambria"/>
          <w:i w:val="0"/>
          <w:sz w:val="22"/>
        </w:rPr>
        <w:t>Includes pipes, tanks, valves, actuators, and fluid properties</w:t>
      </w:r>
    </w:p>
    <w:p>
      <w:pPr>
        <w:pStyle w:val="ListBullet"/>
        <w:spacing w:line="276" w:lineRule="auto" w:after="80"/>
        <w:ind w:left="357"/>
        <w:jc w:val="both"/>
      </w:pPr>
      <w:r>
        <w:rPr>
          <w:rFonts w:ascii="Cambria" w:hAnsi="Cambria"/>
          <w:i w:val="0"/>
          <w:sz w:val="22"/>
        </w:rPr>
        <w:t>Simulate flow rate, pressure, temperature, and energy consumption</w:t>
      </w:r>
    </w:p>
    <w:p>
      <w:pPr>
        <w:pStyle w:val="ListBullet"/>
        <w:spacing w:line="276" w:lineRule="auto" w:after="80"/>
        <w:ind w:left="357"/>
        <w:jc w:val="both"/>
      </w:pPr>
      <w:r>
        <w:rPr>
          <w:rFonts w:ascii="Cambria" w:hAnsi="Cambria"/>
          <w:i w:val="0"/>
          <w:sz w:val="22"/>
        </w:rPr>
        <w:t>Used in industrial machines, aerospace actuators, and medical devices</w:t>
      </w:r>
    </w:p>
    <w:p>
      <w:pPr>
        <w:spacing w:after="120" w:before="0" w:line="276" w:lineRule="auto"/>
        <w:jc w:val="both"/>
      </w:pPr>
      <w:r>
        <w:rPr>
          <w:rFonts w:ascii="Cambria" w:hAnsi="Cambria"/>
          <w:b/>
          <w:i w:val="0"/>
          <w:sz w:val="22"/>
        </w:rPr>
        <w:t>Simscape Multibody</w:t>
      </w:r>
    </w:p>
    <w:p>
      <w:pPr>
        <w:pStyle w:val="ListBullet"/>
        <w:spacing w:line="276" w:lineRule="auto" w:after="80"/>
        <w:ind w:left="357"/>
        <w:jc w:val="both"/>
      </w:pPr>
      <w:r>
        <w:rPr>
          <w:rFonts w:ascii="Cambria" w:hAnsi="Cambria"/>
          <w:i w:val="0"/>
          <w:sz w:val="22"/>
        </w:rPr>
        <w:t>Simulates rigid body dynamics in 3D space</w:t>
      </w:r>
    </w:p>
    <w:p>
      <w:pPr>
        <w:pStyle w:val="ListBullet"/>
        <w:spacing w:line="276" w:lineRule="auto" w:after="80"/>
        <w:ind w:left="357"/>
        <w:jc w:val="both"/>
      </w:pPr>
      <w:r>
        <w:rPr>
          <w:rFonts w:ascii="Cambria" w:hAnsi="Cambria"/>
          <w:i w:val="0"/>
          <w:sz w:val="22"/>
        </w:rPr>
        <w:t>Includes joints, constraints, bodies, and force elements</w:t>
      </w:r>
    </w:p>
    <w:p>
      <w:pPr>
        <w:pStyle w:val="ListBullet"/>
        <w:spacing w:line="276" w:lineRule="auto" w:after="80"/>
        <w:ind w:left="357"/>
        <w:jc w:val="both"/>
      </w:pPr>
      <w:r>
        <w:rPr>
          <w:rFonts w:ascii="Cambria" w:hAnsi="Cambria"/>
          <w:i w:val="0"/>
          <w:sz w:val="22"/>
        </w:rPr>
        <w:t>Supports import from CAD (SolidWorks, STEP, STL) and kinematics analysis</w:t>
      </w:r>
    </w:p>
    <w:p>
      <w:pPr>
        <w:pStyle w:val="ListBullet"/>
        <w:spacing w:line="276" w:lineRule="auto" w:after="80"/>
        <w:ind w:left="357"/>
        <w:jc w:val="both"/>
      </w:pPr>
      <w:r>
        <w:rPr>
          <w:rFonts w:ascii="Cambria" w:hAnsi="Cambria"/>
          <w:i w:val="0"/>
          <w:sz w:val="22"/>
        </w:rPr>
        <w:t>Ideal for robotics, mechanical linkages, and motion control systems</w:t>
      </w:r>
    </w:p>
    <w:p>
      <w:pPr>
        <w:keepNext/>
        <w:spacing w:before="200" w:after="160"/>
      </w:pPr>
      <w:r>
        <w:rPr>
          <w:rFonts w:ascii="Cambria" w:hAnsi="Cambria"/>
          <w:b/>
          <w:color w:val="1F3A5F"/>
          <w:sz w:val="25"/>
        </w:rPr>
        <w:t>26.4. Applications</w:t>
      </w:r>
    </w:p>
    <w:p>
      <w:pPr>
        <w:pStyle w:val="ListBullet"/>
        <w:spacing w:line="276" w:lineRule="auto" w:after="80"/>
        <w:ind w:left="357"/>
        <w:jc w:val="both"/>
      </w:pPr>
      <w:r>
        <w:rPr>
          <w:rFonts w:ascii="Cambria" w:hAnsi="Cambria"/>
          <w:i w:val="0"/>
          <w:sz w:val="22"/>
        </w:rPr>
        <w:t>Electric vehicle systems (motors, batteries, drivetrains)</w:t>
      </w:r>
    </w:p>
    <w:p>
      <w:pPr>
        <w:pStyle w:val="ListBullet"/>
        <w:spacing w:line="276" w:lineRule="auto" w:after="80"/>
        <w:ind w:left="357"/>
        <w:jc w:val="both"/>
      </w:pPr>
      <w:r>
        <w:rPr>
          <w:rFonts w:ascii="Cambria" w:hAnsi="Cambria"/>
          <w:i w:val="0"/>
          <w:sz w:val="22"/>
        </w:rPr>
        <w:t>Industrial automation and robotics</w:t>
      </w:r>
    </w:p>
    <w:p>
      <w:pPr>
        <w:pStyle w:val="ListBullet"/>
        <w:spacing w:line="276" w:lineRule="auto" w:after="80"/>
        <w:ind w:left="357"/>
        <w:jc w:val="both"/>
      </w:pPr>
      <w:r>
        <w:rPr>
          <w:rFonts w:ascii="Cambria" w:hAnsi="Cambria"/>
          <w:i w:val="0"/>
          <w:sz w:val="22"/>
        </w:rPr>
        <w:t>Power grid and renewable energy systems</w:t>
      </w:r>
    </w:p>
    <w:p>
      <w:pPr>
        <w:pStyle w:val="ListBullet"/>
        <w:spacing w:line="276" w:lineRule="auto" w:after="80"/>
        <w:ind w:left="357"/>
        <w:jc w:val="both"/>
      </w:pPr>
      <w:r>
        <w:rPr>
          <w:rFonts w:ascii="Cambria" w:hAnsi="Cambria"/>
          <w:i w:val="0"/>
          <w:sz w:val="22"/>
        </w:rPr>
        <w:t>Hydraulic machines, cooling systems, fuel systems</w:t>
      </w:r>
    </w:p>
    <w:p>
      <w:pPr>
        <w:pStyle w:val="ListBullet"/>
        <w:spacing w:line="276" w:lineRule="auto" w:after="80"/>
        <w:ind w:left="357"/>
        <w:jc w:val="both"/>
      </w:pPr>
      <w:r>
        <w:rPr>
          <w:rFonts w:ascii="Cambria" w:hAnsi="Cambria"/>
          <w:i w:val="0"/>
          <w:sz w:val="22"/>
        </w:rPr>
        <w:t>3D mechanical simulations of aerospace and automotive mechanisms</w:t>
      </w:r>
    </w:p>
    <w:p>
      <w:pPr>
        <w:keepNext/>
        <w:spacing w:before="200" w:after="160"/>
      </w:pPr>
      <w:r>
        <w:rPr>
          <w:rFonts w:ascii="Cambria" w:hAnsi="Cambria"/>
          <w:b/>
          <w:color w:val="1F3A5F"/>
          <w:sz w:val="25"/>
        </w:rPr>
        <w:t>26.5. Advantages</w:t>
      </w:r>
    </w:p>
    <w:p>
      <w:pPr>
        <w:pStyle w:val="ListBullet"/>
        <w:spacing w:line="276" w:lineRule="auto" w:after="80"/>
        <w:ind w:left="357"/>
        <w:jc w:val="both"/>
      </w:pPr>
      <w:r>
        <w:rPr>
          <w:rFonts w:ascii="Cambria" w:hAnsi="Cambria"/>
          <w:i w:val="0"/>
          <w:sz w:val="22"/>
        </w:rPr>
        <w:t>Models are intuitive, realistic, and physics-based</w:t>
      </w:r>
    </w:p>
    <w:p>
      <w:pPr>
        <w:pStyle w:val="ListBullet"/>
        <w:spacing w:line="276" w:lineRule="auto" w:after="80"/>
        <w:ind w:left="357"/>
        <w:jc w:val="both"/>
      </w:pPr>
      <w:r>
        <w:rPr>
          <w:rFonts w:ascii="Cambria" w:hAnsi="Cambria"/>
          <w:i w:val="0"/>
          <w:sz w:val="22"/>
        </w:rPr>
        <w:t>Enables domain integration (e.g., electrical + mechanical + thermal)</w:t>
      </w:r>
    </w:p>
    <w:p>
      <w:pPr>
        <w:pStyle w:val="ListBullet"/>
        <w:spacing w:line="276" w:lineRule="auto" w:after="80"/>
        <w:ind w:left="357"/>
        <w:jc w:val="both"/>
      </w:pPr>
      <w:r>
        <w:rPr>
          <w:rFonts w:ascii="Cambria" w:hAnsi="Cambria"/>
          <w:i w:val="0"/>
          <w:sz w:val="22"/>
        </w:rPr>
        <w:t>Supports code generation for real-time HIL testing</w:t>
      </w:r>
    </w:p>
    <w:p>
      <w:pPr>
        <w:pStyle w:val="ListBullet"/>
        <w:spacing w:line="276" w:lineRule="auto" w:after="80"/>
        <w:ind w:left="357"/>
        <w:jc w:val="both"/>
      </w:pPr>
      <w:r>
        <w:rPr>
          <w:rFonts w:ascii="Cambria" w:hAnsi="Cambria"/>
          <w:i w:val="0"/>
          <w:sz w:val="22"/>
        </w:rPr>
        <w:t>Compatible with control design, optimization, and verification tools</w:t>
      </w:r>
    </w:p>
    <w:p>
      <w:pPr>
        <w:pStyle w:val="ListBullet"/>
        <w:spacing w:line="276" w:lineRule="auto" w:after="80"/>
        <w:ind w:left="357"/>
        <w:jc w:val="both"/>
      </w:pPr>
      <w:r>
        <w:rPr>
          <w:rFonts w:ascii="Cambria" w:hAnsi="Cambria"/>
          <w:i w:val="0"/>
          <w:sz w:val="22"/>
        </w:rPr>
        <w:t>Provides units management, custom equations, and energy flow visualization</w:t>
      </w:r>
    </w:p>
    <w:p>
      <w:pPr>
        <w:keepNext/>
        <w:spacing w:before="200" w:after="160"/>
      </w:pPr>
      <w:r>
        <w:rPr>
          <w:rFonts w:ascii="Cambria" w:hAnsi="Cambria"/>
          <w:b/>
          <w:color w:val="1F3A5F"/>
          <w:sz w:val="25"/>
        </w:rPr>
        <w:t>26.6. Limitations</w:t>
      </w:r>
    </w:p>
    <w:p>
      <w:pPr>
        <w:pStyle w:val="ListBullet"/>
        <w:spacing w:line="276" w:lineRule="auto" w:after="80"/>
        <w:ind w:left="357"/>
        <w:jc w:val="both"/>
      </w:pPr>
      <w:r>
        <w:rPr>
          <w:rFonts w:ascii="Cambria" w:hAnsi="Cambria"/>
          <w:i w:val="0"/>
          <w:sz w:val="22"/>
        </w:rPr>
        <w:t>Simulation may be computationally intensive for large-scale systems</w:t>
      </w:r>
    </w:p>
    <w:p>
      <w:pPr>
        <w:pStyle w:val="ListBullet"/>
        <w:spacing w:line="276" w:lineRule="auto" w:after="80"/>
        <w:ind w:left="357"/>
        <w:jc w:val="both"/>
      </w:pPr>
      <w:r>
        <w:rPr>
          <w:rFonts w:ascii="Cambria" w:hAnsi="Cambria"/>
          <w:i w:val="0"/>
          <w:sz w:val="22"/>
        </w:rPr>
        <w:t>Requires parameter tuning and physical insight for accurate modeling</w:t>
      </w:r>
    </w:p>
    <w:p>
      <w:pPr>
        <w:pStyle w:val="ListBullet"/>
        <w:spacing w:line="276" w:lineRule="auto" w:after="80"/>
        <w:ind w:left="357"/>
        <w:jc w:val="both"/>
      </w:pPr>
      <w:r>
        <w:rPr>
          <w:rFonts w:ascii="Cambria" w:hAnsi="Cambria"/>
          <w:i w:val="0"/>
          <w:sz w:val="22"/>
        </w:rPr>
        <w:t>Learning curve for multidomain coupling and advanced solver settings</w:t>
      </w:r>
    </w:p>
    <w:p>
      <w:pPr>
        <w:pStyle w:val="ListBullet"/>
        <w:spacing w:line="276" w:lineRule="auto" w:after="80"/>
        <w:ind w:left="357"/>
        <w:jc w:val="both"/>
      </w:pPr>
      <w:r>
        <w:rPr>
          <w:rFonts w:ascii="Cambria" w:hAnsi="Cambria"/>
          <w:i w:val="0"/>
          <w:sz w:val="22"/>
        </w:rPr>
        <w:t>Performance may depend on solver choice and sample time configuration</w:t>
      </w:r>
    </w:p>
    <w:p>
      <w:pPr>
        <w:keepNext/>
        <w:spacing w:before="200" w:after="160"/>
      </w:pPr>
      <w:r>
        <w:rPr>
          <w:rFonts w:ascii="Cambria" w:hAnsi="Cambria"/>
          <w:b/>
          <w:color w:val="1F3A5F"/>
          <w:sz w:val="25"/>
        </w:rPr>
        <w:t>26.7. Future Scope</w:t>
      </w:r>
    </w:p>
    <w:p>
      <w:pPr>
        <w:pStyle w:val="ListBullet"/>
        <w:spacing w:line="276" w:lineRule="auto" w:after="80"/>
        <w:ind w:left="357"/>
        <w:jc w:val="both"/>
      </w:pPr>
      <w:r>
        <w:rPr>
          <w:rFonts w:ascii="Cambria" w:hAnsi="Cambria"/>
          <w:i w:val="0"/>
          <w:sz w:val="22"/>
        </w:rPr>
        <w:t>Enhanced support for physics-informed machine learning integration</w:t>
      </w:r>
    </w:p>
    <w:p>
      <w:pPr>
        <w:pStyle w:val="ListBullet"/>
        <w:spacing w:line="276" w:lineRule="auto" w:after="80"/>
        <w:ind w:left="357"/>
        <w:jc w:val="both"/>
      </w:pPr>
      <w:r>
        <w:rPr>
          <w:rFonts w:ascii="Cambria" w:hAnsi="Cambria"/>
          <w:i w:val="0"/>
          <w:sz w:val="22"/>
        </w:rPr>
        <w:t>Broader CAD and FMI compatibility for industry co-simulation</w:t>
      </w:r>
    </w:p>
    <w:p>
      <w:pPr>
        <w:pStyle w:val="ListBullet"/>
        <w:spacing w:line="276" w:lineRule="auto" w:after="80"/>
        <w:ind w:left="357"/>
        <w:jc w:val="both"/>
      </w:pPr>
      <w:r>
        <w:rPr>
          <w:rFonts w:ascii="Cambria" w:hAnsi="Cambria"/>
          <w:i w:val="0"/>
          <w:sz w:val="22"/>
        </w:rPr>
        <w:t>Cloud-based parameter sweeps and optimization</w:t>
      </w:r>
    </w:p>
    <w:p>
      <w:pPr>
        <w:pStyle w:val="ListBullet"/>
        <w:spacing w:line="276" w:lineRule="auto" w:after="80"/>
        <w:ind w:left="357"/>
        <w:jc w:val="both"/>
      </w:pPr>
      <w:r>
        <w:rPr>
          <w:rFonts w:ascii="Cambria" w:hAnsi="Cambria"/>
          <w:i w:val="0"/>
          <w:sz w:val="22"/>
        </w:rPr>
        <w:t>Improved tools for component thermal aging and fault modeling</w:t>
      </w:r>
    </w:p>
    <w:p>
      <w:pPr>
        <w:pStyle w:val="ListBullet"/>
        <w:spacing w:line="276" w:lineRule="auto" w:after="80"/>
        <w:ind w:left="357"/>
        <w:jc w:val="both"/>
      </w:pPr>
      <w:r>
        <w:rPr>
          <w:rFonts w:ascii="Cambria" w:hAnsi="Cambria"/>
          <w:i w:val="0"/>
          <w:sz w:val="22"/>
        </w:rPr>
        <w:t>Expanded library of renewable energy and smart system components</w:t>
      </w:r>
    </w:p>
    <w:p>
      <w:pPr>
        <w:keepNext/>
        <w:spacing w:before="280" w:after="160"/>
      </w:pPr>
      <w:r>
        <w:rPr>
          <w:rFonts w:ascii="Cambria" w:hAnsi="Cambria"/>
          <w:b/>
          <w:color w:val="1F3A5F"/>
          <w:sz w:val="36"/>
        </w:rPr>
        <w:t>27. Real-Time Simulation and Testing in MATLAB and Simulink</w:t>
      </w:r>
    </w:p>
    <w:p>
      <w:pPr>
        <w:keepNext/>
        <w:spacing w:before="200" w:after="160"/>
      </w:pPr>
      <w:r>
        <w:rPr>
          <w:rFonts w:ascii="Cambria" w:hAnsi="Cambria"/>
          <w:b/>
          <w:color w:val="1F3A5F"/>
          <w:sz w:val="25"/>
        </w:rPr>
        <w:t>27.1. General Introduction</w:t>
      </w:r>
    </w:p>
    <w:p>
      <w:pPr>
        <w:pStyle w:val="ListBullet"/>
        <w:spacing w:line="276" w:lineRule="auto" w:after="80"/>
        <w:ind w:left="357"/>
        <w:jc w:val="both"/>
      </w:pPr>
      <w:r>
        <w:rPr>
          <w:rFonts w:ascii="Cambria" w:hAnsi="Cambria"/>
          <w:i w:val="0"/>
          <w:sz w:val="22"/>
        </w:rPr>
        <w:t>Real-time simulation and testing enable the execution of models with real-time constraints, supporting hardware-in-the-loop (HIL) and rapid control prototyping (RCP).</w:t>
      </w:r>
    </w:p>
    <w:p>
      <w:pPr>
        <w:pStyle w:val="ListBullet"/>
        <w:spacing w:line="276" w:lineRule="auto" w:after="80"/>
        <w:ind w:left="357"/>
        <w:jc w:val="both"/>
      </w:pPr>
      <w:r>
        <w:rPr>
          <w:rFonts w:ascii="Cambria" w:hAnsi="Cambria"/>
          <w:i w:val="0"/>
          <w:sz w:val="22"/>
        </w:rPr>
        <w:t>MATLAB provides two main tools: Simulink Real-Time and Simulink Desktop Real-Time to meet different levels of performance and hardware integration needs.</w:t>
      </w:r>
    </w:p>
    <w:p>
      <w:pPr>
        <w:keepNext/>
        <w:spacing w:before="200" w:after="160"/>
      </w:pPr>
      <w:r>
        <w:rPr>
          <w:rFonts w:ascii="Cambria" w:hAnsi="Cambria"/>
          <w:b/>
          <w:color w:val="1F3A5F"/>
          <w:sz w:val="25"/>
        </w:rPr>
        <w:t>27.2. Objectives</w:t>
      </w:r>
    </w:p>
    <w:p>
      <w:pPr>
        <w:pStyle w:val="ListBullet"/>
        <w:spacing w:line="276" w:lineRule="auto" w:after="80"/>
        <w:ind w:left="357"/>
        <w:jc w:val="both"/>
      </w:pPr>
      <w:r>
        <w:rPr>
          <w:rFonts w:ascii="Cambria" w:hAnsi="Cambria"/>
          <w:i w:val="0"/>
          <w:sz w:val="22"/>
        </w:rPr>
        <w:t>Run Simulink models in real time for hardware validation and prototyping</w:t>
      </w:r>
    </w:p>
    <w:p>
      <w:pPr>
        <w:pStyle w:val="ListBullet"/>
        <w:spacing w:line="276" w:lineRule="auto" w:after="80"/>
        <w:ind w:left="357"/>
        <w:jc w:val="both"/>
      </w:pPr>
      <w:r>
        <w:rPr>
          <w:rFonts w:ascii="Cambria" w:hAnsi="Cambria"/>
          <w:i w:val="0"/>
          <w:sz w:val="22"/>
        </w:rPr>
        <w:t>Perform closed-loop testing with physical hardware components</w:t>
      </w:r>
    </w:p>
    <w:p>
      <w:pPr>
        <w:pStyle w:val="ListBullet"/>
        <w:spacing w:line="276" w:lineRule="auto" w:after="80"/>
        <w:ind w:left="357"/>
        <w:jc w:val="both"/>
      </w:pPr>
      <w:r>
        <w:rPr>
          <w:rFonts w:ascii="Cambria" w:hAnsi="Cambria"/>
          <w:i w:val="0"/>
          <w:sz w:val="22"/>
        </w:rPr>
        <w:t>Facilitate low-latency, high-speed testing for embedded control systems</w:t>
      </w:r>
    </w:p>
    <w:p>
      <w:pPr>
        <w:keepNext/>
        <w:spacing w:before="200" w:after="160"/>
      </w:pPr>
      <w:r>
        <w:rPr>
          <w:rFonts w:ascii="Cambria" w:hAnsi="Cambria"/>
          <w:b/>
          <w:color w:val="1F3A5F"/>
          <w:sz w:val="25"/>
        </w:rPr>
        <w:t>27.3. Key Tools &amp; Capabilities</w:t>
      </w:r>
    </w:p>
    <w:p>
      <w:pPr>
        <w:spacing w:after="120" w:before="0" w:line="276" w:lineRule="auto"/>
        <w:jc w:val="both"/>
      </w:pPr>
      <w:r>
        <w:rPr>
          <w:rFonts w:ascii="Cambria" w:hAnsi="Cambria"/>
          <w:b/>
          <w:i w:val="0"/>
          <w:sz w:val="22"/>
        </w:rPr>
        <w:t>Simulink Real-Time</w:t>
      </w:r>
    </w:p>
    <w:p>
      <w:pPr>
        <w:pStyle w:val="ListBullet"/>
        <w:spacing w:line="276" w:lineRule="auto" w:after="80"/>
        <w:ind w:left="357"/>
        <w:jc w:val="both"/>
      </w:pPr>
      <w:r>
        <w:rPr>
          <w:rFonts w:ascii="Cambria" w:hAnsi="Cambria"/>
          <w:i w:val="0"/>
          <w:sz w:val="22"/>
        </w:rPr>
        <w:t>Deploys real-time applications to dedicated target computers (Speedgoat or custom targets)</w:t>
      </w:r>
    </w:p>
    <w:p>
      <w:pPr>
        <w:pStyle w:val="ListBullet"/>
        <w:spacing w:line="276" w:lineRule="auto" w:after="80"/>
        <w:ind w:left="357"/>
        <w:jc w:val="both"/>
      </w:pPr>
      <w:r>
        <w:rPr>
          <w:rFonts w:ascii="Cambria" w:hAnsi="Cambria"/>
          <w:i w:val="0"/>
          <w:sz w:val="22"/>
        </w:rPr>
        <w:t>Supports hardware-in-the-loop (HIL) and real-time data acquisition</w:t>
      </w:r>
    </w:p>
    <w:p>
      <w:pPr>
        <w:pStyle w:val="ListBullet"/>
        <w:spacing w:line="276" w:lineRule="auto" w:after="80"/>
        <w:ind w:left="357"/>
        <w:jc w:val="both"/>
      </w:pPr>
      <w:r>
        <w:rPr>
          <w:rFonts w:ascii="Cambria" w:hAnsi="Cambria"/>
          <w:i w:val="0"/>
          <w:sz w:val="22"/>
        </w:rPr>
        <w:t>Interfaces with sensors, actuators, and ECUs through I/O modules</w:t>
      </w:r>
    </w:p>
    <w:p>
      <w:pPr>
        <w:pStyle w:val="ListBullet"/>
        <w:spacing w:line="276" w:lineRule="auto" w:after="80"/>
        <w:ind w:left="357"/>
        <w:jc w:val="both"/>
      </w:pPr>
      <w:r>
        <w:rPr>
          <w:rFonts w:ascii="Cambria" w:hAnsi="Cambria"/>
          <w:i w:val="0"/>
          <w:sz w:val="22"/>
        </w:rPr>
        <w:t>Provides tools for:</w:t>
      </w:r>
    </w:p>
    <w:p>
      <w:pPr>
        <w:pStyle w:val="ListBullet2"/>
        <w:spacing w:line="276" w:lineRule="auto" w:after="80"/>
        <w:ind w:left="720"/>
        <w:jc w:val="both"/>
      </w:pPr>
      <w:r>
        <w:rPr>
          <w:rFonts w:ascii="Cambria" w:hAnsi="Cambria"/>
          <w:i w:val="0"/>
          <w:sz w:val="22"/>
        </w:rPr>
        <w:t>Signal streaming</w:t>
      </w:r>
    </w:p>
    <w:p>
      <w:pPr>
        <w:pStyle w:val="ListBullet2"/>
        <w:spacing w:line="276" w:lineRule="auto" w:after="80"/>
        <w:ind w:left="720"/>
        <w:jc w:val="both"/>
      </w:pPr>
      <w:r>
        <w:rPr>
          <w:rFonts w:ascii="Cambria" w:hAnsi="Cambria"/>
          <w:i w:val="0"/>
          <w:sz w:val="22"/>
        </w:rPr>
        <w:t>Parameter tuning</w:t>
      </w:r>
    </w:p>
    <w:p>
      <w:pPr>
        <w:pStyle w:val="ListBullet2"/>
        <w:spacing w:line="276" w:lineRule="auto" w:after="80"/>
        <w:ind w:left="720"/>
        <w:jc w:val="both"/>
      </w:pPr>
      <w:r>
        <w:rPr>
          <w:rFonts w:ascii="Cambria" w:hAnsi="Cambria"/>
          <w:i w:val="0"/>
          <w:sz w:val="22"/>
        </w:rPr>
        <w:t>Real-time monitoring</w:t>
      </w:r>
    </w:p>
    <w:p>
      <w:pPr>
        <w:pStyle w:val="ListBullet"/>
        <w:spacing w:line="276" w:lineRule="auto" w:after="80"/>
        <w:ind w:left="357"/>
        <w:jc w:val="both"/>
      </w:pPr>
      <w:r>
        <w:rPr>
          <w:rFonts w:ascii="Cambria" w:hAnsi="Cambria"/>
          <w:i w:val="0"/>
          <w:sz w:val="22"/>
        </w:rPr>
        <w:t>Used in automotive, aerospace, industrial automation, and robotics</w:t>
      </w:r>
    </w:p>
    <w:p>
      <w:pPr>
        <w:spacing w:after="120" w:before="0" w:line="276" w:lineRule="auto"/>
        <w:jc w:val="both"/>
      </w:pPr>
      <w:r>
        <w:rPr>
          <w:rFonts w:ascii="Cambria" w:hAnsi="Cambria"/>
          <w:b/>
          <w:i w:val="0"/>
          <w:sz w:val="22"/>
        </w:rPr>
        <w:t>Simulink Desktop Real-Time</w:t>
      </w:r>
    </w:p>
    <w:p>
      <w:pPr>
        <w:pStyle w:val="ListBullet"/>
        <w:spacing w:line="276" w:lineRule="auto" w:after="80"/>
        <w:ind w:left="357"/>
        <w:jc w:val="both"/>
      </w:pPr>
      <w:r>
        <w:rPr>
          <w:rFonts w:ascii="Cambria" w:hAnsi="Cambria"/>
          <w:i w:val="0"/>
          <w:sz w:val="22"/>
        </w:rPr>
        <w:t>Allows real-time execution of Simulink models on a standard Windows PC</w:t>
      </w:r>
    </w:p>
    <w:p>
      <w:pPr>
        <w:pStyle w:val="ListBullet"/>
        <w:spacing w:line="276" w:lineRule="auto" w:after="80"/>
        <w:ind w:left="357"/>
        <w:jc w:val="both"/>
      </w:pPr>
      <w:r>
        <w:rPr>
          <w:rFonts w:ascii="Cambria" w:hAnsi="Cambria"/>
          <w:i w:val="0"/>
          <w:sz w:val="22"/>
        </w:rPr>
        <w:t>Uses Real-Time Windows Target kernel to reduce OS-induced latency</w:t>
      </w:r>
    </w:p>
    <w:p>
      <w:pPr>
        <w:pStyle w:val="ListBullet"/>
        <w:spacing w:line="276" w:lineRule="auto" w:after="80"/>
        <w:ind w:left="357"/>
        <w:jc w:val="both"/>
      </w:pPr>
      <w:r>
        <w:rPr>
          <w:rFonts w:ascii="Cambria" w:hAnsi="Cambria"/>
          <w:i w:val="0"/>
          <w:sz w:val="22"/>
        </w:rPr>
        <w:t>Interfaces with data acquisition devices using DAQ hardware (e.g., NI, Measurement Computing)</w:t>
      </w:r>
    </w:p>
    <w:p>
      <w:pPr>
        <w:pStyle w:val="ListBullet"/>
        <w:spacing w:line="276" w:lineRule="auto" w:after="80"/>
        <w:ind w:left="357"/>
        <w:jc w:val="both"/>
      </w:pPr>
      <w:r>
        <w:rPr>
          <w:rFonts w:ascii="Cambria" w:hAnsi="Cambria"/>
          <w:i w:val="0"/>
          <w:sz w:val="22"/>
        </w:rPr>
        <w:t>Ideal for classroom, desktop prototyping, and low-cost HIL setups</w:t>
      </w:r>
    </w:p>
    <w:p>
      <w:pPr>
        <w:keepNext/>
        <w:spacing w:before="200" w:after="160"/>
      </w:pPr>
      <w:r>
        <w:rPr>
          <w:rFonts w:ascii="Cambria" w:hAnsi="Cambria"/>
          <w:b/>
          <w:color w:val="1F3A5F"/>
          <w:sz w:val="25"/>
        </w:rPr>
        <w:t>27.4. Applications</w:t>
      </w:r>
    </w:p>
    <w:p>
      <w:pPr>
        <w:pStyle w:val="ListBullet"/>
        <w:spacing w:line="276" w:lineRule="auto" w:after="80"/>
        <w:ind w:left="357"/>
        <w:jc w:val="both"/>
      </w:pPr>
      <w:r>
        <w:rPr>
          <w:rFonts w:ascii="Cambria" w:hAnsi="Cambria"/>
          <w:i w:val="0"/>
          <w:sz w:val="22"/>
        </w:rPr>
        <w:t>Real-time testing of embedded controllers before deployment</w:t>
      </w:r>
    </w:p>
    <w:p>
      <w:pPr>
        <w:pStyle w:val="ListBullet"/>
        <w:spacing w:line="276" w:lineRule="auto" w:after="80"/>
        <w:ind w:left="357"/>
        <w:jc w:val="both"/>
      </w:pPr>
      <w:r>
        <w:rPr>
          <w:rFonts w:ascii="Cambria" w:hAnsi="Cambria"/>
          <w:i w:val="0"/>
          <w:sz w:val="22"/>
        </w:rPr>
        <w:t>HIL testing of ECUs, motors, and sensors in automotive and aerospace</w:t>
      </w:r>
    </w:p>
    <w:p>
      <w:pPr>
        <w:pStyle w:val="ListBullet"/>
        <w:spacing w:line="276" w:lineRule="auto" w:after="80"/>
        <w:ind w:left="357"/>
        <w:jc w:val="both"/>
      </w:pPr>
      <w:r>
        <w:rPr>
          <w:rFonts w:ascii="Cambria" w:hAnsi="Cambria"/>
          <w:i w:val="0"/>
          <w:sz w:val="22"/>
        </w:rPr>
        <w:t>Rapid prototyping of control algorithms with live I/O</w:t>
      </w:r>
    </w:p>
    <w:p>
      <w:pPr>
        <w:pStyle w:val="ListBullet"/>
        <w:spacing w:line="276" w:lineRule="auto" w:after="80"/>
        <w:ind w:left="357"/>
        <w:jc w:val="both"/>
      </w:pPr>
      <w:r>
        <w:rPr>
          <w:rFonts w:ascii="Cambria" w:hAnsi="Cambria"/>
          <w:i w:val="0"/>
          <w:sz w:val="22"/>
        </w:rPr>
        <w:t>Data acquisition and stimulus-response testing</w:t>
      </w:r>
    </w:p>
    <w:p>
      <w:pPr>
        <w:pStyle w:val="ListBullet"/>
        <w:spacing w:line="276" w:lineRule="auto" w:after="80"/>
        <w:ind w:left="357"/>
        <w:jc w:val="both"/>
      </w:pPr>
      <w:r>
        <w:rPr>
          <w:rFonts w:ascii="Cambria" w:hAnsi="Cambria"/>
          <w:i w:val="0"/>
          <w:sz w:val="22"/>
        </w:rPr>
        <w:t>Training and education in control systems and real-time simulation</w:t>
      </w:r>
    </w:p>
    <w:p>
      <w:pPr>
        <w:keepNext/>
        <w:spacing w:before="200" w:after="160"/>
      </w:pPr>
      <w:r>
        <w:rPr>
          <w:rFonts w:ascii="Cambria" w:hAnsi="Cambria"/>
          <w:b/>
          <w:color w:val="1F3A5F"/>
          <w:sz w:val="25"/>
        </w:rPr>
        <w:t>27.5. Advantages</w:t>
      </w:r>
    </w:p>
    <w:p>
      <w:pPr>
        <w:pStyle w:val="ListBullet"/>
        <w:spacing w:line="276" w:lineRule="auto" w:after="80"/>
        <w:ind w:left="357"/>
        <w:jc w:val="both"/>
      </w:pPr>
      <w:r>
        <w:rPr>
          <w:rFonts w:ascii="Cambria" w:hAnsi="Cambria"/>
          <w:i w:val="0"/>
          <w:sz w:val="22"/>
        </w:rPr>
        <w:t>Provides accurate hardware interfacing and low-latency execution</w:t>
      </w:r>
    </w:p>
    <w:p>
      <w:pPr>
        <w:pStyle w:val="ListBullet"/>
        <w:spacing w:line="276" w:lineRule="auto" w:after="80"/>
        <w:ind w:left="357"/>
        <w:jc w:val="both"/>
      </w:pPr>
      <w:r>
        <w:rPr>
          <w:rFonts w:ascii="Cambria" w:hAnsi="Cambria"/>
          <w:i w:val="0"/>
          <w:sz w:val="22"/>
        </w:rPr>
        <w:t>Enhances confidence in design through real-time validation</w:t>
      </w:r>
    </w:p>
    <w:p>
      <w:pPr>
        <w:pStyle w:val="ListBullet"/>
        <w:spacing w:line="276" w:lineRule="auto" w:after="80"/>
        <w:ind w:left="357"/>
        <w:jc w:val="both"/>
      </w:pPr>
      <w:r>
        <w:rPr>
          <w:rFonts w:ascii="Cambria" w:hAnsi="Cambria"/>
          <w:i w:val="0"/>
          <w:sz w:val="22"/>
        </w:rPr>
        <w:t>Supports interactive tuning and signal analysis during execution</w:t>
      </w:r>
    </w:p>
    <w:p>
      <w:pPr>
        <w:pStyle w:val="ListBullet"/>
        <w:spacing w:line="276" w:lineRule="auto" w:after="80"/>
        <w:ind w:left="357"/>
        <w:jc w:val="both"/>
      </w:pPr>
      <w:r>
        <w:rPr>
          <w:rFonts w:ascii="Cambria" w:hAnsi="Cambria"/>
          <w:i w:val="0"/>
          <w:sz w:val="22"/>
        </w:rPr>
        <w:t>Scalable from desktop setups to high-performance hardware rigs</w:t>
      </w:r>
    </w:p>
    <w:p>
      <w:pPr>
        <w:pStyle w:val="ListBullet"/>
        <w:spacing w:line="276" w:lineRule="auto" w:after="80"/>
        <w:ind w:left="357"/>
        <w:jc w:val="both"/>
      </w:pPr>
      <w:r>
        <w:rPr>
          <w:rFonts w:ascii="Cambria" w:hAnsi="Cambria"/>
          <w:i w:val="0"/>
          <w:sz w:val="22"/>
        </w:rPr>
        <w:t>Seamless integration with Simulink model-based design workflows</w:t>
      </w:r>
    </w:p>
    <w:p>
      <w:pPr>
        <w:keepNext/>
        <w:spacing w:before="200" w:after="160"/>
      </w:pPr>
      <w:r>
        <w:rPr>
          <w:rFonts w:ascii="Cambria" w:hAnsi="Cambria"/>
          <w:b/>
          <w:color w:val="1F3A5F"/>
          <w:sz w:val="25"/>
        </w:rPr>
        <w:t>27.6. Limitations</w:t>
      </w:r>
    </w:p>
    <w:p>
      <w:pPr>
        <w:pStyle w:val="ListBullet"/>
        <w:spacing w:line="276" w:lineRule="auto" w:after="80"/>
        <w:ind w:left="357"/>
        <w:jc w:val="both"/>
      </w:pPr>
      <w:r>
        <w:rPr>
          <w:rFonts w:ascii="Cambria" w:hAnsi="Cambria"/>
          <w:i w:val="0"/>
          <w:sz w:val="22"/>
        </w:rPr>
        <w:t>Simulink Real-Time requires specialized target hardware (e.g., Speedgoat)</w:t>
      </w:r>
    </w:p>
    <w:p>
      <w:pPr>
        <w:pStyle w:val="ListBullet"/>
        <w:spacing w:line="276" w:lineRule="auto" w:after="80"/>
        <w:ind w:left="357"/>
        <w:jc w:val="both"/>
      </w:pPr>
      <w:r>
        <w:rPr>
          <w:rFonts w:ascii="Cambria" w:hAnsi="Cambria"/>
          <w:i w:val="0"/>
          <w:sz w:val="22"/>
        </w:rPr>
        <w:t>Simulink Desktop Real-Time limited to Windows and supported DAQs</w:t>
      </w:r>
    </w:p>
    <w:p>
      <w:pPr>
        <w:pStyle w:val="ListBullet"/>
        <w:spacing w:line="276" w:lineRule="auto" w:after="80"/>
        <w:ind w:left="357"/>
        <w:jc w:val="both"/>
      </w:pPr>
      <w:r>
        <w:rPr>
          <w:rFonts w:ascii="Cambria" w:hAnsi="Cambria"/>
          <w:i w:val="0"/>
          <w:sz w:val="22"/>
        </w:rPr>
        <w:t>Real-time performance can be impacted by system load and hardware compatibility</w:t>
      </w:r>
    </w:p>
    <w:p>
      <w:pPr>
        <w:pStyle w:val="ListBullet"/>
        <w:spacing w:line="276" w:lineRule="auto" w:after="80"/>
        <w:ind w:left="357"/>
        <w:jc w:val="both"/>
      </w:pPr>
      <w:r>
        <w:rPr>
          <w:rFonts w:ascii="Cambria" w:hAnsi="Cambria"/>
          <w:i w:val="0"/>
          <w:sz w:val="22"/>
        </w:rPr>
        <w:t>Complex systems may need fine-tuned solver settings and scheduling</w:t>
      </w:r>
    </w:p>
    <w:p>
      <w:pPr>
        <w:keepNext/>
        <w:spacing w:before="200" w:after="160"/>
      </w:pPr>
      <w:r>
        <w:rPr>
          <w:rFonts w:ascii="Cambria" w:hAnsi="Cambria"/>
          <w:b/>
          <w:color w:val="1F3A5F"/>
          <w:sz w:val="25"/>
        </w:rPr>
        <w:t>27.7. Future Scope</w:t>
      </w:r>
    </w:p>
    <w:p>
      <w:pPr>
        <w:pStyle w:val="ListBullet"/>
        <w:spacing w:line="276" w:lineRule="auto" w:after="80"/>
        <w:ind w:left="357"/>
        <w:jc w:val="both"/>
      </w:pPr>
      <w:r>
        <w:rPr>
          <w:rFonts w:ascii="Cambria" w:hAnsi="Cambria"/>
          <w:i w:val="0"/>
          <w:sz w:val="22"/>
        </w:rPr>
        <w:t>Broader integration with cloud-based HIL systems and remote labs</w:t>
      </w:r>
    </w:p>
    <w:p>
      <w:pPr>
        <w:pStyle w:val="ListBullet"/>
        <w:spacing w:line="276" w:lineRule="auto" w:after="80"/>
        <w:ind w:left="357"/>
        <w:jc w:val="both"/>
      </w:pPr>
      <w:r>
        <w:rPr>
          <w:rFonts w:ascii="Cambria" w:hAnsi="Cambria"/>
          <w:i w:val="0"/>
          <w:sz w:val="22"/>
        </w:rPr>
        <w:t>Support for distributed real-time systems and digital twins</w:t>
      </w:r>
    </w:p>
    <w:p>
      <w:pPr>
        <w:pStyle w:val="ListBullet"/>
        <w:spacing w:line="276" w:lineRule="auto" w:after="80"/>
        <w:ind w:left="357"/>
        <w:jc w:val="both"/>
      </w:pPr>
      <w:r>
        <w:rPr>
          <w:rFonts w:ascii="Cambria" w:hAnsi="Cambria"/>
          <w:i w:val="0"/>
          <w:sz w:val="22"/>
        </w:rPr>
        <w:t>Enhanced GPU acceleration and multi-core parallel execution</w:t>
      </w:r>
    </w:p>
    <w:p>
      <w:pPr>
        <w:pStyle w:val="ListBullet"/>
        <w:spacing w:line="276" w:lineRule="auto" w:after="80"/>
        <w:ind w:left="357"/>
        <w:jc w:val="both"/>
      </w:pPr>
      <w:r>
        <w:rPr>
          <w:rFonts w:ascii="Cambria" w:hAnsi="Cambria"/>
          <w:i w:val="0"/>
          <w:sz w:val="22"/>
        </w:rPr>
        <w:t>Expansion of plug-and-play I/O module compatibility</w:t>
      </w:r>
    </w:p>
    <w:p>
      <w:pPr>
        <w:pStyle w:val="ListBullet"/>
        <w:spacing w:line="276" w:lineRule="auto" w:after="80"/>
        <w:ind w:left="357"/>
        <w:jc w:val="both"/>
      </w:pPr>
      <w:r>
        <w:rPr>
          <w:rFonts w:ascii="Cambria" w:hAnsi="Cambria"/>
          <w:i w:val="0"/>
          <w:sz w:val="22"/>
        </w:rPr>
        <w:t>AI-driven anomaly detection and adaptive tuning in real-time environments</w:t>
      </w:r>
    </w:p>
    <w:p>
      <w:pPr>
        <w:keepNext/>
        <w:spacing w:before="280" w:after="160"/>
      </w:pPr>
      <w:r>
        <w:rPr>
          <w:rFonts w:ascii="Cambria" w:hAnsi="Cambria"/>
          <w:b/>
          <w:color w:val="1F3A5F"/>
          <w:sz w:val="36"/>
        </w:rPr>
        <w:t>28. Reporting in Simulink: Simulink Report Generator</w:t>
      </w:r>
    </w:p>
    <w:p>
      <w:pPr>
        <w:keepNext/>
        <w:spacing w:before="200" w:after="160"/>
      </w:pPr>
      <w:r>
        <w:rPr>
          <w:rFonts w:ascii="Cambria" w:hAnsi="Cambria"/>
          <w:b/>
          <w:color w:val="1F3A5F"/>
          <w:sz w:val="25"/>
        </w:rPr>
        <w:t>28.1. General Introduction</w:t>
      </w:r>
    </w:p>
    <w:p>
      <w:pPr>
        <w:pStyle w:val="ListBullet"/>
        <w:spacing w:line="276" w:lineRule="auto" w:after="80"/>
        <w:ind w:left="357"/>
        <w:jc w:val="both"/>
      </w:pPr>
      <w:r>
        <w:rPr>
          <w:rFonts w:ascii="Cambria" w:hAnsi="Cambria"/>
          <w:i w:val="0"/>
          <w:sz w:val="22"/>
        </w:rPr>
        <w:t>Simulink Report Generator automates the creation of custom, interactive, and standards-compliant reports from Simulink models, simulation results, and testing artifacts.</w:t>
      </w:r>
    </w:p>
    <w:p>
      <w:pPr>
        <w:pStyle w:val="ListBullet"/>
        <w:spacing w:line="276" w:lineRule="auto" w:after="80"/>
        <w:ind w:left="357"/>
        <w:jc w:val="both"/>
      </w:pPr>
      <w:r>
        <w:rPr>
          <w:rFonts w:ascii="Cambria" w:hAnsi="Cambria"/>
          <w:i w:val="0"/>
          <w:sz w:val="22"/>
        </w:rPr>
        <w:t>Allows engineers to document design, verification, and validation steps in a reproducible format.</w:t>
      </w:r>
    </w:p>
    <w:p>
      <w:pPr>
        <w:keepNext/>
        <w:spacing w:before="200" w:after="160"/>
      </w:pPr>
      <w:r>
        <w:rPr>
          <w:rFonts w:ascii="Cambria" w:hAnsi="Cambria"/>
          <w:b/>
          <w:color w:val="1F3A5F"/>
          <w:sz w:val="25"/>
        </w:rPr>
        <w:t>28.2. Objectives</w:t>
      </w:r>
    </w:p>
    <w:p>
      <w:pPr>
        <w:pStyle w:val="ListBullet"/>
        <w:spacing w:line="276" w:lineRule="auto" w:after="80"/>
        <w:ind w:left="357"/>
        <w:jc w:val="both"/>
      </w:pPr>
      <w:r>
        <w:rPr>
          <w:rFonts w:ascii="Cambria" w:hAnsi="Cambria"/>
          <w:i w:val="0"/>
          <w:sz w:val="22"/>
        </w:rPr>
        <w:t>Generate model documentation, simulation reports, and test reports automatically</w:t>
      </w:r>
    </w:p>
    <w:p>
      <w:pPr>
        <w:pStyle w:val="ListBullet"/>
        <w:spacing w:line="276" w:lineRule="auto" w:after="80"/>
        <w:ind w:left="357"/>
        <w:jc w:val="both"/>
      </w:pPr>
      <w:r>
        <w:rPr>
          <w:rFonts w:ascii="Cambria" w:hAnsi="Cambria"/>
          <w:i w:val="0"/>
          <w:sz w:val="22"/>
        </w:rPr>
        <w:t>Facilitate traceability, compliance, and collaboration across teams</w:t>
      </w:r>
    </w:p>
    <w:p>
      <w:pPr>
        <w:pStyle w:val="ListBullet"/>
        <w:spacing w:line="276" w:lineRule="auto" w:after="80"/>
        <w:ind w:left="357"/>
        <w:jc w:val="both"/>
      </w:pPr>
      <w:r>
        <w:rPr>
          <w:rFonts w:ascii="Cambria" w:hAnsi="Cambria"/>
          <w:i w:val="0"/>
          <w:sz w:val="22"/>
        </w:rPr>
        <w:t>Export results in multiple formats: PDF, HTML, DOCX, PPT, XML</w:t>
      </w:r>
    </w:p>
    <w:p>
      <w:pPr>
        <w:keepNext/>
        <w:spacing w:before="200" w:after="160"/>
      </w:pPr>
      <w:r>
        <w:rPr>
          <w:rFonts w:ascii="Cambria" w:hAnsi="Cambria"/>
          <w:b/>
          <w:color w:val="1F3A5F"/>
          <w:sz w:val="25"/>
        </w:rPr>
        <w:t>28.3. Key Capabilities</w:t>
      </w:r>
    </w:p>
    <w:p>
      <w:pPr>
        <w:spacing w:after="120" w:before="0" w:line="276" w:lineRule="auto"/>
        <w:jc w:val="both"/>
      </w:pPr>
      <w:r>
        <w:rPr>
          <w:rFonts w:ascii="Cambria" w:hAnsi="Cambria"/>
          <w:b/>
          <w:i w:val="0"/>
          <w:sz w:val="22"/>
        </w:rPr>
        <w:t>Automated Report Generation</w:t>
      </w:r>
    </w:p>
    <w:p>
      <w:pPr>
        <w:pStyle w:val="ListBullet"/>
        <w:spacing w:line="276" w:lineRule="auto" w:after="80"/>
        <w:ind w:left="357"/>
        <w:jc w:val="both"/>
      </w:pPr>
      <w:r>
        <w:rPr>
          <w:rFonts w:ascii="Cambria" w:hAnsi="Cambria"/>
          <w:i w:val="0"/>
          <w:sz w:val="22"/>
        </w:rPr>
        <w:t>Create standard and custom reports from Simulink and Stateflow models</w:t>
      </w:r>
    </w:p>
    <w:p>
      <w:pPr>
        <w:pStyle w:val="ListBullet"/>
        <w:spacing w:line="276" w:lineRule="auto" w:after="80"/>
        <w:ind w:left="357"/>
        <w:jc w:val="both"/>
      </w:pPr>
      <w:r>
        <w:rPr>
          <w:rFonts w:ascii="Cambria" w:hAnsi="Cambria"/>
          <w:i w:val="0"/>
          <w:sz w:val="22"/>
        </w:rPr>
        <w:t>Capture model structure, block parameters, simulation results, coverage data, and test outcomes</w:t>
      </w:r>
    </w:p>
    <w:p>
      <w:pPr>
        <w:pStyle w:val="ListBullet"/>
        <w:spacing w:line="276" w:lineRule="auto" w:after="80"/>
        <w:ind w:left="357"/>
        <w:jc w:val="both"/>
      </w:pPr>
      <w:r>
        <w:rPr>
          <w:rFonts w:ascii="Cambria" w:hAnsi="Cambria"/>
          <w:i w:val="0"/>
          <w:sz w:val="22"/>
        </w:rPr>
        <w:t>Supports both batch and interactive reporting</w:t>
      </w:r>
    </w:p>
    <w:p>
      <w:pPr>
        <w:spacing w:after="120" w:before="0" w:line="276" w:lineRule="auto"/>
        <w:jc w:val="both"/>
      </w:pPr>
      <w:r>
        <w:rPr>
          <w:rFonts w:ascii="Cambria" w:hAnsi="Cambria"/>
          <w:b/>
          <w:i w:val="0"/>
          <w:sz w:val="22"/>
        </w:rPr>
        <w:t>Customizable Templates</w:t>
      </w:r>
    </w:p>
    <w:p>
      <w:pPr>
        <w:pStyle w:val="ListBullet"/>
        <w:spacing w:line="276" w:lineRule="auto" w:after="80"/>
        <w:ind w:left="357"/>
        <w:jc w:val="both"/>
      </w:pPr>
      <w:r>
        <w:rPr>
          <w:rFonts w:ascii="Cambria" w:hAnsi="Cambria"/>
          <w:i w:val="0"/>
          <w:sz w:val="22"/>
        </w:rPr>
        <w:t>Use built-in templates or create custom report templates</w:t>
      </w:r>
    </w:p>
    <w:p>
      <w:pPr>
        <w:pStyle w:val="ListBullet"/>
        <w:spacing w:line="276" w:lineRule="auto" w:after="80"/>
        <w:ind w:left="357"/>
        <w:jc w:val="both"/>
      </w:pPr>
      <w:r>
        <w:rPr>
          <w:rFonts w:ascii="Cambria" w:hAnsi="Cambria"/>
          <w:i w:val="0"/>
          <w:sz w:val="22"/>
        </w:rPr>
        <w:t>Customize content using MATLAB Report Generator APIs and DOM-based programming</w:t>
      </w:r>
    </w:p>
    <w:p>
      <w:pPr>
        <w:pStyle w:val="ListBullet"/>
        <w:spacing w:line="276" w:lineRule="auto" w:after="80"/>
        <w:ind w:left="357"/>
        <w:jc w:val="both"/>
      </w:pPr>
      <w:r>
        <w:rPr>
          <w:rFonts w:ascii="Cambria" w:hAnsi="Cambria"/>
          <w:i w:val="0"/>
          <w:sz w:val="22"/>
        </w:rPr>
        <w:t>Insert tables, plots, images, and simulation logs dynamically</w:t>
      </w:r>
    </w:p>
    <w:p>
      <w:pPr>
        <w:spacing w:after="120" w:before="0" w:line="276" w:lineRule="auto"/>
        <w:jc w:val="both"/>
      </w:pPr>
      <w:r>
        <w:rPr>
          <w:rFonts w:ascii="Cambria" w:hAnsi="Cambria"/>
          <w:b/>
          <w:i w:val="0"/>
          <w:sz w:val="22"/>
        </w:rPr>
        <w:t>Model Documentation and Design Reviews</w:t>
      </w:r>
    </w:p>
    <w:p>
      <w:pPr>
        <w:pStyle w:val="ListBullet"/>
        <w:spacing w:line="276" w:lineRule="auto" w:after="80"/>
        <w:ind w:left="357"/>
        <w:jc w:val="both"/>
      </w:pPr>
      <w:r>
        <w:rPr>
          <w:rFonts w:ascii="Cambria" w:hAnsi="Cambria"/>
          <w:i w:val="0"/>
          <w:sz w:val="22"/>
        </w:rPr>
        <w:t>Document signal flows, parameter values, model hierarchy, requirements links</w:t>
      </w:r>
    </w:p>
    <w:p>
      <w:pPr>
        <w:pStyle w:val="ListBullet"/>
        <w:spacing w:line="276" w:lineRule="auto" w:after="80"/>
        <w:ind w:left="357"/>
        <w:jc w:val="both"/>
      </w:pPr>
      <w:r>
        <w:rPr>
          <w:rFonts w:ascii="Cambria" w:hAnsi="Cambria"/>
          <w:i w:val="0"/>
          <w:sz w:val="22"/>
        </w:rPr>
        <w:t>Include subsystem images, block lists, port details, and data dictionaries</w:t>
      </w:r>
    </w:p>
    <w:p>
      <w:pPr>
        <w:pStyle w:val="ListBullet"/>
        <w:spacing w:line="276" w:lineRule="auto" w:after="80"/>
        <w:ind w:left="357"/>
        <w:jc w:val="both"/>
      </w:pPr>
      <w:r>
        <w:rPr>
          <w:rFonts w:ascii="Cambria" w:hAnsi="Cambria"/>
          <w:i w:val="0"/>
          <w:sz w:val="22"/>
        </w:rPr>
        <w:t>Ideal for design documentation, code review, and regulatory submissions</w:t>
      </w:r>
    </w:p>
    <w:p>
      <w:pPr>
        <w:spacing w:after="120" w:before="0" w:line="276" w:lineRule="auto"/>
        <w:jc w:val="both"/>
      </w:pPr>
      <w:r>
        <w:rPr>
          <w:rFonts w:ascii="Cambria" w:hAnsi="Cambria"/>
          <w:b/>
          <w:i w:val="0"/>
          <w:sz w:val="22"/>
        </w:rPr>
        <w:t>Integration with Simulink Verification Tools</w:t>
      </w:r>
    </w:p>
    <w:p>
      <w:pPr>
        <w:pStyle w:val="ListBullet"/>
        <w:spacing w:line="276" w:lineRule="auto" w:after="80"/>
        <w:ind w:left="357"/>
        <w:jc w:val="both"/>
      </w:pPr>
      <w:r>
        <w:rPr>
          <w:rFonts w:ascii="Cambria" w:hAnsi="Cambria"/>
          <w:i w:val="0"/>
          <w:sz w:val="22"/>
        </w:rPr>
        <w:t>Generates reports from:</w:t>
      </w:r>
    </w:p>
    <w:p>
      <w:pPr>
        <w:pStyle w:val="ListBullet2"/>
        <w:spacing w:line="276" w:lineRule="auto" w:after="80"/>
        <w:ind w:left="720"/>
        <w:jc w:val="both"/>
      </w:pPr>
      <w:r>
        <w:rPr>
          <w:rFonts w:ascii="Cambria" w:hAnsi="Cambria"/>
          <w:i w:val="0"/>
          <w:sz w:val="22"/>
        </w:rPr>
        <w:t>Simulink Test (test results, pass/fail status)</w:t>
      </w:r>
    </w:p>
    <w:p>
      <w:pPr>
        <w:pStyle w:val="ListBullet2"/>
        <w:spacing w:line="276" w:lineRule="auto" w:after="80"/>
        <w:ind w:left="720"/>
        <w:jc w:val="both"/>
      </w:pPr>
      <w:r>
        <w:rPr>
          <w:rFonts w:ascii="Cambria" w:hAnsi="Cambria"/>
          <w:i w:val="0"/>
          <w:sz w:val="22"/>
        </w:rPr>
        <w:t>Simulink Coverage (coverage metrics)</w:t>
      </w:r>
    </w:p>
    <w:p>
      <w:pPr>
        <w:pStyle w:val="ListBullet2"/>
        <w:spacing w:line="276" w:lineRule="auto" w:after="80"/>
        <w:ind w:left="720"/>
        <w:jc w:val="both"/>
      </w:pPr>
      <w:r>
        <w:rPr>
          <w:rFonts w:ascii="Cambria" w:hAnsi="Cambria"/>
          <w:i w:val="0"/>
          <w:sz w:val="22"/>
        </w:rPr>
        <w:t>Requirements Toolbox (traceability and coverage)</w:t>
      </w:r>
    </w:p>
    <w:p>
      <w:pPr>
        <w:pStyle w:val="ListBullet2"/>
        <w:spacing w:line="276" w:lineRule="auto" w:after="80"/>
        <w:ind w:left="720"/>
        <w:jc w:val="both"/>
      </w:pPr>
      <w:r>
        <w:rPr>
          <w:rFonts w:ascii="Cambria" w:hAnsi="Cambria"/>
          <w:i w:val="0"/>
          <w:sz w:val="22"/>
        </w:rPr>
        <w:t>Model Advisor (check results for compliance)</w:t>
      </w:r>
    </w:p>
    <w:p>
      <w:pPr>
        <w:keepNext/>
        <w:spacing w:before="200" w:after="160"/>
      </w:pPr>
      <w:r>
        <w:rPr>
          <w:rFonts w:ascii="Cambria" w:hAnsi="Cambria"/>
          <w:b/>
          <w:color w:val="1F3A5F"/>
          <w:sz w:val="25"/>
        </w:rPr>
        <w:t>28.4. Applications</w:t>
      </w:r>
    </w:p>
    <w:p>
      <w:pPr>
        <w:pStyle w:val="ListBullet"/>
        <w:spacing w:line="276" w:lineRule="auto" w:after="80"/>
        <w:ind w:left="357"/>
        <w:jc w:val="both"/>
      </w:pPr>
      <w:r>
        <w:rPr>
          <w:rFonts w:ascii="Cambria" w:hAnsi="Cambria"/>
          <w:i w:val="0"/>
          <w:sz w:val="22"/>
        </w:rPr>
        <w:t>Automated reporting in model-based design projects</w:t>
      </w:r>
    </w:p>
    <w:p>
      <w:pPr>
        <w:pStyle w:val="ListBullet"/>
        <w:spacing w:line="276" w:lineRule="auto" w:after="80"/>
        <w:ind w:left="357"/>
        <w:jc w:val="both"/>
      </w:pPr>
      <w:r>
        <w:rPr>
          <w:rFonts w:ascii="Cambria" w:hAnsi="Cambria"/>
          <w:i w:val="0"/>
          <w:sz w:val="22"/>
        </w:rPr>
        <w:t>Verification and validation traceability for safety-critical systems</w:t>
      </w:r>
    </w:p>
    <w:p>
      <w:pPr>
        <w:pStyle w:val="ListBullet"/>
        <w:spacing w:line="276" w:lineRule="auto" w:after="80"/>
        <w:ind w:left="357"/>
        <w:jc w:val="both"/>
      </w:pPr>
      <w:r>
        <w:rPr>
          <w:rFonts w:ascii="Cambria" w:hAnsi="Cambria"/>
          <w:i w:val="0"/>
          <w:sz w:val="22"/>
        </w:rPr>
        <w:t>Standards compliance documentation (e.g., ISO 26262, DO-178C)</w:t>
      </w:r>
    </w:p>
    <w:p>
      <w:pPr>
        <w:pStyle w:val="ListBullet"/>
        <w:spacing w:line="276" w:lineRule="auto" w:after="80"/>
        <w:ind w:left="357"/>
        <w:jc w:val="both"/>
      </w:pPr>
      <w:r>
        <w:rPr>
          <w:rFonts w:ascii="Cambria" w:hAnsi="Cambria"/>
          <w:i w:val="0"/>
          <w:sz w:val="22"/>
        </w:rPr>
        <w:t>Simulation result communication for academic and industrial research</w:t>
      </w:r>
    </w:p>
    <w:p>
      <w:pPr>
        <w:pStyle w:val="ListBullet"/>
        <w:spacing w:line="276" w:lineRule="auto" w:after="80"/>
        <w:ind w:left="357"/>
        <w:jc w:val="both"/>
      </w:pPr>
      <w:r>
        <w:rPr>
          <w:rFonts w:ascii="Cambria" w:hAnsi="Cambria"/>
          <w:i w:val="0"/>
          <w:sz w:val="22"/>
        </w:rPr>
        <w:t>Design reviews, audits, and technical collaboration</w:t>
      </w:r>
    </w:p>
    <w:p>
      <w:pPr>
        <w:keepNext/>
        <w:spacing w:before="200" w:after="160"/>
      </w:pPr>
      <w:r>
        <w:rPr>
          <w:rFonts w:ascii="Cambria" w:hAnsi="Cambria"/>
          <w:b/>
          <w:color w:val="1F3A5F"/>
          <w:sz w:val="25"/>
        </w:rPr>
        <w:t>28.5. Advantages</w:t>
      </w:r>
    </w:p>
    <w:p>
      <w:pPr>
        <w:pStyle w:val="ListBullet"/>
        <w:spacing w:line="276" w:lineRule="auto" w:after="80"/>
        <w:ind w:left="357"/>
        <w:jc w:val="both"/>
      </w:pPr>
      <w:r>
        <w:rPr>
          <w:rFonts w:ascii="Cambria" w:hAnsi="Cambria"/>
          <w:i w:val="0"/>
          <w:sz w:val="22"/>
        </w:rPr>
        <w:t>Reduces manual documentation effort and human error</w:t>
      </w:r>
    </w:p>
    <w:p>
      <w:pPr>
        <w:pStyle w:val="ListBullet"/>
        <w:spacing w:line="276" w:lineRule="auto" w:after="80"/>
        <w:ind w:left="357"/>
        <w:jc w:val="both"/>
      </w:pPr>
      <w:r>
        <w:rPr>
          <w:rFonts w:ascii="Cambria" w:hAnsi="Cambria"/>
          <w:i w:val="0"/>
          <w:sz w:val="22"/>
        </w:rPr>
        <w:t>Ensures consistency and traceability in reports</w:t>
      </w:r>
    </w:p>
    <w:p>
      <w:pPr>
        <w:pStyle w:val="ListBullet"/>
        <w:spacing w:line="276" w:lineRule="auto" w:after="80"/>
        <w:ind w:left="357"/>
        <w:jc w:val="both"/>
      </w:pPr>
      <w:r>
        <w:rPr>
          <w:rFonts w:ascii="Cambria" w:hAnsi="Cambria"/>
          <w:i w:val="0"/>
          <w:sz w:val="22"/>
        </w:rPr>
        <w:t>Fully integrated with Simulink models and simulation data</w:t>
      </w:r>
    </w:p>
    <w:p>
      <w:pPr>
        <w:pStyle w:val="ListBullet"/>
        <w:spacing w:line="276" w:lineRule="auto" w:after="80"/>
        <w:ind w:left="357"/>
        <w:jc w:val="both"/>
      </w:pPr>
      <w:r>
        <w:rPr>
          <w:rFonts w:ascii="Cambria" w:hAnsi="Cambria"/>
          <w:i w:val="0"/>
          <w:sz w:val="22"/>
        </w:rPr>
        <w:t>Supports interactive or scheduled batch reporting workflows</w:t>
      </w:r>
    </w:p>
    <w:p>
      <w:pPr>
        <w:pStyle w:val="ListBullet"/>
        <w:spacing w:line="276" w:lineRule="auto" w:after="80"/>
        <w:ind w:left="357"/>
        <w:jc w:val="both"/>
      </w:pPr>
      <w:r>
        <w:rPr>
          <w:rFonts w:ascii="Cambria" w:hAnsi="Cambria"/>
          <w:i w:val="0"/>
          <w:sz w:val="22"/>
        </w:rPr>
        <w:t>Enhances regulatory compliance with well-structured artifacts</w:t>
      </w:r>
    </w:p>
    <w:p>
      <w:pPr>
        <w:keepNext/>
        <w:spacing w:before="200" w:after="160"/>
      </w:pPr>
      <w:r>
        <w:rPr>
          <w:rFonts w:ascii="Cambria" w:hAnsi="Cambria"/>
          <w:b/>
          <w:color w:val="1F3A5F"/>
          <w:sz w:val="25"/>
        </w:rPr>
        <w:t>28.6. Limitations</w:t>
      </w:r>
    </w:p>
    <w:p>
      <w:pPr>
        <w:pStyle w:val="ListBullet"/>
        <w:spacing w:line="276" w:lineRule="auto" w:after="80"/>
        <w:ind w:left="357"/>
        <w:jc w:val="both"/>
      </w:pPr>
      <w:r>
        <w:rPr>
          <w:rFonts w:ascii="Cambria" w:hAnsi="Cambria"/>
          <w:i w:val="0"/>
          <w:sz w:val="22"/>
        </w:rPr>
        <w:t>Requires familiarity with template scripting for advanced customization</w:t>
      </w:r>
    </w:p>
    <w:p>
      <w:pPr>
        <w:pStyle w:val="ListBullet"/>
        <w:spacing w:line="276" w:lineRule="auto" w:after="80"/>
        <w:ind w:left="357"/>
        <w:jc w:val="both"/>
      </w:pPr>
      <w:r>
        <w:rPr>
          <w:rFonts w:ascii="Cambria" w:hAnsi="Cambria"/>
          <w:i w:val="0"/>
          <w:sz w:val="22"/>
        </w:rPr>
        <w:t>DOM-based programming can be complex for non-programmers</w:t>
      </w:r>
    </w:p>
    <w:p>
      <w:pPr>
        <w:pStyle w:val="ListBullet"/>
        <w:spacing w:line="276" w:lineRule="auto" w:after="80"/>
        <w:ind w:left="357"/>
        <w:jc w:val="both"/>
      </w:pPr>
      <w:r>
        <w:rPr>
          <w:rFonts w:ascii="Cambria" w:hAnsi="Cambria"/>
          <w:i w:val="0"/>
          <w:sz w:val="22"/>
        </w:rPr>
        <w:t>Generated documents may need post-formatting for style requirements</w:t>
      </w:r>
    </w:p>
    <w:p>
      <w:pPr>
        <w:pStyle w:val="ListBullet"/>
        <w:spacing w:line="276" w:lineRule="auto" w:after="80"/>
        <w:ind w:left="357"/>
        <w:jc w:val="both"/>
      </w:pPr>
      <w:r>
        <w:rPr>
          <w:rFonts w:ascii="Cambria" w:hAnsi="Cambria"/>
          <w:i w:val="0"/>
          <w:sz w:val="22"/>
        </w:rPr>
        <w:t>Limited native graphical editing for layout tuning</w:t>
      </w:r>
    </w:p>
    <w:p>
      <w:pPr>
        <w:keepNext/>
        <w:spacing w:before="200" w:after="160"/>
      </w:pPr>
      <w:r>
        <w:rPr>
          <w:rFonts w:ascii="Cambria" w:hAnsi="Cambria"/>
          <w:b/>
          <w:color w:val="1F3A5F"/>
          <w:sz w:val="25"/>
        </w:rPr>
        <w:t>28.7. Future Scope</w:t>
      </w:r>
    </w:p>
    <w:p>
      <w:pPr>
        <w:pStyle w:val="ListBullet"/>
        <w:spacing w:line="276" w:lineRule="auto" w:after="80"/>
        <w:ind w:left="357"/>
        <w:jc w:val="both"/>
      </w:pPr>
      <w:r>
        <w:rPr>
          <w:rFonts w:ascii="Cambria" w:hAnsi="Cambria"/>
          <w:i w:val="0"/>
          <w:sz w:val="22"/>
        </w:rPr>
        <w:t>AI-assisted report content recommendations and formatting</w:t>
      </w:r>
    </w:p>
    <w:p>
      <w:pPr>
        <w:pStyle w:val="ListBullet"/>
        <w:spacing w:line="276" w:lineRule="auto" w:after="80"/>
        <w:ind w:left="357"/>
        <w:jc w:val="both"/>
      </w:pPr>
      <w:r>
        <w:rPr>
          <w:rFonts w:ascii="Cambria" w:hAnsi="Cambria"/>
          <w:i w:val="0"/>
          <w:sz w:val="22"/>
        </w:rPr>
        <w:t>Tighter integration with Git-based version control and DevOps pipelines</w:t>
      </w:r>
    </w:p>
    <w:p>
      <w:pPr>
        <w:pStyle w:val="ListBullet"/>
        <w:spacing w:line="276" w:lineRule="auto" w:after="80"/>
        <w:ind w:left="357"/>
        <w:jc w:val="both"/>
      </w:pPr>
      <w:r>
        <w:rPr>
          <w:rFonts w:ascii="Cambria" w:hAnsi="Cambria"/>
          <w:i w:val="0"/>
          <w:sz w:val="22"/>
        </w:rPr>
        <w:t>Enhanced cloud collaboration and report sharing tools</w:t>
      </w:r>
    </w:p>
    <w:p>
      <w:pPr>
        <w:pStyle w:val="ListBullet"/>
        <w:spacing w:line="276" w:lineRule="auto" w:after="80"/>
        <w:ind w:left="357"/>
        <w:jc w:val="both"/>
      </w:pPr>
      <w:r>
        <w:rPr>
          <w:rFonts w:ascii="Cambria" w:hAnsi="Cambria"/>
          <w:i w:val="0"/>
          <w:sz w:val="22"/>
        </w:rPr>
        <w:t>Expansion of interactive web report features (e.g., embedded plots)</w:t>
      </w:r>
    </w:p>
    <w:p>
      <w:pPr>
        <w:pStyle w:val="ListBullet"/>
        <w:spacing w:line="276" w:lineRule="auto" w:after="80"/>
        <w:ind w:left="357"/>
        <w:jc w:val="both"/>
      </w:pPr>
      <w:r>
        <w:rPr>
          <w:rFonts w:ascii="Cambria" w:hAnsi="Cambria"/>
          <w:i w:val="0"/>
          <w:sz w:val="22"/>
        </w:rPr>
        <w:t>Support for LaTeX export for academic publishing</w:t>
      </w:r>
    </w:p>
    <w:p>
      <w:pPr>
        <w:keepNext/>
        <w:spacing w:before="280" w:after="160"/>
      </w:pPr>
      <w:r>
        <w:rPr>
          <w:rFonts w:ascii="Cambria" w:hAnsi="Cambria"/>
          <w:b/>
          <w:color w:val="1F3A5F"/>
          <w:sz w:val="36"/>
        </w:rPr>
        <w:t>29. Simulink Verification, Validation, and Test Toolchain</w:t>
      </w:r>
    </w:p>
    <w:p>
      <w:pPr>
        <w:keepNext/>
        <w:spacing w:before="200" w:after="160"/>
      </w:pPr>
      <w:r>
        <w:rPr>
          <w:rFonts w:ascii="Cambria" w:hAnsi="Cambria"/>
          <w:b/>
          <w:color w:val="1F3A5F"/>
          <w:sz w:val="25"/>
        </w:rPr>
        <w:t>29.1. General Introduction</w:t>
      </w:r>
    </w:p>
    <w:p>
      <w:pPr>
        <w:pStyle w:val="ListBullet"/>
        <w:spacing w:line="276" w:lineRule="auto" w:after="80"/>
        <w:ind w:left="357"/>
        <w:jc w:val="both"/>
      </w:pPr>
      <w:r>
        <w:rPr>
          <w:rFonts w:ascii="Cambria" w:hAnsi="Cambria"/>
          <w:i w:val="0"/>
          <w:sz w:val="22"/>
        </w:rPr>
        <w:t>Simulink provides a comprehensive suite for model verification, validation, and testing to ensure models are robust, safe, and standards-compliant.</w:t>
      </w:r>
    </w:p>
    <w:p>
      <w:pPr>
        <w:pStyle w:val="ListBullet"/>
        <w:spacing w:line="276" w:lineRule="auto" w:after="80"/>
        <w:ind w:left="357"/>
        <w:jc w:val="both"/>
      </w:pPr>
      <w:r>
        <w:rPr>
          <w:rFonts w:ascii="Cambria" w:hAnsi="Cambria"/>
          <w:i w:val="0"/>
          <w:sz w:val="22"/>
        </w:rPr>
        <w:t>This toolchain supports everything from requirements management to code-level verification in mission-critical applications such as automotive, aerospace, and medical devices.</w:t>
      </w:r>
    </w:p>
    <w:p>
      <w:pPr>
        <w:keepNext/>
        <w:spacing w:before="200" w:after="160"/>
      </w:pPr>
      <w:r>
        <w:rPr>
          <w:rFonts w:ascii="Cambria" w:hAnsi="Cambria"/>
          <w:b/>
          <w:color w:val="1F3A5F"/>
          <w:sz w:val="25"/>
        </w:rPr>
        <w:t>29.2. Objectives</w:t>
      </w:r>
    </w:p>
    <w:p>
      <w:pPr>
        <w:pStyle w:val="ListBullet"/>
        <w:spacing w:line="276" w:lineRule="auto" w:after="80"/>
        <w:ind w:left="357"/>
        <w:jc w:val="both"/>
      </w:pPr>
      <w:r>
        <w:rPr>
          <w:rFonts w:ascii="Cambria" w:hAnsi="Cambria"/>
          <w:i w:val="0"/>
          <w:sz w:val="22"/>
        </w:rPr>
        <w:t>Ensure Simulink models meet functional and safety requirements</w:t>
      </w:r>
    </w:p>
    <w:p>
      <w:pPr>
        <w:pStyle w:val="ListBullet"/>
        <w:spacing w:line="276" w:lineRule="auto" w:after="80"/>
        <w:ind w:left="357"/>
        <w:jc w:val="both"/>
      </w:pPr>
      <w:r>
        <w:rPr>
          <w:rFonts w:ascii="Cambria" w:hAnsi="Cambria"/>
          <w:i w:val="0"/>
          <w:sz w:val="22"/>
        </w:rPr>
        <w:t>Detect and correct design flaws early in the lifecycle</w:t>
      </w:r>
    </w:p>
    <w:p>
      <w:pPr>
        <w:pStyle w:val="ListBullet"/>
        <w:spacing w:line="276" w:lineRule="auto" w:after="80"/>
        <w:ind w:left="357"/>
        <w:jc w:val="both"/>
      </w:pPr>
      <w:r>
        <w:rPr>
          <w:rFonts w:ascii="Cambria" w:hAnsi="Cambria"/>
          <w:i w:val="0"/>
          <w:sz w:val="22"/>
        </w:rPr>
        <w:t>Provide formal verification, test automation, and compliance artifacts</w:t>
      </w:r>
    </w:p>
    <w:p>
      <w:pPr>
        <w:pStyle w:val="ListBullet"/>
        <w:spacing w:line="276" w:lineRule="auto" w:after="80"/>
        <w:ind w:left="357"/>
        <w:jc w:val="both"/>
      </w:pPr>
      <w:r>
        <w:rPr>
          <w:rFonts w:ascii="Cambria" w:hAnsi="Cambria"/>
          <w:i w:val="0"/>
          <w:sz w:val="22"/>
        </w:rPr>
        <w:t>Enable traceability from requirements to implementation and test results</w:t>
      </w:r>
    </w:p>
    <w:p>
      <w:pPr>
        <w:keepNext/>
        <w:spacing w:before="200" w:after="160"/>
      </w:pPr>
      <w:r>
        <w:rPr>
          <w:rFonts w:ascii="Cambria" w:hAnsi="Cambria"/>
          <w:b/>
          <w:color w:val="1F3A5F"/>
          <w:sz w:val="25"/>
        </w:rPr>
        <w:t>29.3. Key Tools &amp; Capabilities</w:t>
      </w:r>
    </w:p>
    <w:p>
      <w:pPr>
        <w:spacing w:after="120" w:before="0" w:line="276" w:lineRule="auto"/>
        <w:jc w:val="both"/>
      </w:pPr>
      <w:r>
        <w:rPr>
          <w:rFonts w:ascii="Cambria" w:hAnsi="Cambria"/>
          <w:b/>
          <w:i w:val="0"/>
          <w:sz w:val="22"/>
        </w:rPr>
        <w:t>Requirements Toolbox</w:t>
      </w:r>
    </w:p>
    <w:p>
      <w:pPr>
        <w:pStyle w:val="ListBullet"/>
        <w:spacing w:line="276" w:lineRule="auto" w:after="80"/>
        <w:ind w:left="357"/>
        <w:jc w:val="both"/>
      </w:pPr>
      <w:r>
        <w:rPr>
          <w:rFonts w:ascii="Cambria" w:hAnsi="Cambria"/>
          <w:i w:val="0"/>
          <w:sz w:val="22"/>
        </w:rPr>
        <w:t>Manage and link textual, tabular, or external requirements to model elements</w:t>
      </w:r>
    </w:p>
    <w:p>
      <w:pPr>
        <w:pStyle w:val="ListBullet"/>
        <w:spacing w:line="276" w:lineRule="auto" w:after="80"/>
        <w:ind w:left="357"/>
        <w:jc w:val="both"/>
      </w:pPr>
      <w:r>
        <w:rPr>
          <w:rFonts w:ascii="Cambria" w:hAnsi="Cambria"/>
          <w:i w:val="0"/>
          <w:sz w:val="22"/>
        </w:rPr>
        <w:t>Supports bi-directional traceability with Microsoft Word, Excel, DOORS</w:t>
      </w:r>
    </w:p>
    <w:p>
      <w:pPr>
        <w:pStyle w:val="ListBullet"/>
        <w:spacing w:line="276" w:lineRule="auto" w:after="80"/>
        <w:ind w:left="357"/>
        <w:jc w:val="both"/>
      </w:pPr>
      <w:r>
        <w:rPr>
          <w:rFonts w:ascii="Cambria" w:hAnsi="Cambria"/>
          <w:i w:val="0"/>
          <w:sz w:val="22"/>
        </w:rPr>
        <w:t>Enables impact analysis and change tracking</w:t>
      </w:r>
    </w:p>
    <w:p>
      <w:pPr>
        <w:spacing w:after="120" w:before="0" w:line="276" w:lineRule="auto"/>
        <w:jc w:val="both"/>
      </w:pPr>
      <w:r>
        <w:rPr>
          <w:rFonts w:ascii="Cambria" w:hAnsi="Cambria"/>
          <w:b/>
          <w:i w:val="0"/>
          <w:sz w:val="22"/>
        </w:rPr>
        <w:t>Simulink Check</w:t>
      </w:r>
    </w:p>
    <w:p>
      <w:pPr>
        <w:pStyle w:val="ListBullet"/>
        <w:spacing w:line="276" w:lineRule="auto" w:after="80"/>
        <w:ind w:left="357"/>
        <w:jc w:val="both"/>
      </w:pPr>
      <w:r>
        <w:rPr>
          <w:rFonts w:ascii="Cambria" w:hAnsi="Cambria"/>
          <w:i w:val="0"/>
          <w:sz w:val="22"/>
        </w:rPr>
        <w:t>Performs modeling standards compliance checks</w:t>
      </w:r>
    </w:p>
    <w:p>
      <w:pPr>
        <w:pStyle w:val="ListBullet"/>
        <w:spacing w:line="276" w:lineRule="auto" w:after="80"/>
        <w:ind w:left="357"/>
        <w:jc w:val="both"/>
      </w:pPr>
      <w:r>
        <w:rPr>
          <w:rFonts w:ascii="Cambria" w:hAnsi="Cambria"/>
          <w:i w:val="0"/>
          <w:sz w:val="22"/>
        </w:rPr>
        <w:t>Supports industry standards: ISO 26262, DO-178C, MAAB, JMAAB</w:t>
      </w:r>
    </w:p>
    <w:p>
      <w:pPr>
        <w:pStyle w:val="ListBullet"/>
        <w:spacing w:line="276" w:lineRule="auto" w:after="80"/>
        <w:ind w:left="357"/>
        <w:jc w:val="both"/>
      </w:pPr>
      <w:r>
        <w:rPr>
          <w:rFonts w:ascii="Cambria" w:hAnsi="Cambria"/>
          <w:i w:val="0"/>
          <w:sz w:val="22"/>
        </w:rPr>
        <w:t>Automates model review tasks and provides custom check creation</w:t>
      </w:r>
    </w:p>
    <w:p>
      <w:pPr>
        <w:spacing w:after="120" w:before="0" w:line="276" w:lineRule="auto"/>
        <w:jc w:val="both"/>
      </w:pPr>
      <w:r>
        <w:rPr>
          <w:rFonts w:ascii="Cambria" w:hAnsi="Cambria"/>
          <w:b/>
          <w:i w:val="0"/>
          <w:sz w:val="22"/>
        </w:rPr>
        <w:t>Simulink Coverage</w:t>
      </w:r>
    </w:p>
    <w:p>
      <w:pPr>
        <w:pStyle w:val="ListBullet"/>
        <w:spacing w:line="276" w:lineRule="auto" w:after="80"/>
        <w:ind w:left="357"/>
        <w:jc w:val="both"/>
      </w:pPr>
      <w:r>
        <w:rPr>
          <w:rFonts w:ascii="Cambria" w:hAnsi="Cambria"/>
          <w:i w:val="0"/>
          <w:sz w:val="22"/>
        </w:rPr>
        <w:t>Analyzes test coverage for decision, condition, MC/DC, and signal ranges</w:t>
      </w:r>
    </w:p>
    <w:p>
      <w:pPr>
        <w:pStyle w:val="ListBullet"/>
        <w:spacing w:line="276" w:lineRule="auto" w:after="80"/>
        <w:ind w:left="357"/>
        <w:jc w:val="both"/>
      </w:pPr>
      <w:r>
        <w:rPr>
          <w:rFonts w:ascii="Cambria" w:hAnsi="Cambria"/>
          <w:i w:val="0"/>
          <w:sz w:val="22"/>
        </w:rPr>
        <w:t>Identifies untested logic paths</w:t>
      </w:r>
    </w:p>
    <w:p>
      <w:pPr>
        <w:pStyle w:val="ListBullet"/>
        <w:spacing w:line="276" w:lineRule="auto" w:after="80"/>
        <w:ind w:left="357"/>
        <w:jc w:val="both"/>
      </w:pPr>
      <w:r>
        <w:rPr>
          <w:rFonts w:ascii="Cambria" w:hAnsi="Cambria"/>
          <w:i w:val="0"/>
          <w:sz w:val="22"/>
        </w:rPr>
        <w:t>Integrates with Simulink Test and Requirements Toolbox for traceable results</w:t>
      </w:r>
    </w:p>
    <w:p>
      <w:pPr>
        <w:spacing w:after="120" w:before="0" w:line="276" w:lineRule="auto"/>
        <w:jc w:val="both"/>
      </w:pPr>
      <w:r>
        <w:rPr>
          <w:rFonts w:ascii="Cambria" w:hAnsi="Cambria"/>
          <w:b/>
          <w:i w:val="0"/>
          <w:sz w:val="22"/>
        </w:rPr>
        <w:t>Simulink Design Verifier</w:t>
      </w:r>
    </w:p>
    <w:p>
      <w:pPr>
        <w:pStyle w:val="ListBullet"/>
        <w:spacing w:line="276" w:lineRule="auto" w:after="80"/>
        <w:ind w:left="357"/>
        <w:jc w:val="both"/>
      </w:pPr>
      <w:r>
        <w:rPr>
          <w:rFonts w:ascii="Cambria" w:hAnsi="Cambria"/>
          <w:i w:val="0"/>
          <w:sz w:val="22"/>
        </w:rPr>
        <w:t>Performs formal verification to identify dead logic, division-by-zero, overflow, etc.</w:t>
      </w:r>
    </w:p>
    <w:p>
      <w:pPr>
        <w:pStyle w:val="ListBullet"/>
        <w:spacing w:line="276" w:lineRule="auto" w:after="80"/>
        <w:ind w:left="357"/>
        <w:jc w:val="both"/>
      </w:pPr>
      <w:r>
        <w:rPr>
          <w:rFonts w:ascii="Cambria" w:hAnsi="Cambria"/>
          <w:i w:val="0"/>
          <w:sz w:val="22"/>
        </w:rPr>
        <w:t>Generates test cases to achieve maximum model coverage</w:t>
      </w:r>
    </w:p>
    <w:p>
      <w:pPr>
        <w:pStyle w:val="ListBullet"/>
        <w:spacing w:line="276" w:lineRule="auto" w:after="80"/>
        <w:ind w:left="357"/>
        <w:jc w:val="both"/>
      </w:pPr>
      <w:r>
        <w:rPr>
          <w:rFonts w:ascii="Cambria" w:hAnsi="Cambria"/>
          <w:i w:val="0"/>
          <w:sz w:val="22"/>
        </w:rPr>
        <w:t>Supports proof-based property verification and assertion analysis</w:t>
      </w:r>
    </w:p>
    <w:p>
      <w:pPr>
        <w:spacing w:after="120" w:before="0" w:line="276" w:lineRule="auto"/>
        <w:jc w:val="both"/>
      </w:pPr>
      <w:r>
        <w:rPr>
          <w:rFonts w:ascii="Cambria" w:hAnsi="Cambria"/>
          <w:b/>
          <w:i w:val="0"/>
          <w:sz w:val="22"/>
        </w:rPr>
        <w:t>Simulink Fault Analyzer</w:t>
      </w:r>
    </w:p>
    <w:p>
      <w:pPr>
        <w:pStyle w:val="ListBullet"/>
        <w:spacing w:line="276" w:lineRule="auto" w:after="80"/>
        <w:ind w:left="357"/>
        <w:jc w:val="both"/>
      </w:pPr>
      <w:r>
        <w:rPr>
          <w:rFonts w:ascii="Cambria" w:hAnsi="Cambria"/>
          <w:i w:val="0"/>
          <w:sz w:val="22"/>
        </w:rPr>
        <w:t>Enables fault injection modeling and analysis</w:t>
      </w:r>
    </w:p>
    <w:p>
      <w:pPr>
        <w:pStyle w:val="ListBullet"/>
        <w:spacing w:line="276" w:lineRule="auto" w:after="80"/>
        <w:ind w:left="357"/>
        <w:jc w:val="both"/>
      </w:pPr>
      <w:r>
        <w:rPr>
          <w:rFonts w:ascii="Cambria" w:hAnsi="Cambria"/>
          <w:i w:val="0"/>
          <w:sz w:val="22"/>
        </w:rPr>
        <w:t>Simulates system behavior under fault conditions</w:t>
      </w:r>
    </w:p>
    <w:p>
      <w:pPr>
        <w:pStyle w:val="ListBullet"/>
        <w:spacing w:line="276" w:lineRule="auto" w:after="80"/>
        <w:ind w:left="357"/>
        <w:jc w:val="both"/>
      </w:pPr>
      <w:r>
        <w:rPr>
          <w:rFonts w:ascii="Cambria" w:hAnsi="Cambria"/>
          <w:i w:val="0"/>
          <w:sz w:val="22"/>
        </w:rPr>
        <w:t>Supports automotive safety workflows (ISO 26262, STPA)</w:t>
      </w:r>
    </w:p>
    <w:p>
      <w:pPr>
        <w:spacing w:after="120" w:before="0" w:line="276" w:lineRule="auto"/>
        <w:jc w:val="both"/>
      </w:pPr>
      <w:r>
        <w:rPr>
          <w:rFonts w:ascii="Cambria" w:hAnsi="Cambria"/>
          <w:b/>
          <w:i w:val="0"/>
          <w:sz w:val="22"/>
        </w:rPr>
        <w:t>Simulink Test</w:t>
      </w:r>
    </w:p>
    <w:p>
      <w:pPr>
        <w:pStyle w:val="ListBullet"/>
        <w:spacing w:line="276" w:lineRule="auto" w:after="80"/>
        <w:ind w:left="357"/>
        <w:jc w:val="both"/>
      </w:pPr>
      <w:r>
        <w:rPr>
          <w:rFonts w:ascii="Cambria" w:hAnsi="Cambria"/>
          <w:i w:val="0"/>
          <w:sz w:val="22"/>
        </w:rPr>
        <w:t>Manages test harnesses, test cases, and automated test execution</w:t>
      </w:r>
    </w:p>
    <w:p>
      <w:pPr>
        <w:pStyle w:val="ListBullet"/>
        <w:spacing w:line="276" w:lineRule="auto" w:after="80"/>
        <w:ind w:left="357"/>
        <w:jc w:val="both"/>
      </w:pPr>
      <w:r>
        <w:rPr>
          <w:rFonts w:ascii="Cambria" w:hAnsi="Cambria"/>
          <w:i w:val="0"/>
          <w:sz w:val="22"/>
        </w:rPr>
        <w:t>Supports baseline, equivalence, and boundary testing</w:t>
      </w:r>
    </w:p>
    <w:p>
      <w:pPr>
        <w:pStyle w:val="ListBullet"/>
        <w:spacing w:line="276" w:lineRule="auto" w:after="80"/>
        <w:ind w:left="357"/>
        <w:jc w:val="both"/>
      </w:pPr>
      <w:r>
        <w:rPr>
          <w:rFonts w:ascii="Cambria" w:hAnsi="Cambria"/>
          <w:i w:val="0"/>
          <w:sz w:val="22"/>
        </w:rPr>
        <w:t>Provides test result logging, assessment, and coverage linkage</w:t>
      </w:r>
    </w:p>
    <w:p>
      <w:pPr>
        <w:spacing w:after="120" w:before="0" w:line="276" w:lineRule="auto"/>
        <w:jc w:val="both"/>
      </w:pPr>
      <w:r>
        <w:rPr>
          <w:rFonts w:ascii="Cambria" w:hAnsi="Cambria"/>
          <w:b/>
          <w:i w:val="0"/>
          <w:sz w:val="22"/>
        </w:rPr>
        <w:t>Polyspace Family (Code-Level Verification and Static Analysis)</w:t>
      </w:r>
    </w:p>
    <w:p>
      <w:pPr>
        <w:spacing w:after="120" w:before="0" w:line="276" w:lineRule="auto"/>
        <w:jc w:val="both"/>
      </w:pPr>
      <w:r>
        <w:rPr>
          <w:rFonts w:ascii="Cambria" w:hAnsi="Cambria"/>
          <w:b/>
          <w:i w:val="0"/>
          <w:sz w:val="22"/>
        </w:rPr>
        <w:t>Polyspace Bug Finder / Server</w:t>
      </w:r>
    </w:p>
    <w:p>
      <w:pPr>
        <w:pStyle w:val="ListBullet"/>
        <w:spacing w:line="276" w:lineRule="auto" w:after="80"/>
        <w:ind w:left="357"/>
        <w:jc w:val="both"/>
      </w:pPr>
      <w:r>
        <w:rPr>
          <w:rFonts w:ascii="Cambria" w:hAnsi="Cambria"/>
          <w:i w:val="0"/>
          <w:sz w:val="22"/>
        </w:rPr>
        <w:t>Performs static code analysis to detect runtime errors, coding rule violations, and security vulnerabilities</w:t>
      </w:r>
    </w:p>
    <w:p>
      <w:pPr>
        <w:pStyle w:val="ListBullet"/>
        <w:spacing w:line="276" w:lineRule="auto" w:after="80"/>
        <w:ind w:left="357"/>
        <w:jc w:val="both"/>
      </w:pPr>
      <w:r>
        <w:rPr>
          <w:rFonts w:ascii="Cambria" w:hAnsi="Cambria"/>
          <w:i w:val="0"/>
          <w:sz w:val="22"/>
        </w:rPr>
        <w:t>Supports MISRA-C, CERT C, CWE, ISO/IEC 17961</w:t>
      </w:r>
    </w:p>
    <w:p>
      <w:pPr>
        <w:pStyle w:val="ListBullet"/>
        <w:spacing w:line="276" w:lineRule="auto" w:after="80"/>
        <w:ind w:left="357"/>
        <w:jc w:val="both"/>
      </w:pPr>
      <w:r>
        <w:rPr>
          <w:rFonts w:ascii="Cambria" w:hAnsi="Cambria"/>
          <w:i w:val="0"/>
          <w:sz w:val="22"/>
        </w:rPr>
        <w:t>Scalable for use in CI pipelines</w:t>
      </w:r>
    </w:p>
    <w:p>
      <w:pPr>
        <w:spacing w:after="120" w:before="0" w:line="276" w:lineRule="auto"/>
        <w:jc w:val="both"/>
      </w:pPr>
      <w:r>
        <w:rPr>
          <w:rFonts w:ascii="Cambria" w:hAnsi="Cambria"/>
          <w:b/>
          <w:i w:val="0"/>
          <w:sz w:val="22"/>
        </w:rPr>
        <w:t>Polyspace Code Prover / Server</w:t>
      </w:r>
    </w:p>
    <w:p>
      <w:pPr>
        <w:pStyle w:val="ListBullet"/>
        <w:spacing w:line="276" w:lineRule="auto" w:after="80"/>
        <w:ind w:left="357"/>
        <w:jc w:val="both"/>
      </w:pPr>
      <w:r>
        <w:rPr>
          <w:rFonts w:ascii="Cambria" w:hAnsi="Cambria"/>
          <w:i w:val="0"/>
          <w:sz w:val="22"/>
        </w:rPr>
        <w:t>Uses abstract interpretation to mathematically prove absence of overflow, divide-by-zero, etc.</w:t>
      </w:r>
    </w:p>
    <w:p>
      <w:pPr>
        <w:pStyle w:val="ListBullet"/>
        <w:spacing w:line="276" w:lineRule="auto" w:after="80"/>
        <w:ind w:left="357"/>
        <w:jc w:val="both"/>
      </w:pPr>
      <w:r>
        <w:rPr>
          <w:rFonts w:ascii="Cambria" w:hAnsi="Cambria"/>
          <w:i w:val="0"/>
          <w:sz w:val="22"/>
        </w:rPr>
        <w:t>Guarantees code correctness without execution</w:t>
      </w:r>
    </w:p>
    <w:p>
      <w:pPr>
        <w:pStyle w:val="ListBullet"/>
        <w:spacing w:line="276" w:lineRule="auto" w:after="80"/>
        <w:ind w:left="357"/>
        <w:jc w:val="both"/>
      </w:pPr>
      <w:r>
        <w:rPr>
          <w:rFonts w:ascii="Cambria" w:hAnsi="Cambria"/>
          <w:i w:val="0"/>
          <w:sz w:val="22"/>
        </w:rPr>
        <w:t>Generates annotated source code and formal proofs</w:t>
      </w:r>
    </w:p>
    <w:p>
      <w:pPr>
        <w:spacing w:after="120" w:before="0" w:line="276" w:lineRule="auto"/>
        <w:jc w:val="both"/>
      </w:pPr>
      <w:r>
        <w:rPr>
          <w:rFonts w:ascii="Cambria" w:hAnsi="Cambria"/>
          <w:b/>
          <w:i w:val="0"/>
          <w:sz w:val="22"/>
        </w:rPr>
        <w:t>Polyspace Test</w:t>
      </w:r>
    </w:p>
    <w:p>
      <w:pPr>
        <w:pStyle w:val="ListBullet"/>
        <w:spacing w:line="276" w:lineRule="auto" w:after="80"/>
        <w:ind w:left="357"/>
        <w:jc w:val="both"/>
      </w:pPr>
      <w:r>
        <w:rPr>
          <w:rFonts w:ascii="Cambria" w:hAnsi="Cambria"/>
          <w:i w:val="0"/>
          <w:sz w:val="22"/>
        </w:rPr>
        <w:t>Provides unit testing environment for embedded software</w:t>
      </w:r>
    </w:p>
    <w:p>
      <w:pPr>
        <w:pStyle w:val="ListBullet"/>
        <w:spacing w:line="276" w:lineRule="auto" w:after="80"/>
        <w:ind w:left="357"/>
        <w:jc w:val="both"/>
      </w:pPr>
      <w:r>
        <w:rPr>
          <w:rFonts w:ascii="Cambria" w:hAnsi="Cambria"/>
          <w:i w:val="0"/>
          <w:sz w:val="22"/>
        </w:rPr>
        <w:t>Generates test stubs, inputs, and expected outputs</w:t>
      </w:r>
    </w:p>
    <w:p>
      <w:pPr>
        <w:pStyle w:val="ListBullet"/>
        <w:spacing w:line="276" w:lineRule="auto" w:after="80"/>
        <w:ind w:left="357"/>
        <w:jc w:val="both"/>
      </w:pPr>
      <w:r>
        <w:rPr>
          <w:rFonts w:ascii="Cambria" w:hAnsi="Cambria"/>
          <w:i w:val="0"/>
          <w:sz w:val="22"/>
        </w:rPr>
        <w:t>Integrates with Polyspace Access for results visualization</w:t>
      </w:r>
    </w:p>
    <w:p>
      <w:pPr>
        <w:spacing w:after="120" w:before="0" w:line="276" w:lineRule="auto"/>
        <w:jc w:val="both"/>
      </w:pPr>
      <w:r>
        <w:rPr>
          <w:rFonts w:ascii="Cambria" w:hAnsi="Cambria"/>
          <w:b/>
          <w:i w:val="0"/>
          <w:sz w:val="22"/>
        </w:rPr>
        <w:t>Polyspace Access</w:t>
      </w:r>
    </w:p>
    <w:p>
      <w:pPr>
        <w:pStyle w:val="ListBullet"/>
        <w:spacing w:line="276" w:lineRule="auto" w:after="80"/>
        <w:ind w:left="357"/>
        <w:jc w:val="both"/>
      </w:pPr>
      <w:r>
        <w:rPr>
          <w:rFonts w:ascii="Cambria" w:hAnsi="Cambria"/>
          <w:i w:val="0"/>
          <w:sz w:val="22"/>
        </w:rPr>
        <w:t>Web-based platform to review results from Bug Finder, Code Prover, and Test</w:t>
      </w:r>
    </w:p>
    <w:p>
      <w:pPr>
        <w:pStyle w:val="ListBullet"/>
        <w:spacing w:line="276" w:lineRule="auto" w:after="80"/>
        <w:ind w:left="357"/>
        <w:jc w:val="both"/>
      </w:pPr>
      <w:r>
        <w:rPr>
          <w:rFonts w:ascii="Cambria" w:hAnsi="Cambria"/>
          <w:i w:val="0"/>
          <w:sz w:val="22"/>
        </w:rPr>
        <w:t>Enables collaboration across QA, dev, and safety teams</w:t>
      </w:r>
    </w:p>
    <w:p>
      <w:pPr>
        <w:spacing w:after="120" w:before="0" w:line="276" w:lineRule="auto"/>
        <w:jc w:val="both"/>
      </w:pPr>
      <w:r>
        <w:rPr>
          <w:rFonts w:ascii="Cambria" w:hAnsi="Cambria"/>
          <w:b/>
          <w:i w:val="0"/>
          <w:sz w:val="22"/>
        </w:rPr>
        <w:t>Polyspace Client/Server for Ada</w:t>
      </w:r>
    </w:p>
    <w:p>
      <w:pPr>
        <w:pStyle w:val="ListBullet"/>
        <w:spacing w:line="276" w:lineRule="auto" w:after="80"/>
        <w:ind w:left="357"/>
        <w:jc w:val="both"/>
      </w:pPr>
      <w:r>
        <w:rPr>
          <w:rFonts w:ascii="Cambria" w:hAnsi="Cambria"/>
          <w:i w:val="0"/>
          <w:sz w:val="22"/>
        </w:rPr>
        <w:t>Provides Ada static analysis with the same capabilities as C/C++ counterparts</w:t>
      </w:r>
    </w:p>
    <w:p>
      <w:pPr>
        <w:pStyle w:val="ListBullet"/>
        <w:spacing w:line="276" w:lineRule="auto" w:after="80"/>
        <w:ind w:left="357"/>
        <w:jc w:val="both"/>
      </w:pPr>
      <w:r>
        <w:rPr>
          <w:rFonts w:ascii="Cambria" w:hAnsi="Cambria"/>
          <w:i w:val="0"/>
          <w:sz w:val="22"/>
        </w:rPr>
        <w:t>Supports DO-178C compliance in defense and aerospace applications</w:t>
      </w:r>
    </w:p>
    <w:p>
      <w:pPr>
        <w:keepNext/>
        <w:spacing w:before="200" w:after="160"/>
      </w:pPr>
      <w:r>
        <w:rPr>
          <w:rFonts w:ascii="Cambria" w:hAnsi="Cambria"/>
          <w:b/>
          <w:color w:val="1F3A5F"/>
          <w:sz w:val="25"/>
        </w:rPr>
        <w:t>29.4. Applications</w:t>
      </w:r>
    </w:p>
    <w:p>
      <w:pPr>
        <w:pStyle w:val="ListBullet"/>
        <w:spacing w:line="276" w:lineRule="auto" w:after="80"/>
        <w:ind w:left="357"/>
        <w:jc w:val="both"/>
      </w:pPr>
      <w:r>
        <w:rPr>
          <w:rFonts w:ascii="Cambria" w:hAnsi="Cambria"/>
          <w:i w:val="0"/>
          <w:sz w:val="22"/>
        </w:rPr>
        <w:t>Model-in-the-loop (MIL), software-in-the-loop (SIL), processor-in-the-loop (PIL) verification</w:t>
      </w:r>
    </w:p>
    <w:p>
      <w:pPr>
        <w:pStyle w:val="ListBullet"/>
        <w:spacing w:line="276" w:lineRule="auto" w:after="80"/>
        <w:ind w:left="357"/>
        <w:jc w:val="both"/>
      </w:pPr>
      <w:r>
        <w:rPr>
          <w:rFonts w:ascii="Cambria" w:hAnsi="Cambria"/>
          <w:i w:val="0"/>
          <w:sz w:val="22"/>
        </w:rPr>
        <w:t>Requirements-based testing for automotive and avionics systems</w:t>
      </w:r>
    </w:p>
    <w:p>
      <w:pPr>
        <w:pStyle w:val="ListBullet"/>
        <w:spacing w:line="276" w:lineRule="auto" w:after="80"/>
        <w:ind w:left="357"/>
        <w:jc w:val="both"/>
      </w:pPr>
      <w:r>
        <w:rPr>
          <w:rFonts w:ascii="Cambria" w:hAnsi="Cambria"/>
          <w:i w:val="0"/>
          <w:sz w:val="22"/>
        </w:rPr>
        <w:t>Formal verification of models and code</w:t>
      </w:r>
    </w:p>
    <w:p>
      <w:pPr>
        <w:pStyle w:val="ListBullet"/>
        <w:spacing w:line="276" w:lineRule="auto" w:after="80"/>
        <w:ind w:left="357"/>
        <w:jc w:val="both"/>
      </w:pPr>
      <w:r>
        <w:rPr>
          <w:rFonts w:ascii="Cambria" w:hAnsi="Cambria"/>
          <w:i w:val="0"/>
          <w:sz w:val="22"/>
        </w:rPr>
        <w:t>Certification workflows for ISO 26262, DO-178C, IEC 61508</w:t>
      </w:r>
    </w:p>
    <w:p>
      <w:pPr>
        <w:pStyle w:val="ListBullet"/>
        <w:spacing w:line="276" w:lineRule="auto" w:after="80"/>
        <w:ind w:left="357"/>
        <w:jc w:val="both"/>
      </w:pPr>
      <w:r>
        <w:rPr>
          <w:rFonts w:ascii="Cambria" w:hAnsi="Cambria"/>
          <w:i w:val="0"/>
          <w:sz w:val="22"/>
        </w:rPr>
        <w:t>Fault modeling and tolerance analysis in critical systems</w:t>
      </w:r>
    </w:p>
    <w:p>
      <w:pPr>
        <w:keepNext/>
        <w:spacing w:before="200" w:after="160"/>
      </w:pPr>
      <w:r>
        <w:rPr>
          <w:rFonts w:ascii="Cambria" w:hAnsi="Cambria"/>
          <w:b/>
          <w:color w:val="1F3A5F"/>
          <w:sz w:val="25"/>
        </w:rPr>
        <w:t>29.5. Advantages</w:t>
      </w:r>
    </w:p>
    <w:p>
      <w:pPr>
        <w:pStyle w:val="ListBullet"/>
        <w:spacing w:line="276" w:lineRule="auto" w:after="80"/>
        <w:ind w:left="357"/>
        <w:jc w:val="both"/>
      </w:pPr>
      <w:r>
        <w:rPr>
          <w:rFonts w:ascii="Cambria" w:hAnsi="Cambria"/>
          <w:i w:val="0"/>
          <w:sz w:val="22"/>
        </w:rPr>
        <w:t>Supports early defect detection and correction</w:t>
      </w:r>
    </w:p>
    <w:p>
      <w:pPr>
        <w:pStyle w:val="ListBullet"/>
        <w:spacing w:line="276" w:lineRule="auto" w:after="80"/>
        <w:ind w:left="357"/>
        <w:jc w:val="both"/>
      </w:pPr>
      <w:r>
        <w:rPr>
          <w:rFonts w:ascii="Cambria" w:hAnsi="Cambria"/>
          <w:i w:val="0"/>
          <w:sz w:val="22"/>
        </w:rPr>
        <w:t>Provides automated test generation and execution</w:t>
      </w:r>
    </w:p>
    <w:p>
      <w:pPr>
        <w:pStyle w:val="ListBullet"/>
        <w:spacing w:line="276" w:lineRule="auto" w:after="80"/>
        <w:ind w:left="357"/>
        <w:jc w:val="both"/>
      </w:pPr>
      <w:r>
        <w:rPr>
          <w:rFonts w:ascii="Cambria" w:hAnsi="Cambria"/>
          <w:i w:val="0"/>
          <w:sz w:val="22"/>
        </w:rPr>
        <w:t>Ensures traceability from requirement to test result</w:t>
      </w:r>
    </w:p>
    <w:p>
      <w:pPr>
        <w:pStyle w:val="ListBullet"/>
        <w:spacing w:line="276" w:lineRule="auto" w:after="80"/>
        <w:ind w:left="357"/>
        <w:jc w:val="both"/>
      </w:pPr>
      <w:r>
        <w:rPr>
          <w:rFonts w:ascii="Cambria" w:hAnsi="Cambria"/>
          <w:i w:val="0"/>
          <w:sz w:val="22"/>
        </w:rPr>
        <w:t>Scalable to large projects via server-based analysis and CI tools</w:t>
      </w:r>
    </w:p>
    <w:p>
      <w:pPr>
        <w:pStyle w:val="ListBullet"/>
        <w:spacing w:line="276" w:lineRule="auto" w:after="80"/>
        <w:ind w:left="357"/>
        <w:jc w:val="both"/>
      </w:pPr>
      <w:r>
        <w:rPr>
          <w:rFonts w:ascii="Cambria" w:hAnsi="Cambria"/>
          <w:i w:val="0"/>
          <w:sz w:val="22"/>
        </w:rPr>
        <w:t>Aligns with industry safety standards</w:t>
      </w:r>
    </w:p>
    <w:p>
      <w:pPr>
        <w:keepNext/>
        <w:spacing w:before="200" w:after="160"/>
      </w:pPr>
      <w:r>
        <w:rPr>
          <w:rFonts w:ascii="Cambria" w:hAnsi="Cambria"/>
          <w:b/>
          <w:color w:val="1F3A5F"/>
          <w:sz w:val="25"/>
        </w:rPr>
        <w:t>29.6. Limitations</w:t>
      </w:r>
    </w:p>
    <w:p>
      <w:pPr>
        <w:pStyle w:val="ListBullet"/>
        <w:spacing w:line="276" w:lineRule="auto" w:after="80"/>
        <w:ind w:left="357"/>
        <w:jc w:val="both"/>
      </w:pPr>
      <w:r>
        <w:rPr>
          <w:rFonts w:ascii="Cambria" w:hAnsi="Cambria"/>
          <w:i w:val="0"/>
          <w:sz w:val="22"/>
        </w:rPr>
        <w:t>Requires learning curve to configure and integrate full toolchain</w:t>
      </w:r>
    </w:p>
    <w:p>
      <w:pPr>
        <w:pStyle w:val="ListBullet"/>
        <w:spacing w:line="276" w:lineRule="auto" w:after="80"/>
        <w:ind w:left="357"/>
        <w:jc w:val="both"/>
      </w:pPr>
      <w:r>
        <w:rPr>
          <w:rFonts w:ascii="Cambria" w:hAnsi="Cambria"/>
          <w:i w:val="0"/>
          <w:sz w:val="22"/>
        </w:rPr>
        <w:t>High licensing cost for enterprise-level deployments</w:t>
      </w:r>
    </w:p>
    <w:p>
      <w:pPr>
        <w:pStyle w:val="ListBullet"/>
        <w:spacing w:line="276" w:lineRule="auto" w:after="80"/>
        <w:ind w:left="357"/>
        <w:jc w:val="both"/>
      </w:pPr>
      <w:r>
        <w:rPr>
          <w:rFonts w:ascii="Cambria" w:hAnsi="Cambria"/>
          <w:i w:val="0"/>
          <w:sz w:val="22"/>
        </w:rPr>
        <w:t>Formal verification may have limitations with highly nonlinear or dynamic models</w:t>
      </w:r>
    </w:p>
    <w:p>
      <w:pPr>
        <w:pStyle w:val="ListBullet"/>
        <w:spacing w:line="276" w:lineRule="auto" w:after="80"/>
        <w:ind w:left="357"/>
        <w:jc w:val="both"/>
      </w:pPr>
      <w:r>
        <w:rPr>
          <w:rFonts w:ascii="Cambria" w:hAnsi="Cambria"/>
          <w:i w:val="0"/>
          <w:sz w:val="22"/>
        </w:rPr>
        <w:t>Performance can vary with model complexity</w:t>
      </w:r>
    </w:p>
    <w:p>
      <w:pPr>
        <w:keepNext/>
        <w:spacing w:before="200" w:after="160"/>
      </w:pPr>
      <w:r>
        <w:rPr>
          <w:rFonts w:ascii="Cambria" w:hAnsi="Cambria"/>
          <w:b/>
          <w:color w:val="1F3A5F"/>
          <w:sz w:val="25"/>
        </w:rPr>
        <w:t>29.7. Future Scope</w:t>
      </w:r>
    </w:p>
    <w:p>
      <w:pPr>
        <w:pStyle w:val="ListBullet"/>
        <w:spacing w:line="276" w:lineRule="auto" w:after="80"/>
        <w:ind w:left="357"/>
        <w:jc w:val="both"/>
      </w:pPr>
      <w:r>
        <w:rPr>
          <w:rFonts w:ascii="Cambria" w:hAnsi="Cambria"/>
          <w:i w:val="0"/>
          <w:sz w:val="22"/>
        </w:rPr>
        <w:t>Enhanced integration with cloud CI/CD pipelines and DevOps</w:t>
      </w:r>
    </w:p>
    <w:p>
      <w:pPr>
        <w:pStyle w:val="ListBullet"/>
        <w:spacing w:line="276" w:lineRule="auto" w:after="80"/>
        <w:ind w:left="357"/>
        <w:jc w:val="both"/>
      </w:pPr>
      <w:r>
        <w:rPr>
          <w:rFonts w:ascii="Cambria" w:hAnsi="Cambria"/>
          <w:i w:val="0"/>
          <w:sz w:val="22"/>
        </w:rPr>
        <w:t>AI-driven anomaly detection, test prioritization, and requirement conflict resolution</w:t>
      </w:r>
    </w:p>
    <w:p>
      <w:pPr>
        <w:pStyle w:val="ListBullet"/>
        <w:spacing w:line="276" w:lineRule="auto" w:after="80"/>
        <w:ind w:left="357"/>
        <w:jc w:val="both"/>
      </w:pPr>
      <w:r>
        <w:rPr>
          <w:rFonts w:ascii="Cambria" w:hAnsi="Cambria"/>
          <w:i w:val="0"/>
          <w:sz w:val="22"/>
        </w:rPr>
        <w:t>Broader support for SysML/UML model-based testing</w:t>
      </w:r>
    </w:p>
    <w:p>
      <w:pPr>
        <w:pStyle w:val="ListBullet"/>
        <w:spacing w:line="276" w:lineRule="auto" w:after="80"/>
        <w:ind w:left="357"/>
        <w:jc w:val="both"/>
      </w:pPr>
      <w:r>
        <w:rPr>
          <w:rFonts w:ascii="Cambria" w:hAnsi="Cambria"/>
          <w:i w:val="0"/>
          <w:sz w:val="22"/>
        </w:rPr>
        <w:t>Expansion of web-based collaborative validation dashboards</w:t>
      </w:r>
    </w:p>
    <w:p>
      <w:pPr>
        <w:pStyle w:val="ListBullet"/>
        <w:spacing w:line="276" w:lineRule="auto" w:after="80"/>
        <w:ind w:left="357"/>
        <w:jc w:val="both"/>
      </w:pPr>
      <w:r>
        <w:rPr>
          <w:rFonts w:ascii="Cambria" w:hAnsi="Cambria"/>
          <w:i w:val="0"/>
          <w:sz w:val="22"/>
        </w:rPr>
        <w:t>Real-time requirements conflict detection and auto-remediation</w:t>
      </w:r>
    </w:p>
    <w:p>
      <w:pPr>
        <w:keepNext/>
        <w:spacing w:before="280" w:after="160"/>
      </w:pPr>
      <w:r>
        <w:rPr>
          <w:rFonts w:ascii="Cambria" w:hAnsi="Cambria"/>
          <w:b/>
          <w:color w:val="1F3A5F"/>
          <w:sz w:val="36"/>
        </w:rPr>
        <w:t>30. Code Generation in Simulink: Toolboxes and Capabilities</w:t>
      </w:r>
    </w:p>
    <w:p>
      <w:pPr>
        <w:keepNext/>
        <w:spacing w:before="200" w:after="160"/>
      </w:pPr>
      <w:r>
        <w:rPr>
          <w:rFonts w:ascii="Cambria" w:hAnsi="Cambria"/>
          <w:b/>
          <w:color w:val="1F3A5F"/>
          <w:sz w:val="25"/>
        </w:rPr>
        <w:t>30.1. General Introduction</w:t>
      </w:r>
    </w:p>
    <w:p>
      <w:pPr>
        <w:pStyle w:val="ListBullet"/>
        <w:spacing w:line="276" w:lineRule="auto" w:after="80"/>
        <w:ind w:left="357"/>
        <w:jc w:val="both"/>
      </w:pPr>
      <w:r>
        <w:rPr>
          <w:rFonts w:ascii="Cambria" w:hAnsi="Cambria"/>
          <w:i w:val="0"/>
          <w:sz w:val="22"/>
        </w:rPr>
        <w:t>Simulink offers powerful toolchains for automatic code generation targeting embedded systems, real-time processors, PLCs, and FPGAs.</w:t>
      </w:r>
    </w:p>
    <w:p>
      <w:pPr>
        <w:pStyle w:val="ListBullet"/>
        <w:spacing w:line="276" w:lineRule="auto" w:after="80"/>
        <w:ind w:left="357"/>
        <w:jc w:val="both"/>
      </w:pPr>
      <w:r>
        <w:rPr>
          <w:rFonts w:ascii="Cambria" w:hAnsi="Cambria"/>
          <w:i w:val="0"/>
          <w:sz w:val="22"/>
        </w:rPr>
        <w:t>These tools support C/C++, HDL, fixed-point, and standardized automotive/aerospace code structures, ensuring traceability, safety, and deployability.</w:t>
      </w:r>
    </w:p>
    <w:p>
      <w:pPr>
        <w:keepNext/>
        <w:spacing w:before="200" w:after="160"/>
      </w:pPr>
      <w:r>
        <w:rPr>
          <w:rFonts w:ascii="Cambria" w:hAnsi="Cambria"/>
          <w:b/>
          <w:color w:val="1F3A5F"/>
          <w:sz w:val="25"/>
        </w:rPr>
        <w:t>30.2. Objectives</w:t>
      </w:r>
    </w:p>
    <w:p>
      <w:pPr>
        <w:pStyle w:val="ListBullet"/>
        <w:spacing w:line="276" w:lineRule="auto" w:after="80"/>
        <w:ind w:left="357"/>
        <w:jc w:val="both"/>
      </w:pPr>
      <w:r>
        <w:rPr>
          <w:rFonts w:ascii="Cambria" w:hAnsi="Cambria"/>
          <w:i w:val="0"/>
          <w:sz w:val="22"/>
        </w:rPr>
        <w:t>Convert models into production-quality code</w:t>
      </w:r>
    </w:p>
    <w:p>
      <w:pPr>
        <w:pStyle w:val="ListBullet"/>
        <w:spacing w:line="276" w:lineRule="auto" w:after="80"/>
        <w:ind w:left="357"/>
        <w:jc w:val="both"/>
      </w:pPr>
      <w:r>
        <w:rPr>
          <w:rFonts w:ascii="Cambria" w:hAnsi="Cambria"/>
          <w:i w:val="0"/>
          <w:sz w:val="22"/>
        </w:rPr>
        <w:t>Enable embedded deployment, verification, and certification</w:t>
      </w:r>
    </w:p>
    <w:p>
      <w:pPr>
        <w:pStyle w:val="ListBullet"/>
        <w:spacing w:line="276" w:lineRule="auto" w:after="80"/>
        <w:ind w:left="357"/>
        <w:jc w:val="both"/>
      </w:pPr>
      <w:r>
        <w:rPr>
          <w:rFonts w:ascii="Cambria" w:hAnsi="Cambria"/>
          <w:i w:val="0"/>
          <w:sz w:val="22"/>
        </w:rPr>
        <w:t>Support standards-compliant workflows (e.g., DO-178, ISO 26262)</w:t>
      </w:r>
    </w:p>
    <w:p>
      <w:pPr>
        <w:pStyle w:val="ListBullet"/>
        <w:spacing w:line="276" w:lineRule="auto" w:after="80"/>
        <w:ind w:left="357"/>
        <w:jc w:val="both"/>
      </w:pPr>
      <w:r>
        <w:rPr>
          <w:rFonts w:ascii="Cambria" w:hAnsi="Cambria"/>
          <w:i w:val="0"/>
          <w:sz w:val="22"/>
        </w:rPr>
        <w:t>Facilitate hardware prototyping, testing, and control implementation</w:t>
      </w:r>
    </w:p>
    <w:p>
      <w:pPr>
        <w:keepNext/>
        <w:spacing w:before="200" w:after="160"/>
      </w:pPr>
      <w:r>
        <w:rPr>
          <w:rFonts w:ascii="Cambria" w:hAnsi="Cambria"/>
          <w:b/>
          <w:color w:val="1F3A5F"/>
          <w:sz w:val="25"/>
        </w:rPr>
        <w:t>30.3. Key Toolboxes &amp; Capabilities</w:t>
      </w:r>
    </w:p>
    <w:p>
      <w:pPr>
        <w:spacing w:after="120" w:before="0" w:line="276" w:lineRule="auto"/>
        <w:jc w:val="both"/>
      </w:pPr>
      <w:r>
        <w:rPr>
          <w:rFonts w:ascii="Cambria" w:hAnsi="Cambria"/>
          <w:b/>
          <w:i w:val="0"/>
          <w:sz w:val="22"/>
        </w:rPr>
        <w:t>Simulink Coder</w:t>
      </w:r>
    </w:p>
    <w:p>
      <w:pPr>
        <w:pStyle w:val="ListBullet"/>
        <w:spacing w:line="276" w:lineRule="auto" w:after="80"/>
        <w:ind w:left="357"/>
        <w:jc w:val="both"/>
      </w:pPr>
      <w:r>
        <w:rPr>
          <w:rFonts w:ascii="Cambria" w:hAnsi="Cambria"/>
          <w:i w:val="0"/>
          <w:sz w:val="22"/>
        </w:rPr>
        <w:t>Generates C/C++ code from Simulink and Stateflow models</w:t>
      </w:r>
    </w:p>
    <w:p>
      <w:pPr>
        <w:pStyle w:val="ListBullet"/>
        <w:spacing w:line="276" w:lineRule="auto" w:after="80"/>
        <w:ind w:left="357"/>
        <w:jc w:val="both"/>
      </w:pPr>
      <w:r>
        <w:rPr>
          <w:rFonts w:ascii="Cambria" w:hAnsi="Cambria"/>
          <w:i w:val="0"/>
          <w:sz w:val="22"/>
        </w:rPr>
        <w:t>Supports real-time execution, rapid prototyping, and hardware deployment</w:t>
      </w:r>
    </w:p>
    <w:p>
      <w:pPr>
        <w:pStyle w:val="ListBullet"/>
        <w:spacing w:line="276" w:lineRule="auto" w:after="80"/>
        <w:ind w:left="357"/>
        <w:jc w:val="both"/>
      </w:pPr>
      <w:r>
        <w:rPr>
          <w:rFonts w:ascii="Cambria" w:hAnsi="Cambria"/>
          <w:i w:val="0"/>
          <w:sz w:val="22"/>
        </w:rPr>
        <w:t>Useful for desktop simulation and standalone applications</w:t>
      </w:r>
    </w:p>
    <w:p>
      <w:pPr>
        <w:spacing w:after="120" w:before="0" w:line="276" w:lineRule="auto"/>
        <w:jc w:val="both"/>
      </w:pPr>
      <w:r>
        <w:rPr>
          <w:rFonts w:ascii="Cambria" w:hAnsi="Cambria"/>
          <w:b/>
          <w:i w:val="0"/>
          <w:sz w:val="22"/>
        </w:rPr>
        <w:t>Embedded Coder</w:t>
      </w:r>
    </w:p>
    <w:p>
      <w:pPr>
        <w:pStyle w:val="ListBullet"/>
        <w:spacing w:line="276" w:lineRule="auto" w:after="80"/>
        <w:ind w:left="357"/>
        <w:jc w:val="both"/>
      </w:pPr>
      <w:r>
        <w:rPr>
          <w:rFonts w:ascii="Cambria" w:hAnsi="Cambria"/>
          <w:i w:val="0"/>
          <w:sz w:val="22"/>
        </w:rPr>
        <w:t>Extends Simulink Coder with production code generation features</w:t>
      </w:r>
    </w:p>
    <w:p>
      <w:pPr>
        <w:pStyle w:val="ListBullet"/>
        <w:spacing w:line="276" w:lineRule="auto" w:after="80"/>
        <w:ind w:left="357"/>
        <w:jc w:val="both"/>
      </w:pPr>
      <w:r>
        <w:rPr>
          <w:rFonts w:ascii="Cambria" w:hAnsi="Cambria"/>
          <w:i w:val="0"/>
          <w:sz w:val="22"/>
        </w:rPr>
        <w:t>Generates MISRA-C compliant, customizable code</w:t>
      </w:r>
    </w:p>
    <w:p>
      <w:pPr>
        <w:pStyle w:val="ListBullet"/>
        <w:spacing w:line="276" w:lineRule="auto" w:after="80"/>
        <w:ind w:left="357"/>
        <w:jc w:val="both"/>
      </w:pPr>
      <w:r>
        <w:rPr>
          <w:rFonts w:ascii="Cambria" w:hAnsi="Cambria"/>
          <w:i w:val="0"/>
          <w:sz w:val="22"/>
        </w:rPr>
        <w:t>Provides code traceability, tuning interfaces, and memory optimization</w:t>
      </w:r>
    </w:p>
    <w:p>
      <w:pPr>
        <w:pStyle w:val="ListBullet"/>
        <w:spacing w:line="276" w:lineRule="auto" w:after="80"/>
        <w:ind w:left="357"/>
        <w:jc w:val="both"/>
      </w:pPr>
      <w:r>
        <w:rPr>
          <w:rFonts w:ascii="Cambria" w:hAnsi="Cambria"/>
          <w:i w:val="0"/>
          <w:sz w:val="22"/>
        </w:rPr>
        <w:t>Widely used in automotive, aerospace, and industrial control systems</w:t>
      </w:r>
    </w:p>
    <w:p>
      <w:pPr>
        <w:spacing w:after="120" w:before="0" w:line="276" w:lineRule="auto"/>
        <w:jc w:val="both"/>
      </w:pPr>
      <w:r>
        <w:rPr>
          <w:rFonts w:ascii="Cambria" w:hAnsi="Cambria"/>
          <w:b/>
          <w:i w:val="0"/>
          <w:sz w:val="22"/>
        </w:rPr>
        <w:t>DDS Blockset</w:t>
      </w:r>
    </w:p>
    <w:p>
      <w:pPr>
        <w:pStyle w:val="ListBullet"/>
        <w:spacing w:line="276" w:lineRule="auto" w:after="80"/>
        <w:ind w:left="357"/>
        <w:jc w:val="both"/>
      </w:pPr>
      <w:r>
        <w:rPr>
          <w:rFonts w:ascii="Cambria" w:hAnsi="Cambria"/>
          <w:i w:val="0"/>
          <w:sz w:val="22"/>
        </w:rPr>
        <w:t>Integrates with Data Distribution Service (DDS) middleware</w:t>
      </w:r>
    </w:p>
    <w:p>
      <w:pPr>
        <w:pStyle w:val="ListBullet"/>
        <w:spacing w:line="276" w:lineRule="auto" w:after="80"/>
        <w:ind w:left="357"/>
        <w:jc w:val="both"/>
      </w:pPr>
      <w:r>
        <w:rPr>
          <w:rFonts w:ascii="Cambria" w:hAnsi="Cambria"/>
          <w:i w:val="0"/>
          <w:sz w:val="22"/>
        </w:rPr>
        <w:t>Supports real-time publish-subscribe communication</w:t>
      </w:r>
    </w:p>
    <w:p>
      <w:pPr>
        <w:pStyle w:val="ListBullet"/>
        <w:spacing w:line="276" w:lineRule="auto" w:after="80"/>
        <w:ind w:left="357"/>
        <w:jc w:val="both"/>
      </w:pPr>
      <w:r>
        <w:rPr>
          <w:rFonts w:ascii="Cambria" w:hAnsi="Cambria"/>
          <w:i w:val="0"/>
          <w:sz w:val="22"/>
        </w:rPr>
        <w:t>Used in distributed control systems, robotics, and aerospace networks</w:t>
      </w:r>
    </w:p>
    <w:p>
      <w:pPr>
        <w:spacing w:after="120" w:before="0" w:line="276" w:lineRule="auto"/>
        <w:jc w:val="both"/>
      </w:pPr>
      <w:r>
        <w:rPr>
          <w:rFonts w:ascii="Cambria" w:hAnsi="Cambria"/>
          <w:b/>
          <w:i w:val="0"/>
          <w:sz w:val="22"/>
        </w:rPr>
        <w:t>AUTOSAR Blockset</w:t>
      </w:r>
    </w:p>
    <w:p>
      <w:pPr>
        <w:pStyle w:val="ListBullet"/>
        <w:spacing w:line="276" w:lineRule="auto" w:after="80"/>
        <w:ind w:left="357"/>
        <w:jc w:val="both"/>
      </w:pPr>
      <w:r>
        <w:rPr>
          <w:rFonts w:ascii="Cambria" w:hAnsi="Cambria"/>
          <w:i w:val="0"/>
          <w:sz w:val="22"/>
        </w:rPr>
        <w:t>Supports modeling and code generation for AUTOSAR Classic and Adaptive platforms</w:t>
      </w:r>
    </w:p>
    <w:p>
      <w:pPr>
        <w:pStyle w:val="ListBullet"/>
        <w:spacing w:line="276" w:lineRule="auto" w:after="80"/>
        <w:ind w:left="357"/>
        <w:jc w:val="both"/>
      </w:pPr>
      <w:r>
        <w:rPr>
          <w:rFonts w:ascii="Cambria" w:hAnsi="Cambria"/>
          <w:i w:val="0"/>
          <w:sz w:val="22"/>
        </w:rPr>
        <w:t>Automatically maps models to AUTOSAR software components</w:t>
      </w:r>
    </w:p>
    <w:p>
      <w:pPr>
        <w:pStyle w:val="ListBullet"/>
        <w:spacing w:line="276" w:lineRule="auto" w:after="80"/>
        <w:ind w:left="357"/>
        <w:jc w:val="both"/>
      </w:pPr>
      <w:r>
        <w:rPr>
          <w:rFonts w:ascii="Cambria" w:hAnsi="Cambria"/>
          <w:i w:val="0"/>
          <w:sz w:val="22"/>
        </w:rPr>
        <w:t>Used in automotive ECUs and vehicle platforms</w:t>
      </w:r>
    </w:p>
    <w:p>
      <w:pPr>
        <w:spacing w:after="120" w:before="0" w:line="276" w:lineRule="auto"/>
        <w:jc w:val="both"/>
      </w:pPr>
      <w:r>
        <w:rPr>
          <w:rFonts w:ascii="Cambria" w:hAnsi="Cambria"/>
          <w:b/>
          <w:i w:val="0"/>
          <w:sz w:val="22"/>
        </w:rPr>
        <w:t>C2000 Microcontroller Blockset</w:t>
      </w:r>
    </w:p>
    <w:p>
      <w:pPr>
        <w:pStyle w:val="ListBullet"/>
        <w:spacing w:line="276" w:lineRule="auto" w:after="80"/>
        <w:ind w:left="357"/>
        <w:jc w:val="both"/>
      </w:pPr>
      <w:r>
        <w:rPr>
          <w:rFonts w:ascii="Cambria" w:hAnsi="Cambria"/>
          <w:i w:val="0"/>
          <w:sz w:val="22"/>
        </w:rPr>
        <w:t>Provides drivers and code generation support for TI C2000 family</w:t>
      </w:r>
    </w:p>
    <w:p>
      <w:pPr>
        <w:pStyle w:val="ListBullet"/>
        <w:spacing w:line="276" w:lineRule="auto" w:after="80"/>
        <w:ind w:left="357"/>
        <w:jc w:val="both"/>
      </w:pPr>
      <w:r>
        <w:rPr>
          <w:rFonts w:ascii="Cambria" w:hAnsi="Cambria"/>
          <w:i w:val="0"/>
          <w:sz w:val="22"/>
        </w:rPr>
        <w:t>Includes motor control algorithms, PWM, ADC, and communication peripherals</w:t>
      </w:r>
    </w:p>
    <w:p>
      <w:pPr>
        <w:pStyle w:val="ListBullet"/>
        <w:spacing w:line="276" w:lineRule="auto" w:after="80"/>
        <w:ind w:left="357"/>
        <w:jc w:val="both"/>
      </w:pPr>
      <w:r>
        <w:rPr>
          <w:rFonts w:ascii="Cambria" w:hAnsi="Cambria"/>
          <w:i w:val="0"/>
          <w:sz w:val="22"/>
        </w:rPr>
        <w:t>Optimized for real-time control applications</w:t>
      </w:r>
    </w:p>
    <w:p>
      <w:pPr>
        <w:spacing w:after="120" w:before="0" w:line="276" w:lineRule="auto"/>
        <w:jc w:val="both"/>
      </w:pPr>
      <w:r>
        <w:rPr>
          <w:rFonts w:ascii="Cambria" w:hAnsi="Cambria"/>
          <w:b/>
          <w:i w:val="0"/>
          <w:sz w:val="22"/>
        </w:rPr>
        <w:t>Fixed-Point Designer</w:t>
      </w:r>
    </w:p>
    <w:p>
      <w:pPr>
        <w:pStyle w:val="ListBullet"/>
        <w:spacing w:line="276" w:lineRule="auto" w:after="80"/>
        <w:ind w:left="357"/>
        <w:jc w:val="both"/>
      </w:pPr>
      <w:r>
        <w:rPr>
          <w:rFonts w:ascii="Cambria" w:hAnsi="Cambria"/>
          <w:i w:val="0"/>
          <w:sz w:val="22"/>
        </w:rPr>
        <w:t>Supports design, conversion, and simulation of fixed-point algorithms</w:t>
      </w:r>
    </w:p>
    <w:p>
      <w:pPr>
        <w:pStyle w:val="ListBullet"/>
        <w:spacing w:line="276" w:lineRule="auto" w:after="80"/>
        <w:ind w:left="357"/>
        <w:jc w:val="both"/>
      </w:pPr>
      <w:r>
        <w:rPr>
          <w:rFonts w:ascii="Cambria" w:hAnsi="Cambria"/>
          <w:i w:val="0"/>
          <w:sz w:val="22"/>
        </w:rPr>
        <w:t>Facilitates bit-accurate modeling before code generation</w:t>
      </w:r>
    </w:p>
    <w:p>
      <w:pPr>
        <w:pStyle w:val="ListBullet"/>
        <w:spacing w:line="276" w:lineRule="auto" w:after="80"/>
        <w:ind w:left="357"/>
        <w:jc w:val="both"/>
      </w:pPr>
      <w:r>
        <w:rPr>
          <w:rFonts w:ascii="Cambria" w:hAnsi="Cambria"/>
          <w:i w:val="0"/>
          <w:sz w:val="22"/>
        </w:rPr>
        <w:t>Useful for low-power, real-time hardware implementations</w:t>
      </w:r>
    </w:p>
    <w:p>
      <w:pPr>
        <w:spacing w:after="120" w:before="0" w:line="276" w:lineRule="auto"/>
        <w:jc w:val="both"/>
      </w:pPr>
      <w:r>
        <w:rPr>
          <w:rFonts w:ascii="Cambria" w:hAnsi="Cambria"/>
          <w:b/>
          <w:i w:val="0"/>
          <w:sz w:val="22"/>
        </w:rPr>
        <w:t>Simulink PLC Coder</w:t>
      </w:r>
    </w:p>
    <w:p>
      <w:pPr>
        <w:pStyle w:val="ListBullet"/>
        <w:spacing w:line="276" w:lineRule="auto" w:after="80"/>
        <w:ind w:left="357"/>
        <w:jc w:val="both"/>
      </w:pPr>
      <w:r>
        <w:rPr>
          <w:rFonts w:ascii="Cambria" w:hAnsi="Cambria"/>
          <w:i w:val="0"/>
          <w:sz w:val="22"/>
        </w:rPr>
        <w:t>Generates IEC 61131-3 Structured Text code for PLCs</w:t>
      </w:r>
    </w:p>
    <w:p>
      <w:pPr>
        <w:pStyle w:val="ListBullet"/>
        <w:spacing w:line="276" w:lineRule="auto" w:after="80"/>
        <w:ind w:left="357"/>
        <w:jc w:val="both"/>
      </w:pPr>
      <w:r>
        <w:rPr>
          <w:rFonts w:ascii="Cambria" w:hAnsi="Cambria"/>
          <w:i w:val="0"/>
          <w:sz w:val="22"/>
        </w:rPr>
        <w:t>Supports major PLC vendors (Siemens, Rockwell, etc.)</w:t>
      </w:r>
    </w:p>
    <w:p>
      <w:pPr>
        <w:pStyle w:val="ListBullet"/>
        <w:spacing w:line="276" w:lineRule="auto" w:after="80"/>
        <w:ind w:left="357"/>
        <w:jc w:val="both"/>
      </w:pPr>
      <w:r>
        <w:rPr>
          <w:rFonts w:ascii="Cambria" w:hAnsi="Cambria"/>
          <w:i w:val="0"/>
          <w:sz w:val="22"/>
        </w:rPr>
        <w:t>Used in industrial automation and factory control systems</w:t>
      </w:r>
    </w:p>
    <w:p>
      <w:pPr>
        <w:spacing w:after="120" w:before="0" w:line="276" w:lineRule="auto"/>
        <w:jc w:val="both"/>
      </w:pPr>
      <w:r>
        <w:rPr>
          <w:rFonts w:ascii="Cambria" w:hAnsi="Cambria"/>
          <w:b/>
          <w:i w:val="0"/>
          <w:sz w:val="22"/>
        </w:rPr>
        <w:t>Simulink Code Inspector</w:t>
      </w:r>
    </w:p>
    <w:p>
      <w:pPr>
        <w:pStyle w:val="ListBullet"/>
        <w:spacing w:line="276" w:lineRule="auto" w:after="80"/>
        <w:ind w:left="357"/>
        <w:jc w:val="both"/>
      </w:pPr>
      <w:r>
        <w:rPr>
          <w:rFonts w:ascii="Cambria" w:hAnsi="Cambria"/>
          <w:i w:val="0"/>
          <w:sz w:val="22"/>
        </w:rPr>
        <w:t>Performs automated static analysis of generated code</w:t>
      </w:r>
    </w:p>
    <w:p>
      <w:pPr>
        <w:pStyle w:val="ListBullet"/>
        <w:spacing w:line="276" w:lineRule="auto" w:after="80"/>
        <w:ind w:left="357"/>
        <w:jc w:val="both"/>
      </w:pPr>
      <w:r>
        <w:rPr>
          <w:rFonts w:ascii="Cambria" w:hAnsi="Cambria"/>
          <w:i w:val="0"/>
          <w:sz w:val="22"/>
        </w:rPr>
        <w:t>Ensures traceability and structural equivalence between model and code</w:t>
      </w:r>
    </w:p>
    <w:p>
      <w:pPr>
        <w:pStyle w:val="ListBullet"/>
        <w:spacing w:line="276" w:lineRule="auto" w:after="80"/>
        <w:ind w:left="357"/>
        <w:jc w:val="both"/>
      </w:pPr>
      <w:r>
        <w:rPr>
          <w:rFonts w:ascii="Cambria" w:hAnsi="Cambria"/>
          <w:i w:val="0"/>
          <w:sz w:val="22"/>
        </w:rPr>
        <w:t>Supports certification efforts (DO-178, ISO 26262)</w:t>
      </w:r>
    </w:p>
    <w:p>
      <w:pPr>
        <w:spacing w:after="120" w:before="0" w:line="276" w:lineRule="auto"/>
        <w:jc w:val="both"/>
      </w:pPr>
      <w:r>
        <w:rPr>
          <w:rFonts w:ascii="Cambria" w:hAnsi="Cambria"/>
          <w:b/>
          <w:i w:val="0"/>
          <w:sz w:val="22"/>
        </w:rPr>
        <w:t>DO Qualification Kit</w:t>
      </w:r>
    </w:p>
    <w:p>
      <w:pPr>
        <w:pStyle w:val="ListBullet"/>
        <w:spacing w:line="276" w:lineRule="auto" w:after="80"/>
        <w:ind w:left="357"/>
        <w:jc w:val="both"/>
      </w:pPr>
      <w:r>
        <w:rPr>
          <w:rFonts w:ascii="Cambria" w:hAnsi="Cambria"/>
          <w:i w:val="0"/>
          <w:sz w:val="22"/>
        </w:rPr>
        <w:t>Provides artifacts and procedures for DO-178B/C compliance (aerospace)</w:t>
      </w:r>
    </w:p>
    <w:p>
      <w:pPr>
        <w:pStyle w:val="ListBullet"/>
        <w:spacing w:line="276" w:lineRule="auto" w:after="80"/>
        <w:ind w:left="357"/>
        <w:jc w:val="both"/>
      </w:pPr>
      <w:r>
        <w:rPr>
          <w:rFonts w:ascii="Cambria" w:hAnsi="Cambria"/>
          <w:i w:val="0"/>
          <w:sz w:val="22"/>
        </w:rPr>
        <w:t>Includes tool qualification plans, test cases, and traceability matrices</w:t>
      </w:r>
    </w:p>
    <w:p>
      <w:pPr>
        <w:pStyle w:val="ListBullet"/>
        <w:spacing w:line="276" w:lineRule="auto" w:after="80"/>
        <w:ind w:left="357"/>
        <w:jc w:val="both"/>
      </w:pPr>
      <w:r>
        <w:rPr>
          <w:rFonts w:ascii="Cambria" w:hAnsi="Cambria"/>
          <w:i w:val="0"/>
          <w:sz w:val="22"/>
        </w:rPr>
        <w:t>Used in avionics software certification</w:t>
      </w:r>
    </w:p>
    <w:p>
      <w:pPr>
        <w:spacing w:after="120" w:before="0" w:line="276" w:lineRule="auto"/>
        <w:jc w:val="both"/>
      </w:pPr>
      <w:r>
        <w:rPr>
          <w:rFonts w:ascii="Cambria" w:hAnsi="Cambria"/>
          <w:b/>
          <w:i w:val="0"/>
          <w:sz w:val="22"/>
        </w:rPr>
        <w:t>IEC Certification Kit</w:t>
      </w:r>
    </w:p>
    <w:p>
      <w:pPr>
        <w:pStyle w:val="ListBullet"/>
        <w:spacing w:line="276" w:lineRule="auto" w:after="80"/>
        <w:ind w:left="357"/>
        <w:jc w:val="both"/>
      </w:pPr>
      <w:r>
        <w:rPr>
          <w:rFonts w:ascii="Cambria" w:hAnsi="Cambria"/>
          <w:i w:val="0"/>
          <w:sz w:val="22"/>
        </w:rPr>
        <w:t>Provides documentation and test artifacts for IEC 61508 and ISO 26262</w:t>
      </w:r>
    </w:p>
    <w:p>
      <w:pPr>
        <w:pStyle w:val="ListBullet"/>
        <w:spacing w:line="276" w:lineRule="auto" w:after="80"/>
        <w:ind w:left="357"/>
        <w:jc w:val="both"/>
      </w:pPr>
      <w:r>
        <w:rPr>
          <w:rFonts w:ascii="Cambria" w:hAnsi="Cambria"/>
          <w:i w:val="0"/>
          <w:sz w:val="22"/>
        </w:rPr>
        <w:t>Facilitates toolchain qualification for safety-critical automotive and industrial applications</w:t>
      </w:r>
    </w:p>
    <w:p>
      <w:pPr>
        <w:spacing w:after="120" w:before="0" w:line="276" w:lineRule="auto"/>
        <w:jc w:val="both"/>
      </w:pPr>
      <w:r>
        <w:rPr>
          <w:rFonts w:ascii="Cambria" w:hAnsi="Cambria"/>
          <w:b/>
          <w:i w:val="0"/>
          <w:sz w:val="22"/>
        </w:rPr>
        <w:t>HDL Coder</w:t>
      </w:r>
    </w:p>
    <w:p>
      <w:pPr>
        <w:pStyle w:val="ListBullet"/>
        <w:spacing w:line="276" w:lineRule="auto" w:after="80"/>
        <w:ind w:left="357"/>
        <w:jc w:val="both"/>
      </w:pPr>
      <w:r>
        <w:rPr>
          <w:rFonts w:ascii="Cambria" w:hAnsi="Cambria"/>
          <w:i w:val="0"/>
          <w:sz w:val="22"/>
        </w:rPr>
        <w:t>Generates VHDL or Verilog code from Simulink/Stateflow models</w:t>
      </w:r>
    </w:p>
    <w:p>
      <w:pPr>
        <w:pStyle w:val="ListBullet"/>
        <w:spacing w:line="276" w:lineRule="auto" w:after="80"/>
        <w:ind w:left="357"/>
        <w:jc w:val="both"/>
      </w:pPr>
      <w:r>
        <w:rPr>
          <w:rFonts w:ascii="Cambria" w:hAnsi="Cambria"/>
          <w:i w:val="0"/>
          <w:sz w:val="22"/>
        </w:rPr>
        <w:t>Targets FPGAs, ASICs, and SoCs</w:t>
      </w:r>
    </w:p>
    <w:p>
      <w:pPr>
        <w:pStyle w:val="ListBullet"/>
        <w:spacing w:line="276" w:lineRule="auto" w:after="80"/>
        <w:ind w:left="357"/>
        <w:jc w:val="both"/>
      </w:pPr>
      <w:r>
        <w:rPr>
          <w:rFonts w:ascii="Cambria" w:hAnsi="Cambria"/>
          <w:i w:val="0"/>
          <w:sz w:val="22"/>
        </w:rPr>
        <w:t>Supports AXI interfaces, IP core generation, and FPGA-in-the-loop (FIL)</w:t>
      </w:r>
    </w:p>
    <w:p>
      <w:pPr>
        <w:spacing w:after="120" w:before="0" w:line="276" w:lineRule="auto"/>
        <w:jc w:val="both"/>
      </w:pPr>
      <w:r>
        <w:rPr>
          <w:rFonts w:ascii="Cambria" w:hAnsi="Cambria"/>
          <w:b/>
          <w:i w:val="0"/>
          <w:sz w:val="22"/>
        </w:rPr>
        <w:t>HDL Verifier</w:t>
      </w:r>
    </w:p>
    <w:p>
      <w:pPr>
        <w:pStyle w:val="ListBullet"/>
        <w:spacing w:line="276" w:lineRule="auto" w:after="80"/>
        <w:ind w:left="357"/>
        <w:jc w:val="both"/>
      </w:pPr>
      <w:r>
        <w:rPr>
          <w:rFonts w:ascii="Cambria" w:hAnsi="Cambria"/>
          <w:i w:val="0"/>
          <w:sz w:val="22"/>
        </w:rPr>
        <w:t>Verifies HDL code using cosimulation with Mentor ModelSim or Xilinx Vivado</w:t>
      </w:r>
    </w:p>
    <w:p>
      <w:pPr>
        <w:pStyle w:val="ListBullet"/>
        <w:spacing w:line="276" w:lineRule="auto" w:after="80"/>
        <w:ind w:left="357"/>
        <w:jc w:val="both"/>
      </w:pPr>
      <w:r>
        <w:rPr>
          <w:rFonts w:ascii="Cambria" w:hAnsi="Cambria"/>
          <w:i w:val="0"/>
          <w:sz w:val="22"/>
        </w:rPr>
        <w:t>Supports FPGA-in-the-loop (FIL) and testbench generation</w:t>
      </w:r>
    </w:p>
    <w:p>
      <w:pPr>
        <w:pStyle w:val="ListBullet"/>
        <w:spacing w:line="276" w:lineRule="auto" w:after="80"/>
        <w:ind w:left="357"/>
        <w:jc w:val="both"/>
      </w:pPr>
      <w:r>
        <w:rPr>
          <w:rFonts w:ascii="Cambria" w:hAnsi="Cambria"/>
          <w:i w:val="0"/>
          <w:sz w:val="22"/>
        </w:rPr>
        <w:t>Essential for hardware validation and synthesis readiness</w:t>
      </w:r>
    </w:p>
    <w:p>
      <w:pPr>
        <w:keepNext/>
        <w:spacing w:before="200" w:after="160"/>
      </w:pPr>
      <w:r>
        <w:rPr>
          <w:rFonts w:ascii="Cambria" w:hAnsi="Cambria"/>
          <w:b/>
          <w:color w:val="1F3A5F"/>
          <w:sz w:val="25"/>
        </w:rPr>
        <w:t>30.4. Applications</w:t>
      </w:r>
    </w:p>
    <w:p>
      <w:pPr>
        <w:pStyle w:val="ListBullet"/>
        <w:spacing w:line="276" w:lineRule="auto" w:after="80"/>
        <w:ind w:left="357"/>
        <w:jc w:val="both"/>
      </w:pPr>
      <w:r>
        <w:rPr>
          <w:rFonts w:ascii="Cambria" w:hAnsi="Cambria"/>
          <w:i w:val="0"/>
          <w:sz w:val="22"/>
        </w:rPr>
        <w:t>Embedded controller deployment for automotive, avionics, robotics</w:t>
      </w:r>
    </w:p>
    <w:p>
      <w:pPr>
        <w:pStyle w:val="ListBullet"/>
        <w:spacing w:line="276" w:lineRule="auto" w:after="80"/>
        <w:ind w:left="357"/>
        <w:jc w:val="both"/>
      </w:pPr>
      <w:r>
        <w:rPr>
          <w:rFonts w:ascii="Cambria" w:hAnsi="Cambria"/>
          <w:i w:val="0"/>
          <w:sz w:val="22"/>
        </w:rPr>
        <w:t>FPGA/ASIC design for signal processing, motor control, and RF systems</w:t>
      </w:r>
    </w:p>
    <w:p>
      <w:pPr>
        <w:pStyle w:val="ListBullet"/>
        <w:spacing w:line="276" w:lineRule="auto" w:after="80"/>
        <w:ind w:left="357"/>
        <w:jc w:val="both"/>
      </w:pPr>
      <w:r>
        <w:rPr>
          <w:rFonts w:ascii="Cambria" w:hAnsi="Cambria"/>
          <w:i w:val="0"/>
          <w:sz w:val="22"/>
        </w:rPr>
        <w:t>Safety-critical software certification and compliance workflows</w:t>
      </w:r>
    </w:p>
    <w:p>
      <w:pPr>
        <w:pStyle w:val="ListBullet"/>
        <w:spacing w:line="276" w:lineRule="auto" w:after="80"/>
        <w:ind w:left="357"/>
        <w:jc w:val="both"/>
      </w:pPr>
      <w:r>
        <w:rPr>
          <w:rFonts w:ascii="Cambria" w:hAnsi="Cambria"/>
          <w:i w:val="0"/>
          <w:sz w:val="22"/>
        </w:rPr>
        <w:t>Industrial PLC deployment in manufacturing and energy systems</w:t>
      </w:r>
    </w:p>
    <w:p>
      <w:pPr>
        <w:pStyle w:val="ListBullet"/>
        <w:spacing w:line="276" w:lineRule="auto" w:after="80"/>
        <w:ind w:left="357"/>
        <w:jc w:val="both"/>
      </w:pPr>
      <w:r>
        <w:rPr>
          <w:rFonts w:ascii="Cambria" w:hAnsi="Cambria"/>
          <w:i w:val="0"/>
          <w:sz w:val="22"/>
        </w:rPr>
        <w:t>Distributed systems using DDS and AUTOSAR standards</w:t>
      </w:r>
    </w:p>
    <w:p>
      <w:pPr>
        <w:keepNext/>
        <w:spacing w:before="200" w:after="160"/>
      </w:pPr>
      <w:r>
        <w:rPr>
          <w:rFonts w:ascii="Cambria" w:hAnsi="Cambria"/>
          <w:b/>
          <w:color w:val="1F3A5F"/>
          <w:sz w:val="25"/>
        </w:rPr>
        <w:t>30.5. Advantages</w:t>
      </w:r>
    </w:p>
    <w:p>
      <w:pPr>
        <w:pStyle w:val="ListBullet"/>
        <w:spacing w:line="276" w:lineRule="auto" w:after="80"/>
        <w:ind w:left="357"/>
        <w:jc w:val="both"/>
      </w:pPr>
      <w:r>
        <w:rPr>
          <w:rFonts w:ascii="Cambria" w:hAnsi="Cambria"/>
          <w:i w:val="0"/>
          <w:sz w:val="22"/>
        </w:rPr>
        <w:t>Eliminates manual coding and reduces human error</w:t>
      </w:r>
    </w:p>
    <w:p>
      <w:pPr>
        <w:pStyle w:val="ListBullet"/>
        <w:spacing w:line="276" w:lineRule="auto" w:after="80"/>
        <w:ind w:left="357"/>
        <w:jc w:val="both"/>
      </w:pPr>
      <w:r>
        <w:rPr>
          <w:rFonts w:ascii="Cambria" w:hAnsi="Cambria"/>
          <w:i w:val="0"/>
          <w:sz w:val="22"/>
        </w:rPr>
        <w:t>Ensures traceability and compliance for certification</w:t>
      </w:r>
    </w:p>
    <w:p>
      <w:pPr>
        <w:pStyle w:val="ListBullet"/>
        <w:spacing w:line="276" w:lineRule="auto" w:after="80"/>
        <w:ind w:left="357"/>
        <w:jc w:val="both"/>
      </w:pPr>
      <w:r>
        <w:rPr>
          <w:rFonts w:ascii="Cambria" w:hAnsi="Cambria"/>
          <w:i w:val="0"/>
          <w:sz w:val="22"/>
        </w:rPr>
        <w:t>Shortens development cycle via automatic testing and prototyping</w:t>
      </w:r>
    </w:p>
    <w:p>
      <w:pPr>
        <w:pStyle w:val="ListBullet"/>
        <w:spacing w:line="276" w:lineRule="auto" w:after="80"/>
        <w:ind w:left="357"/>
        <w:jc w:val="both"/>
      </w:pPr>
      <w:r>
        <w:rPr>
          <w:rFonts w:ascii="Cambria" w:hAnsi="Cambria"/>
          <w:i w:val="0"/>
          <w:sz w:val="22"/>
        </w:rPr>
        <w:t>Allows hardware-specific optimization for performance</w:t>
      </w:r>
    </w:p>
    <w:p>
      <w:pPr>
        <w:pStyle w:val="ListBullet"/>
        <w:spacing w:line="276" w:lineRule="auto" w:after="80"/>
        <w:ind w:left="357"/>
        <w:jc w:val="both"/>
      </w:pPr>
      <w:r>
        <w:rPr>
          <w:rFonts w:ascii="Cambria" w:hAnsi="Cambria"/>
          <w:i w:val="0"/>
          <w:sz w:val="22"/>
        </w:rPr>
        <w:t>Supports simulation-equivalent code for seamless verification</w:t>
      </w:r>
    </w:p>
    <w:p>
      <w:pPr>
        <w:keepNext/>
        <w:spacing w:before="200" w:after="160"/>
      </w:pPr>
      <w:r>
        <w:rPr>
          <w:rFonts w:ascii="Cambria" w:hAnsi="Cambria"/>
          <w:b/>
          <w:color w:val="1F3A5F"/>
          <w:sz w:val="25"/>
        </w:rPr>
        <w:t>30.6. Limitations</w:t>
      </w:r>
    </w:p>
    <w:p>
      <w:pPr>
        <w:pStyle w:val="ListBullet"/>
        <w:spacing w:line="276" w:lineRule="auto" w:after="80"/>
        <w:ind w:left="357"/>
        <w:jc w:val="both"/>
      </w:pPr>
      <w:r>
        <w:rPr>
          <w:rFonts w:ascii="Cambria" w:hAnsi="Cambria"/>
          <w:i w:val="0"/>
          <w:sz w:val="22"/>
        </w:rPr>
        <w:t>Licensing cost can be high for comprehensive toolchains</w:t>
      </w:r>
    </w:p>
    <w:p>
      <w:pPr>
        <w:pStyle w:val="ListBullet"/>
        <w:spacing w:line="276" w:lineRule="auto" w:after="80"/>
        <w:ind w:left="357"/>
        <w:jc w:val="both"/>
      </w:pPr>
      <w:r>
        <w:rPr>
          <w:rFonts w:ascii="Cambria" w:hAnsi="Cambria"/>
          <w:i w:val="0"/>
          <w:sz w:val="22"/>
        </w:rPr>
        <w:t>Learning curve for advanced configurations (e.g., AUTOSAR, FPGA)</w:t>
      </w:r>
    </w:p>
    <w:p>
      <w:pPr>
        <w:pStyle w:val="ListBullet"/>
        <w:spacing w:line="276" w:lineRule="auto" w:after="80"/>
        <w:ind w:left="357"/>
        <w:jc w:val="both"/>
      </w:pPr>
      <w:r>
        <w:rPr>
          <w:rFonts w:ascii="Cambria" w:hAnsi="Cambria"/>
          <w:i w:val="0"/>
          <w:sz w:val="22"/>
        </w:rPr>
        <w:t>Generated code may require post-processing for niche compilers</w:t>
      </w:r>
    </w:p>
    <w:p>
      <w:pPr>
        <w:pStyle w:val="ListBullet"/>
        <w:spacing w:line="276" w:lineRule="auto" w:after="80"/>
        <w:ind w:left="357"/>
        <w:jc w:val="both"/>
      </w:pPr>
      <w:r>
        <w:rPr>
          <w:rFonts w:ascii="Cambria" w:hAnsi="Cambria"/>
          <w:i w:val="0"/>
          <w:sz w:val="22"/>
        </w:rPr>
        <w:t>Hardware interface setup may involve external vendor tools</w:t>
      </w:r>
    </w:p>
    <w:p>
      <w:pPr>
        <w:keepNext/>
        <w:spacing w:before="200" w:after="160"/>
      </w:pPr>
      <w:r>
        <w:rPr>
          <w:rFonts w:ascii="Cambria" w:hAnsi="Cambria"/>
          <w:b/>
          <w:color w:val="1F3A5F"/>
          <w:sz w:val="25"/>
        </w:rPr>
        <w:t>30.7. Future Scope</w:t>
      </w:r>
    </w:p>
    <w:p>
      <w:pPr>
        <w:pStyle w:val="ListBullet"/>
        <w:spacing w:line="276" w:lineRule="auto" w:after="80"/>
        <w:ind w:left="357"/>
        <w:jc w:val="both"/>
      </w:pPr>
      <w:r>
        <w:rPr>
          <w:rFonts w:ascii="Cambria" w:hAnsi="Cambria"/>
          <w:i w:val="0"/>
          <w:sz w:val="22"/>
        </w:rPr>
        <w:t>Deeper integration with DevOps pipelines and cloud CI/CD workflows</w:t>
      </w:r>
    </w:p>
    <w:p>
      <w:pPr>
        <w:pStyle w:val="ListBullet"/>
        <w:spacing w:line="276" w:lineRule="auto" w:after="80"/>
        <w:ind w:left="357"/>
        <w:jc w:val="both"/>
      </w:pPr>
      <w:r>
        <w:rPr>
          <w:rFonts w:ascii="Cambria" w:hAnsi="Cambria"/>
          <w:i w:val="0"/>
          <w:sz w:val="22"/>
        </w:rPr>
        <w:t>Expansion of AI-optimized code generation and neural architecture synthesis</w:t>
      </w:r>
    </w:p>
    <w:p>
      <w:pPr>
        <w:pStyle w:val="ListBullet"/>
        <w:spacing w:line="276" w:lineRule="auto" w:after="80"/>
        <w:ind w:left="357"/>
        <w:jc w:val="both"/>
      </w:pPr>
      <w:r>
        <w:rPr>
          <w:rFonts w:ascii="Cambria" w:hAnsi="Cambria"/>
          <w:i w:val="0"/>
          <w:sz w:val="22"/>
        </w:rPr>
        <w:t>Broader support for RISC-V, ARM Cortex-M, and emerging microcontroller families</w:t>
      </w:r>
    </w:p>
    <w:p>
      <w:pPr>
        <w:pStyle w:val="ListBullet"/>
        <w:spacing w:line="276" w:lineRule="auto" w:after="80"/>
        <w:ind w:left="357"/>
        <w:jc w:val="both"/>
      </w:pPr>
      <w:r>
        <w:rPr>
          <w:rFonts w:ascii="Cambria" w:hAnsi="Cambria"/>
          <w:i w:val="0"/>
          <w:sz w:val="22"/>
        </w:rPr>
        <w:t>Enhanced graphical code traceability and visual debugging tools</w:t>
      </w:r>
    </w:p>
    <w:p>
      <w:pPr>
        <w:pStyle w:val="ListBullet"/>
        <w:spacing w:line="276" w:lineRule="auto" w:after="80"/>
        <w:ind w:left="357"/>
        <w:jc w:val="both"/>
      </w:pPr>
      <w:r>
        <w:rPr>
          <w:rFonts w:ascii="Cambria" w:hAnsi="Cambria"/>
          <w:i w:val="0"/>
          <w:sz w:val="22"/>
        </w:rPr>
        <w:t>Smarter resource utilization estimation for SoC and FPGA targets</w:t>
      </w:r>
    </w:p>
    <w:p>
      <w:pPr>
        <w:keepNext/>
        <w:spacing w:before="280" w:after="160"/>
      </w:pPr>
      <w:r>
        <w:rPr>
          <w:rFonts w:ascii="Cambria" w:hAnsi="Cambria"/>
          <w:b/>
          <w:color w:val="1F3A5F"/>
          <w:sz w:val="36"/>
        </w:rPr>
        <w:t>31. MATLAB for Code Generation</w:t>
      </w:r>
    </w:p>
    <w:p>
      <w:pPr>
        <w:keepNext/>
        <w:spacing w:before="200" w:after="160"/>
      </w:pPr>
      <w:r>
        <w:rPr>
          <w:rFonts w:ascii="Cambria" w:hAnsi="Cambria"/>
          <w:b/>
          <w:color w:val="1F3A5F"/>
          <w:sz w:val="25"/>
        </w:rPr>
        <w:t>31.1. General Introduction</w:t>
      </w:r>
    </w:p>
    <w:p>
      <w:pPr>
        <w:pStyle w:val="ListBullet"/>
        <w:spacing w:line="276" w:lineRule="auto" w:after="80"/>
        <w:ind w:left="357"/>
        <w:jc w:val="both"/>
      </w:pPr>
      <w:r>
        <w:rPr>
          <w:rFonts w:ascii="Cambria" w:hAnsi="Cambria"/>
          <w:i w:val="0"/>
          <w:sz w:val="22"/>
        </w:rPr>
        <w:t>MATLAB offers a suite of code generation tools to convert high-level algorithms into optimized C, C++, HDL, or CUDA code for deployment on embedded processors, FPGAs, GPUs, and production systems.</w:t>
      </w:r>
    </w:p>
    <w:p>
      <w:pPr>
        <w:pStyle w:val="ListBullet"/>
        <w:spacing w:line="276" w:lineRule="auto" w:after="80"/>
        <w:ind w:left="357"/>
        <w:jc w:val="both"/>
      </w:pPr>
      <w:r>
        <w:rPr>
          <w:rFonts w:ascii="Cambria" w:hAnsi="Cambria"/>
          <w:i w:val="0"/>
          <w:sz w:val="22"/>
        </w:rPr>
        <w:t>This enables real-time implementation, hardware acceleration, and automated integration of MATLAB-developed models into production environments.</w:t>
      </w:r>
    </w:p>
    <w:p>
      <w:pPr>
        <w:keepNext/>
        <w:spacing w:before="200" w:after="160"/>
      </w:pPr>
      <w:r>
        <w:rPr>
          <w:rFonts w:ascii="Cambria" w:hAnsi="Cambria"/>
          <w:b/>
          <w:color w:val="1F3A5F"/>
          <w:sz w:val="25"/>
        </w:rPr>
        <w:t>31.2. Objectives</w:t>
      </w:r>
    </w:p>
    <w:p>
      <w:pPr>
        <w:pStyle w:val="ListBullet"/>
        <w:spacing w:line="276" w:lineRule="auto" w:after="80"/>
        <w:ind w:left="357"/>
        <w:jc w:val="both"/>
      </w:pPr>
      <w:r>
        <w:rPr>
          <w:rFonts w:ascii="Cambria" w:hAnsi="Cambria"/>
          <w:i w:val="0"/>
          <w:sz w:val="22"/>
        </w:rPr>
        <w:t>Automatically generate portable and efficient code from MATLAB algorithms</w:t>
      </w:r>
    </w:p>
    <w:p>
      <w:pPr>
        <w:pStyle w:val="ListBullet"/>
        <w:spacing w:line="276" w:lineRule="auto" w:after="80"/>
        <w:ind w:left="357"/>
        <w:jc w:val="both"/>
      </w:pPr>
      <w:r>
        <w:rPr>
          <w:rFonts w:ascii="Cambria" w:hAnsi="Cambria"/>
          <w:i w:val="0"/>
          <w:sz w:val="22"/>
        </w:rPr>
        <w:t>Support deployment to embedded microcontrollers, FPGAs, ASICs, GPUs, and enterprise software systems</w:t>
      </w:r>
    </w:p>
    <w:p>
      <w:pPr>
        <w:pStyle w:val="ListBullet"/>
        <w:spacing w:line="276" w:lineRule="auto" w:after="80"/>
        <w:ind w:left="357"/>
        <w:jc w:val="both"/>
      </w:pPr>
      <w:r>
        <w:rPr>
          <w:rFonts w:ascii="Cambria" w:hAnsi="Cambria"/>
          <w:i w:val="0"/>
          <w:sz w:val="22"/>
        </w:rPr>
        <w:t>Facilitate real-time execution, hardware interfacing, and production-grade implementation</w:t>
      </w:r>
    </w:p>
    <w:p>
      <w:pPr>
        <w:keepNext/>
        <w:spacing w:before="200" w:after="160"/>
      </w:pPr>
      <w:r>
        <w:rPr>
          <w:rFonts w:ascii="Cambria" w:hAnsi="Cambria"/>
          <w:b/>
          <w:color w:val="1F3A5F"/>
          <w:sz w:val="25"/>
        </w:rPr>
        <w:t>31.3. Key Toolboxes &amp; Capabilities</w:t>
      </w:r>
    </w:p>
    <w:p>
      <w:pPr>
        <w:spacing w:after="120" w:before="0" w:line="276" w:lineRule="auto"/>
        <w:jc w:val="both"/>
      </w:pPr>
      <w:r>
        <w:rPr>
          <w:rFonts w:ascii="Cambria" w:hAnsi="Cambria"/>
          <w:b/>
          <w:i w:val="0"/>
          <w:sz w:val="22"/>
        </w:rPr>
        <w:t>MATLAB Coder</w:t>
      </w:r>
    </w:p>
    <w:p>
      <w:pPr>
        <w:pStyle w:val="ListBullet"/>
        <w:spacing w:line="276" w:lineRule="auto" w:after="80"/>
        <w:ind w:left="357"/>
        <w:jc w:val="both"/>
      </w:pPr>
      <w:r>
        <w:rPr>
          <w:rFonts w:ascii="Cambria" w:hAnsi="Cambria"/>
          <w:i w:val="0"/>
          <w:sz w:val="22"/>
        </w:rPr>
        <w:t>Converts MATLAB code into C and C++ source code</w:t>
      </w:r>
    </w:p>
    <w:p>
      <w:pPr>
        <w:pStyle w:val="ListBullet"/>
        <w:spacing w:line="276" w:lineRule="auto" w:after="80"/>
        <w:ind w:left="357"/>
        <w:jc w:val="both"/>
      </w:pPr>
      <w:r>
        <w:rPr>
          <w:rFonts w:ascii="Cambria" w:hAnsi="Cambria"/>
          <w:i w:val="0"/>
          <w:sz w:val="22"/>
        </w:rPr>
        <w:t>Supports standalone applications, shared libraries, and DLLs</w:t>
      </w:r>
    </w:p>
    <w:p>
      <w:pPr>
        <w:pStyle w:val="ListBullet"/>
        <w:spacing w:line="276" w:lineRule="auto" w:after="80"/>
        <w:ind w:left="357"/>
        <w:jc w:val="both"/>
      </w:pPr>
      <w:r>
        <w:rPr>
          <w:rFonts w:ascii="Cambria" w:hAnsi="Cambria"/>
          <w:i w:val="0"/>
          <w:sz w:val="22"/>
        </w:rPr>
        <w:t>Ideal for algorithm deployment, software integration, and performance acceleration</w:t>
      </w:r>
    </w:p>
    <w:p>
      <w:pPr>
        <w:pStyle w:val="ListBullet"/>
        <w:spacing w:line="276" w:lineRule="auto" w:after="80"/>
        <w:ind w:left="357"/>
        <w:jc w:val="both"/>
      </w:pPr>
      <w:r>
        <w:rPr>
          <w:rFonts w:ascii="Cambria" w:hAnsi="Cambria"/>
          <w:i w:val="0"/>
          <w:sz w:val="22"/>
        </w:rPr>
        <w:t>Compatible with MATLAB functions, toolbox algorithms, and Simulink blocks</w:t>
      </w:r>
    </w:p>
    <w:p>
      <w:pPr>
        <w:spacing w:after="120" w:before="0" w:line="276" w:lineRule="auto"/>
        <w:jc w:val="both"/>
      </w:pPr>
      <w:r>
        <w:rPr>
          <w:rFonts w:ascii="Cambria" w:hAnsi="Cambria"/>
          <w:b/>
          <w:i w:val="0"/>
          <w:sz w:val="22"/>
        </w:rPr>
        <w:t>Embedded Coder</w:t>
      </w:r>
    </w:p>
    <w:p>
      <w:pPr>
        <w:pStyle w:val="ListBullet"/>
        <w:spacing w:line="276" w:lineRule="auto" w:after="80"/>
        <w:ind w:left="357"/>
        <w:jc w:val="both"/>
      </w:pPr>
      <w:r>
        <w:rPr>
          <w:rFonts w:ascii="Cambria" w:hAnsi="Cambria"/>
          <w:i w:val="0"/>
          <w:sz w:val="22"/>
        </w:rPr>
        <w:t>Extends MATLAB Coder for production code generation for embedded systems</w:t>
      </w:r>
    </w:p>
    <w:p>
      <w:pPr>
        <w:pStyle w:val="ListBullet"/>
        <w:spacing w:line="276" w:lineRule="auto" w:after="80"/>
        <w:ind w:left="357"/>
        <w:jc w:val="both"/>
      </w:pPr>
      <w:r>
        <w:rPr>
          <w:rFonts w:ascii="Cambria" w:hAnsi="Cambria"/>
          <w:i w:val="0"/>
          <w:sz w:val="22"/>
        </w:rPr>
        <w:t>Generates highly optimized, hardware-specific C/C++ code</w:t>
      </w:r>
    </w:p>
    <w:p>
      <w:pPr>
        <w:pStyle w:val="ListBullet"/>
        <w:spacing w:line="276" w:lineRule="auto" w:after="80"/>
        <w:ind w:left="357"/>
        <w:jc w:val="both"/>
      </w:pPr>
      <w:r>
        <w:rPr>
          <w:rFonts w:ascii="Cambria" w:hAnsi="Cambria"/>
          <w:i w:val="0"/>
          <w:sz w:val="22"/>
        </w:rPr>
        <w:t>Supports processor-in-the-loop (PIL) and real-time execution</w:t>
      </w:r>
    </w:p>
    <w:p>
      <w:pPr>
        <w:pStyle w:val="ListBullet"/>
        <w:spacing w:line="276" w:lineRule="auto" w:after="80"/>
        <w:ind w:left="357"/>
        <w:jc w:val="both"/>
      </w:pPr>
      <w:r>
        <w:rPr>
          <w:rFonts w:ascii="Cambria" w:hAnsi="Cambria"/>
          <w:i w:val="0"/>
          <w:sz w:val="22"/>
        </w:rPr>
        <w:t>Offers custom code interfaces, memory mapping, and MISRA-C compliance</w:t>
      </w:r>
    </w:p>
    <w:p>
      <w:pPr>
        <w:spacing w:after="120" w:before="0" w:line="276" w:lineRule="auto"/>
        <w:jc w:val="both"/>
      </w:pPr>
      <w:r>
        <w:rPr>
          <w:rFonts w:ascii="Cambria" w:hAnsi="Cambria"/>
          <w:b/>
          <w:i w:val="0"/>
          <w:sz w:val="22"/>
        </w:rPr>
        <w:t>HDL Coder</w:t>
      </w:r>
    </w:p>
    <w:p>
      <w:pPr>
        <w:pStyle w:val="ListBullet"/>
        <w:spacing w:line="276" w:lineRule="auto" w:after="80"/>
        <w:ind w:left="357"/>
        <w:jc w:val="both"/>
      </w:pPr>
      <w:r>
        <w:rPr>
          <w:rFonts w:ascii="Cambria" w:hAnsi="Cambria"/>
          <w:i w:val="0"/>
          <w:sz w:val="22"/>
        </w:rPr>
        <w:t>Generates synthesizable VHDL and Verilog code from MATLAB functions or Simulink models</w:t>
      </w:r>
    </w:p>
    <w:p>
      <w:pPr>
        <w:pStyle w:val="ListBullet"/>
        <w:spacing w:line="276" w:lineRule="auto" w:after="80"/>
        <w:ind w:left="357"/>
        <w:jc w:val="both"/>
      </w:pPr>
      <w:r>
        <w:rPr>
          <w:rFonts w:ascii="Cambria" w:hAnsi="Cambria"/>
          <w:i w:val="0"/>
          <w:sz w:val="22"/>
        </w:rPr>
        <w:t>Create custom FPGA/ASIC IP cores with AXI4 interfaces and test benches</w:t>
      </w:r>
    </w:p>
    <w:p>
      <w:pPr>
        <w:pStyle w:val="ListBullet"/>
        <w:spacing w:line="276" w:lineRule="auto" w:after="80"/>
        <w:ind w:left="357"/>
        <w:jc w:val="both"/>
      </w:pPr>
      <w:r>
        <w:rPr>
          <w:rFonts w:ascii="Cambria" w:hAnsi="Cambria"/>
          <w:i w:val="0"/>
          <w:sz w:val="22"/>
        </w:rPr>
        <w:t>Supports FPGA-in-the-loop (FIL) workflows and deployment on Xilinx/Intel devices</w:t>
      </w:r>
    </w:p>
    <w:p>
      <w:pPr>
        <w:spacing w:after="120" w:before="0" w:line="276" w:lineRule="auto"/>
        <w:jc w:val="both"/>
      </w:pPr>
      <w:r>
        <w:rPr>
          <w:rFonts w:ascii="Cambria" w:hAnsi="Cambria"/>
          <w:b/>
          <w:i w:val="0"/>
          <w:sz w:val="22"/>
        </w:rPr>
        <w:t>HDL Verifier</w:t>
      </w:r>
    </w:p>
    <w:p>
      <w:pPr>
        <w:pStyle w:val="ListBullet"/>
        <w:spacing w:line="276" w:lineRule="auto" w:after="80"/>
        <w:ind w:left="357"/>
        <w:jc w:val="both"/>
      </w:pPr>
      <w:r>
        <w:rPr>
          <w:rFonts w:ascii="Cambria" w:hAnsi="Cambria"/>
          <w:i w:val="0"/>
          <w:sz w:val="22"/>
        </w:rPr>
        <w:t>Provides co-simulation and hardware verification support for HDL code</w:t>
      </w:r>
    </w:p>
    <w:p>
      <w:pPr>
        <w:pStyle w:val="ListBullet"/>
        <w:spacing w:line="276" w:lineRule="auto" w:after="80"/>
        <w:ind w:left="357"/>
        <w:jc w:val="both"/>
      </w:pPr>
      <w:r>
        <w:rPr>
          <w:rFonts w:ascii="Cambria" w:hAnsi="Cambria"/>
          <w:i w:val="0"/>
          <w:sz w:val="22"/>
        </w:rPr>
        <w:t>Integrates with ModelSim, Vivado, and QuestaSim</w:t>
      </w:r>
    </w:p>
    <w:p>
      <w:pPr>
        <w:pStyle w:val="ListBullet"/>
        <w:spacing w:line="276" w:lineRule="auto" w:after="80"/>
        <w:ind w:left="357"/>
        <w:jc w:val="both"/>
      </w:pPr>
      <w:r>
        <w:rPr>
          <w:rFonts w:ascii="Cambria" w:hAnsi="Cambria"/>
          <w:i w:val="0"/>
          <w:sz w:val="22"/>
        </w:rPr>
        <w:t>Enables automatic testbench generation, signal comparison, and real hardware testing</w:t>
      </w:r>
    </w:p>
    <w:p>
      <w:pPr>
        <w:spacing w:after="120" w:before="0" w:line="276" w:lineRule="auto"/>
        <w:jc w:val="both"/>
      </w:pPr>
      <w:r>
        <w:rPr>
          <w:rFonts w:ascii="Cambria" w:hAnsi="Cambria"/>
          <w:b/>
          <w:i w:val="0"/>
          <w:sz w:val="22"/>
        </w:rPr>
        <w:t>Fixed-Point Designer</w:t>
      </w:r>
    </w:p>
    <w:p>
      <w:pPr>
        <w:pStyle w:val="ListBullet"/>
        <w:spacing w:line="276" w:lineRule="auto" w:after="80"/>
        <w:ind w:left="357"/>
        <w:jc w:val="both"/>
      </w:pPr>
      <w:r>
        <w:rPr>
          <w:rFonts w:ascii="Cambria" w:hAnsi="Cambria"/>
          <w:i w:val="0"/>
          <w:sz w:val="22"/>
        </w:rPr>
        <w:t>Enables conversion of floating-point MATLAB algorithms to fixed-point</w:t>
      </w:r>
    </w:p>
    <w:p>
      <w:pPr>
        <w:pStyle w:val="ListBullet"/>
        <w:spacing w:line="276" w:lineRule="auto" w:after="80"/>
        <w:ind w:left="357"/>
        <w:jc w:val="both"/>
      </w:pPr>
      <w:r>
        <w:rPr>
          <w:rFonts w:ascii="Cambria" w:hAnsi="Cambria"/>
          <w:i w:val="0"/>
          <w:sz w:val="22"/>
        </w:rPr>
        <w:t>Simulate and analyze precision, quantization, and overflow behavior</w:t>
      </w:r>
    </w:p>
    <w:p>
      <w:pPr>
        <w:pStyle w:val="ListBullet"/>
        <w:spacing w:line="276" w:lineRule="auto" w:after="80"/>
        <w:ind w:left="357"/>
        <w:jc w:val="both"/>
      </w:pPr>
      <w:r>
        <w:rPr>
          <w:rFonts w:ascii="Cambria" w:hAnsi="Cambria"/>
          <w:i w:val="0"/>
          <w:sz w:val="22"/>
        </w:rPr>
        <w:t>Essential for generating hardware-compatible code (C, C++, HDL)</w:t>
      </w:r>
    </w:p>
    <w:p>
      <w:pPr>
        <w:spacing w:after="120" w:before="0" w:line="276" w:lineRule="auto"/>
        <w:jc w:val="both"/>
      </w:pPr>
      <w:r>
        <w:rPr>
          <w:rFonts w:ascii="Cambria" w:hAnsi="Cambria"/>
          <w:b/>
          <w:i w:val="0"/>
          <w:sz w:val="22"/>
        </w:rPr>
        <w:t>GPU Coder</w:t>
      </w:r>
    </w:p>
    <w:p>
      <w:pPr>
        <w:pStyle w:val="ListBullet"/>
        <w:spacing w:line="276" w:lineRule="auto" w:after="80"/>
        <w:ind w:left="357"/>
        <w:jc w:val="both"/>
      </w:pPr>
      <w:r>
        <w:rPr>
          <w:rFonts w:ascii="Cambria" w:hAnsi="Cambria"/>
          <w:i w:val="0"/>
          <w:sz w:val="22"/>
        </w:rPr>
        <w:t>Converts MATLAB code into optimized CUDA code for NVIDIA GPUs</w:t>
      </w:r>
    </w:p>
    <w:p>
      <w:pPr>
        <w:pStyle w:val="ListBullet"/>
        <w:spacing w:line="276" w:lineRule="auto" w:after="80"/>
        <w:ind w:left="357"/>
        <w:jc w:val="both"/>
      </w:pPr>
      <w:r>
        <w:rPr>
          <w:rFonts w:ascii="Cambria" w:hAnsi="Cambria"/>
          <w:i w:val="0"/>
          <w:sz w:val="22"/>
        </w:rPr>
        <w:t>Supports deep learning inference, signal/image processing, and autonomous systems</w:t>
      </w:r>
    </w:p>
    <w:p>
      <w:pPr>
        <w:pStyle w:val="ListBullet"/>
        <w:spacing w:line="276" w:lineRule="auto" w:after="80"/>
        <w:ind w:left="357"/>
        <w:jc w:val="both"/>
      </w:pPr>
      <w:r>
        <w:rPr>
          <w:rFonts w:ascii="Cambria" w:hAnsi="Cambria"/>
          <w:i w:val="0"/>
          <w:sz w:val="22"/>
        </w:rPr>
        <w:t>Compatible with TensorRT, cuBLAS, and cuDNN for acceleration</w:t>
      </w:r>
    </w:p>
    <w:p>
      <w:pPr>
        <w:pStyle w:val="ListBullet"/>
        <w:spacing w:line="276" w:lineRule="auto" w:after="80"/>
        <w:ind w:left="357"/>
        <w:jc w:val="both"/>
      </w:pPr>
      <w:r>
        <w:rPr>
          <w:rFonts w:ascii="Cambria" w:hAnsi="Cambria"/>
          <w:i w:val="0"/>
          <w:sz w:val="22"/>
        </w:rPr>
        <w:t>Targets embedded GPUs (Jetson) and desktop/cloud GPUs</w:t>
      </w:r>
    </w:p>
    <w:p>
      <w:pPr>
        <w:keepNext/>
        <w:spacing w:before="200" w:after="160"/>
      </w:pPr>
      <w:r>
        <w:rPr>
          <w:rFonts w:ascii="Cambria" w:hAnsi="Cambria"/>
          <w:b/>
          <w:color w:val="1F3A5F"/>
          <w:sz w:val="25"/>
        </w:rPr>
        <w:t>31.4. Applications</w:t>
      </w:r>
    </w:p>
    <w:p>
      <w:pPr>
        <w:pStyle w:val="ListBullet"/>
        <w:spacing w:line="276" w:lineRule="auto" w:after="80"/>
        <w:ind w:left="357"/>
        <w:jc w:val="both"/>
      </w:pPr>
      <w:r>
        <w:rPr>
          <w:rFonts w:ascii="Cambria" w:hAnsi="Cambria"/>
          <w:i w:val="0"/>
          <w:sz w:val="22"/>
        </w:rPr>
        <w:t>Embedded systems design for automotive, aerospace, robotics, and IoT</w:t>
      </w:r>
    </w:p>
    <w:p>
      <w:pPr>
        <w:pStyle w:val="ListBullet"/>
        <w:spacing w:line="276" w:lineRule="auto" w:after="80"/>
        <w:ind w:left="357"/>
        <w:jc w:val="both"/>
      </w:pPr>
      <w:r>
        <w:rPr>
          <w:rFonts w:ascii="Cambria" w:hAnsi="Cambria"/>
          <w:i w:val="0"/>
          <w:sz w:val="22"/>
        </w:rPr>
        <w:t>FPGA/ASIC design for signal processing, communication, and control logic</w:t>
      </w:r>
    </w:p>
    <w:p>
      <w:pPr>
        <w:pStyle w:val="ListBullet"/>
        <w:spacing w:line="276" w:lineRule="auto" w:after="80"/>
        <w:ind w:left="357"/>
        <w:jc w:val="both"/>
      </w:pPr>
      <w:r>
        <w:rPr>
          <w:rFonts w:ascii="Cambria" w:hAnsi="Cambria"/>
          <w:i w:val="0"/>
          <w:sz w:val="22"/>
        </w:rPr>
        <w:t>GPU-based acceleration for deep learning and high-performance computing</w:t>
      </w:r>
    </w:p>
    <w:p>
      <w:pPr>
        <w:pStyle w:val="ListBullet"/>
        <w:spacing w:line="276" w:lineRule="auto" w:after="80"/>
        <w:ind w:left="357"/>
        <w:jc w:val="both"/>
      </w:pPr>
      <w:r>
        <w:rPr>
          <w:rFonts w:ascii="Cambria" w:hAnsi="Cambria"/>
          <w:i w:val="0"/>
          <w:sz w:val="22"/>
        </w:rPr>
        <w:t>Algorithm deployment in real-time systems and enterprise software</w:t>
      </w:r>
    </w:p>
    <w:p>
      <w:pPr>
        <w:pStyle w:val="ListBullet"/>
        <w:spacing w:line="276" w:lineRule="auto" w:after="80"/>
        <w:ind w:left="357"/>
        <w:jc w:val="both"/>
      </w:pPr>
      <w:r>
        <w:rPr>
          <w:rFonts w:ascii="Cambria" w:hAnsi="Cambria"/>
          <w:i w:val="0"/>
          <w:sz w:val="22"/>
        </w:rPr>
        <w:t>Code integration with external compilers, IDEs, and production pipelines</w:t>
      </w:r>
    </w:p>
    <w:p>
      <w:pPr>
        <w:keepNext/>
        <w:spacing w:before="200" w:after="160"/>
      </w:pPr>
      <w:r>
        <w:rPr>
          <w:rFonts w:ascii="Cambria" w:hAnsi="Cambria"/>
          <w:b/>
          <w:color w:val="1F3A5F"/>
          <w:sz w:val="25"/>
        </w:rPr>
        <w:t>31.5. Advantages</w:t>
      </w:r>
    </w:p>
    <w:p>
      <w:pPr>
        <w:pStyle w:val="ListBullet"/>
        <w:spacing w:line="276" w:lineRule="auto" w:after="80"/>
        <w:ind w:left="357"/>
        <w:jc w:val="both"/>
      </w:pPr>
      <w:r>
        <w:rPr>
          <w:rFonts w:ascii="Cambria" w:hAnsi="Cambria"/>
          <w:i w:val="0"/>
          <w:sz w:val="22"/>
        </w:rPr>
        <w:t>Accelerates prototyping-to-deployment lifecycle</w:t>
      </w:r>
    </w:p>
    <w:p>
      <w:pPr>
        <w:pStyle w:val="ListBullet"/>
        <w:spacing w:line="276" w:lineRule="auto" w:after="80"/>
        <w:ind w:left="357"/>
        <w:jc w:val="both"/>
      </w:pPr>
      <w:r>
        <w:rPr>
          <w:rFonts w:ascii="Cambria" w:hAnsi="Cambria"/>
          <w:i w:val="0"/>
          <w:sz w:val="22"/>
        </w:rPr>
        <w:t>Eliminates manual coding errors and improves maintainability</w:t>
      </w:r>
    </w:p>
    <w:p>
      <w:pPr>
        <w:pStyle w:val="ListBullet"/>
        <w:spacing w:line="276" w:lineRule="auto" w:after="80"/>
        <w:ind w:left="357"/>
        <w:jc w:val="both"/>
      </w:pPr>
      <w:r>
        <w:rPr>
          <w:rFonts w:ascii="Cambria" w:hAnsi="Cambria"/>
          <w:i w:val="0"/>
          <w:sz w:val="22"/>
        </w:rPr>
        <w:t>Enables real-time testing, verification, and PIL/HIL validation</w:t>
      </w:r>
    </w:p>
    <w:p>
      <w:pPr>
        <w:pStyle w:val="ListBullet"/>
        <w:spacing w:line="276" w:lineRule="auto" w:after="80"/>
        <w:ind w:left="357"/>
        <w:jc w:val="both"/>
      </w:pPr>
      <w:r>
        <w:rPr>
          <w:rFonts w:ascii="Cambria" w:hAnsi="Cambria"/>
          <w:i w:val="0"/>
          <w:sz w:val="22"/>
        </w:rPr>
        <w:t>Supports industry standards like MISRA-C, AUTOSAR, and AXI interfaces</w:t>
      </w:r>
    </w:p>
    <w:p>
      <w:pPr>
        <w:pStyle w:val="ListBullet"/>
        <w:spacing w:line="276" w:lineRule="auto" w:after="80"/>
        <w:ind w:left="357"/>
        <w:jc w:val="both"/>
      </w:pPr>
      <w:r>
        <w:rPr>
          <w:rFonts w:ascii="Cambria" w:hAnsi="Cambria"/>
          <w:i w:val="0"/>
          <w:sz w:val="22"/>
        </w:rPr>
        <w:t>Facilitates deployment on a wide range of hardware targets</w:t>
      </w:r>
    </w:p>
    <w:p>
      <w:pPr>
        <w:keepNext/>
        <w:spacing w:before="200" w:after="160"/>
      </w:pPr>
      <w:r>
        <w:rPr>
          <w:rFonts w:ascii="Cambria" w:hAnsi="Cambria"/>
          <w:b/>
          <w:color w:val="1F3A5F"/>
          <w:sz w:val="25"/>
        </w:rPr>
        <w:t>31.6. Limitations</w:t>
      </w:r>
    </w:p>
    <w:p>
      <w:pPr>
        <w:pStyle w:val="ListBullet"/>
        <w:spacing w:line="276" w:lineRule="auto" w:after="80"/>
        <w:ind w:left="357"/>
        <w:jc w:val="both"/>
      </w:pPr>
      <w:r>
        <w:rPr>
          <w:rFonts w:ascii="Cambria" w:hAnsi="Cambria"/>
          <w:i w:val="0"/>
          <w:sz w:val="22"/>
        </w:rPr>
        <w:t>Generated code may need manual optimization for highly constrained environments</w:t>
      </w:r>
    </w:p>
    <w:p>
      <w:pPr>
        <w:pStyle w:val="ListBullet"/>
        <w:spacing w:line="276" w:lineRule="auto" w:after="80"/>
        <w:ind w:left="357"/>
        <w:jc w:val="both"/>
      </w:pPr>
      <w:r>
        <w:rPr>
          <w:rFonts w:ascii="Cambria" w:hAnsi="Cambria"/>
          <w:i w:val="0"/>
          <w:sz w:val="22"/>
        </w:rPr>
        <w:t>Some advanced MATLAB functions may be unsupported or require re-coding</w:t>
      </w:r>
    </w:p>
    <w:p>
      <w:pPr>
        <w:pStyle w:val="ListBullet"/>
        <w:spacing w:line="276" w:lineRule="auto" w:after="80"/>
        <w:ind w:left="357"/>
        <w:jc w:val="both"/>
      </w:pPr>
      <w:r>
        <w:rPr>
          <w:rFonts w:ascii="Cambria" w:hAnsi="Cambria"/>
          <w:i w:val="0"/>
          <w:sz w:val="22"/>
        </w:rPr>
        <w:t>Code customization for non-supported architectures may be limited</w:t>
      </w:r>
    </w:p>
    <w:p>
      <w:pPr>
        <w:pStyle w:val="ListBullet"/>
        <w:spacing w:line="276" w:lineRule="auto" w:after="80"/>
        <w:ind w:left="357"/>
        <w:jc w:val="both"/>
      </w:pPr>
      <w:r>
        <w:rPr>
          <w:rFonts w:ascii="Cambria" w:hAnsi="Cambria"/>
          <w:i w:val="0"/>
          <w:sz w:val="22"/>
        </w:rPr>
        <w:t>Requires toolchain integration for full hardware deployment</w:t>
      </w:r>
    </w:p>
    <w:p>
      <w:pPr>
        <w:keepNext/>
        <w:spacing w:before="200" w:after="160"/>
      </w:pPr>
      <w:r>
        <w:rPr>
          <w:rFonts w:ascii="Cambria" w:hAnsi="Cambria"/>
          <w:b/>
          <w:color w:val="1F3A5F"/>
          <w:sz w:val="25"/>
        </w:rPr>
        <w:t>31.7. Future Scope</w:t>
      </w:r>
    </w:p>
    <w:p>
      <w:pPr>
        <w:pStyle w:val="ListBullet"/>
        <w:spacing w:line="276" w:lineRule="auto" w:after="80"/>
        <w:ind w:left="357"/>
        <w:jc w:val="both"/>
      </w:pPr>
      <w:r>
        <w:rPr>
          <w:rFonts w:ascii="Cambria" w:hAnsi="Cambria"/>
          <w:i w:val="0"/>
          <w:sz w:val="22"/>
        </w:rPr>
        <w:t>Improved support for RISC-V and AI edge accelerators</w:t>
      </w:r>
    </w:p>
    <w:p>
      <w:pPr>
        <w:pStyle w:val="ListBullet"/>
        <w:spacing w:line="276" w:lineRule="auto" w:after="80"/>
        <w:ind w:left="357"/>
        <w:jc w:val="both"/>
      </w:pPr>
      <w:r>
        <w:rPr>
          <w:rFonts w:ascii="Cambria" w:hAnsi="Cambria"/>
          <w:i w:val="0"/>
          <w:sz w:val="22"/>
        </w:rPr>
        <w:t>Broader integration with Docker/ROS2 and cloud-native toolchains</w:t>
      </w:r>
    </w:p>
    <w:p>
      <w:pPr>
        <w:pStyle w:val="ListBullet"/>
        <w:spacing w:line="276" w:lineRule="auto" w:after="80"/>
        <w:ind w:left="357"/>
        <w:jc w:val="both"/>
      </w:pPr>
      <w:r>
        <w:rPr>
          <w:rFonts w:ascii="Cambria" w:hAnsi="Cambria"/>
          <w:i w:val="0"/>
          <w:sz w:val="22"/>
        </w:rPr>
        <w:t>AI-enhanced code performance tuning and bug detection</w:t>
      </w:r>
    </w:p>
    <w:p>
      <w:pPr>
        <w:pStyle w:val="ListBullet"/>
        <w:spacing w:line="276" w:lineRule="auto" w:after="80"/>
        <w:ind w:left="357"/>
        <w:jc w:val="both"/>
      </w:pPr>
      <w:r>
        <w:rPr>
          <w:rFonts w:ascii="Cambria" w:hAnsi="Cambria"/>
          <w:i w:val="0"/>
          <w:sz w:val="22"/>
        </w:rPr>
        <w:t>Expanded support for multi-core parallel code generation</w:t>
      </w:r>
    </w:p>
    <w:p>
      <w:pPr>
        <w:pStyle w:val="ListBullet"/>
        <w:spacing w:line="276" w:lineRule="auto" w:after="80"/>
        <w:ind w:left="357"/>
        <w:jc w:val="both"/>
      </w:pPr>
      <w:r>
        <w:rPr>
          <w:rFonts w:ascii="Cambria" w:hAnsi="Cambria"/>
          <w:i w:val="0"/>
          <w:sz w:val="22"/>
        </w:rPr>
        <w:t>Automated digital twin deployment from MATLAB simulation to embedded hardware</w:t>
      </w:r>
    </w:p>
    <w:p>
      <w:pPr>
        <w:keepNext/>
        <w:spacing w:before="280" w:after="160"/>
      </w:pPr>
      <w:r>
        <w:rPr>
          <w:rFonts w:ascii="Cambria" w:hAnsi="Cambria"/>
          <w:b/>
          <w:color w:val="1F3A5F"/>
          <w:sz w:val="36"/>
        </w:rPr>
        <w:t>32. MATLAB Application Products – Signal Processing</w:t>
      </w:r>
    </w:p>
    <w:p>
      <w:pPr>
        <w:keepNext/>
        <w:spacing w:before="200" w:after="160"/>
      </w:pPr>
      <w:r>
        <w:rPr>
          <w:rFonts w:ascii="Cambria" w:hAnsi="Cambria"/>
          <w:b/>
          <w:color w:val="1F3A5F"/>
          <w:sz w:val="25"/>
        </w:rPr>
        <w:t>32.1. General Introduction</w:t>
      </w:r>
    </w:p>
    <w:p>
      <w:pPr>
        <w:pStyle w:val="ListBullet"/>
        <w:spacing w:line="276" w:lineRule="auto" w:after="80"/>
        <w:ind w:left="357"/>
        <w:jc w:val="both"/>
      </w:pPr>
      <w:r>
        <w:rPr>
          <w:rFonts w:ascii="Cambria" w:hAnsi="Cambria"/>
          <w:i w:val="0"/>
          <w:sz w:val="22"/>
        </w:rPr>
        <w:t>MATLAB offers a comprehensive signal processing environment through specialized toolboxes that cover the acquisition, analysis, transformation, filtering, compression, and deployment of signals.</w:t>
      </w:r>
    </w:p>
    <w:p>
      <w:pPr>
        <w:pStyle w:val="ListBullet"/>
        <w:spacing w:line="276" w:lineRule="auto" w:after="80"/>
        <w:ind w:left="357"/>
        <w:jc w:val="both"/>
      </w:pPr>
      <w:r>
        <w:rPr>
          <w:rFonts w:ascii="Cambria" w:hAnsi="Cambria"/>
          <w:i w:val="0"/>
          <w:sz w:val="22"/>
        </w:rPr>
        <w:t>Widely used across communications, biomedical, audio, mechanical, aerospace, and control systems.</w:t>
      </w:r>
    </w:p>
    <w:p>
      <w:pPr>
        <w:keepNext/>
        <w:spacing w:before="200" w:after="160"/>
      </w:pPr>
      <w:r>
        <w:rPr>
          <w:rFonts w:ascii="Cambria" w:hAnsi="Cambria"/>
          <w:b/>
          <w:color w:val="1F3A5F"/>
          <w:sz w:val="25"/>
        </w:rPr>
        <w:t>32.2. Objectives</w:t>
      </w:r>
    </w:p>
    <w:p>
      <w:pPr>
        <w:pStyle w:val="ListBullet"/>
        <w:spacing w:line="276" w:lineRule="auto" w:after="80"/>
        <w:ind w:left="357"/>
        <w:jc w:val="both"/>
      </w:pPr>
      <w:r>
        <w:rPr>
          <w:rFonts w:ascii="Cambria" w:hAnsi="Cambria"/>
          <w:i w:val="0"/>
          <w:sz w:val="22"/>
        </w:rPr>
        <w:t>Provide tools to design, simulate, and deploy signal processing algorithms.</w:t>
      </w:r>
    </w:p>
    <w:p>
      <w:pPr>
        <w:pStyle w:val="ListBullet"/>
        <w:spacing w:line="276" w:lineRule="auto" w:after="80"/>
        <w:ind w:left="357"/>
        <w:jc w:val="both"/>
      </w:pPr>
      <w:r>
        <w:rPr>
          <w:rFonts w:ascii="Cambria" w:hAnsi="Cambria"/>
          <w:i w:val="0"/>
          <w:sz w:val="22"/>
        </w:rPr>
        <w:t>Enable real-time processing and integration with hardware platforms.</w:t>
      </w:r>
    </w:p>
    <w:p>
      <w:pPr>
        <w:pStyle w:val="ListBullet"/>
        <w:spacing w:line="276" w:lineRule="auto" w:after="80"/>
        <w:ind w:left="357"/>
        <w:jc w:val="both"/>
      </w:pPr>
      <w:r>
        <w:rPr>
          <w:rFonts w:ascii="Cambria" w:hAnsi="Cambria"/>
          <w:i w:val="0"/>
          <w:sz w:val="22"/>
        </w:rPr>
        <w:t>Support multi-domain applications involving audio, DSP, time-frequency, and embedded systems.</w:t>
      </w:r>
    </w:p>
    <w:p>
      <w:pPr>
        <w:keepNext/>
        <w:spacing w:before="200" w:after="160"/>
      </w:pPr>
      <w:r>
        <w:rPr>
          <w:rFonts w:ascii="Cambria" w:hAnsi="Cambria"/>
          <w:b/>
          <w:color w:val="1F3A5F"/>
          <w:sz w:val="25"/>
        </w:rPr>
        <w:t>32.3. Key Toolboxes &amp; Capabilities</w:t>
      </w:r>
    </w:p>
    <w:p>
      <w:pPr>
        <w:spacing w:after="120" w:before="0" w:line="276" w:lineRule="auto"/>
        <w:jc w:val="both"/>
      </w:pPr>
      <w:r>
        <w:rPr>
          <w:rFonts w:ascii="Cambria" w:hAnsi="Cambria"/>
          <w:b/>
          <w:i w:val="0"/>
          <w:sz w:val="22"/>
        </w:rPr>
        <w:t>Signal Processing Toolbox</w:t>
      </w:r>
    </w:p>
    <w:p>
      <w:pPr>
        <w:pStyle w:val="ListBullet"/>
        <w:spacing w:line="276" w:lineRule="auto" w:after="80"/>
        <w:ind w:left="357"/>
        <w:jc w:val="both"/>
      </w:pPr>
      <w:r>
        <w:rPr>
          <w:rFonts w:ascii="Cambria" w:hAnsi="Cambria"/>
          <w:i w:val="0"/>
          <w:sz w:val="22"/>
        </w:rPr>
        <w:t>Time and frequency domain analysis: FFT, power spectral density, spectrogram</w:t>
      </w:r>
    </w:p>
    <w:p>
      <w:pPr>
        <w:pStyle w:val="ListBullet"/>
        <w:spacing w:line="276" w:lineRule="auto" w:after="80"/>
        <w:ind w:left="357"/>
        <w:jc w:val="both"/>
      </w:pPr>
      <w:r>
        <w:rPr>
          <w:rFonts w:ascii="Cambria" w:hAnsi="Cambria"/>
          <w:i w:val="0"/>
          <w:sz w:val="22"/>
        </w:rPr>
        <w:t>Digital filter design: FIR/IIR, multirate, adaptive filters (LMS, RLS)</w:t>
      </w:r>
    </w:p>
    <w:p>
      <w:pPr>
        <w:pStyle w:val="ListBullet"/>
        <w:spacing w:line="276" w:lineRule="auto" w:after="80"/>
        <w:ind w:left="357"/>
        <w:jc w:val="both"/>
      </w:pPr>
      <w:r>
        <w:rPr>
          <w:rFonts w:ascii="Cambria" w:hAnsi="Cambria"/>
          <w:i w:val="0"/>
          <w:sz w:val="22"/>
        </w:rPr>
        <w:t>Signal transformations: Hilbert, envelope, correlation</w:t>
      </w:r>
    </w:p>
    <w:p>
      <w:pPr>
        <w:pStyle w:val="ListBullet"/>
        <w:spacing w:line="276" w:lineRule="auto" w:after="80"/>
        <w:ind w:left="357"/>
        <w:jc w:val="both"/>
      </w:pPr>
      <w:r>
        <w:rPr>
          <w:rFonts w:ascii="Cambria" w:hAnsi="Cambria"/>
          <w:i w:val="0"/>
          <w:sz w:val="22"/>
        </w:rPr>
        <w:t>Apps: Signal Analyzer, Filter Designer, Time-Frequency Analyzer</w:t>
      </w:r>
    </w:p>
    <w:p>
      <w:pPr>
        <w:spacing w:after="120" w:before="0" w:line="276" w:lineRule="auto"/>
        <w:jc w:val="both"/>
      </w:pPr>
      <w:r>
        <w:rPr>
          <w:rFonts w:ascii="Cambria" w:hAnsi="Cambria"/>
          <w:b/>
          <w:i w:val="0"/>
          <w:sz w:val="22"/>
        </w:rPr>
        <w:t>DSP System Toolbox</w:t>
      </w:r>
    </w:p>
    <w:p>
      <w:pPr>
        <w:pStyle w:val="ListBullet"/>
        <w:spacing w:line="276" w:lineRule="auto" w:after="80"/>
        <w:ind w:left="357"/>
        <w:jc w:val="both"/>
      </w:pPr>
      <w:r>
        <w:rPr>
          <w:rFonts w:ascii="Cambria" w:hAnsi="Cambria"/>
          <w:i w:val="0"/>
          <w:sz w:val="22"/>
        </w:rPr>
        <w:t>Advanced tools for streaming signal processing and real-time system design</w:t>
      </w:r>
    </w:p>
    <w:p>
      <w:pPr>
        <w:pStyle w:val="ListBullet"/>
        <w:spacing w:line="276" w:lineRule="auto" w:after="80"/>
        <w:ind w:left="357"/>
        <w:jc w:val="both"/>
      </w:pPr>
      <w:r>
        <w:rPr>
          <w:rFonts w:ascii="Cambria" w:hAnsi="Cambria"/>
          <w:i w:val="0"/>
          <w:sz w:val="22"/>
        </w:rPr>
        <w:t>Multirate processing, fixed-point simulation, and buffering operations</w:t>
      </w:r>
    </w:p>
    <w:p>
      <w:pPr>
        <w:pStyle w:val="ListBullet"/>
        <w:spacing w:line="276" w:lineRule="auto" w:after="80"/>
        <w:ind w:left="357"/>
        <w:jc w:val="both"/>
      </w:pPr>
      <w:r>
        <w:rPr>
          <w:rFonts w:ascii="Cambria" w:hAnsi="Cambria"/>
          <w:i w:val="0"/>
          <w:sz w:val="22"/>
        </w:rPr>
        <w:t>Integrates with Simulink for time-based signal simulations</w:t>
      </w:r>
    </w:p>
    <w:p>
      <w:pPr>
        <w:pStyle w:val="ListBullet"/>
        <w:spacing w:line="276" w:lineRule="auto" w:after="80"/>
        <w:ind w:left="357"/>
        <w:jc w:val="both"/>
      </w:pPr>
      <w:r>
        <w:rPr>
          <w:rFonts w:ascii="Cambria" w:hAnsi="Cambria"/>
          <w:i w:val="0"/>
          <w:sz w:val="22"/>
        </w:rPr>
        <w:t>Includes support for communication systems, audio, and radar</w:t>
      </w:r>
    </w:p>
    <w:p>
      <w:pPr>
        <w:spacing w:after="120" w:before="0" w:line="276" w:lineRule="auto"/>
        <w:jc w:val="both"/>
      </w:pPr>
      <w:r>
        <w:rPr>
          <w:rFonts w:ascii="Cambria" w:hAnsi="Cambria"/>
          <w:b/>
          <w:i w:val="0"/>
          <w:sz w:val="22"/>
        </w:rPr>
        <w:t>DSP Audio Toolbox</w:t>
      </w:r>
    </w:p>
    <w:p>
      <w:pPr>
        <w:pStyle w:val="ListBullet"/>
        <w:spacing w:line="276" w:lineRule="auto" w:after="80"/>
        <w:ind w:left="357"/>
        <w:jc w:val="both"/>
      </w:pPr>
      <w:r>
        <w:rPr>
          <w:rFonts w:ascii="Cambria" w:hAnsi="Cambria"/>
          <w:i w:val="0"/>
          <w:sz w:val="22"/>
        </w:rPr>
        <w:t>Specialized tools for audio signal processing and synthesis</w:t>
      </w:r>
    </w:p>
    <w:p>
      <w:pPr>
        <w:pStyle w:val="ListBullet"/>
        <w:spacing w:line="276" w:lineRule="auto" w:after="80"/>
        <w:ind w:left="357"/>
        <w:jc w:val="both"/>
      </w:pPr>
      <w:r>
        <w:rPr>
          <w:rFonts w:ascii="Cambria" w:hAnsi="Cambria"/>
          <w:i w:val="0"/>
          <w:sz w:val="22"/>
        </w:rPr>
        <w:t>Streaming audio algorithms for noise reduction, echo cancellation, and speech enhancement</w:t>
      </w:r>
    </w:p>
    <w:p>
      <w:pPr>
        <w:pStyle w:val="ListBullet"/>
        <w:spacing w:line="276" w:lineRule="auto" w:after="80"/>
        <w:ind w:left="357"/>
        <w:jc w:val="both"/>
      </w:pPr>
      <w:r>
        <w:rPr>
          <w:rFonts w:ascii="Cambria" w:hAnsi="Cambria"/>
          <w:i w:val="0"/>
          <w:sz w:val="22"/>
        </w:rPr>
        <w:t>3D audio, spatialization, and acoustic measurements</w:t>
      </w:r>
    </w:p>
    <w:p>
      <w:pPr>
        <w:pStyle w:val="ListBullet"/>
        <w:spacing w:line="276" w:lineRule="auto" w:after="80"/>
        <w:ind w:left="357"/>
        <w:jc w:val="both"/>
      </w:pPr>
      <w:r>
        <w:rPr>
          <w:rFonts w:ascii="Cambria" w:hAnsi="Cambria"/>
          <w:i w:val="0"/>
          <w:sz w:val="22"/>
        </w:rPr>
        <w:t>Support for MIDI, VST plugins, and real-time audio processing</w:t>
      </w:r>
    </w:p>
    <w:p>
      <w:pPr>
        <w:spacing w:after="120" w:before="0" w:line="276" w:lineRule="auto"/>
        <w:jc w:val="both"/>
      </w:pPr>
      <w:r>
        <w:rPr>
          <w:rFonts w:ascii="Cambria" w:hAnsi="Cambria"/>
          <w:b/>
          <w:i w:val="0"/>
          <w:sz w:val="22"/>
        </w:rPr>
        <w:t>Wavelet Toolbox</w:t>
      </w:r>
    </w:p>
    <w:p>
      <w:pPr>
        <w:pStyle w:val="ListBullet"/>
        <w:spacing w:line="276" w:lineRule="auto" w:after="80"/>
        <w:ind w:left="357"/>
        <w:jc w:val="both"/>
      </w:pPr>
      <w:r>
        <w:rPr>
          <w:rFonts w:ascii="Cambria" w:hAnsi="Cambria"/>
          <w:i w:val="0"/>
          <w:sz w:val="22"/>
        </w:rPr>
        <w:t>Time-frequency analysis using wavelet transforms (CWT, DWT, SWT)</w:t>
      </w:r>
    </w:p>
    <w:p>
      <w:pPr>
        <w:pStyle w:val="ListBullet"/>
        <w:spacing w:line="276" w:lineRule="auto" w:after="80"/>
        <w:ind w:left="357"/>
        <w:jc w:val="both"/>
      </w:pPr>
      <w:r>
        <w:rPr>
          <w:rFonts w:ascii="Cambria" w:hAnsi="Cambria"/>
          <w:i w:val="0"/>
          <w:sz w:val="22"/>
        </w:rPr>
        <w:t>Tools for denoising, compression, feature extraction, and fracture analysis</w:t>
      </w:r>
    </w:p>
    <w:p>
      <w:pPr>
        <w:pStyle w:val="ListBullet"/>
        <w:spacing w:line="276" w:lineRule="auto" w:after="80"/>
        <w:ind w:left="357"/>
        <w:jc w:val="both"/>
      </w:pPr>
      <w:r>
        <w:rPr>
          <w:rFonts w:ascii="Cambria" w:hAnsi="Cambria"/>
          <w:i w:val="0"/>
          <w:sz w:val="22"/>
        </w:rPr>
        <w:t>Visual apps for wavelet decomposition and reconstruction</w:t>
      </w:r>
    </w:p>
    <w:p>
      <w:pPr>
        <w:pStyle w:val="ListBullet"/>
        <w:spacing w:line="276" w:lineRule="auto" w:after="80"/>
        <w:ind w:left="357"/>
        <w:jc w:val="both"/>
      </w:pPr>
      <w:r>
        <w:rPr>
          <w:rFonts w:ascii="Cambria" w:hAnsi="Cambria"/>
          <w:i w:val="0"/>
          <w:sz w:val="22"/>
        </w:rPr>
        <w:t>Suitable for non-stationary signal analysis like ECG, seismic, speech</w:t>
      </w:r>
    </w:p>
    <w:p>
      <w:pPr>
        <w:spacing w:after="120" w:before="0" w:line="276" w:lineRule="auto"/>
        <w:jc w:val="both"/>
      </w:pPr>
      <w:r>
        <w:rPr>
          <w:rFonts w:ascii="Cambria" w:hAnsi="Cambria"/>
          <w:b/>
          <w:i w:val="0"/>
          <w:sz w:val="22"/>
        </w:rPr>
        <w:t>DSP HDL Toolbox</w:t>
      </w:r>
    </w:p>
    <w:p>
      <w:pPr>
        <w:pStyle w:val="ListBullet"/>
        <w:spacing w:line="276" w:lineRule="auto" w:after="80"/>
        <w:ind w:left="357"/>
        <w:jc w:val="both"/>
      </w:pPr>
      <w:r>
        <w:rPr>
          <w:rFonts w:ascii="Cambria" w:hAnsi="Cambria"/>
          <w:i w:val="0"/>
          <w:sz w:val="22"/>
        </w:rPr>
        <w:t>Enables hardware-friendly DSP algorithm development for FPGA and ASIC deployment</w:t>
      </w:r>
    </w:p>
    <w:p>
      <w:pPr>
        <w:pStyle w:val="ListBullet"/>
        <w:spacing w:line="276" w:lineRule="auto" w:after="80"/>
        <w:ind w:left="357"/>
        <w:jc w:val="both"/>
      </w:pPr>
      <w:r>
        <w:rPr>
          <w:rFonts w:ascii="Cambria" w:hAnsi="Cambria"/>
          <w:i w:val="0"/>
          <w:sz w:val="22"/>
        </w:rPr>
        <w:t>Provides HDL-optimized blocks for filtering, FFT, CIC, and NCOs</w:t>
      </w:r>
    </w:p>
    <w:p>
      <w:pPr>
        <w:pStyle w:val="ListBullet"/>
        <w:spacing w:line="276" w:lineRule="auto" w:after="80"/>
        <w:ind w:left="357"/>
        <w:jc w:val="both"/>
      </w:pPr>
      <w:r>
        <w:rPr>
          <w:rFonts w:ascii="Cambria" w:hAnsi="Cambria"/>
          <w:i w:val="0"/>
          <w:sz w:val="22"/>
        </w:rPr>
        <w:t>Simulate and verify DSP designs in Simulink with HDL support</w:t>
      </w:r>
    </w:p>
    <w:p>
      <w:pPr>
        <w:pStyle w:val="ListBullet"/>
        <w:spacing w:line="276" w:lineRule="auto" w:after="80"/>
        <w:ind w:left="357"/>
        <w:jc w:val="both"/>
      </w:pPr>
      <w:r>
        <w:rPr>
          <w:rFonts w:ascii="Cambria" w:hAnsi="Cambria"/>
          <w:i w:val="0"/>
          <w:sz w:val="22"/>
        </w:rPr>
        <w:t>Generates synthesizable VHDL/Verilog and integrates with HDL Coder</w:t>
      </w:r>
    </w:p>
    <w:p>
      <w:pPr>
        <w:keepNext/>
        <w:spacing w:before="200" w:after="160"/>
      </w:pPr>
      <w:r>
        <w:rPr>
          <w:rFonts w:ascii="Cambria" w:hAnsi="Cambria"/>
          <w:b/>
          <w:color w:val="1F3A5F"/>
          <w:sz w:val="25"/>
        </w:rPr>
        <w:t>32.4. Applications</w:t>
      </w:r>
    </w:p>
    <w:p>
      <w:pPr>
        <w:pStyle w:val="ListBullet"/>
        <w:spacing w:line="276" w:lineRule="auto" w:after="80"/>
        <w:ind w:left="357"/>
        <w:jc w:val="both"/>
      </w:pPr>
      <w:r>
        <w:rPr>
          <w:rFonts w:ascii="Cambria" w:hAnsi="Cambria"/>
          <w:i w:val="0"/>
          <w:sz w:val="22"/>
        </w:rPr>
        <w:t>Audio engineering: equalization, speech recognition, noise cancellation</w:t>
      </w:r>
    </w:p>
    <w:p>
      <w:pPr>
        <w:pStyle w:val="ListBullet"/>
        <w:spacing w:line="276" w:lineRule="auto" w:after="80"/>
        <w:ind w:left="357"/>
        <w:jc w:val="both"/>
      </w:pPr>
      <w:r>
        <w:rPr>
          <w:rFonts w:ascii="Cambria" w:hAnsi="Cambria"/>
          <w:i w:val="0"/>
          <w:sz w:val="22"/>
        </w:rPr>
        <w:t>Biomedical diagnostics: ECG/EEG denoising, peak detection</w:t>
      </w:r>
    </w:p>
    <w:p>
      <w:pPr>
        <w:pStyle w:val="ListBullet"/>
        <w:spacing w:line="276" w:lineRule="auto" w:after="80"/>
        <w:ind w:left="357"/>
        <w:jc w:val="both"/>
      </w:pPr>
      <w:r>
        <w:rPr>
          <w:rFonts w:ascii="Cambria" w:hAnsi="Cambria"/>
          <w:i w:val="0"/>
          <w:sz w:val="22"/>
        </w:rPr>
        <w:t>Mechanical fault detection: vibration and acoustic analysis</w:t>
      </w:r>
    </w:p>
    <w:p>
      <w:pPr>
        <w:pStyle w:val="ListBullet"/>
        <w:spacing w:line="276" w:lineRule="auto" w:after="80"/>
        <w:ind w:left="357"/>
        <w:jc w:val="both"/>
      </w:pPr>
      <w:r>
        <w:rPr>
          <w:rFonts w:ascii="Cambria" w:hAnsi="Cambria"/>
          <w:i w:val="0"/>
          <w:sz w:val="22"/>
        </w:rPr>
        <w:t>Telecommunications: digital modulation, adaptive filtering</w:t>
      </w:r>
    </w:p>
    <w:p>
      <w:pPr>
        <w:pStyle w:val="ListBullet"/>
        <w:spacing w:line="276" w:lineRule="auto" w:after="80"/>
        <w:ind w:left="357"/>
        <w:jc w:val="both"/>
      </w:pPr>
      <w:r>
        <w:rPr>
          <w:rFonts w:ascii="Cambria" w:hAnsi="Cambria"/>
          <w:i w:val="0"/>
          <w:sz w:val="22"/>
        </w:rPr>
        <w:t>Embedded DSP: FPGA/SoC implementation of filters and audio pipelines</w:t>
      </w:r>
    </w:p>
    <w:p>
      <w:pPr>
        <w:keepNext/>
        <w:spacing w:before="200" w:after="160"/>
      </w:pPr>
      <w:r>
        <w:rPr>
          <w:rFonts w:ascii="Cambria" w:hAnsi="Cambria"/>
          <w:b/>
          <w:color w:val="1F3A5F"/>
          <w:sz w:val="25"/>
        </w:rPr>
        <w:t>32.5. Advantages</w:t>
      </w:r>
    </w:p>
    <w:p>
      <w:pPr>
        <w:pStyle w:val="ListBullet"/>
        <w:spacing w:line="276" w:lineRule="auto" w:after="80"/>
        <w:ind w:left="357"/>
        <w:jc w:val="both"/>
      </w:pPr>
      <w:r>
        <w:rPr>
          <w:rFonts w:ascii="Cambria" w:hAnsi="Cambria"/>
          <w:i w:val="0"/>
          <w:sz w:val="22"/>
        </w:rPr>
        <w:t>Modular toolboxes cover end-to-end DSP workflows</w:t>
      </w:r>
    </w:p>
    <w:p>
      <w:pPr>
        <w:pStyle w:val="ListBullet"/>
        <w:spacing w:line="276" w:lineRule="auto" w:after="80"/>
        <w:ind w:left="357"/>
        <w:jc w:val="both"/>
      </w:pPr>
      <w:r>
        <w:rPr>
          <w:rFonts w:ascii="Cambria" w:hAnsi="Cambria"/>
          <w:i w:val="0"/>
          <w:sz w:val="22"/>
        </w:rPr>
        <w:t>Interactive apps and scripts for fast prototyping and validation</w:t>
      </w:r>
    </w:p>
    <w:p>
      <w:pPr>
        <w:pStyle w:val="ListBullet"/>
        <w:spacing w:line="276" w:lineRule="auto" w:after="80"/>
        <w:ind w:left="357"/>
        <w:jc w:val="both"/>
      </w:pPr>
      <w:r>
        <w:rPr>
          <w:rFonts w:ascii="Cambria" w:hAnsi="Cambria"/>
          <w:i w:val="0"/>
          <w:sz w:val="22"/>
        </w:rPr>
        <w:t>Code generation support for deployment on embedded platforms</w:t>
      </w:r>
    </w:p>
    <w:p>
      <w:pPr>
        <w:pStyle w:val="ListBullet"/>
        <w:spacing w:line="276" w:lineRule="auto" w:after="80"/>
        <w:ind w:left="357"/>
        <w:jc w:val="both"/>
      </w:pPr>
      <w:r>
        <w:rPr>
          <w:rFonts w:ascii="Cambria" w:hAnsi="Cambria"/>
          <w:i w:val="0"/>
          <w:sz w:val="22"/>
        </w:rPr>
        <w:t>Enables streaming data processing, fixed-point simulation, and real-time testing</w:t>
      </w:r>
    </w:p>
    <w:p>
      <w:pPr>
        <w:pStyle w:val="ListBullet"/>
        <w:spacing w:line="276" w:lineRule="auto" w:after="80"/>
        <w:ind w:left="357"/>
        <w:jc w:val="both"/>
      </w:pPr>
      <w:r>
        <w:rPr>
          <w:rFonts w:ascii="Cambria" w:hAnsi="Cambria"/>
          <w:i w:val="0"/>
          <w:sz w:val="22"/>
        </w:rPr>
        <w:t>Integrated with AI and control toolboxes for intelligent signal systems</w:t>
      </w:r>
    </w:p>
    <w:p>
      <w:pPr>
        <w:keepNext/>
        <w:spacing w:before="200" w:after="160"/>
      </w:pPr>
      <w:r>
        <w:rPr>
          <w:rFonts w:ascii="Cambria" w:hAnsi="Cambria"/>
          <w:b/>
          <w:color w:val="1F3A5F"/>
          <w:sz w:val="25"/>
        </w:rPr>
        <w:t>32.6. Limitations</w:t>
      </w:r>
    </w:p>
    <w:p>
      <w:pPr>
        <w:pStyle w:val="ListBullet"/>
        <w:spacing w:line="276" w:lineRule="auto" w:after="80"/>
        <w:ind w:left="357"/>
        <w:jc w:val="both"/>
      </w:pPr>
      <w:r>
        <w:rPr>
          <w:rFonts w:ascii="Cambria" w:hAnsi="Cambria"/>
          <w:i w:val="0"/>
          <w:sz w:val="22"/>
        </w:rPr>
        <w:t>Licensing can be expensive when using multiple toolboxes</w:t>
      </w:r>
    </w:p>
    <w:p>
      <w:pPr>
        <w:pStyle w:val="ListBullet"/>
        <w:spacing w:line="276" w:lineRule="auto" w:after="80"/>
        <w:ind w:left="357"/>
        <w:jc w:val="both"/>
      </w:pPr>
      <w:r>
        <w:rPr>
          <w:rFonts w:ascii="Cambria" w:hAnsi="Cambria"/>
          <w:i w:val="0"/>
          <w:sz w:val="22"/>
        </w:rPr>
        <w:t>Requires performance tuning for real-time and embedded workflows</w:t>
      </w:r>
    </w:p>
    <w:p>
      <w:pPr>
        <w:pStyle w:val="ListBullet"/>
        <w:spacing w:line="276" w:lineRule="auto" w:after="80"/>
        <w:ind w:left="357"/>
        <w:jc w:val="both"/>
      </w:pPr>
      <w:r>
        <w:rPr>
          <w:rFonts w:ascii="Cambria" w:hAnsi="Cambria"/>
          <w:i w:val="0"/>
          <w:sz w:val="22"/>
        </w:rPr>
        <w:t>Some toolboxes (e.g., Wavelet, DSP HDL) have steep learning curves for beginners</w:t>
      </w:r>
    </w:p>
    <w:p>
      <w:pPr>
        <w:pStyle w:val="ListBullet"/>
        <w:spacing w:line="276" w:lineRule="auto" w:after="80"/>
        <w:ind w:left="357"/>
        <w:jc w:val="both"/>
      </w:pPr>
      <w:r>
        <w:rPr>
          <w:rFonts w:ascii="Cambria" w:hAnsi="Cambria"/>
          <w:i w:val="0"/>
          <w:sz w:val="22"/>
        </w:rPr>
        <w:t>Real-time testing may require additional hardware integration tools</w:t>
      </w:r>
    </w:p>
    <w:p>
      <w:pPr>
        <w:keepNext/>
        <w:spacing w:before="200" w:after="160"/>
      </w:pPr>
      <w:r>
        <w:rPr>
          <w:rFonts w:ascii="Cambria" w:hAnsi="Cambria"/>
          <w:b/>
          <w:color w:val="1F3A5F"/>
          <w:sz w:val="25"/>
        </w:rPr>
        <w:t>32.7. Future Scope</w:t>
      </w:r>
    </w:p>
    <w:p>
      <w:pPr>
        <w:pStyle w:val="ListBullet"/>
        <w:spacing w:line="276" w:lineRule="auto" w:after="80"/>
        <w:ind w:left="357"/>
        <w:jc w:val="both"/>
      </w:pPr>
      <w:r>
        <w:rPr>
          <w:rFonts w:ascii="Cambria" w:hAnsi="Cambria"/>
          <w:i w:val="0"/>
          <w:sz w:val="22"/>
        </w:rPr>
        <w:t>AI-augmented DSP pipelines with auto-tuning and learning filters</w:t>
      </w:r>
    </w:p>
    <w:p>
      <w:pPr>
        <w:pStyle w:val="ListBullet"/>
        <w:spacing w:line="276" w:lineRule="auto" w:after="80"/>
        <w:ind w:left="357"/>
        <w:jc w:val="both"/>
      </w:pPr>
      <w:r>
        <w:rPr>
          <w:rFonts w:ascii="Cambria" w:hAnsi="Cambria"/>
          <w:i w:val="0"/>
          <w:sz w:val="22"/>
        </w:rPr>
        <w:t>Enhanced support for 5G/6G signal processing and RF system modeling</w:t>
      </w:r>
    </w:p>
    <w:p>
      <w:pPr>
        <w:pStyle w:val="ListBullet"/>
        <w:spacing w:line="276" w:lineRule="auto" w:after="80"/>
        <w:ind w:left="357"/>
        <w:jc w:val="both"/>
      </w:pPr>
      <w:r>
        <w:rPr>
          <w:rFonts w:ascii="Cambria" w:hAnsi="Cambria"/>
          <w:i w:val="0"/>
          <w:sz w:val="22"/>
        </w:rPr>
        <w:t>Advanced spatial audio simulation and immersive audio technologies</w:t>
      </w:r>
    </w:p>
    <w:p>
      <w:pPr>
        <w:pStyle w:val="ListBullet"/>
        <w:spacing w:line="276" w:lineRule="auto" w:after="80"/>
        <w:ind w:left="357"/>
        <w:jc w:val="both"/>
      </w:pPr>
      <w:r>
        <w:rPr>
          <w:rFonts w:ascii="Cambria" w:hAnsi="Cambria"/>
          <w:i w:val="0"/>
          <w:sz w:val="22"/>
        </w:rPr>
        <w:t>Cloud-native DSP environments for distributed real-time analytics</w:t>
      </w:r>
    </w:p>
    <w:p>
      <w:pPr>
        <w:pStyle w:val="ListBullet"/>
        <w:spacing w:line="276" w:lineRule="auto" w:after="80"/>
        <w:ind w:left="357"/>
        <w:jc w:val="both"/>
      </w:pPr>
      <w:r>
        <w:rPr>
          <w:rFonts w:ascii="Cambria" w:hAnsi="Cambria"/>
          <w:i w:val="0"/>
          <w:sz w:val="22"/>
        </w:rPr>
        <w:t>Deeper integration with robotics, IoT, and automotive ADAS systems</w:t>
      </w:r>
    </w:p>
    <w:p>
      <w:pPr>
        <w:keepNext/>
        <w:spacing w:before="280" w:after="160"/>
      </w:pPr>
      <w:r>
        <w:rPr>
          <w:rFonts w:ascii="Cambria" w:hAnsi="Cambria"/>
          <w:b/>
          <w:color w:val="1F3A5F"/>
          <w:sz w:val="36"/>
        </w:rPr>
        <w:t>33. MATLAB Application Products – Image Processing and Computer Vision</w:t>
      </w:r>
    </w:p>
    <w:p>
      <w:pPr>
        <w:keepNext/>
        <w:spacing w:before="200" w:after="160"/>
      </w:pPr>
      <w:r>
        <w:rPr>
          <w:rFonts w:ascii="Cambria" w:hAnsi="Cambria"/>
          <w:b/>
          <w:color w:val="1F3A5F"/>
          <w:sz w:val="25"/>
        </w:rPr>
        <w:t>33.1. General Introduction</w:t>
      </w:r>
    </w:p>
    <w:p>
      <w:pPr>
        <w:pStyle w:val="ListBullet"/>
        <w:spacing w:line="276" w:lineRule="auto" w:after="80"/>
        <w:ind w:left="357"/>
        <w:jc w:val="both"/>
      </w:pPr>
      <w:r>
        <w:rPr>
          <w:rFonts w:ascii="Cambria" w:hAnsi="Cambria"/>
          <w:i w:val="0"/>
          <w:sz w:val="22"/>
        </w:rPr>
        <w:t>MATLAB offers an extensive suite for image processing, computer vision, 3D analysis, medical imaging, and real-time video analytics through dedicated toolboxes.</w:t>
      </w:r>
    </w:p>
    <w:p>
      <w:pPr>
        <w:pStyle w:val="ListBullet"/>
        <w:spacing w:line="276" w:lineRule="auto" w:after="80"/>
        <w:ind w:left="357"/>
        <w:jc w:val="both"/>
      </w:pPr>
      <w:r>
        <w:rPr>
          <w:rFonts w:ascii="Cambria" w:hAnsi="Cambria"/>
          <w:i w:val="0"/>
          <w:sz w:val="22"/>
        </w:rPr>
        <w:t>These tools support everything from acquisition and enhancement to AI-based image classification and hardware deployment.</w:t>
      </w:r>
    </w:p>
    <w:p>
      <w:pPr>
        <w:keepNext/>
        <w:spacing w:before="200" w:after="160"/>
      </w:pPr>
      <w:r>
        <w:rPr>
          <w:rFonts w:ascii="Cambria" w:hAnsi="Cambria"/>
          <w:b/>
          <w:color w:val="1F3A5F"/>
          <w:sz w:val="25"/>
        </w:rPr>
        <w:t>33.2. Objectives</w:t>
      </w:r>
    </w:p>
    <w:p>
      <w:pPr>
        <w:pStyle w:val="ListBullet"/>
        <w:spacing w:line="276" w:lineRule="auto" w:after="80"/>
        <w:ind w:left="357"/>
        <w:jc w:val="both"/>
      </w:pPr>
      <w:r>
        <w:rPr>
          <w:rFonts w:ascii="Cambria" w:hAnsi="Cambria"/>
          <w:i w:val="0"/>
          <w:sz w:val="22"/>
        </w:rPr>
        <w:t>Provide a powerful environment for visual data processing, automated detection, and embedded vision systems.</w:t>
      </w:r>
    </w:p>
    <w:p>
      <w:pPr>
        <w:pStyle w:val="ListBullet"/>
        <w:spacing w:line="276" w:lineRule="auto" w:after="80"/>
        <w:ind w:left="357"/>
        <w:jc w:val="both"/>
      </w:pPr>
      <w:r>
        <w:rPr>
          <w:rFonts w:ascii="Cambria" w:hAnsi="Cambria"/>
          <w:i w:val="0"/>
          <w:sz w:val="22"/>
        </w:rPr>
        <w:t>Enable seamless integration of deep learning, hardware acceleration, and multimodal imaging.</w:t>
      </w:r>
    </w:p>
    <w:p>
      <w:pPr>
        <w:pStyle w:val="ListBullet"/>
        <w:spacing w:line="276" w:lineRule="auto" w:after="80"/>
        <w:ind w:left="357"/>
        <w:jc w:val="both"/>
      </w:pPr>
      <w:r>
        <w:rPr>
          <w:rFonts w:ascii="Cambria" w:hAnsi="Cambria"/>
          <w:i w:val="0"/>
          <w:sz w:val="22"/>
        </w:rPr>
        <w:t>Address 2D, 3D, temporal, and spectral imaging tasks for industrial, medical, and autonomous applications.</w:t>
      </w:r>
    </w:p>
    <w:p>
      <w:pPr>
        <w:keepNext/>
        <w:spacing w:before="200" w:after="160"/>
      </w:pPr>
      <w:r>
        <w:rPr>
          <w:rFonts w:ascii="Cambria" w:hAnsi="Cambria"/>
          <w:b/>
          <w:color w:val="1F3A5F"/>
          <w:sz w:val="25"/>
        </w:rPr>
        <w:t>33.3. Key Toolboxes &amp; Capabilities</w:t>
      </w:r>
    </w:p>
    <w:p>
      <w:pPr>
        <w:spacing w:after="120" w:before="0" w:line="276" w:lineRule="auto"/>
        <w:jc w:val="both"/>
      </w:pPr>
      <w:r>
        <w:rPr>
          <w:rFonts w:ascii="Cambria" w:hAnsi="Cambria"/>
          <w:b/>
          <w:i w:val="0"/>
          <w:sz w:val="22"/>
        </w:rPr>
        <w:t>Image Processing Toolbox</w:t>
      </w:r>
    </w:p>
    <w:p>
      <w:pPr>
        <w:pStyle w:val="ListBullet"/>
        <w:spacing w:line="276" w:lineRule="auto" w:after="80"/>
        <w:ind w:left="357"/>
        <w:jc w:val="both"/>
      </w:pPr>
      <w:r>
        <w:rPr>
          <w:rFonts w:ascii="Cambria" w:hAnsi="Cambria"/>
          <w:i w:val="0"/>
          <w:sz w:val="22"/>
        </w:rPr>
        <w:t>2D and 3D image enhancement, transformation, segmentation, and morphology</w:t>
      </w:r>
    </w:p>
    <w:p>
      <w:pPr>
        <w:pStyle w:val="ListBullet"/>
        <w:spacing w:line="276" w:lineRule="auto" w:after="80"/>
        <w:ind w:left="357"/>
        <w:jc w:val="both"/>
      </w:pPr>
      <w:r>
        <w:rPr>
          <w:rFonts w:ascii="Cambria" w:hAnsi="Cambria"/>
          <w:i w:val="0"/>
          <w:sz w:val="22"/>
        </w:rPr>
        <w:t>Apps: Image Segmenter, Color Thresholder, Image Viewer</w:t>
      </w:r>
    </w:p>
    <w:p>
      <w:pPr>
        <w:pStyle w:val="ListBullet"/>
        <w:spacing w:line="276" w:lineRule="auto" w:after="80"/>
        <w:ind w:left="357"/>
        <w:jc w:val="both"/>
      </w:pPr>
      <w:r>
        <w:rPr>
          <w:rFonts w:ascii="Cambria" w:hAnsi="Cambria"/>
          <w:i w:val="0"/>
          <w:sz w:val="22"/>
        </w:rPr>
        <w:t>Algorithms for denoising, thresholding, connected component analysis</w:t>
      </w:r>
    </w:p>
    <w:p>
      <w:pPr>
        <w:spacing w:after="120" w:before="0" w:line="276" w:lineRule="auto"/>
        <w:jc w:val="both"/>
      </w:pPr>
      <w:r>
        <w:rPr>
          <w:rFonts w:ascii="Cambria" w:hAnsi="Cambria"/>
          <w:b/>
          <w:i w:val="0"/>
          <w:sz w:val="22"/>
        </w:rPr>
        <w:t>Computer Vision Toolbox</w:t>
      </w:r>
    </w:p>
    <w:p>
      <w:pPr>
        <w:pStyle w:val="ListBullet"/>
        <w:spacing w:line="276" w:lineRule="auto" w:after="80"/>
        <w:ind w:left="357"/>
        <w:jc w:val="both"/>
      </w:pPr>
      <w:r>
        <w:rPr>
          <w:rFonts w:ascii="Cambria" w:hAnsi="Cambria"/>
          <w:i w:val="0"/>
          <w:sz w:val="22"/>
        </w:rPr>
        <w:t>Feature extraction: SURF, BRISK, HOG, ORB</w:t>
      </w:r>
    </w:p>
    <w:p>
      <w:pPr>
        <w:pStyle w:val="ListBullet"/>
        <w:spacing w:line="276" w:lineRule="auto" w:after="80"/>
        <w:ind w:left="357"/>
        <w:jc w:val="both"/>
      </w:pPr>
      <w:r>
        <w:rPr>
          <w:rFonts w:ascii="Cambria" w:hAnsi="Cambria"/>
          <w:i w:val="0"/>
          <w:sz w:val="22"/>
        </w:rPr>
        <w:t>Object tracking: Kalman filter, optical flow, blob analysis</w:t>
      </w:r>
    </w:p>
    <w:p>
      <w:pPr>
        <w:pStyle w:val="ListBullet"/>
        <w:spacing w:line="276" w:lineRule="auto" w:after="80"/>
        <w:ind w:left="357"/>
        <w:jc w:val="both"/>
      </w:pPr>
      <w:r>
        <w:rPr>
          <w:rFonts w:ascii="Cambria" w:hAnsi="Cambria"/>
          <w:i w:val="0"/>
          <w:sz w:val="22"/>
        </w:rPr>
        <w:t>3D vision: stereo vision, camera calibration, structure from motion (SfM)</w:t>
      </w:r>
    </w:p>
    <w:p>
      <w:pPr>
        <w:pStyle w:val="ListBullet"/>
        <w:spacing w:line="276" w:lineRule="auto" w:after="80"/>
        <w:ind w:left="357"/>
        <w:jc w:val="both"/>
      </w:pPr>
      <w:r>
        <w:rPr>
          <w:rFonts w:ascii="Cambria" w:hAnsi="Cambria"/>
          <w:i w:val="0"/>
          <w:sz w:val="22"/>
        </w:rPr>
        <w:t>Integration with ROS, CUDA, and Simulink</w:t>
      </w:r>
    </w:p>
    <w:p>
      <w:pPr>
        <w:spacing w:after="120" w:before="0" w:line="276" w:lineRule="auto"/>
        <w:jc w:val="both"/>
      </w:pPr>
      <w:r>
        <w:rPr>
          <w:rFonts w:ascii="Cambria" w:hAnsi="Cambria"/>
          <w:b/>
          <w:i w:val="0"/>
          <w:sz w:val="22"/>
        </w:rPr>
        <w:t>Image Acquisition Toolbox</w:t>
      </w:r>
    </w:p>
    <w:p>
      <w:pPr>
        <w:pStyle w:val="ListBullet"/>
        <w:spacing w:line="276" w:lineRule="auto" w:after="80"/>
        <w:ind w:left="357"/>
        <w:jc w:val="both"/>
      </w:pPr>
      <w:r>
        <w:rPr>
          <w:rFonts w:ascii="Cambria" w:hAnsi="Cambria"/>
          <w:i w:val="0"/>
          <w:sz w:val="22"/>
        </w:rPr>
        <w:t>Capture video/images from USB, IP, GigE, and industrial cameras</w:t>
      </w:r>
    </w:p>
    <w:p>
      <w:pPr>
        <w:pStyle w:val="ListBullet"/>
        <w:spacing w:line="276" w:lineRule="auto" w:after="80"/>
        <w:ind w:left="357"/>
        <w:jc w:val="both"/>
      </w:pPr>
      <w:r>
        <w:rPr>
          <w:rFonts w:ascii="Cambria" w:hAnsi="Cambria"/>
          <w:i w:val="0"/>
          <w:sz w:val="22"/>
        </w:rPr>
        <w:t>Support for real-time frame grabbing, triggering, and streaming</w:t>
      </w:r>
    </w:p>
    <w:p>
      <w:pPr>
        <w:pStyle w:val="ListBullet"/>
        <w:spacing w:line="276" w:lineRule="auto" w:after="80"/>
        <w:ind w:left="357"/>
        <w:jc w:val="both"/>
      </w:pPr>
      <w:r>
        <w:rPr>
          <w:rFonts w:ascii="Cambria" w:hAnsi="Cambria"/>
          <w:i w:val="0"/>
          <w:sz w:val="22"/>
        </w:rPr>
        <w:t>Hardware support: FLIR, Basler, Allied Vision, and more</w:t>
      </w:r>
    </w:p>
    <w:p>
      <w:pPr>
        <w:spacing w:after="120" w:before="0" w:line="276" w:lineRule="auto"/>
        <w:jc w:val="both"/>
      </w:pPr>
      <w:r>
        <w:rPr>
          <w:rFonts w:ascii="Cambria" w:hAnsi="Cambria"/>
          <w:b/>
          <w:i w:val="0"/>
          <w:sz w:val="22"/>
        </w:rPr>
        <w:t>Deep Learning Toolbox</w:t>
      </w:r>
    </w:p>
    <w:p>
      <w:pPr>
        <w:pStyle w:val="ListBullet"/>
        <w:spacing w:line="276" w:lineRule="auto" w:after="80"/>
        <w:ind w:left="357"/>
        <w:jc w:val="both"/>
      </w:pPr>
      <w:r>
        <w:rPr>
          <w:rFonts w:ascii="Cambria" w:hAnsi="Cambria"/>
          <w:i w:val="0"/>
          <w:sz w:val="22"/>
        </w:rPr>
        <w:t>Vision model training: CNNs, YOLOv4, R-CNN, U-Net, ResNet</w:t>
      </w:r>
    </w:p>
    <w:p>
      <w:pPr>
        <w:pStyle w:val="ListBullet"/>
        <w:spacing w:line="276" w:lineRule="auto" w:after="80"/>
        <w:ind w:left="357"/>
        <w:jc w:val="both"/>
      </w:pPr>
      <w:r>
        <w:rPr>
          <w:rFonts w:ascii="Cambria" w:hAnsi="Cambria"/>
          <w:i w:val="0"/>
          <w:sz w:val="22"/>
        </w:rPr>
        <w:t>Data augmentation, transfer learning, and custom network layers</w:t>
      </w:r>
    </w:p>
    <w:p>
      <w:pPr>
        <w:pStyle w:val="ListBullet"/>
        <w:spacing w:line="276" w:lineRule="auto" w:after="80"/>
        <w:ind w:left="357"/>
        <w:jc w:val="both"/>
      </w:pPr>
      <w:r>
        <w:rPr>
          <w:rFonts w:ascii="Cambria" w:hAnsi="Cambria"/>
          <w:i w:val="0"/>
          <w:sz w:val="22"/>
        </w:rPr>
        <w:t>Integration with ONNX, TensorFlow, PyTorch</w:t>
      </w:r>
    </w:p>
    <w:p>
      <w:pPr>
        <w:spacing w:after="120" w:before="0" w:line="276" w:lineRule="auto"/>
        <w:jc w:val="both"/>
      </w:pPr>
      <w:r>
        <w:rPr>
          <w:rFonts w:ascii="Cambria" w:hAnsi="Cambria"/>
          <w:b/>
          <w:i w:val="0"/>
          <w:sz w:val="22"/>
        </w:rPr>
        <w:t>Lidar Toolbox</w:t>
      </w:r>
    </w:p>
    <w:p>
      <w:pPr>
        <w:pStyle w:val="ListBullet"/>
        <w:spacing w:line="276" w:lineRule="auto" w:after="80"/>
        <w:ind w:left="357"/>
        <w:jc w:val="both"/>
      </w:pPr>
      <w:r>
        <w:rPr>
          <w:rFonts w:ascii="Cambria" w:hAnsi="Cambria"/>
          <w:i w:val="0"/>
          <w:sz w:val="22"/>
        </w:rPr>
        <w:t>Import, process, and analyze lidar point cloud data</w:t>
      </w:r>
    </w:p>
    <w:p>
      <w:pPr>
        <w:pStyle w:val="ListBullet"/>
        <w:spacing w:line="276" w:lineRule="auto" w:after="80"/>
        <w:ind w:left="357"/>
        <w:jc w:val="both"/>
      </w:pPr>
      <w:r>
        <w:rPr>
          <w:rFonts w:ascii="Cambria" w:hAnsi="Cambria"/>
          <w:i w:val="0"/>
          <w:sz w:val="22"/>
        </w:rPr>
        <w:t>Ground plane detection, object clustering, segmentation, and bounding box fitting</w:t>
      </w:r>
    </w:p>
    <w:p>
      <w:pPr>
        <w:pStyle w:val="ListBullet"/>
        <w:spacing w:line="276" w:lineRule="auto" w:after="80"/>
        <w:ind w:left="357"/>
        <w:jc w:val="both"/>
      </w:pPr>
      <w:r>
        <w:rPr>
          <w:rFonts w:ascii="Cambria" w:hAnsi="Cambria"/>
          <w:i w:val="0"/>
          <w:sz w:val="22"/>
        </w:rPr>
        <w:t>Tools for SLAM, sensor fusion, and autonomous navigation</w:t>
      </w:r>
    </w:p>
    <w:p>
      <w:pPr>
        <w:pStyle w:val="ListBullet"/>
        <w:spacing w:line="276" w:lineRule="auto" w:after="80"/>
        <w:ind w:left="357"/>
        <w:jc w:val="both"/>
      </w:pPr>
      <w:r>
        <w:rPr>
          <w:rFonts w:ascii="Cambria" w:hAnsi="Cambria"/>
          <w:i w:val="0"/>
          <w:sz w:val="22"/>
        </w:rPr>
        <w:t>Works with data from Velodyne, Ouster, and other lidar sensors</w:t>
      </w:r>
    </w:p>
    <w:p>
      <w:pPr>
        <w:spacing w:after="120" w:before="0" w:line="276" w:lineRule="auto"/>
        <w:jc w:val="both"/>
      </w:pPr>
      <w:r>
        <w:rPr>
          <w:rFonts w:ascii="Cambria" w:hAnsi="Cambria"/>
          <w:b/>
          <w:i w:val="0"/>
          <w:sz w:val="22"/>
        </w:rPr>
        <w:t>Medical Imaging Toolbox</w:t>
      </w:r>
    </w:p>
    <w:p>
      <w:pPr>
        <w:pStyle w:val="ListBullet"/>
        <w:spacing w:line="276" w:lineRule="auto" w:after="80"/>
        <w:ind w:left="357"/>
        <w:jc w:val="both"/>
      </w:pPr>
      <w:r>
        <w:rPr>
          <w:rFonts w:ascii="Cambria" w:hAnsi="Cambria"/>
          <w:i w:val="0"/>
          <w:sz w:val="22"/>
        </w:rPr>
        <w:t>Segmentation, registration, classification, and 3D reconstruction of medical data</w:t>
      </w:r>
    </w:p>
    <w:p>
      <w:pPr>
        <w:pStyle w:val="ListBullet"/>
        <w:spacing w:line="276" w:lineRule="auto" w:after="80"/>
        <w:ind w:left="357"/>
        <w:jc w:val="both"/>
      </w:pPr>
      <w:r>
        <w:rPr>
          <w:rFonts w:ascii="Cambria" w:hAnsi="Cambria"/>
          <w:i w:val="0"/>
          <w:sz w:val="22"/>
        </w:rPr>
        <w:t>Support for DICOM, NIfTI, and anatomical atlases</w:t>
      </w:r>
    </w:p>
    <w:p>
      <w:pPr>
        <w:pStyle w:val="ListBullet"/>
        <w:spacing w:line="276" w:lineRule="auto" w:after="80"/>
        <w:ind w:left="357"/>
        <w:jc w:val="both"/>
      </w:pPr>
      <w:r>
        <w:rPr>
          <w:rFonts w:ascii="Cambria" w:hAnsi="Cambria"/>
          <w:i w:val="0"/>
          <w:sz w:val="22"/>
        </w:rPr>
        <w:t>Tools for analyzing MRI, CT, X-ray, ultrasound, and PET scans</w:t>
      </w:r>
    </w:p>
    <w:p>
      <w:pPr>
        <w:pStyle w:val="ListBullet"/>
        <w:spacing w:line="276" w:lineRule="auto" w:after="80"/>
        <w:ind w:left="357"/>
        <w:jc w:val="both"/>
      </w:pPr>
      <w:r>
        <w:rPr>
          <w:rFonts w:ascii="Cambria" w:hAnsi="Cambria"/>
          <w:i w:val="0"/>
          <w:sz w:val="22"/>
        </w:rPr>
        <w:t>Includes preprocessing filters, intensity normalization, and volume rendering</w:t>
      </w:r>
    </w:p>
    <w:p>
      <w:pPr>
        <w:spacing w:after="120" w:before="0" w:line="276" w:lineRule="auto"/>
        <w:jc w:val="both"/>
      </w:pPr>
      <w:r>
        <w:rPr>
          <w:rFonts w:ascii="Cambria" w:hAnsi="Cambria"/>
          <w:b/>
          <w:i w:val="0"/>
          <w:sz w:val="22"/>
        </w:rPr>
        <w:t>Vision HDL Toolbox</w:t>
      </w:r>
    </w:p>
    <w:p>
      <w:pPr>
        <w:pStyle w:val="ListBullet"/>
        <w:spacing w:line="276" w:lineRule="auto" w:after="80"/>
        <w:ind w:left="357"/>
        <w:jc w:val="both"/>
      </w:pPr>
      <w:r>
        <w:rPr>
          <w:rFonts w:ascii="Cambria" w:hAnsi="Cambria"/>
          <w:i w:val="0"/>
          <w:sz w:val="22"/>
        </w:rPr>
        <w:t>Hardware-optimized blocks for real-time image and video processing</w:t>
      </w:r>
    </w:p>
    <w:p>
      <w:pPr>
        <w:pStyle w:val="ListBullet"/>
        <w:spacing w:line="276" w:lineRule="auto" w:after="80"/>
        <w:ind w:left="357"/>
        <w:jc w:val="both"/>
      </w:pPr>
      <w:r>
        <w:rPr>
          <w:rFonts w:ascii="Cambria" w:hAnsi="Cambria"/>
          <w:i w:val="0"/>
          <w:sz w:val="22"/>
        </w:rPr>
        <w:t>Algorithms for edge detection, motion estimation, object tracking</w:t>
      </w:r>
    </w:p>
    <w:p>
      <w:pPr>
        <w:pStyle w:val="ListBullet"/>
        <w:spacing w:line="276" w:lineRule="auto" w:after="80"/>
        <w:ind w:left="357"/>
        <w:jc w:val="both"/>
      </w:pPr>
      <w:r>
        <w:rPr>
          <w:rFonts w:ascii="Cambria" w:hAnsi="Cambria"/>
          <w:i w:val="0"/>
          <w:sz w:val="22"/>
        </w:rPr>
        <w:t>Generate synthesizable VHDL/Verilog code using HDL Coder</w:t>
      </w:r>
    </w:p>
    <w:p>
      <w:pPr>
        <w:pStyle w:val="ListBullet"/>
        <w:spacing w:line="276" w:lineRule="auto" w:after="80"/>
        <w:ind w:left="357"/>
        <w:jc w:val="both"/>
      </w:pPr>
      <w:r>
        <w:rPr>
          <w:rFonts w:ascii="Cambria" w:hAnsi="Cambria"/>
          <w:i w:val="0"/>
          <w:sz w:val="22"/>
        </w:rPr>
        <w:t>Integration with FPGA/ASIC workflows for deployment on Zynq, Intel, and Microsemi platforms</w:t>
      </w:r>
    </w:p>
    <w:p>
      <w:pPr>
        <w:keepNext/>
        <w:spacing w:before="200" w:after="160"/>
      </w:pPr>
      <w:r>
        <w:rPr>
          <w:rFonts w:ascii="Cambria" w:hAnsi="Cambria"/>
          <w:b/>
          <w:color w:val="1F3A5F"/>
          <w:sz w:val="25"/>
        </w:rPr>
        <w:t>33.4. Applications</w:t>
      </w:r>
    </w:p>
    <w:p>
      <w:pPr>
        <w:pStyle w:val="ListBullet"/>
        <w:spacing w:line="276" w:lineRule="auto" w:after="80"/>
        <w:ind w:left="357"/>
        <w:jc w:val="both"/>
      </w:pPr>
      <w:r>
        <w:rPr>
          <w:rFonts w:ascii="Cambria" w:hAnsi="Cambria"/>
          <w:i w:val="0"/>
          <w:sz w:val="22"/>
        </w:rPr>
        <w:t>Autonomous systems: obstacle detection, lane tracking, 3D SLAM</w:t>
      </w:r>
    </w:p>
    <w:p>
      <w:pPr>
        <w:pStyle w:val="ListBullet"/>
        <w:spacing w:line="276" w:lineRule="auto" w:after="80"/>
        <w:ind w:left="357"/>
        <w:jc w:val="both"/>
      </w:pPr>
      <w:r>
        <w:rPr>
          <w:rFonts w:ascii="Cambria" w:hAnsi="Cambria"/>
          <w:i w:val="0"/>
          <w:sz w:val="22"/>
        </w:rPr>
        <w:t>Healthcare imaging: tumor detection, organ segmentation, volumetric visualization</w:t>
      </w:r>
    </w:p>
    <w:p>
      <w:pPr>
        <w:pStyle w:val="ListBullet"/>
        <w:spacing w:line="276" w:lineRule="auto" w:after="80"/>
        <w:ind w:left="357"/>
        <w:jc w:val="both"/>
      </w:pPr>
      <w:r>
        <w:rPr>
          <w:rFonts w:ascii="Cambria" w:hAnsi="Cambria"/>
          <w:i w:val="0"/>
          <w:sz w:val="22"/>
        </w:rPr>
        <w:t>Surveillance and robotics: motion detection, face recognition, navigation</w:t>
      </w:r>
    </w:p>
    <w:p>
      <w:pPr>
        <w:pStyle w:val="ListBullet"/>
        <w:spacing w:line="276" w:lineRule="auto" w:after="80"/>
        <w:ind w:left="357"/>
        <w:jc w:val="both"/>
      </w:pPr>
      <w:r>
        <w:rPr>
          <w:rFonts w:ascii="Cambria" w:hAnsi="Cambria"/>
          <w:i w:val="0"/>
          <w:sz w:val="22"/>
        </w:rPr>
        <w:t>Remote sensing: 3D terrain modeling, object classification in point clouds</w:t>
      </w:r>
    </w:p>
    <w:p>
      <w:pPr>
        <w:pStyle w:val="ListBullet"/>
        <w:spacing w:line="276" w:lineRule="auto" w:after="80"/>
        <w:ind w:left="357"/>
        <w:jc w:val="both"/>
      </w:pPr>
      <w:r>
        <w:rPr>
          <w:rFonts w:ascii="Cambria" w:hAnsi="Cambria"/>
          <w:i w:val="0"/>
          <w:sz w:val="22"/>
        </w:rPr>
        <w:t>Manufacturing: defect detection, pattern recognition, optical inspection systems</w:t>
      </w:r>
    </w:p>
    <w:p>
      <w:pPr>
        <w:keepNext/>
        <w:spacing w:before="200" w:after="160"/>
      </w:pPr>
      <w:r>
        <w:rPr>
          <w:rFonts w:ascii="Cambria" w:hAnsi="Cambria"/>
          <w:b/>
          <w:color w:val="1F3A5F"/>
          <w:sz w:val="25"/>
        </w:rPr>
        <w:t>33.5. Advantages</w:t>
      </w:r>
    </w:p>
    <w:p>
      <w:pPr>
        <w:pStyle w:val="ListBullet"/>
        <w:spacing w:line="276" w:lineRule="auto" w:after="80"/>
        <w:ind w:left="357"/>
        <w:jc w:val="both"/>
      </w:pPr>
      <w:r>
        <w:rPr>
          <w:rFonts w:ascii="Cambria" w:hAnsi="Cambria"/>
          <w:i w:val="0"/>
          <w:sz w:val="22"/>
        </w:rPr>
        <w:t>All-in-one environment for image/video processing, AI integration, and embedded deployment</w:t>
      </w:r>
    </w:p>
    <w:p>
      <w:pPr>
        <w:pStyle w:val="ListBullet"/>
        <w:spacing w:line="276" w:lineRule="auto" w:after="80"/>
        <w:ind w:left="357"/>
        <w:jc w:val="both"/>
      </w:pPr>
      <w:r>
        <w:rPr>
          <w:rFonts w:ascii="Cambria" w:hAnsi="Cambria"/>
          <w:i w:val="0"/>
          <w:sz w:val="22"/>
        </w:rPr>
        <w:t>Extensive toolbox interoperability for multimodal visual analytics</w:t>
      </w:r>
    </w:p>
    <w:p>
      <w:pPr>
        <w:pStyle w:val="ListBullet"/>
        <w:spacing w:line="276" w:lineRule="auto" w:after="80"/>
        <w:ind w:left="357"/>
        <w:jc w:val="both"/>
      </w:pPr>
      <w:r>
        <w:rPr>
          <w:rFonts w:ascii="Cambria" w:hAnsi="Cambria"/>
          <w:i w:val="0"/>
          <w:sz w:val="22"/>
        </w:rPr>
        <w:t>Rich apps and visualizations for debugging and development</w:t>
      </w:r>
    </w:p>
    <w:p>
      <w:pPr>
        <w:pStyle w:val="ListBullet"/>
        <w:spacing w:line="276" w:lineRule="auto" w:after="80"/>
        <w:ind w:left="357"/>
        <w:jc w:val="both"/>
      </w:pPr>
      <w:r>
        <w:rPr>
          <w:rFonts w:ascii="Cambria" w:hAnsi="Cambria"/>
          <w:i w:val="0"/>
          <w:sz w:val="22"/>
        </w:rPr>
        <w:t>Ready-to-use AI model support, sensor interfacing, and real-time hardware prototyping</w:t>
      </w:r>
    </w:p>
    <w:p>
      <w:pPr>
        <w:keepNext/>
        <w:spacing w:before="200" w:after="160"/>
      </w:pPr>
      <w:r>
        <w:rPr>
          <w:rFonts w:ascii="Cambria" w:hAnsi="Cambria"/>
          <w:b/>
          <w:color w:val="1F3A5F"/>
          <w:sz w:val="25"/>
        </w:rPr>
        <w:t>33.6. Limitations</w:t>
      </w:r>
    </w:p>
    <w:p>
      <w:pPr>
        <w:pStyle w:val="ListBullet"/>
        <w:spacing w:line="276" w:lineRule="auto" w:after="80"/>
        <w:ind w:left="357"/>
        <w:jc w:val="both"/>
      </w:pPr>
      <w:r>
        <w:rPr>
          <w:rFonts w:ascii="Cambria" w:hAnsi="Cambria"/>
          <w:i w:val="0"/>
          <w:sz w:val="22"/>
        </w:rPr>
        <w:t>Toolboxes are licensed separately, increasing cost for full-stack workflows</w:t>
      </w:r>
    </w:p>
    <w:p>
      <w:pPr>
        <w:pStyle w:val="ListBullet"/>
        <w:spacing w:line="276" w:lineRule="auto" w:after="80"/>
        <w:ind w:left="357"/>
        <w:jc w:val="both"/>
      </w:pPr>
      <w:r>
        <w:rPr>
          <w:rFonts w:ascii="Cambria" w:hAnsi="Cambria"/>
          <w:i w:val="0"/>
          <w:sz w:val="22"/>
        </w:rPr>
        <w:t>Lidar and 3D processing may require high computational resources</w:t>
      </w:r>
    </w:p>
    <w:p>
      <w:pPr>
        <w:pStyle w:val="ListBullet"/>
        <w:spacing w:line="276" w:lineRule="auto" w:after="80"/>
        <w:ind w:left="357"/>
        <w:jc w:val="both"/>
      </w:pPr>
      <w:r>
        <w:rPr>
          <w:rFonts w:ascii="Cambria" w:hAnsi="Cambria"/>
          <w:i w:val="0"/>
          <w:sz w:val="22"/>
        </w:rPr>
        <w:t>Real-time video processing and HDL deployment need specialized hardware</w:t>
      </w:r>
    </w:p>
    <w:p>
      <w:pPr>
        <w:pStyle w:val="ListBullet"/>
        <w:spacing w:line="276" w:lineRule="auto" w:after="80"/>
        <w:ind w:left="357"/>
        <w:jc w:val="both"/>
      </w:pPr>
      <w:r>
        <w:rPr>
          <w:rFonts w:ascii="Cambria" w:hAnsi="Cambria"/>
          <w:i w:val="0"/>
          <w:sz w:val="22"/>
        </w:rPr>
        <w:t>Complex workflows may have a learning curve for non-engineers</w:t>
      </w:r>
    </w:p>
    <w:p>
      <w:pPr>
        <w:keepNext/>
        <w:spacing w:before="200" w:after="160"/>
      </w:pPr>
      <w:r>
        <w:rPr>
          <w:rFonts w:ascii="Cambria" w:hAnsi="Cambria"/>
          <w:b/>
          <w:color w:val="1F3A5F"/>
          <w:sz w:val="25"/>
        </w:rPr>
        <w:t>33.7. Future Scope</w:t>
      </w:r>
    </w:p>
    <w:p>
      <w:pPr>
        <w:pStyle w:val="ListBullet"/>
        <w:spacing w:line="276" w:lineRule="auto" w:after="80"/>
        <w:ind w:left="357"/>
        <w:jc w:val="both"/>
      </w:pPr>
      <w:r>
        <w:rPr>
          <w:rFonts w:ascii="Cambria" w:hAnsi="Cambria"/>
          <w:i w:val="0"/>
          <w:sz w:val="22"/>
        </w:rPr>
        <w:t>Foundation model integration for advanced vision tasks (e.g., Vision Transformers, SAM, DINO)</w:t>
      </w:r>
    </w:p>
    <w:p>
      <w:pPr>
        <w:pStyle w:val="ListBullet"/>
        <w:spacing w:line="276" w:lineRule="auto" w:after="80"/>
        <w:ind w:left="357"/>
        <w:jc w:val="both"/>
      </w:pPr>
      <w:r>
        <w:rPr>
          <w:rFonts w:ascii="Cambria" w:hAnsi="Cambria"/>
          <w:i w:val="0"/>
          <w:sz w:val="22"/>
        </w:rPr>
        <w:t>Expanded support for 3D segmentation and annotation using AI</w:t>
      </w:r>
    </w:p>
    <w:p>
      <w:pPr>
        <w:pStyle w:val="ListBullet"/>
        <w:spacing w:line="276" w:lineRule="auto" w:after="80"/>
        <w:ind w:left="357"/>
        <w:jc w:val="both"/>
      </w:pPr>
      <w:r>
        <w:rPr>
          <w:rFonts w:ascii="Cambria" w:hAnsi="Cambria"/>
          <w:i w:val="0"/>
          <w:sz w:val="22"/>
        </w:rPr>
        <w:t>Cloud-based deployment for remote vision systems</w:t>
      </w:r>
    </w:p>
    <w:p>
      <w:pPr>
        <w:pStyle w:val="ListBullet"/>
        <w:spacing w:line="276" w:lineRule="auto" w:after="80"/>
        <w:ind w:left="357"/>
        <w:jc w:val="both"/>
      </w:pPr>
      <w:r>
        <w:rPr>
          <w:rFonts w:ascii="Cambria" w:hAnsi="Cambria"/>
          <w:i w:val="0"/>
          <w:sz w:val="22"/>
        </w:rPr>
        <w:t>Enhanced medical AI workflows including radiomics and AI-driven diagnosis</w:t>
      </w:r>
    </w:p>
    <w:p>
      <w:pPr>
        <w:pStyle w:val="ListBullet"/>
        <w:spacing w:line="276" w:lineRule="auto" w:after="80"/>
        <w:ind w:left="357"/>
        <w:jc w:val="both"/>
      </w:pPr>
      <w:r>
        <w:rPr>
          <w:rFonts w:ascii="Cambria" w:hAnsi="Cambria"/>
          <w:i w:val="0"/>
          <w:sz w:val="22"/>
        </w:rPr>
        <w:t>Advanced lidar-object fusion for autonomous robotics and smart cities</w:t>
      </w:r>
    </w:p>
    <w:p>
      <w:pPr>
        <w:keepNext/>
        <w:spacing w:before="280" w:after="160"/>
      </w:pPr>
      <w:r>
        <w:rPr>
          <w:rFonts w:ascii="Cambria" w:hAnsi="Cambria"/>
          <w:b/>
          <w:color w:val="1F3A5F"/>
          <w:sz w:val="36"/>
        </w:rPr>
        <w:t>34. MATLAB Application Products – Control Systems</w:t>
      </w:r>
    </w:p>
    <w:p>
      <w:pPr>
        <w:keepNext/>
        <w:spacing w:before="200" w:after="160"/>
      </w:pPr>
      <w:r>
        <w:rPr>
          <w:rFonts w:ascii="Cambria" w:hAnsi="Cambria"/>
          <w:b/>
          <w:color w:val="1F3A5F"/>
          <w:sz w:val="25"/>
        </w:rPr>
        <w:t>34.1. General Introduction</w:t>
      </w:r>
    </w:p>
    <w:p>
      <w:pPr>
        <w:pStyle w:val="ListBullet"/>
        <w:spacing w:line="276" w:lineRule="auto" w:after="80"/>
        <w:ind w:left="357"/>
        <w:jc w:val="both"/>
      </w:pPr>
      <w:r>
        <w:rPr>
          <w:rFonts w:ascii="Cambria" w:hAnsi="Cambria"/>
          <w:i w:val="0"/>
          <w:sz w:val="22"/>
        </w:rPr>
        <w:t>MATLAB and Simulink offer a rich ecosystem for control system design, simulation, and deployment, addressing linear, nonlinear, adaptive, robust, and AI-based controllers.</w:t>
      </w:r>
    </w:p>
    <w:p>
      <w:pPr>
        <w:pStyle w:val="ListBullet"/>
        <w:spacing w:line="276" w:lineRule="auto" w:after="80"/>
        <w:ind w:left="357"/>
        <w:jc w:val="both"/>
      </w:pPr>
      <w:r>
        <w:rPr>
          <w:rFonts w:ascii="Cambria" w:hAnsi="Cambria"/>
          <w:i w:val="0"/>
          <w:sz w:val="22"/>
        </w:rPr>
        <w:t>Ideal for applications in automotive, aerospace, robotics, energy, and industrial automation.</w:t>
      </w:r>
    </w:p>
    <w:p>
      <w:pPr>
        <w:keepNext/>
        <w:spacing w:before="200" w:after="160"/>
      </w:pPr>
      <w:r>
        <w:rPr>
          <w:rFonts w:ascii="Cambria" w:hAnsi="Cambria"/>
          <w:b/>
          <w:color w:val="1F3A5F"/>
          <w:sz w:val="25"/>
        </w:rPr>
        <w:t>34.2. Objectives</w:t>
      </w:r>
    </w:p>
    <w:p>
      <w:pPr>
        <w:pStyle w:val="ListBullet"/>
        <w:spacing w:line="276" w:lineRule="auto" w:after="80"/>
        <w:ind w:left="357"/>
        <w:jc w:val="both"/>
      </w:pPr>
      <w:r>
        <w:rPr>
          <w:rFonts w:ascii="Cambria" w:hAnsi="Cambria"/>
          <w:i w:val="0"/>
          <w:sz w:val="22"/>
        </w:rPr>
        <w:t>Provide a unified environment for modeling, designing, analyzing, and optimizing control systems.</w:t>
      </w:r>
    </w:p>
    <w:p>
      <w:pPr>
        <w:pStyle w:val="ListBullet"/>
        <w:spacing w:line="276" w:lineRule="auto" w:after="80"/>
        <w:ind w:left="357"/>
        <w:jc w:val="both"/>
      </w:pPr>
      <w:r>
        <w:rPr>
          <w:rFonts w:ascii="Cambria" w:hAnsi="Cambria"/>
          <w:i w:val="0"/>
          <w:sz w:val="22"/>
        </w:rPr>
        <w:t>Enable seamless simulation-to-deployment workflows, including hardware-in-the-loop (HIL) and real-time control.</w:t>
      </w:r>
    </w:p>
    <w:p>
      <w:pPr>
        <w:pStyle w:val="ListBullet"/>
        <w:spacing w:line="276" w:lineRule="auto" w:after="80"/>
        <w:ind w:left="357"/>
        <w:jc w:val="both"/>
      </w:pPr>
      <w:r>
        <w:rPr>
          <w:rFonts w:ascii="Cambria" w:hAnsi="Cambria"/>
          <w:i w:val="0"/>
          <w:sz w:val="22"/>
        </w:rPr>
        <w:t>Support traditional control theory, data-driven design, and reinforcement learning.</w:t>
      </w:r>
    </w:p>
    <w:p>
      <w:pPr>
        <w:keepNext/>
        <w:spacing w:before="200" w:after="160"/>
      </w:pPr>
      <w:r>
        <w:rPr>
          <w:rFonts w:ascii="Cambria" w:hAnsi="Cambria"/>
          <w:b/>
          <w:color w:val="1F3A5F"/>
          <w:sz w:val="25"/>
        </w:rPr>
        <w:t>34.3. Key Toolboxes &amp; Capabilities</w:t>
      </w:r>
    </w:p>
    <w:p>
      <w:pPr>
        <w:spacing w:after="120" w:before="0" w:line="276" w:lineRule="auto"/>
        <w:jc w:val="both"/>
      </w:pPr>
      <w:r>
        <w:rPr>
          <w:rFonts w:ascii="Cambria" w:hAnsi="Cambria"/>
          <w:b/>
          <w:i w:val="0"/>
          <w:sz w:val="22"/>
        </w:rPr>
        <w:t>Control System Toolbox</w:t>
      </w:r>
    </w:p>
    <w:p>
      <w:pPr>
        <w:pStyle w:val="ListBullet"/>
        <w:spacing w:line="276" w:lineRule="auto" w:after="80"/>
        <w:ind w:left="357"/>
        <w:jc w:val="both"/>
      </w:pPr>
      <w:r>
        <w:rPr>
          <w:rFonts w:ascii="Cambria" w:hAnsi="Cambria"/>
          <w:i w:val="0"/>
          <w:sz w:val="22"/>
        </w:rPr>
        <w:t>Linear system modeling: transfer functions (TF), state-space (SS), zero-pole-gain (ZPK)</w:t>
      </w:r>
    </w:p>
    <w:p>
      <w:pPr>
        <w:pStyle w:val="ListBullet"/>
        <w:spacing w:line="276" w:lineRule="auto" w:after="80"/>
        <w:ind w:left="357"/>
        <w:jc w:val="both"/>
      </w:pPr>
      <w:r>
        <w:rPr>
          <w:rFonts w:ascii="Cambria" w:hAnsi="Cambria"/>
          <w:i w:val="0"/>
          <w:sz w:val="22"/>
        </w:rPr>
        <w:t>Analysis tools: Bode, Nyquist, root locus, step response, stability margins</w:t>
      </w:r>
    </w:p>
    <w:p>
      <w:pPr>
        <w:pStyle w:val="ListBullet"/>
        <w:spacing w:line="276" w:lineRule="auto" w:after="80"/>
        <w:ind w:left="357"/>
        <w:jc w:val="both"/>
      </w:pPr>
      <w:r>
        <w:rPr>
          <w:rFonts w:ascii="Cambria" w:hAnsi="Cambria"/>
          <w:i w:val="0"/>
          <w:sz w:val="22"/>
        </w:rPr>
        <w:t>PID tuning, pole placement, gain scheduling, and observer design</w:t>
      </w:r>
    </w:p>
    <w:p>
      <w:pPr>
        <w:spacing w:after="120" w:before="0" w:line="276" w:lineRule="auto"/>
        <w:jc w:val="both"/>
      </w:pPr>
      <w:r>
        <w:rPr>
          <w:rFonts w:ascii="Cambria" w:hAnsi="Cambria"/>
          <w:b/>
          <w:i w:val="0"/>
          <w:sz w:val="22"/>
        </w:rPr>
        <w:t>System Identification Toolbox</w:t>
      </w:r>
    </w:p>
    <w:p>
      <w:pPr>
        <w:pStyle w:val="ListBullet"/>
        <w:spacing w:line="276" w:lineRule="auto" w:after="80"/>
        <w:ind w:left="357"/>
        <w:jc w:val="both"/>
      </w:pPr>
      <w:r>
        <w:rPr>
          <w:rFonts w:ascii="Cambria" w:hAnsi="Cambria"/>
          <w:i w:val="0"/>
          <w:sz w:val="22"/>
        </w:rPr>
        <w:t>Model estimation from data: ARX, ARMAX, OE, BJ, nonlinear models</w:t>
      </w:r>
    </w:p>
    <w:p>
      <w:pPr>
        <w:pStyle w:val="ListBullet"/>
        <w:spacing w:line="276" w:lineRule="auto" w:after="80"/>
        <w:ind w:left="357"/>
        <w:jc w:val="both"/>
      </w:pPr>
      <w:r>
        <w:rPr>
          <w:rFonts w:ascii="Cambria" w:hAnsi="Cambria"/>
          <w:i w:val="0"/>
          <w:sz w:val="22"/>
        </w:rPr>
        <w:t>Tools for preprocessing, model validation, and residual analysis</w:t>
      </w:r>
    </w:p>
    <w:p>
      <w:pPr>
        <w:pStyle w:val="ListBullet"/>
        <w:spacing w:line="276" w:lineRule="auto" w:after="80"/>
        <w:ind w:left="357"/>
        <w:jc w:val="both"/>
      </w:pPr>
      <w:r>
        <w:rPr>
          <w:rFonts w:ascii="Cambria" w:hAnsi="Cambria"/>
          <w:i w:val="0"/>
          <w:sz w:val="22"/>
        </w:rPr>
        <w:t>Support for recursive estimation, time/frequency domain identification</w:t>
      </w:r>
    </w:p>
    <w:p>
      <w:pPr>
        <w:spacing w:after="120" w:before="0" w:line="276" w:lineRule="auto"/>
        <w:jc w:val="both"/>
      </w:pPr>
      <w:r>
        <w:rPr>
          <w:rFonts w:ascii="Cambria" w:hAnsi="Cambria"/>
          <w:b/>
          <w:i w:val="0"/>
          <w:sz w:val="22"/>
        </w:rPr>
        <w:t>Model Predictive Control Toolbox</w:t>
      </w:r>
    </w:p>
    <w:p>
      <w:pPr>
        <w:pStyle w:val="ListBullet"/>
        <w:spacing w:line="276" w:lineRule="auto" w:after="80"/>
        <w:ind w:left="357"/>
        <w:jc w:val="both"/>
      </w:pPr>
      <w:r>
        <w:rPr>
          <w:rFonts w:ascii="Cambria" w:hAnsi="Cambria"/>
          <w:i w:val="0"/>
          <w:sz w:val="22"/>
        </w:rPr>
        <w:t>Design of MPC controllers for multi-input multi-output (MIMO) systems</w:t>
      </w:r>
    </w:p>
    <w:p>
      <w:pPr>
        <w:pStyle w:val="ListBullet"/>
        <w:spacing w:line="276" w:lineRule="auto" w:after="80"/>
        <w:ind w:left="357"/>
        <w:jc w:val="both"/>
      </w:pPr>
      <w:r>
        <w:rPr>
          <w:rFonts w:ascii="Cambria" w:hAnsi="Cambria"/>
          <w:i w:val="0"/>
          <w:sz w:val="22"/>
        </w:rPr>
        <w:t>Handles constraints, disturbance modeling, and adaptive MPC</w:t>
      </w:r>
    </w:p>
    <w:p>
      <w:pPr>
        <w:pStyle w:val="ListBullet"/>
        <w:spacing w:line="276" w:lineRule="auto" w:after="80"/>
        <w:ind w:left="357"/>
        <w:jc w:val="both"/>
      </w:pPr>
      <w:r>
        <w:rPr>
          <w:rFonts w:ascii="Cambria" w:hAnsi="Cambria"/>
          <w:i w:val="0"/>
          <w:sz w:val="22"/>
        </w:rPr>
        <w:t>Includes custom cost functions, horizon tuning, and Simulink integration</w:t>
      </w:r>
    </w:p>
    <w:p>
      <w:pPr>
        <w:spacing w:after="120" w:before="0" w:line="276" w:lineRule="auto"/>
        <w:jc w:val="both"/>
      </w:pPr>
      <w:r>
        <w:rPr>
          <w:rFonts w:ascii="Cambria" w:hAnsi="Cambria"/>
          <w:b/>
          <w:i w:val="0"/>
          <w:sz w:val="22"/>
        </w:rPr>
        <w:t>Robust Control Toolbox</w:t>
      </w:r>
    </w:p>
    <w:p>
      <w:pPr>
        <w:pStyle w:val="ListBullet"/>
        <w:spacing w:line="276" w:lineRule="auto" w:after="80"/>
        <w:ind w:left="357"/>
        <w:jc w:val="both"/>
      </w:pPr>
      <w:r>
        <w:rPr>
          <w:rFonts w:ascii="Cambria" w:hAnsi="Cambria"/>
          <w:i w:val="0"/>
          <w:sz w:val="22"/>
        </w:rPr>
        <w:t>H∞ and μ-synthesis, loop shaping, and structured singular value (SSV) tools</w:t>
      </w:r>
    </w:p>
    <w:p>
      <w:pPr>
        <w:pStyle w:val="ListBullet"/>
        <w:spacing w:line="276" w:lineRule="auto" w:after="80"/>
        <w:ind w:left="357"/>
        <w:jc w:val="both"/>
      </w:pPr>
      <w:r>
        <w:rPr>
          <w:rFonts w:ascii="Cambria" w:hAnsi="Cambria"/>
          <w:i w:val="0"/>
          <w:sz w:val="22"/>
        </w:rPr>
        <w:t>Analysis of uncertainty, robust stability, and performance margins</w:t>
      </w:r>
    </w:p>
    <w:p>
      <w:pPr>
        <w:pStyle w:val="ListBullet"/>
        <w:spacing w:line="276" w:lineRule="auto" w:after="80"/>
        <w:ind w:left="357"/>
        <w:jc w:val="both"/>
      </w:pPr>
      <w:r>
        <w:rPr>
          <w:rFonts w:ascii="Cambria" w:hAnsi="Cambria"/>
          <w:i w:val="0"/>
          <w:sz w:val="22"/>
        </w:rPr>
        <w:t>Design for uncertain systems, including real-world tolerance modeling</w:t>
      </w:r>
    </w:p>
    <w:p>
      <w:pPr>
        <w:spacing w:after="120" w:before="0" w:line="276" w:lineRule="auto"/>
        <w:jc w:val="both"/>
      </w:pPr>
      <w:r>
        <w:rPr>
          <w:rFonts w:ascii="Cambria" w:hAnsi="Cambria"/>
          <w:b/>
          <w:i w:val="0"/>
          <w:sz w:val="22"/>
        </w:rPr>
        <w:t>Simulink Control Design</w:t>
      </w:r>
    </w:p>
    <w:p>
      <w:pPr>
        <w:pStyle w:val="ListBullet"/>
        <w:spacing w:line="276" w:lineRule="auto" w:after="80"/>
        <w:ind w:left="357"/>
        <w:jc w:val="both"/>
      </w:pPr>
      <w:r>
        <w:rPr>
          <w:rFonts w:ascii="Cambria" w:hAnsi="Cambria"/>
          <w:i w:val="0"/>
          <w:sz w:val="22"/>
        </w:rPr>
        <w:t>Analyze and tune control systems modeled in Simulink</w:t>
      </w:r>
    </w:p>
    <w:p>
      <w:pPr>
        <w:pStyle w:val="ListBullet"/>
        <w:spacing w:line="276" w:lineRule="auto" w:after="80"/>
        <w:ind w:left="357"/>
        <w:jc w:val="both"/>
      </w:pPr>
      <w:r>
        <w:rPr>
          <w:rFonts w:ascii="Cambria" w:hAnsi="Cambria"/>
          <w:i w:val="0"/>
          <w:sz w:val="22"/>
        </w:rPr>
        <w:t>Linearization and frequency response estimation directly from simulation</w:t>
      </w:r>
    </w:p>
    <w:p>
      <w:pPr>
        <w:pStyle w:val="ListBullet"/>
        <w:spacing w:line="276" w:lineRule="auto" w:after="80"/>
        <w:ind w:left="357"/>
        <w:jc w:val="both"/>
      </w:pPr>
      <w:r>
        <w:rPr>
          <w:rFonts w:ascii="Cambria" w:hAnsi="Cambria"/>
          <w:i w:val="0"/>
          <w:sz w:val="22"/>
        </w:rPr>
        <w:t>Tune PID controllers, compensators, and feedback loops</w:t>
      </w:r>
    </w:p>
    <w:p>
      <w:pPr>
        <w:spacing w:after="120" w:before="0" w:line="276" w:lineRule="auto"/>
        <w:jc w:val="both"/>
      </w:pPr>
      <w:r>
        <w:rPr>
          <w:rFonts w:ascii="Cambria" w:hAnsi="Cambria"/>
          <w:b/>
          <w:i w:val="0"/>
          <w:sz w:val="22"/>
        </w:rPr>
        <w:t>Simulink Design Optimization</w:t>
      </w:r>
    </w:p>
    <w:p>
      <w:pPr>
        <w:pStyle w:val="ListBullet"/>
        <w:spacing w:line="276" w:lineRule="auto" w:after="80"/>
        <w:ind w:left="357"/>
        <w:jc w:val="both"/>
      </w:pPr>
      <w:r>
        <w:rPr>
          <w:rFonts w:ascii="Cambria" w:hAnsi="Cambria"/>
          <w:i w:val="0"/>
          <w:sz w:val="22"/>
        </w:rPr>
        <w:t>Optimize controller parameters, model gains, and plant parameters</w:t>
      </w:r>
    </w:p>
    <w:p>
      <w:pPr>
        <w:pStyle w:val="ListBullet"/>
        <w:spacing w:line="276" w:lineRule="auto" w:after="80"/>
        <w:ind w:left="357"/>
        <w:jc w:val="both"/>
      </w:pPr>
      <w:r>
        <w:rPr>
          <w:rFonts w:ascii="Cambria" w:hAnsi="Cambria"/>
          <w:i w:val="0"/>
          <w:sz w:val="22"/>
        </w:rPr>
        <w:t>Use time-domain constraints, signal tracking, and custom objectives</w:t>
      </w:r>
    </w:p>
    <w:p>
      <w:pPr>
        <w:pStyle w:val="ListBullet"/>
        <w:spacing w:line="276" w:lineRule="auto" w:after="80"/>
        <w:ind w:left="357"/>
        <w:jc w:val="both"/>
      </w:pPr>
      <w:r>
        <w:rPr>
          <w:rFonts w:ascii="Cambria" w:hAnsi="Cambria"/>
          <w:i w:val="0"/>
          <w:sz w:val="22"/>
        </w:rPr>
        <w:t>Perform design of experiments (DOE) and sensitivity analysis</w:t>
      </w:r>
    </w:p>
    <w:p>
      <w:pPr>
        <w:spacing w:after="120" w:before="0" w:line="276" w:lineRule="auto"/>
        <w:jc w:val="both"/>
      </w:pPr>
      <w:r>
        <w:rPr>
          <w:rFonts w:ascii="Cambria" w:hAnsi="Cambria"/>
          <w:b/>
          <w:i w:val="0"/>
          <w:sz w:val="22"/>
        </w:rPr>
        <w:t>Reinforcement Learning Toolbox</w:t>
      </w:r>
    </w:p>
    <w:p>
      <w:pPr>
        <w:pStyle w:val="ListBullet"/>
        <w:spacing w:line="276" w:lineRule="auto" w:after="80"/>
        <w:ind w:left="357"/>
        <w:jc w:val="both"/>
      </w:pPr>
      <w:r>
        <w:rPr>
          <w:rFonts w:ascii="Cambria" w:hAnsi="Cambria"/>
          <w:i w:val="0"/>
          <w:sz w:val="22"/>
        </w:rPr>
        <w:t>Train RL agents using Q-learning, DDPG, PPO, SAC for control tasks</w:t>
      </w:r>
    </w:p>
    <w:p>
      <w:pPr>
        <w:pStyle w:val="ListBullet"/>
        <w:spacing w:line="276" w:lineRule="auto" w:after="80"/>
        <w:ind w:left="357"/>
        <w:jc w:val="both"/>
      </w:pPr>
      <w:r>
        <w:rPr>
          <w:rFonts w:ascii="Cambria" w:hAnsi="Cambria"/>
          <w:i w:val="0"/>
          <w:sz w:val="22"/>
        </w:rPr>
        <w:t>Integration with Simulink environments and custom reward functions</w:t>
      </w:r>
    </w:p>
    <w:p>
      <w:pPr>
        <w:pStyle w:val="ListBullet"/>
        <w:spacing w:line="276" w:lineRule="auto" w:after="80"/>
        <w:ind w:left="357"/>
        <w:jc w:val="both"/>
      </w:pPr>
      <w:r>
        <w:rPr>
          <w:rFonts w:ascii="Cambria" w:hAnsi="Cambria"/>
          <w:i w:val="0"/>
          <w:sz w:val="22"/>
        </w:rPr>
        <w:t>Supports discrete and continuous action spaces, simulation-based training</w:t>
      </w:r>
    </w:p>
    <w:p>
      <w:pPr>
        <w:spacing w:after="120" w:before="0" w:line="276" w:lineRule="auto"/>
        <w:jc w:val="both"/>
      </w:pPr>
      <w:r>
        <w:rPr>
          <w:rFonts w:ascii="Cambria" w:hAnsi="Cambria"/>
          <w:b/>
          <w:i w:val="0"/>
          <w:sz w:val="22"/>
        </w:rPr>
        <w:t>Fuzzy Logic Toolbox</w:t>
      </w:r>
    </w:p>
    <w:p>
      <w:pPr>
        <w:pStyle w:val="ListBullet"/>
        <w:spacing w:line="276" w:lineRule="auto" w:after="80"/>
        <w:ind w:left="357"/>
        <w:jc w:val="both"/>
      </w:pPr>
      <w:r>
        <w:rPr>
          <w:rFonts w:ascii="Cambria" w:hAnsi="Cambria"/>
          <w:i w:val="0"/>
          <w:sz w:val="22"/>
        </w:rPr>
        <w:t>Design fuzzy inference systems (FIS): Mamdani and Sugeno types</w:t>
      </w:r>
    </w:p>
    <w:p>
      <w:pPr>
        <w:pStyle w:val="ListBullet"/>
        <w:spacing w:line="276" w:lineRule="auto" w:after="80"/>
        <w:ind w:left="357"/>
        <w:jc w:val="both"/>
      </w:pPr>
      <w:r>
        <w:rPr>
          <w:rFonts w:ascii="Cambria" w:hAnsi="Cambria"/>
          <w:i w:val="0"/>
          <w:sz w:val="22"/>
        </w:rPr>
        <w:t>Rule-based modeling for nonlinear, uncertain, and heuristic control systems</w:t>
      </w:r>
    </w:p>
    <w:p>
      <w:pPr>
        <w:pStyle w:val="ListBullet"/>
        <w:spacing w:line="276" w:lineRule="auto" w:after="80"/>
        <w:ind w:left="357"/>
        <w:jc w:val="both"/>
      </w:pPr>
      <w:r>
        <w:rPr>
          <w:rFonts w:ascii="Cambria" w:hAnsi="Cambria"/>
          <w:i w:val="0"/>
          <w:sz w:val="22"/>
        </w:rPr>
        <w:t>Tools for membership function design, rule editing, and fuzzy tuning</w:t>
      </w:r>
    </w:p>
    <w:p>
      <w:pPr>
        <w:spacing w:after="120" w:before="0" w:line="276" w:lineRule="auto"/>
        <w:jc w:val="both"/>
      </w:pPr>
      <w:r>
        <w:rPr>
          <w:rFonts w:ascii="Cambria" w:hAnsi="Cambria"/>
          <w:b/>
          <w:i w:val="0"/>
          <w:sz w:val="22"/>
        </w:rPr>
        <w:t>Predictive Maintenance Toolbox</w:t>
      </w:r>
    </w:p>
    <w:p>
      <w:pPr>
        <w:pStyle w:val="ListBullet"/>
        <w:spacing w:line="276" w:lineRule="auto" w:after="80"/>
        <w:ind w:left="357"/>
        <w:jc w:val="both"/>
      </w:pPr>
      <w:r>
        <w:rPr>
          <w:rFonts w:ascii="Cambria" w:hAnsi="Cambria"/>
          <w:i w:val="0"/>
          <w:sz w:val="22"/>
        </w:rPr>
        <w:t>Design condition monitoring and fault detection algorithms</w:t>
      </w:r>
    </w:p>
    <w:p>
      <w:pPr>
        <w:pStyle w:val="ListBullet"/>
        <w:spacing w:line="276" w:lineRule="auto" w:after="80"/>
        <w:ind w:left="357"/>
        <w:jc w:val="both"/>
      </w:pPr>
      <w:r>
        <w:rPr>
          <w:rFonts w:ascii="Cambria" w:hAnsi="Cambria"/>
          <w:i w:val="0"/>
          <w:sz w:val="22"/>
        </w:rPr>
        <w:t>Use thresholding, machine learning, and degradation modeling</w:t>
      </w:r>
    </w:p>
    <w:p>
      <w:pPr>
        <w:pStyle w:val="ListBullet"/>
        <w:spacing w:line="276" w:lineRule="auto" w:after="80"/>
        <w:ind w:left="357"/>
        <w:jc w:val="both"/>
      </w:pPr>
      <w:r>
        <w:rPr>
          <w:rFonts w:ascii="Cambria" w:hAnsi="Cambria"/>
          <w:i w:val="0"/>
          <w:sz w:val="22"/>
        </w:rPr>
        <w:t>Tools for data preprocessing, RUL estimation, and anomaly detection</w:t>
      </w:r>
    </w:p>
    <w:p>
      <w:pPr>
        <w:spacing w:after="120" w:before="0" w:line="276" w:lineRule="auto"/>
        <w:jc w:val="both"/>
      </w:pPr>
      <w:r>
        <w:rPr>
          <w:rFonts w:ascii="Cambria" w:hAnsi="Cambria"/>
          <w:b/>
          <w:i w:val="0"/>
          <w:sz w:val="22"/>
        </w:rPr>
        <w:t>Motor Control Blockset</w:t>
      </w:r>
    </w:p>
    <w:p>
      <w:pPr>
        <w:pStyle w:val="ListBullet"/>
        <w:spacing w:line="276" w:lineRule="auto" w:after="80"/>
        <w:ind w:left="357"/>
        <w:jc w:val="both"/>
      </w:pPr>
      <w:r>
        <w:rPr>
          <w:rFonts w:ascii="Cambria" w:hAnsi="Cambria"/>
          <w:i w:val="0"/>
          <w:sz w:val="22"/>
        </w:rPr>
        <w:t>Reference examples for field-oriented control (FOC), trapezoidal control, V/F control</w:t>
      </w:r>
    </w:p>
    <w:p>
      <w:pPr>
        <w:pStyle w:val="ListBullet"/>
        <w:spacing w:line="276" w:lineRule="auto" w:after="80"/>
        <w:ind w:left="357"/>
        <w:jc w:val="both"/>
      </w:pPr>
      <w:r>
        <w:rPr>
          <w:rFonts w:ascii="Cambria" w:hAnsi="Cambria"/>
          <w:i w:val="0"/>
          <w:sz w:val="22"/>
        </w:rPr>
        <w:t>Deploy motor control algorithms to MCUs and FPGAs</w:t>
      </w:r>
    </w:p>
    <w:p>
      <w:pPr>
        <w:pStyle w:val="ListBullet"/>
        <w:spacing w:line="276" w:lineRule="auto" w:after="80"/>
        <w:ind w:left="357"/>
        <w:jc w:val="both"/>
      </w:pPr>
      <w:r>
        <w:rPr>
          <w:rFonts w:ascii="Cambria" w:hAnsi="Cambria"/>
          <w:i w:val="0"/>
          <w:sz w:val="22"/>
        </w:rPr>
        <w:t>Motor models: PMSM, BLDC, induction motors, and sensorless control techniques</w:t>
      </w:r>
    </w:p>
    <w:p>
      <w:pPr>
        <w:spacing w:after="120" w:before="0" w:line="276" w:lineRule="auto"/>
        <w:jc w:val="both"/>
      </w:pPr>
      <w:r>
        <w:rPr>
          <w:rFonts w:ascii="Cambria" w:hAnsi="Cambria"/>
          <w:b/>
          <w:i w:val="0"/>
          <w:sz w:val="22"/>
        </w:rPr>
        <w:t>C2000 Microcontroller Blockset</w:t>
      </w:r>
    </w:p>
    <w:p>
      <w:pPr>
        <w:pStyle w:val="ListBullet"/>
        <w:spacing w:line="276" w:lineRule="auto" w:after="80"/>
        <w:ind w:left="357"/>
        <w:jc w:val="both"/>
      </w:pPr>
      <w:r>
        <w:rPr>
          <w:rFonts w:ascii="Cambria" w:hAnsi="Cambria"/>
          <w:i w:val="0"/>
          <w:sz w:val="22"/>
        </w:rPr>
        <w:t>Interface Simulink models with Texas Instruments C2000 MCUs</w:t>
      </w:r>
    </w:p>
    <w:p>
      <w:pPr>
        <w:pStyle w:val="ListBullet"/>
        <w:spacing w:line="276" w:lineRule="auto" w:after="80"/>
        <w:ind w:left="357"/>
        <w:jc w:val="both"/>
      </w:pPr>
      <w:r>
        <w:rPr>
          <w:rFonts w:ascii="Cambria" w:hAnsi="Cambria"/>
          <w:i w:val="0"/>
          <w:sz w:val="22"/>
        </w:rPr>
        <w:t>Generate and deploy code for motor control, power conversion, and control loops</w:t>
      </w:r>
    </w:p>
    <w:p>
      <w:pPr>
        <w:pStyle w:val="ListBullet"/>
        <w:spacing w:line="276" w:lineRule="auto" w:after="80"/>
        <w:ind w:left="357"/>
        <w:jc w:val="both"/>
      </w:pPr>
      <w:r>
        <w:rPr>
          <w:rFonts w:ascii="Cambria" w:hAnsi="Cambria"/>
          <w:i w:val="0"/>
          <w:sz w:val="22"/>
        </w:rPr>
        <w:t>Integration with Code Composer Studio, real-time simulation, and analog I/O blocks</w:t>
      </w:r>
    </w:p>
    <w:p>
      <w:pPr>
        <w:keepNext/>
        <w:spacing w:before="200" w:after="160"/>
      </w:pPr>
      <w:r>
        <w:rPr>
          <w:rFonts w:ascii="Cambria" w:hAnsi="Cambria"/>
          <w:b/>
          <w:color w:val="1F3A5F"/>
          <w:sz w:val="25"/>
        </w:rPr>
        <w:t>34.4. Applications</w:t>
      </w:r>
    </w:p>
    <w:p>
      <w:pPr>
        <w:pStyle w:val="ListBullet"/>
        <w:spacing w:line="276" w:lineRule="auto" w:after="80"/>
        <w:ind w:left="357"/>
        <w:jc w:val="both"/>
      </w:pPr>
      <w:r>
        <w:rPr>
          <w:rFonts w:ascii="Cambria" w:hAnsi="Cambria"/>
          <w:i w:val="0"/>
          <w:sz w:val="22"/>
        </w:rPr>
        <w:t>Electric vehicles: traction control, battery management, inverter control</w:t>
      </w:r>
    </w:p>
    <w:p>
      <w:pPr>
        <w:pStyle w:val="ListBullet"/>
        <w:spacing w:line="276" w:lineRule="auto" w:after="80"/>
        <w:ind w:left="357"/>
        <w:jc w:val="both"/>
      </w:pPr>
      <w:r>
        <w:rPr>
          <w:rFonts w:ascii="Cambria" w:hAnsi="Cambria"/>
          <w:i w:val="0"/>
          <w:sz w:val="22"/>
        </w:rPr>
        <w:t>Industrial automation: robotics, process control, predictive maintenance</w:t>
      </w:r>
    </w:p>
    <w:p>
      <w:pPr>
        <w:pStyle w:val="ListBullet"/>
        <w:spacing w:line="276" w:lineRule="auto" w:after="80"/>
        <w:ind w:left="357"/>
        <w:jc w:val="both"/>
      </w:pPr>
      <w:r>
        <w:rPr>
          <w:rFonts w:ascii="Cambria" w:hAnsi="Cambria"/>
          <w:i w:val="0"/>
          <w:sz w:val="22"/>
        </w:rPr>
        <w:t>Aerospace: autopilot, flight dynamics control, stability augmentation</w:t>
      </w:r>
    </w:p>
    <w:p>
      <w:pPr>
        <w:pStyle w:val="ListBullet"/>
        <w:spacing w:line="276" w:lineRule="auto" w:after="80"/>
        <w:ind w:left="357"/>
        <w:jc w:val="both"/>
      </w:pPr>
      <w:r>
        <w:rPr>
          <w:rFonts w:ascii="Cambria" w:hAnsi="Cambria"/>
          <w:i w:val="0"/>
          <w:sz w:val="22"/>
        </w:rPr>
        <w:t>Smart grids: power factor correction, load balancing, predictive energy dispatch</w:t>
      </w:r>
    </w:p>
    <w:p>
      <w:pPr>
        <w:pStyle w:val="ListBullet"/>
        <w:spacing w:line="276" w:lineRule="auto" w:after="80"/>
        <w:ind w:left="357"/>
        <w:jc w:val="both"/>
      </w:pPr>
      <w:r>
        <w:rPr>
          <w:rFonts w:ascii="Cambria" w:hAnsi="Cambria"/>
          <w:i w:val="0"/>
          <w:sz w:val="22"/>
        </w:rPr>
        <w:t>Embedded systems: real-time MCU-based motor and sensor control</w:t>
      </w:r>
    </w:p>
    <w:p>
      <w:pPr>
        <w:keepNext/>
        <w:spacing w:before="200" w:after="160"/>
      </w:pPr>
      <w:r>
        <w:rPr>
          <w:rFonts w:ascii="Cambria" w:hAnsi="Cambria"/>
          <w:b/>
          <w:color w:val="1F3A5F"/>
          <w:sz w:val="25"/>
        </w:rPr>
        <w:t>34.5. Advantages</w:t>
      </w:r>
    </w:p>
    <w:p>
      <w:pPr>
        <w:pStyle w:val="ListBullet"/>
        <w:spacing w:line="276" w:lineRule="auto" w:after="80"/>
        <w:ind w:left="357"/>
        <w:jc w:val="both"/>
      </w:pPr>
      <w:r>
        <w:rPr>
          <w:rFonts w:ascii="Cambria" w:hAnsi="Cambria"/>
          <w:i w:val="0"/>
          <w:sz w:val="22"/>
        </w:rPr>
        <w:t>End-to-end workflow from modeling to hardware deployment</w:t>
      </w:r>
    </w:p>
    <w:p>
      <w:pPr>
        <w:pStyle w:val="ListBullet"/>
        <w:spacing w:line="276" w:lineRule="auto" w:after="80"/>
        <w:ind w:left="357"/>
        <w:jc w:val="both"/>
      </w:pPr>
      <w:r>
        <w:rPr>
          <w:rFonts w:ascii="Cambria" w:hAnsi="Cambria"/>
          <w:i w:val="0"/>
          <w:sz w:val="22"/>
        </w:rPr>
        <w:t>Powerful tools for data-driven, AI-based, and robust control strategies</w:t>
      </w:r>
    </w:p>
    <w:p>
      <w:pPr>
        <w:pStyle w:val="ListBullet"/>
        <w:spacing w:line="276" w:lineRule="auto" w:after="80"/>
        <w:ind w:left="357"/>
        <w:jc w:val="both"/>
      </w:pPr>
      <w:r>
        <w:rPr>
          <w:rFonts w:ascii="Cambria" w:hAnsi="Cambria"/>
          <w:i w:val="0"/>
          <w:sz w:val="22"/>
        </w:rPr>
        <w:t>Real-time code generation for MCUs, DSPs, and FPGAs</w:t>
      </w:r>
    </w:p>
    <w:p>
      <w:pPr>
        <w:pStyle w:val="ListBullet"/>
        <w:spacing w:line="276" w:lineRule="auto" w:after="80"/>
        <w:ind w:left="357"/>
        <w:jc w:val="both"/>
      </w:pPr>
      <w:r>
        <w:rPr>
          <w:rFonts w:ascii="Cambria" w:hAnsi="Cambria"/>
          <w:i w:val="0"/>
          <w:sz w:val="22"/>
        </w:rPr>
        <w:t>Seamless support for hardware-in-the-loop (HIL) testing</w:t>
      </w:r>
    </w:p>
    <w:p>
      <w:pPr>
        <w:pStyle w:val="ListBullet"/>
        <w:spacing w:line="276" w:lineRule="auto" w:after="80"/>
        <w:ind w:left="357"/>
        <w:jc w:val="both"/>
      </w:pPr>
      <w:r>
        <w:rPr>
          <w:rFonts w:ascii="Cambria" w:hAnsi="Cambria"/>
          <w:i w:val="0"/>
          <w:sz w:val="22"/>
        </w:rPr>
        <w:t>Integration with AI, IoT, and digital twin platforms</w:t>
      </w:r>
    </w:p>
    <w:p>
      <w:pPr>
        <w:keepNext/>
        <w:spacing w:before="200" w:after="160"/>
      </w:pPr>
      <w:r>
        <w:rPr>
          <w:rFonts w:ascii="Cambria" w:hAnsi="Cambria"/>
          <w:b/>
          <w:color w:val="1F3A5F"/>
          <w:sz w:val="25"/>
        </w:rPr>
        <w:t>34.6. Limitations</w:t>
      </w:r>
    </w:p>
    <w:p>
      <w:pPr>
        <w:pStyle w:val="ListBullet"/>
        <w:spacing w:line="276" w:lineRule="auto" w:after="80"/>
        <w:ind w:left="357"/>
        <w:jc w:val="both"/>
      </w:pPr>
      <w:r>
        <w:rPr>
          <w:rFonts w:ascii="Cambria" w:hAnsi="Cambria"/>
          <w:i w:val="0"/>
          <w:sz w:val="22"/>
        </w:rPr>
        <w:t>Licensing for multiple specialized toolboxes may be costly</w:t>
      </w:r>
    </w:p>
    <w:p>
      <w:pPr>
        <w:pStyle w:val="ListBullet"/>
        <w:spacing w:line="276" w:lineRule="auto" w:after="80"/>
        <w:ind w:left="357"/>
        <w:jc w:val="both"/>
      </w:pPr>
      <w:r>
        <w:rPr>
          <w:rFonts w:ascii="Cambria" w:hAnsi="Cambria"/>
          <w:i w:val="0"/>
          <w:sz w:val="22"/>
        </w:rPr>
        <w:t>Advanced features require domain expertise (e.g., H∞, RL tuning, sensorless motor control)</w:t>
      </w:r>
    </w:p>
    <w:p>
      <w:pPr>
        <w:pStyle w:val="ListBullet"/>
        <w:spacing w:line="276" w:lineRule="auto" w:after="80"/>
        <w:ind w:left="357"/>
        <w:jc w:val="both"/>
      </w:pPr>
      <w:r>
        <w:rPr>
          <w:rFonts w:ascii="Cambria" w:hAnsi="Cambria"/>
          <w:i w:val="0"/>
          <w:sz w:val="22"/>
        </w:rPr>
        <w:t>Real-time workflows demand additional hardware and toolchain setup</w:t>
      </w:r>
    </w:p>
    <w:p>
      <w:pPr>
        <w:pStyle w:val="ListBullet"/>
        <w:spacing w:line="276" w:lineRule="auto" w:after="80"/>
        <w:ind w:left="357"/>
        <w:jc w:val="both"/>
      </w:pPr>
      <w:r>
        <w:rPr>
          <w:rFonts w:ascii="Cambria" w:hAnsi="Cambria"/>
          <w:i w:val="0"/>
          <w:sz w:val="22"/>
        </w:rPr>
        <w:t>Simulation complexity increases with high-fidelity plant and nonlinear controllers</w:t>
      </w:r>
    </w:p>
    <w:p>
      <w:pPr>
        <w:keepNext/>
        <w:spacing w:before="200" w:after="160"/>
      </w:pPr>
      <w:r>
        <w:rPr>
          <w:rFonts w:ascii="Cambria" w:hAnsi="Cambria"/>
          <w:b/>
          <w:color w:val="1F3A5F"/>
          <w:sz w:val="25"/>
        </w:rPr>
        <w:t>34.7. Future Scope</w:t>
      </w:r>
    </w:p>
    <w:p>
      <w:pPr>
        <w:pStyle w:val="ListBullet"/>
        <w:spacing w:line="276" w:lineRule="auto" w:after="80"/>
        <w:ind w:left="357"/>
        <w:jc w:val="both"/>
      </w:pPr>
      <w:r>
        <w:rPr>
          <w:rFonts w:ascii="Cambria" w:hAnsi="Cambria"/>
          <w:i w:val="0"/>
          <w:sz w:val="22"/>
        </w:rPr>
        <w:t>Advanced co-simulation with AI agents for adaptive control</w:t>
      </w:r>
    </w:p>
    <w:p>
      <w:pPr>
        <w:pStyle w:val="ListBullet"/>
        <w:spacing w:line="276" w:lineRule="auto" w:after="80"/>
        <w:ind w:left="357"/>
        <w:jc w:val="both"/>
      </w:pPr>
      <w:r>
        <w:rPr>
          <w:rFonts w:ascii="Cambria" w:hAnsi="Cambria"/>
          <w:i w:val="0"/>
          <w:sz w:val="22"/>
        </w:rPr>
        <w:t>Expanded support for networked and distributed control systems</w:t>
      </w:r>
    </w:p>
    <w:p>
      <w:pPr>
        <w:pStyle w:val="ListBullet"/>
        <w:spacing w:line="276" w:lineRule="auto" w:after="80"/>
        <w:ind w:left="357"/>
        <w:jc w:val="both"/>
      </w:pPr>
      <w:r>
        <w:rPr>
          <w:rFonts w:ascii="Cambria" w:hAnsi="Cambria"/>
          <w:i w:val="0"/>
          <w:sz w:val="22"/>
        </w:rPr>
        <w:t>Greater emphasis on low-code control design and AI-assisted controller tuning</w:t>
      </w:r>
    </w:p>
    <w:p>
      <w:pPr>
        <w:pStyle w:val="ListBullet"/>
        <w:spacing w:line="276" w:lineRule="auto" w:after="80"/>
        <w:ind w:left="357"/>
        <w:jc w:val="both"/>
      </w:pPr>
      <w:r>
        <w:rPr>
          <w:rFonts w:ascii="Cambria" w:hAnsi="Cambria"/>
          <w:i w:val="0"/>
          <w:sz w:val="22"/>
        </w:rPr>
        <w:t>Integration with cloud-based deployment for remote monitoring and updates</w:t>
      </w:r>
    </w:p>
    <w:p>
      <w:pPr>
        <w:pStyle w:val="ListBullet"/>
        <w:spacing w:line="276" w:lineRule="auto" w:after="80"/>
        <w:ind w:left="357"/>
        <w:jc w:val="both"/>
      </w:pPr>
      <w:r>
        <w:rPr>
          <w:rFonts w:ascii="Cambria" w:hAnsi="Cambria"/>
          <w:i w:val="0"/>
          <w:sz w:val="22"/>
        </w:rPr>
        <w:t>Enhanced tools for nonlinear model predictive control (NMPC) and autonomous systems</w:t>
      </w:r>
    </w:p>
    <w:p>
      <w:pPr>
        <w:keepNext/>
        <w:spacing w:before="280" w:after="160"/>
      </w:pPr>
      <w:r>
        <w:rPr>
          <w:rFonts w:ascii="Cambria" w:hAnsi="Cambria"/>
          <w:b/>
          <w:color w:val="1F3A5F"/>
          <w:sz w:val="36"/>
        </w:rPr>
        <w:t>35. MATLAB – Math and Optimization Toolboxes (Detailed Overview)</w:t>
      </w:r>
    </w:p>
    <w:p>
      <w:pPr>
        <w:keepNext/>
        <w:spacing w:before="200" w:after="160"/>
      </w:pPr>
      <w:r>
        <w:rPr>
          <w:rFonts w:ascii="Cambria" w:hAnsi="Cambria"/>
          <w:b/>
          <w:color w:val="1F3A5F"/>
          <w:sz w:val="25"/>
        </w:rPr>
        <w:t>35.1. General Introduction</w:t>
      </w:r>
    </w:p>
    <w:p>
      <w:pPr>
        <w:pStyle w:val="ListBullet"/>
        <w:spacing w:line="276" w:lineRule="auto" w:after="80"/>
        <w:ind w:left="357"/>
        <w:jc w:val="both"/>
      </w:pPr>
      <w:r>
        <w:rPr>
          <w:rFonts w:ascii="Cambria" w:hAnsi="Cambria"/>
          <w:i w:val="0"/>
          <w:sz w:val="22"/>
        </w:rPr>
        <w:t>MATLAB supports a comprehensive range of mathematical modeling, computation, optimization, and spatial analysis.</w:t>
      </w:r>
    </w:p>
    <w:p>
      <w:pPr>
        <w:pStyle w:val="ListBullet"/>
        <w:spacing w:line="276" w:lineRule="auto" w:after="80"/>
        <w:ind w:left="357"/>
        <w:jc w:val="both"/>
      </w:pPr>
      <w:r>
        <w:rPr>
          <w:rFonts w:ascii="Cambria" w:hAnsi="Cambria"/>
          <w:i w:val="0"/>
          <w:sz w:val="22"/>
        </w:rPr>
        <w:t>Ideal for engineering, research, and industrial applications requiring algorithms, equation solving, and constraint-based optimization.</w:t>
      </w:r>
    </w:p>
    <w:p>
      <w:pPr>
        <w:keepNext/>
        <w:spacing w:before="200" w:after="160"/>
      </w:pPr>
      <w:r>
        <w:rPr>
          <w:rFonts w:ascii="Cambria" w:hAnsi="Cambria"/>
          <w:b/>
          <w:color w:val="1F3A5F"/>
          <w:sz w:val="25"/>
        </w:rPr>
        <w:t>35.2. Objectives</w:t>
      </w:r>
    </w:p>
    <w:p>
      <w:pPr>
        <w:pStyle w:val="ListBullet"/>
        <w:spacing w:line="276" w:lineRule="auto" w:after="80"/>
        <w:ind w:left="357"/>
        <w:jc w:val="both"/>
      </w:pPr>
      <w:r>
        <w:rPr>
          <w:rFonts w:ascii="Cambria" w:hAnsi="Cambria"/>
          <w:i w:val="0"/>
          <w:sz w:val="22"/>
        </w:rPr>
        <w:t>Provide scalable tools for solving mathematical problems analytically and numerically.</w:t>
      </w:r>
    </w:p>
    <w:p>
      <w:pPr>
        <w:pStyle w:val="ListBullet"/>
        <w:spacing w:line="276" w:lineRule="auto" w:after="80"/>
        <w:ind w:left="357"/>
        <w:jc w:val="both"/>
      </w:pPr>
      <w:r>
        <w:rPr>
          <w:rFonts w:ascii="Cambria" w:hAnsi="Cambria"/>
          <w:i w:val="0"/>
          <w:sz w:val="22"/>
        </w:rPr>
        <w:t>Enable optimization of systems and models in diverse engineering domains.</w:t>
      </w:r>
    </w:p>
    <w:p>
      <w:pPr>
        <w:pStyle w:val="ListBullet"/>
        <w:spacing w:line="276" w:lineRule="auto" w:after="80"/>
        <w:ind w:left="357"/>
        <w:jc w:val="both"/>
      </w:pPr>
      <w:r>
        <w:rPr>
          <w:rFonts w:ascii="Cambria" w:hAnsi="Cambria"/>
          <w:i w:val="0"/>
          <w:sz w:val="22"/>
        </w:rPr>
        <w:t>Support symbolic computation, PDE modeling, and geospatial mapping in an integrated environment.</w:t>
      </w:r>
    </w:p>
    <w:p>
      <w:pPr>
        <w:keepNext/>
        <w:spacing w:before="200" w:after="160"/>
      </w:pPr>
      <w:r>
        <w:rPr>
          <w:rFonts w:ascii="Cambria" w:hAnsi="Cambria"/>
          <w:b/>
          <w:color w:val="1F3A5F"/>
          <w:sz w:val="25"/>
        </w:rPr>
        <w:t>35.3. Key Toolboxes &amp; Capabilities</w:t>
      </w:r>
    </w:p>
    <w:p>
      <w:pPr>
        <w:spacing w:after="120" w:before="0" w:line="276" w:lineRule="auto"/>
        <w:jc w:val="both"/>
      </w:pPr>
      <w:r>
        <w:rPr>
          <w:rFonts w:ascii="Cambria" w:hAnsi="Cambria"/>
          <w:b/>
          <w:i w:val="0"/>
          <w:sz w:val="22"/>
        </w:rPr>
        <w:t>Optimization Toolbox</w:t>
      </w:r>
    </w:p>
    <w:p>
      <w:pPr>
        <w:pStyle w:val="ListBullet"/>
        <w:spacing w:line="276" w:lineRule="auto" w:after="80"/>
        <w:ind w:left="357"/>
        <w:jc w:val="both"/>
      </w:pPr>
      <w:r>
        <w:rPr>
          <w:rFonts w:ascii="Cambria" w:hAnsi="Cambria"/>
          <w:i w:val="0"/>
          <w:sz w:val="22"/>
        </w:rPr>
        <w:t>Solve linear, quadratic, and nonlinear programming problems.</w:t>
      </w:r>
    </w:p>
    <w:p>
      <w:pPr>
        <w:pStyle w:val="ListBullet"/>
        <w:spacing w:line="276" w:lineRule="auto" w:after="80"/>
        <w:ind w:left="357"/>
        <w:jc w:val="both"/>
      </w:pPr>
      <w:r>
        <w:rPr>
          <w:rFonts w:ascii="Cambria" w:hAnsi="Cambria"/>
          <w:i w:val="0"/>
          <w:sz w:val="22"/>
        </w:rPr>
        <w:t>Handles constraints, multi-objective, and least-squares problems.</w:t>
      </w:r>
    </w:p>
    <w:p>
      <w:pPr>
        <w:pStyle w:val="ListBullet"/>
        <w:spacing w:line="276" w:lineRule="auto" w:after="80"/>
        <w:ind w:left="357"/>
        <w:jc w:val="both"/>
      </w:pPr>
      <w:r>
        <w:rPr>
          <w:rFonts w:ascii="Cambria" w:hAnsi="Cambria"/>
          <w:i w:val="0"/>
          <w:sz w:val="22"/>
        </w:rPr>
        <w:t>Built-in solvers: fmincon, linprog, quadprog, lsqnonlin.</w:t>
      </w:r>
    </w:p>
    <w:p>
      <w:pPr>
        <w:pStyle w:val="ListBullet"/>
        <w:spacing w:line="276" w:lineRule="auto" w:after="80"/>
        <w:ind w:left="357"/>
        <w:jc w:val="both"/>
      </w:pPr>
      <w:r>
        <w:rPr>
          <w:rFonts w:ascii="Cambria" w:hAnsi="Cambria"/>
          <w:i w:val="0"/>
          <w:sz w:val="22"/>
        </w:rPr>
        <w:t>Supports simulation-based optimization via integration with Simulink.</w:t>
      </w:r>
    </w:p>
    <w:p>
      <w:pPr>
        <w:spacing w:after="120" w:before="0" w:line="276" w:lineRule="auto"/>
        <w:jc w:val="both"/>
      </w:pPr>
      <w:r>
        <w:rPr>
          <w:rFonts w:ascii="Cambria" w:hAnsi="Cambria"/>
          <w:b/>
          <w:i w:val="0"/>
          <w:sz w:val="22"/>
        </w:rPr>
        <w:t>Global Optimization Toolbox</w:t>
      </w:r>
    </w:p>
    <w:p>
      <w:pPr>
        <w:pStyle w:val="ListBullet"/>
        <w:spacing w:line="276" w:lineRule="auto" w:after="80"/>
        <w:ind w:left="357"/>
        <w:jc w:val="both"/>
      </w:pPr>
      <w:r>
        <w:rPr>
          <w:rFonts w:ascii="Cambria" w:hAnsi="Cambria"/>
          <w:i w:val="0"/>
          <w:sz w:val="22"/>
        </w:rPr>
        <w:t>Stochastic and heuristic optimization: Genetic Algorithm, Simulated Annealing, Particle Swarm, Pattern Search.</w:t>
      </w:r>
    </w:p>
    <w:p>
      <w:pPr>
        <w:pStyle w:val="ListBullet"/>
        <w:spacing w:line="276" w:lineRule="auto" w:after="80"/>
        <w:ind w:left="357"/>
        <w:jc w:val="both"/>
      </w:pPr>
      <w:r>
        <w:rPr>
          <w:rFonts w:ascii="Cambria" w:hAnsi="Cambria"/>
          <w:i w:val="0"/>
          <w:sz w:val="22"/>
        </w:rPr>
        <w:t>Multi-start and hybrid methods to avoid local minima.</w:t>
      </w:r>
    </w:p>
    <w:p>
      <w:pPr>
        <w:pStyle w:val="ListBullet"/>
        <w:spacing w:line="276" w:lineRule="auto" w:after="80"/>
        <w:ind w:left="357"/>
        <w:jc w:val="both"/>
      </w:pPr>
      <w:r>
        <w:rPr>
          <w:rFonts w:ascii="Cambria" w:hAnsi="Cambria"/>
          <w:i w:val="0"/>
          <w:sz w:val="22"/>
        </w:rPr>
        <w:t>Supports parallel and distributed computing for global solution exploration.</w:t>
      </w:r>
    </w:p>
    <w:p>
      <w:pPr>
        <w:pStyle w:val="ListBullet"/>
        <w:spacing w:line="276" w:lineRule="auto" w:after="80"/>
        <w:ind w:left="357"/>
        <w:jc w:val="both"/>
      </w:pPr>
      <w:r>
        <w:rPr>
          <w:rFonts w:ascii="Cambria" w:hAnsi="Cambria"/>
          <w:i w:val="0"/>
          <w:sz w:val="22"/>
        </w:rPr>
        <w:t>Best suited for non-convex, multi-modal, and noisy problem spaces.</w:t>
      </w:r>
    </w:p>
    <w:p>
      <w:pPr>
        <w:spacing w:after="120" w:before="0" w:line="276" w:lineRule="auto"/>
        <w:jc w:val="both"/>
      </w:pPr>
      <w:r>
        <w:rPr>
          <w:rFonts w:ascii="Cambria" w:hAnsi="Cambria"/>
          <w:b/>
          <w:i w:val="0"/>
          <w:sz w:val="22"/>
        </w:rPr>
        <w:t>Symbolic Math Toolbox</w:t>
      </w:r>
    </w:p>
    <w:p>
      <w:pPr>
        <w:pStyle w:val="ListBullet"/>
        <w:spacing w:line="276" w:lineRule="auto" w:after="80"/>
        <w:ind w:left="357"/>
        <w:jc w:val="both"/>
      </w:pPr>
      <w:r>
        <w:rPr>
          <w:rFonts w:ascii="Cambria" w:hAnsi="Cambria"/>
          <w:i w:val="0"/>
          <w:sz w:val="22"/>
        </w:rPr>
        <w:t>Perform symbolic algebra, calculus, and equation solving.</w:t>
      </w:r>
    </w:p>
    <w:p>
      <w:pPr>
        <w:pStyle w:val="ListBullet"/>
        <w:spacing w:line="276" w:lineRule="auto" w:after="80"/>
        <w:ind w:left="357"/>
        <w:jc w:val="both"/>
      </w:pPr>
      <w:r>
        <w:rPr>
          <w:rFonts w:ascii="Cambria" w:hAnsi="Cambria"/>
          <w:i w:val="0"/>
          <w:sz w:val="22"/>
        </w:rPr>
        <w:t>Tools for symbolic integration, differentiation, and series expansion.</w:t>
      </w:r>
    </w:p>
    <w:p>
      <w:pPr>
        <w:pStyle w:val="ListBullet"/>
        <w:spacing w:line="276" w:lineRule="auto" w:after="80"/>
        <w:ind w:left="357"/>
        <w:jc w:val="both"/>
      </w:pPr>
      <w:r>
        <w:rPr>
          <w:rFonts w:ascii="Cambria" w:hAnsi="Cambria"/>
          <w:i w:val="0"/>
          <w:sz w:val="22"/>
        </w:rPr>
        <w:t>Solve systems of equations, simplify expressions, and perform symbolic matrix algebra.</w:t>
      </w:r>
    </w:p>
    <w:p>
      <w:pPr>
        <w:pStyle w:val="ListBullet"/>
        <w:spacing w:line="276" w:lineRule="auto" w:after="80"/>
        <w:ind w:left="357"/>
        <w:jc w:val="both"/>
      </w:pPr>
      <w:r>
        <w:rPr>
          <w:rFonts w:ascii="Cambria" w:hAnsi="Cambria"/>
          <w:i w:val="0"/>
          <w:sz w:val="22"/>
        </w:rPr>
        <w:t>Export results in LaTeX or MATLAB-readable form for documentation or further processing.</w:t>
      </w:r>
    </w:p>
    <w:p>
      <w:pPr>
        <w:spacing w:after="120" w:before="0" w:line="276" w:lineRule="auto"/>
        <w:jc w:val="both"/>
      </w:pPr>
      <w:r>
        <w:rPr>
          <w:rFonts w:ascii="Cambria" w:hAnsi="Cambria"/>
          <w:b/>
          <w:i w:val="0"/>
          <w:sz w:val="22"/>
        </w:rPr>
        <w:t>Mapping Toolbox</w:t>
      </w:r>
    </w:p>
    <w:p>
      <w:pPr>
        <w:pStyle w:val="ListBullet"/>
        <w:spacing w:line="276" w:lineRule="auto" w:after="80"/>
        <w:ind w:left="357"/>
        <w:jc w:val="both"/>
      </w:pPr>
      <w:r>
        <w:rPr>
          <w:rFonts w:ascii="Cambria" w:hAnsi="Cambria"/>
          <w:i w:val="0"/>
          <w:sz w:val="22"/>
        </w:rPr>
        <w:t>Analyze and visualize geospatial data in 2D and 3D.</w:t>
      </w:r>
    </w:p>
    <w:p>
      <w:pPr>
        <w:pStyle w:val="ListBullet"/>
        <w:spacing w:line="276" w:lineRule="auto" w:after="80"/>
        <w:ind w:left="357"/>
        <w:jc w:val="both"/>
      </w:pPr>
      <w:r>
        <w:rPr>
          <w:rFonts w:ascii="Cambria" w:hAnsi="Cambria"/>
          <w:i w:val="0"/>
          <w:sz w:val="22"/>
        </w:rPr>
        <w:t>Perform coordinate transformations, map projections, and terrain modeling.</w:t>
      </w:r>
    </w:p>
    <w:p>
      <w:pPr>
        <w:pStyle w:val="ListBullet"/>
        <w:spacing w:line="276" w:lineRule="auto" w:after="80"/>
        <w:ind w:left="357"/>
        <w:jc w:val="both"/>
      </w:pPr>
      <w:r>
        <w:rPr>
          <w:rFonts w:ascii="Cambria" w:hAnsi="Cambria"/>
          <w:i w:val="0"/>
          <w:sz w:val="22"/>
        </w:rPr>
        <w:t>Integrates with GIS datasets, shapefiles, raster maps, and satellite data.</w:t>
      </w:r>
    </w:p>
    <w:p>
      <w:pPr>
        <w:pStyle w:val="ListBullet"/>
        <w:spacing w:line="276" w:lineRule="auto" w:after="80"/>
        <w:ind w:left="357"/>
        <w:jc w:val="both"/>
      </w:pPr>
      <w:r>
        <w:rPr>
          <w:rFonts w:ascii="Cambria" w:hAnsi="Cambria"/>
          <w:i w:val="0"/>
          <w:sz w:val="22"/>
        </w:rPr>
        <w:t>Useful for geospatial simulations, environmental modeling, and urban planning.</w:t>
      </w:r>
    </w:p>
    <w:p>
      <w:pPr>
        <w:spacing w:after="120" w:before="0" w:line="276" w:lineRule="auto"/>
        <w:jc w:val="both"/>
      </w:pPr>
      <w:r>
        <w:rPr>
          <w:rFonts w:ascii="Cambria" w:hAnsi="Cambria"/>
          <w:b/>
          <w:i w:val="0"/>
          <w:sz w:val="22"/>
        </w:rPr>
        <w:t>Partial Differential Equation (PDE) Toolbox</w:t>
      </w:r>
    </w:p>
    <w:p>
      <w:pPr>
        <w:pStyle w:val="ListBullet"/>
        <w:spacing w:line="276" w:lineRule="auto" w:after="80"/>
        <w:ind w:left="357"/>
        <w:jc w:val="both"/>
      </w:pPr>
      <w:r>
        <w:rPr>
          <w:rFonts w:ascii="Cambria" w:hAnsi="Cambria"/>
          <w:i w:val="0"/>
          <w:sz w:val="22"/>
        </w:rPr>
        <w:t>Solve 2D and 3D PDEs using finite element methods (FEM).</w:t>
      </w:r>
    </w:p>
    <w:p>
      <w:pPr>
        <w:pStyle w:val="ListBullet"/>
        <w:spacing w:line="276" w:lineRule="auto" w:after="80"/>
        <w:ind w:left="357"/>
        <w:jc w:val="both"/>
      </w:pPr>
      <w:r>
        <w:rPr>
          <w:rFonts w:ascii="Cambria" w:hAnsi="Cambria"/>
          <w:i w:val="0"/>
          <w:sz w:val="22"/>
        </w:rPr>
        <w:t>Supports elliptic, parabolic, and hyperbolic equations.</w:t>
      </w:r>
    </w:p>
    <w:p>
      <w:pPr>
        <w:pStyle w:val="ListBullet"/>
        <w:spacing w:line="276" w:lineRule="auto" w:after="80"/>
        <w:ind w:left="357"/>
        <w:jc w:val="both"/>
      </w:pPr>
      <w:r>
        <w:rPr>
          <w:rFonts w:ascii="Cambria" w:hAnsi="Cambria"/>
          <w:i w:val="0"/>
          <w:sz w:val="22"/>
        </w:rPr>
        <w:t>Applications in heat transfer, structural mechanics, electrostatics, and fluid dynamics.</w:t>
      </w:r>
    </w:p>
    <w:p>
      <w:pPr>
        <w:pStyle w:val="ListBullet"/>
        <w:spacing w:line="276" w:lineRule="auto" w:after="80"/>
        <w:ind w:left="357"/>
        <w:jc w:val="both"/>
      </w:pPr>
      <w:r>
        <w:rPr>
          <w:rFonts w:ascii="Cambria" w:hAnsi="Cambria"/>
          <w:i w:val="0"/>
          <w:sz w:val="22"/>
        </w:rPr>
        <w:t>GUI-based and programmatic interface for mesh generation, boundary conditions, and solution plotting.</w:t>
      </w:r>
    </w:p>
    <w:p>
      <w:pPr>
        <w:keepNext/>
        <w:spacing w:before="200" w:after="160"/>
      </w:pPr>
      <w:r>
        <w:rPr>
          <w:rFonts w:ascii="Cambria" w:hAnsi="Cambria"/>
          <w:b/>
          <w:color w:val="1F3A5F"/>
          <w:sz w:val="25"/>
        </w:rPr>
        <w:t>35.4. Applications</w:t>
      </w:r>
    </w:p>
    <w:p>
      <w:pPr>
        <w:pStyle w:val="ListBullet"/>
        <w:spacing w:line="276" w:lineRule="auto" w:after="80"/>
        <w:ind w:left="357"/>
        <w:jc w:val="both"/>
      </w:pPr>
      <w:r>
        <w:rPr>
          <w:rFonts w:ascii="Cambria" w:hAnsi="Cambria"/>
          <w:i w:val="0"/>
          <w:sz w:val="22"/>
        </w:rPr>
        <w:t>Engineering optimization: mechanical design, system tuning, energy efficiency</w:t>
      </w:r>
    </w:p>
    <w:p>
      <w:pPr>
        <w:pStyle w:val="ListBullet"/>
        <w:spacing w:line="276" w:lineRule="auto" w:after="80"/>
        <w:ind w:left="357"/>
        <w:jc w:val="both"/>
      </w:pPr>
      <w:r>
        <w:rPr>
          <w:rFonts w:ascii="Cambria" w:hAnsi="Cambria"/>
          <w:i w:val="0"/>
          <w:sz w:val="22"/>
        </w:rPr>
        <w:t>Symbolic modeling: control systems, kinematics, circuit analysis</w:t>
      </w:r>
    </w:p>
    <w:p>
      <w:pPr>
        <w:pStyle w:val="ListBullet"/>
        <w:spacing w:line="276" w:lineRule="auto" w:after="80"/>
        <w:ind w:left="357"/>
        <w:jc w:val="both"/>
      </w:pPr>
      <w:r>
        <w:rPr>
          <w:rFonts w:ascii="Cambria" w:hAnsi="Cambria"/>
          <w:i w:val="0"/>
          <w:sz w:val="22"/>
        </w:rPr>
        <w:t>Geospatial mapping: GPS data processing, land cover classification, climate modeling</w:t>
      </w:r>
    </w:p>
    <w:p>
      <w:pPr>
        <w:pStyle w:val="ListBullet"/>
        <w:spacing w:line="276" w:lineRule="auto" w:after="80"/>
        <w:ind w:left="357"/>
        <w:jc w:val="both"/>
      </w:pPr>
      <w:r>
        <w:rPr>
          <w:rFonts w:ascii="Cambria" w:hAnsi="Cambria"/>
          <w:i w:val="0"/>
          <w:sz w:val="22"/>
        </w:rPr>
        <w:t>PDE modeling: thermal analysis, stress distribution, chemical diffusion</w:t>
      </w:r>
    </w:p>
    <w:p>
      <w:pPr>
        <w:pStyle w:val="ListBullet"/>
        <w:spacing w:line="276" w:lineRule="auto" w:after="80"/>
        <w:ind w:left="357"/>
        <w:jc w:val="both"/>
      </w:pPr>
      <w:r>
        <w:rPr>
          <w:rFonts w:ascii="Cambria" w:hAnsi="Cambria"/>
          <w:i w:val="0"/>
          <w:sz w:val="22"/>
        </w:rPr>
        <w:t>Simulation and control: Simulink-based optimization, parameter estimation</w:t>
      </w:r>
    </w:p>
    <w:p>
      <w:pPr>
        <w:keepNext/>
        <w:spacing w:before="200" w:after="160"/>
      </w:pPr>
      <w:r>
        <w:rPr>
          <w:rFonts w:ascii="Cambria" w:hAnsi="Cambria"/>
          <w:b/>
          <w:color w:val="1F3A5F"/>
          <w:sz w:val="25"/>
        </w:rPr>
        <w:t>35.5. Advantages</w:t>
      </w:r>
    </w:p>
    <w:p>
      <w:pPr>
        <w:pStyle w:val="ListBullet"/>
        <w:spacing w:line="276" w:lineRule="auto" w:after="80"/>
        <w:ind w:left="357"/>
        <w:jc w:val="both"/>
      </w:pPr>
      <w:r>
        <w:rPr>
          <w:rFonts w:ascii="Cambria" w:hAnsi="Cambria"/>
          <w:i w:val="0"/>
          <w:sz w:val="22"/>
        </w:rPr>
        <w:t>Unified platform with interoperable toolboxes for symbolic, numeric, and spatial computation</w:t>
      </w:r>
    </w:p>
    <w:p>
      <w:pPr>
        <w:pStyle w:val="ListBullet"/>
        <w:spacing w:line="276" w:lineRule="auto" w:after="80"/>
        <w:ind w:left="357"/>
        <w:jc w:val="both"/>
      </w:pPr>
      <w:r>
        <w:rPr>
          <w:rFonts w:ascii="Cambria" w:hAnsi="Cambria"/>
          <w:i w:val="0"/>
          <w:sz w:val="22"/>
        </w:rPr>
        <w:t>Industry-grade solvers and algorithms backed by decades of development</w:t>
      </w:r>
    </w:p>
    <w:p>
      <w:pPr>
        <w:pStyle w:val="ListBullet"/>
        <w:spacing w:line="276" w:lineRule="auto" w:after="80"/>
        <w:ind w:left="357"/>
        <w:jc w:val="both"/>
      </w:pPr>
      <w:r>
        <w:rPr>
          <w:rFonts w:ascii="Cambria" w:hAnsi="Cambria"/>
          <w:i w:val="0"/>
          <w:sz w:val="22"/>
        </w:rPr>
        <w:t>Interactive apps and live scripts for prototyping, debugging, and visualization</w:t>
      </w:r>
    </w:p>
    <w:p>
      <w:pPr>
        <w:pStyle w:val="ListBullet"/>
        <w:spacing w:line="276" w:lineRule="auto" w:after="80"/>
        <w:ind w:left="357"/>
        <w:jc w:val="both"/>
      </w:pPr>
      <w:r>
        <w:rPr>
          <w:rFonts w:ascii="Cambria" w:hAnsi="Cambria"/>
          <w:i w:val="0"/>
          <w:sz w:val="22"/>
        </w:rPr>
        <w:t>Easy integration with Simulink, data science, and machine learning workflows</w:t>
      </w:r>
    </w:p>
    <w:p>
      <w:pPr>
        <w:keepNext/>
        <w:spacing w:before="200" w:after="160"/>
      </w:pPr>
      <w:r>
        <w:rPr>
          <w:rFonts w:ascii="Cambria" w:hAnsi="Cambria"/>
          <w:b/>
          <w:color w:val="1F3A5F"/>
          <w:sz w:val="25"/>
        </w:rPr>
        <w:t>35.6. Limitations</w:t>
      </w:r>
    </w:p>
    <w:p>
      <w:pPr>
        <w:pStyle w:val="ListBullet"/>
        <w:spacing w:line="276" w:lineRule="auto" w:after="80"/>
        <w:ind w:left="357"/>
        <w:jc w:val="both"/>
      </w:pPr>
      <w:r>
        <w:rPr>
          <w:rFonts w:ascii="Cambria" w:hAnsi="Cambria"/>
          <w:i w:val="0"/>
          <w:sz w:val="22"/>
        </w:rPr>
        <w:t>Toolboxes are licensed separately, which can be costly</w:t>
      </w:r>
    </w:p>
    <w:p>
      <w:pPr>
        <w:pStyle w:val="ListBullet"/>
        <w:spacing w:line="276" w:lineRule="auto" w:after="80"/>
        <w:ind w:left="357"/>
        <w:jc w:val="both"/>
      </w:pPr>
      <w:r>
        <w:rPr>
          <w:rFonts w:ascii="Cambria" w:hAnsi="Cambria"/>
          <w:i w:val="0"/>
          <w:sz w:val="22"/>
        </w:rPr>
        <w:t>Heuristic solvers may require manual tuning for good results</w:t>
      </w:r>
    </w:p>
    <w:p>
      <w:pPr>
        <w:pStyle w:val="ListBullet"/>
        <w:spacing w:line="276" w:lineRule="auto" w:after="80"/>
        <w:ind w:left="357"/>
        <w:jc w:val="both"/>
      </w:pPr>
      <w:r>
        <w:rPr>
          <w:rFonts w:ascii="Cambria" w:hAnsi="Cambria"/>
          <w:i w:val="0"/>
          <w:sz w:val="22"/>
        </w:rPr>
        <w:t>Symbolic computation may slow down for very large expressions or matrices</w:t>
      </w:r>
    </w:p>
    <w:p>
      <w:pPr>
        <w:pStyle w:val="ListBullet"/>
        <w:spacing w:line="276" w:lineRule="auto" w:after="80"/>
        <w:ind w:left="357"/>
        <w:jc w:val="both"/>
      </w:pPr>
      <w:r>
        <w:rPr>
          <w:rFonts w:ascii="Cambria" w:hAnsi="Cambria"/>
          <w:i w:val="0"/>
          <w:sz w:val="22"/>
        </w:rPr>
        <w:t>Mapping Toolbox may not match advanced GIS platforms for certain spatial analytics</w:t>
      </w:r>
    </w:p>
    <w:p>
      <w:pPr>
        <w:keepNext/>
        <w:spacing w:before="200" w:after="160"/>
      </w:pPr>
      <w:r>
        <w:rPr>
          <w:rFonts w:ascii="Cambria" w:hAnsi="Cambria"/>
          <w:b/>
          <w:color w:val="1F3A5F"/>
          <w:sz w:val="25"/>
        </w:rPr>
        <w:t>35.7. Future Scope</w:t>
      </w:r>
    </w:p>
    <w:p>
      <w:pPr>
        <w:pStyle w:val="ListBullet"/>
        <w:spacing w:line="276" w:lineRule="auto" w:after="80"/>
        <w:ind w:left="357"/>
        <w:jc w:val="both"/>
      </w:pPr>
      <w:r>
        <w:rPr>
          <w:rFonts w:ascii="Cambria" w:hAnsi="Cambria"/>
          <w:i w:val="0"/>
          <w:sz w:val="22"/>
        </w:rPr>
        <w:t>Expanded support for mixed-integer and real-time optimization</w:t>
      </w:r>
    </w:p>
    <w:p>
      <w:pPr>
        <w:pStyle w:val="ListBullet"/>
        <w:spacing w:line="276" w:lineRule="auto" w:after="80"/>
        <w:ind w:left="357"/>
        <w:jc w:val="both"/>
      </w:pPr>
      <w:r>
        <w:rPr>
          <w:rFonts w:ascii="Cambria" w:hAnsi="Cambria"/>
          <w:i w:val="0"/>
          <w:sz w:val="22"/>
        </w:rPr>
        <w:t>Tighter integration with digital twin and simulation-based design optimization</w:t>
      </w:r>
    </w:p>
    <w:p>
      <w:pPr>
        <w:pStyle w:val="ListBullet"/>
        <w:spacing w:line="276" w:lineRule="auto" w:after="80"/>
        <w:ind w:left="357"/>
        <w:jc w:val="both"/>
      </w:pPr>
      <w:r>
        <w:rPr>
          <w:rFonts w:ascii="Cambria" w:hAnsi="Cambria"/>
          <w:i w:val="0"/>
          <w:sz w:val="22"/>
        </w:rPr>
        <w:t>Enhanced cloud-enabled PDE solvers and symbolic workflows</w:t>
      </w:r>
    </w:p>
    <w:p>
      <w:pPr>
        <w:pStyle w:val="ListBullet"/>
        <w:spacing w:line="276" w:lineRule="auto" w:after="80"/>
        <w:ind w:left="357"/>
        <w:jc w:val="both"/>
      </w:pPr>
      <w:r>
        <w:rPr>
          <w:rFonts w:ascii="Cambria" w:hAnsi="Cambria"/>
          <w:i w:val="0"/>
          <w:sz w:val="22"/>
        </w:rPr>
        <w:t>Greater AI integration for automated solver configuration and tuning</w:t>
      </w:r>
    </w:p>
    <w:p>
      <w:pPr>
        <w:pStyle w:val="ListBullet"/>
        <w:spacing w:line="276" w:lineRule="auto" w:after="80"/>
        <w:ind w:left="357"/>
        <w:jc w:val="both"/>
      </w:pPr>
      <w:r>
        <w:rPr>
          <w:rFonts w:ascii="Cambria" w:hAnsi="Cambria"/>
          <w:i w:val="0"/>
          <w:sz w:val="22"/>
        </w:rPr>
        <w:t>Improved support for geospatial analytics using satellite imagery and LiDAR data</w:t>
      </w:r>
    </w:p>
    <w:p>
      <w:pPr>
        <w:keepNext/>
        <w:spacing w:before="280" w:after="160"/>
      </w:pPr>
      <w:r>
        <w:rPr>
          <w:rFonts w:ascii="Cambria" w:hAnsi="Cambria"/>
          <w:b/>
          <w:color w:val="1F3A5F"/>
          <w:sz w:val="36"/>
        </w:rPr>
        <w:t>36. MATLAB Application Products – Radar Systems</w:t>
      </w:r>
    </w:p>
    <w:p>
      <w:pPr>
        <w:keepNext/>
        <w:spacing w:before="200" w:after="160"/>
      </w:pPr>
      <w:r>
        <w:rPr>
          <w:rFonts w:ascii="Cambria" w:hAnsi="Cambria"/>
          <w:b/>
          <w:color w:val="1F3A5F"/>
          <w:sz w:val="25"/>
        </w:rPr>
        <w:t>36.1. General Introduction</w:t>
      </w:r>
    </w:p>
    <w:p>
      <w:pPr>
        <w:pStyle w:val="ListBullet"/>
        <w:spacing w:line="276" w:lineRule="auto" w:after="80"/>
        <w:ind w:left="357"/>
        <w:jc w:val="both"/>
      </w:pPr>
      <w:r>
        <w:rPr>
          <w:rFonts w:ascii="Cambria" w:hAnsi="Cambria"/>
          <w:i w:val="0"/>
          <w:sz w:val="22"/>
        </w:rPr>
        <w:t>MATLAB offers a comprehensive suite of tools for radar system design, simulation, and geographic visualization.</w:t>
      </w:r>
    </w:p>
    <w:p>
      <w:pPr>
        <w:pStyle w:val="ListBullet"/>
        <w:spacing w:line="276" w:lineRule="auto" w:after="80"/>
        <w:ind w:left="357"/>
        <w:jc w:val="both"/>
      </w:pPr>
      <w:r>
        <w:rPr>
          <w:rFonts w:ascii="Cambria" w:hAnsi="Cambria"/>
          <w:i w:val="0"/>
          <w:sz w:val="22"/>
        </w:rPr>
        <w:t>With the addition of the Mapping Toolbox, users can contextualize radar data geographically using topographic maps, satellite imagery, and coordinate transformations.</w:t>
      </w:r>
    </w:p>
    <w:p>
      <w:pPr>
        <w:keepNext/>
        <w:spacing w:before="200" w:after="160"/>
      </w:pPr>
      <w:r>
        <w:rPr>
          <w:rFonts w:ascii="Cambria" w:hAnsi="Cambria"/>
          <w:b/>
          <w:color w:val="1F3A5F"/>
          <w:sz w:val="25"/>
        </w:rPr>
        <w:t>36.2. Objectives</w:t>
      </w:r>
    </w:p>
    <w:p>
      <w:pPr>
        <w:pStyle w:val="ListBullet"/>
        <w:spacing w:line="276" w:lineRule="auto" w:after="80"/>
        <w:ind w:left="357"/>
        <w:jc w:val="both"/>
      </w:pPr>
      <w:r>
        <w:rPr>
          <w:rFonts w:ascii="Cambria" w:hAnsi="Cambria"/>
          <w:i w:val="0"/>
          <w:sz w:val="22"/>
        </w:rPr>
        <w:t>Enable full-cycle radar system development from environmental visualization to waveform generation to imagery, and coordinate</w:t>
      </w:r>
    </w:p>
    <w:p>
      <w:pPr>
        <w:pStyle w:val="ListBullet"/>
        <w:spacing w:line="276" w:lineRule="auto" w:after="80"/>
        <w:ind w:left="357"/>
        <w:jc w:val="both"/>
      </w:pPr>
      <w:r>
        <w:rPr>
          <w:rFonts w:ascii="Cambria" w:hAnsi="Cambria"/>
          <w:i w:val="0"/>
          <w:sz w:val="22"/>
        </w:rPr>
        <w:t>Support sensor modeling, target detection, tracking, and geospatial mapping.</w:t>
      </w:r>
    </w:p>
    <w:p>
      <w:pPr>
        <w:pStyle w:val="ListBullet"/>
        <w:spacing w:line="276" w:lineRule="auto" w:after="80"/>
        <w:ind w:left="357"/>
        <w:jc w:val="both"/>
      </w:pPr>
      <w:r>
        <w:rPr>
          <w:rFonts w:ascii="Cambria" w:hAnsi="Cambria"/>
          <w:i w:val="0"/>
          <w:sz w:val="22"/>
        </w:rPr>
        <w:t>Provide tools for terrain-aware radar simulation, route planning, and line-of-sight analysis.</w:t>
      </w:r>
    </w:p>
    <w:p>
      <w:pPr>
        <w:keepNext/>
        <w:spacing w:before="200" w:after="160"/>
      </w:pPr>
      <w:r>
        <w:rPr>
          <w:rFonts w:ascii="Cambria" w:hAnsi="Cambria"/>
          <w:b/>
          <w:color w:val="1F3A5F"/>
          <w:sz w:val="25"/>
        </w:rPr>
        <w:t>36.3. Key Toolboxes &amp; Capabilities</w:t>
      </w:r>
    </w:p>
    <w:p>
      <w:pPr>
        <w:spacing w:after="120" w:before="0" w:line="276" w:lineRule="auto"/>
        <w:jc w:val="both"/>
      </w:pPr>
      <w:r>
        <w:rPr>
          <w:rFonts w:ascii="Cambria" w:hAnsi="Cambria"/>
          <w:b/>
          <w:i w:val="0"/>
          <w:sz w:val="22"/>
        </w:rPr>
        <w:t>Phased Array System Toolbox</w:t>
      </w:r>
    </w:p>
    <w:p>
      <w:pPr>
        <w:pStyle w:val="ListBullet"/>
        <w:spacing w:line="276" w:lineRule="auto" w:after="80"/>
        <w:ind w:left="357"/>
        <w:jc w:val="both"/>
      </w:pPr>
      <w:r>
        <w:rPr>
          <w:rFonts w:ascii="Cambria" w:hAnsi="Cambria"/>
          <w:i w:val="0"/>
          <w:sz w:val="22"/>
        </w:rPr>
        <w:t>Design and simulate phased arrays, beamforming, and DOA estimation</w:t>
      </w:r>
    </w:p>
    <w:p>
      <w:pPr>
        <w:pStyle w:val="ListBullet"/>
        <w:spacing w:line="276" w:lineRule="auto" w:after="80"/>
        <w:ind w:left="357"/>
        <w:jc w:val="both"/>
      </w:pPr>
      <w:r>
        <w:rPr>
          <w:rFonts w:ascii="Cambria" w:hAnsi="Cambria"/>
          <w:i w:val="0"/>
          <w:sz w:val="22"/>
        </w:rPr>
        <w:t>Model MIMO, STAP, bistatic/multistatic radar architectures</w:t>
      </w:r>
    </w:p>
    <w:p>
      <w:pPr>
        <w:pStyle w:val="ListBullet"/>
        <w:spacing w:line="276" w:lineRule="auto" w:after="80"/>
        <w:ind w:left="357"/>
        <w:jc w:val="both"/>
      </w:pPr>
      <w:r>
        <w:rPr>
          <w:rFonts w:ascii="Cambria" w:hAnsi="Cambria"/>
          <w:i w:val="0"/>
          <w:sz w:val="22"/>
        </w:rPr>
        <w:t>Analyze array response, sidelobe levels, and beam steering</w:t>
      </w:r>
    </w:p>
    <w:p>
      <w:pPr>
        <w:spacing w:after="120" w:before="0" w:line="276" w:lineRule="auto"/>
        <w:jc w:val="both"/>
      </w:pPr>
      <w:r>
        <w:rPr>
          <w:rFonts w:ascii="Cambria" w:hAnsi="Cambria"/>
          <w:b/>
          <w:i w:val="0"/>
          <w:sz w:val="22"/>
        </w:rPr>
        <w:t>Radar Toolbox</w:t>
      </w:r>
    </w:p>
    <w:p>
      <w:pPr>
        <w:pStyle w:val="ListBullet"/>
        <w:spacing w:line="276" w:lineRule="auto" w:after="80"/>
        <w:ind w:left="357"/>
        <w:jc w:val="both"/>
      </w:pPr>
      <w:r>
        <w:rPr>
          <w:rFonts w:ascii="Cambria" w:hAnsi="Cambria"/>
          <w:i w:val="0"/>
          <w:sz w:val="22"/>
        </w:rPr>
        <w:t>Model pulse-Doppler, FMCW, MTI, and SAR radar systems</w:t>
      </w:r>
    </w:p>
    <w:p>
      <w:pPr>
        <w:pStyle w:val="ListBullet"/>
        <w:spacing w:line="276" w:lineRule="auto" w:after="80"/>
        <w:ind w:left="357"/>
        <w:jc w:val="both"/>
      </w:pPr>
      <w:r>
        <w:rPr>
          <w:rFonts w:ascii="Cambria" w:hAnsi="Cambria"/>
          <w:i w:val="0"/>
          <w:sz w:val="22"/>
        </w:rPr>
        <w:t>Implement CFAR detection, Doppler filtering, and range-Doppler processing</w:t>
      </w:r>
    </w:p>
    <w:p>
      <w:pPr>
        <w:pStyle w:val="ListBullet"/>
        <w:spacing w:line="276" w:lineRule="auto" w:after="80"/>
        <w:ind w:left="357"/>
        <w:jc w:val="both"/>
      </w:pPr>
      <w:r>
        <w:rPr>
          <w:rFonts w:ascii="Cambria" w:hAnsi="Cambria"/>
          <w:i w:val="0"/>
          <w:sz w:val="22"/>
        </w:rPr>
        <w:t>Analyze radar cross-section (RCS), micro-Doppler effects, and range profiles</w:t>
      </w:r>
    </w:p>
    <w:p>
      <w:pPr>
        <w:spacing w:after="120" w:before="0" w:line="276" w:lineRule="auto"/>
        <w:jc w:val="both"/>
      </w:pPr>
      <w:r>
        <w:rPr>
          <w:rFonts w:ascii="Cambria" w:hAnsi="Cambria"/>
          <w:b/>
          <w:i w:val="0"/>
          <w:sz w:val="22"/>
        </w:rPr>
        <w:t>Sensor Fusion and Tracking Toolbox</w:t>
      </w:r>
    </w:p>
    <w:p>
      <w:pPr>
        <w:pStyle w:val="ListBullet"/>
        <w:spacing w:line="276" w:lineRule="auto" w:after="80"/>
        <w:ind w:left="357"/>
        <w:jc w:val="both"/>
      </w:pPr>
      <w:r>
        <w:rPr>
          <w:rFonts w:ascii="Cambria" w:hAnsi="Cambria"/>
          <w:i w:val="0"/>
          <w:sz w:val="22"/>
        </w:rPr>
        <w:t>Fuse data from radar, lidar, GPS, IMU, and vision sensors</w:t>
      </w:r>
    </w:p>
    <w:p>
      <w:pPr>
        <w:pStyle w:val="ListBullet"/>
        <w:spacing w:line="276" w:lineRule="auto" w:after="80"/>
        <w:ind w:left="357"/>
        <w:jc w:val="both"/>
      </w:pPr>
      <w:r>
        <w:rPr>
          <w:rFonts w:ascii="Cambria" w:hAnsi="Cambria"/>
          <w:i w:val="0"/>
          <w:sz w:val="22"/>
        </w:rPr>
        <w:t>Implement multi-object tracking using Kalman filters, GNN, JPDA, IMM, PHD</w:t>
      </w:r>
    </w:p>
    <w:p>
      <w:pPr>
        <w:pStyle w:val="ListBullet"/>
        <w:spacing w:line="276" w:lineRule="auto" w:after="80"/>
        <w:ind w:left="357"/>
        <w:jc w:val="both"/>
      </w:pPr>
      <w:r>
        <w:rPr>
          <w:rFonts w:ascii="Cambria" w:hAnsi="Cambria"/>
          <w:i w:val="0"/>
          <w:sz w:val="22"/>
        </w:rPr>
        <w:t>Useful for autonomous driving, aerial surveillance, and UAV tracking</w:t>
      </w:r>
    </w:p>
    <w:p>
      <w:pPr>
        <w:spacing w:after="120" w:before="0" w:line="276" w:lineRule="auto"/>
        <w:jc w:val="both"/>
      </w:pPr>
      <w:r>
        <w:rPr>
          <w:rFonts w:ascii="Cambria" w:hAnsi="Cambria"/>
          <w:b/>
          <w:i w:val="0"/>
          <w:sz w:val="22"/>
        </w:rPr>
        <w:t>Mapping Toolbox</w:t>
      </w:r>
    </w:p>
    <w:p>
      <w:pPr>
        <w:pStyle w:val="ListBullet"/>
        <w:spacing w:line="276" w:lineRule="auto" w:after="80"/>
        <w:ind w:left="357"/>
        <w:jc w:val="both"/>
      </w:pPr>
      <w:r>
        <w:rPr>
          <w:rFonts w:ascii="Cambria" w:hAnsi="Cambria"/>
          <w:i w:val="0"/>
          <w:sz w:val="22"/>
        </w:rPr>
        <w:t>Display radar targets and sensors on 2D and 3D geographic maps</w:t>
      </w:r>
    </w:p>
    <w:p>
      <w:pPr>
        <w:pStyle w:val="ListBullet"/>
        <w:spacing w:line="276" w:lineRule="auto" w:after="80"/>
        <w:ind w:left="357"/>
        <w:jc w:val="both"/>
      </w:pPr>
      <w:r>
        <w:rPr>
          <w:rFonts w:ascii="Cambria" w:hAnsi="Cambria"/>
          <w:i w:val="0"/>
          <w:sz w:val="22"/>
        </w:rPr>
        <w:t>Supports georeferenced data, DEM (Digital Elevation Models), and aeronautical charts</w:t>
      </w:r>
    </w:p>
    <w:p>
      <w:pPr>
        <w:pStyle w:val="ListBullet"/>
        <w:spacing w:line="276" w:lineRule="auto" w:after="80"/>
        <w:ind w:left="357"/>
        <w:jc w:val="both"/>
      </w:pPr>
      <w:r>
        <w:rPr>
          <w:rFonts w:ascii="Cambria" w:hAnsi="Cambria"/>
          <w:i w:val="0"/>
          <w:sz w:val="22"/>
        </w:rPr>
        <w:t>Perform LOS analysis, geodetic transformations, and terrain masking</w:t>
      </w:r>
    </w:p>
    <w:p>
      <w:pPr>
        <w:pStyle w:val="ListBullet"/>
        <w:spacing w:line="276" w:lineRule="auto" w:after="80"/>
        <w:ind w:left="357"/>
        <w:jc w:val="both"/>
      </w:pPr>
      <w:r>
        <w:rPr>
          <w:rFonts w:ascii="Cambria" w:hAnsi="Cambria"/>
          <w:i w:val="0"/>
          <w:sz w:val="22"/>
        </w:rPr>
        <w:t>Integration with satellite imagery, OpenStreetMap, and topographic data</w:t>
      </w:r>
    </w:p>
    <w:p>
      <w:pPr>
        <w:spacing w:after="120" w:before="0" w:line="276" w:lineRule="auto"/>
        <w:jc w:val="both"/>
      </w:pPr>
      <w:r>
        <w:rPr>
          <w:rFonts w:ascii="Cambria" w:hAnsi="Cambria"/>
          <w:b/>
          <w:i w:val="0"/>
          <w:sz w:val="22"/>
        </w:rPr>
        <w:t>Antenna Toolbox (Complementary)</w:t>
      </w:r>
    </w:p>
    <w:p>
      <w:pPr>
        <w:pStyle w:val="ListBullet"/>
        <w:spacing w:line="276" w:lineRule="auto" w:after="80"/>
        <w:ind w:left="357"/>
        <w:jc w:val="both"/>
      </w:pPr>
      <w:r>
        <w:rPr>
          <w:rFonts w:ascii="Cambria" w:hAnsi="Cambria"/>
          <w:i w:val="0"/>
          <w:sz w:val="22"/>
        </w:rPr>
        <w:t>Model and visualize antenna gain patterns, polarization, and radiation efficiency</w:t>
      </w:r>
    </w:p>
    <w:p>
      <w:pPr>
        <w:pStyle w:val="ListBullet"/>
        <w:spacing w:line="276" w:lineRule="auto" w:after="80"/>
        <w:ind w:left="357"/>
        <w:jc w:val="both"/>
      </w:pPr>
      <w:r>
        <w:rPr>
          <w:rFonts w:ascii="Cambria" w:hAnsi="Cambria"/>
          <w:i w:val="0"/>
          <w:sz w:val="22"/>
        </w:rPr>
        <w:t>Design antenna elements and arrays for radar transmit/receive chains</w:t>
      </w:r>
    </w:p>
    <w:p>
      <w:pPr>
        <w:pStyle w:val="ListBullet"/>
        <w:spacing w:line="276" w:lineRule="auto" w:after="80"/>
        <w:ind w:left="357"/>
        <w:jc w:val="both"/>
      </w:pPr>
      <w:r>
        <w:rPr>
          <w:rFonts w:ascii="Cambria" w:hAnsi="Cambria"/>
          <w:i w:val="0"/>
          <w:sz w:val="22"/>
        </w:rPr>
        <w:t>Use with Phased Array System Toolbox for end-to-end radar channel modeling</w:t>
      </w:r>
    </w:p>
    <w:p>
      <w:pPr>
        <w:keepNext/>
        <w:spacing w:before="200" w:after="160"/>
      </w:pPr>
      <w:r>
        <w:rPr>
          <w:rFonts w:ascii="Cambria" w:hAnsi="Cambria"/>
          <w:b/>
          <w:color w:val="1F3A5F"/>
          <w:sz w:val="25"/>
        </w:rPr>
        <w:t>36.4. Applications</w:t>
      </w:r>
    </w:p>
    <w:p>
      <w:pPr>
        <w:pStyle w:val="ListBullet"/>
        <w:spacing w:line="276" w:lineRule="auto" w:after="80"/>
        <w:ind w:left="357"/>
        <w:jc w:val="both"/>
      </w:pPr>
      <w:r>
        <w:rPr>
          <w:rFonts w:ascii="Cambria" w:hAnsi="Cambria"/>
          <w:i w:val="0"/>
          <w:sz w:val="22"/>
        </w:rPr>
        <w:t>Military and defense: long-range radar tracking, battlefield awareness, signal intelligence</w:t>
      </w:r>
    </w:p>
    <w:p>
      <w:pPr>
        <w:pStyle w:val="ListBullet"/>
        <w:spacing w:line="276" w:lineRule="auto" w:after="80"/>
        <w:ind w:left="357"/>
        <w:jc w:val="both"/>
      </w:pPr>
      <w:r>
        <w:rPr>
          <w:rFonts w:ascii="Cambria" w:hAnsi="Cambria"/>
          <w:i w:val="0"/>
          <w:sz w:val="22"/>
        </w:rPr>
        <w:t>Autonomous vehicles: adaptive cruise control, collision avoidance, sensor fusion</w:t>
      </w:r>
    </w:p>
    <w:p>
      <w:pPr>
        <w:pStyle w:val="ListBullet"/>
        <w:spacing w:line="276" w:lineRule="auto" w:after="80"/>
        <w:ind w:left="357"/>
        <w:jc w:val="both"/>
      </w:pPr>
      <w:r>
        <w:rPr>
          <w:rFonts w:ascii="Cambria" w:hAnsi="Cambria"/>
          <w:i w:val="0"/>
          <w:sz w:val="22"/>
        </w:rPr>
        <w:t>Weather and aviation: Doppler weather radar, aircraft monitoring, terrain mapping</w:t>
      </w:r>
    </w:p>
    <w:p>
      <w:pPr>
        <w:pStyle w:val="ListBullet"/>
        <w:spacing w:line="276" w:lineRule="auto" w:after="80"/>
        <w:ind w:left="357"/>
        <w:jc w:val="both"/>
      </w:pPr>
      <w:r>
        <w:rPr>
          <w:rFonts w:ascii="Cambria" w:hAnsi="Cambria"/>
          <w:i w:val="0"/>
          <w:sz w:val="22"/>
        </w:rPr>
        <w:t>Maritime surveillance: coastal radar, vessel tracking, sea clutter modeling</w:t>
      </w:r>
    </w:p>
    <w:p>
      <w:pPr>
        <w:pStyle w:val="ListBullet"/>
        <w:spacing w:line="276" w:lineRule="auto" w:after="80"/>
        <w:ind w:left="357"/>
        <w:jc w:val="both"/>
      </w:pPr>
      <w:r>
        <w:rPr>
          <w:rFonts w:ascii="Cambria" w:hAnsi="Cambria"/>
          <w:i w:val="0"/>
          <w:sz w:val="22"/>
        </w:rPr>
        <w:t>Geospatial intelligence: radar footprint visualization, target geolocation, area-of-interest analysis</w:t>
      </w:r>
    </w:p>
    <w:p>
      <w:pPr>
        <w:keepNext/>
        <w:spacing w:before="200" w:after="160"/>
      </w:pPr>
      <w:r>
        <w:rPr>
          <w:rFonts w:ascii="Cambria" w:hAnsi="Cambria"/>
          <w:b/>
          <w:color w:val="1F3A5F"/>
          <w:sz w:val="25"/>
        </w:rPr>
        <w:t>36.5. Advantages</w:t>
      </w:r>
    </w:p>
    <w:p>
      <w:pPr>
        <w:pStyle w:val="ListBullet"/>
        <w:spacing w:line="276" w:lineRule="auto" w:after="80"/>
        <w:ind w:left="357"/>
        <w:jc w:val="both"/>
      </w:pPr>
      <w:r>
        <w:rPr>
          <w:rFonts w:ascii="Cambria" w:hAnsi="Cambria"/>
          <w:i w:val="0"/>
          <w:sz w:val="22"/>
        </w:rPr>
        <w:t>Unified tools for radar signal processing, sensor fusion, and geospatial context</w:t>
      </w:r>
    </w:p>
    <w:p>
      <w:pPr>
        <w:pStyle w:val="ListBullet"/>
        <w:spacing w:line="276" w:lineRule="auto" w:after="80"/>
        <w:ind w:left="357"/>
        <w:jc w:val="both"/>
      </w:pPr>
      <w:r>
        <w:rPr>
          <w:rFonts w:ascii="Cambria" w:hAnsi="Cambria"/>
          <w:i w:val="0"/>
          <w:sz w:val="22"/>
        </w:rPr>
        <w:t>Accurate LOS and coverage modeling using terrain and map data</w:t>
      </w:r>
    </w:p>
    <w:p>
      <w:pPr>
        <w:pStyle w:val="ListBullet"/>
        <w:spacing w:line="276" w:lineRule="auto" w:after="80"/>
        <w:ind w:left="357"/>
        <w:jc w:val="both"/>
      </w:pPr>
      <w:r>
        <w:rPr>
          <w:rFonts w:ascii="Cambria" w:hAnsi="Cambria"/>
          <w:i w:val="0"/>
          <w:sz w:val="22"/>
        </w:rPr>
        <w:t>Supports real-time code generation, embedded deployment, and Simulink simulation</w:t>
      </w:r>
    </w:p>
    <w:p>
      <w:pPr>
        <w:pStyle w:val="ListBullet"/>
        <w:spacing w:line="276" w:lineRule="auto" w:after="80"/>
        <w:ind w:left="357"/>
        <w:jc w:val="both"/>
      </w:pPr>
      <w:r>
        <w:rPr>
          <w:rFonts w:ascii="Cambria" w:hAnsi="Cambria"/>
          <w:i w:val="0"/>
          <w:sz w:val="22"/>
        </w:rPr>
        <w:t>Ideal for both simulation environments and live operational system development</w:t>
      </w:r>
    </w:p>
    <w:p>
      <w:pPr>
        <w:pStyle w:val="ListBullet"/>
        <w:spacing w:line="276" w:lineRule="auto" w:after="80"/>
        <w:ind w:left="357"/>
        <w:jc w:val="both"/>
      </w:pPr>
      <w:r>
        <w:rPr>
          <w:rFonts w:ascii="Cambria" w:hAnsi="Cambria"/>
          <w:i w:val="0"/>
          <w:sz w:val="22"/>
        </w:rPr>
        <w:t>Facilitates terrain-aware tracking, map-registered detections, and line-of-sight alerts</w:t>
      </w:r>
    </w:p>
    <w:p>
      <w:pPr>
        <w:keepNext/>
        <w:spacing w:before="200" w:after="160"/>
      </w:pPr>
      <w:r>
        <w:rPr>
          <w:rFonts w:ascii="Cambria" w:hAnsi="Cambria"/>
          <w:b/>
          <w:color w:val="1F3A5F"/>
          <w:sz w:val="25"/>
        </w:rPr>
        <w:t>36.6. Limitations</w:t>
      </w:r>
    </w:p>
    <w:p>
      <w:pPr>
        <w:pStyle w:val="ListBullet"/>
        <w:spacing w:line="276" w:lineRule="auto" w:after="80"/>
        <w:ind w:left="357"/>
        <w:jc w:val="both"/>
      </w:pPr>
      <w:r>
        <w:rPr>
          <w:rFonts w:ascii="Cambria" w:hAnsi="Cambria"/>
          <w:i w:val="0"/>
          <w:sz w:val="22"/>
        </w:rPr>
        <w:t>Large geospatial datasets can require high RAM and CPU for visualization and computation</w:t>
      </w:r>
    </w:p>
    <w:p>
      <w:pPr>
        <w:pStyle w:val="ListBullet"/>
        <w:spacing w:line="276" w:lineRule="auto" w:after="80"/>
        <w:ind w:left="357"/>
        <w:jc w:val="both"/>
      </w:pPr>
      <w:r>
        <w:rPr>
          <w:rFonts w:ascii="Cambria" w:hAnsi="Cambria"/>
          <w:i w:val="0"/>
          <w:sz w:val="22"/>
        </w:rPr>
        <w:t>Full capabilities demand multiple toolbox licenses (Radar, Phased Array, Sensor Fusion, Mapping)</w:t>
      </w:r>
    </w:p>
    <w:p>
      <w:pPr>
        <w:pStyle w:val="ListBullet"/>
        <w:spacing w:line="276" w:lineRule="auto" w:after="80"/>
        <w:ind w:left="357"/>
        <w:jc w:val="both"/>
      </w:pPr>
      <w:r>
        <w:rPr>
          <w:rFonts w:ascii="Cambria" w:hAnsi="Cambria"/>
          <w:i w:val="0"/>
          <w:sz w:val="22"/>
        </w:rPr>
        <w:t>High fidelity simulations with terrain and multi-sensor fusion may increase simulation complexity</w:t>
      </w:r>
    </w:p>
    <w:p>
      <w:pPr>
        <w:pStyle w:val="ListBullet"/>
        <w:spacing w:line="276" w:lineRule="auto" w:after="80"/>
        <w:ind w:left="357"/>
        <w:jc w:val="both"/>
      </w:pPr>
      <w:r>
        <w:rPr>
          <w:rFonts w:ascii="Cambria" w:hAnsi="Cambria"/>
          <w:i w:val="0"/>
          <w:sz w:val="22"/>
        </w:rPr>
        <w:t>Requires domain knowledge in geodesy for advanced mapping analysis</w:t>
      </w:r>
    </w:p>
    <w:p>
      <w:pPr>
        <w:keepNext/>
        <w:spacing w:before="200" w:after="160"/>
      </w:pPr>
      <w:r>
        <w:rPr>
          <w:rFonts w:ascii="Cambria" w:hAnsi="Cambria"/>
          <w:b/>
          <w:color w:val="1F3A5F"/>
          <w:sz w:val="25"/>
        </w:rPr>
        <w:t>36.7. Future Scope</w:t>
      </w:r>
    </w:p>
    <w:p>
      <w:pPr>
        <w:pStyle w:val="ListBullet"/>
        <w:spacing w:line="276" w:lineRule="auto" w:after="80"/>
        <w:ind w:left="357"/>
        <w:jc w:val="both"/>
      </w:pPr>
      <w:r>
        <w:rPr>
          <w:rFonts w:ascii="Cambria" w:hAnsi="Cambria"/>
          <w:i w:val="0"/>
          <w:sz w:val="22"/>
        </w:rPr>
        <w:t>Cloud-based integration for real-time radar data streaming and geospatial analytics</w:t>
      </w:r>
    </w:p>
    <w:p>
      <w:pPr>
        <w:pStyle w:val="ListBullet"/>
        <w:spacing w:line="276" w:lineRule="auto" w:after="80"/>
        <w:ind w:left="357"/>
        <w:jc w:val="both"/>
      </w:pPr>
      <w:r>
        <w:rPr>
          <w:rFonts w:ascii="Cambria" w:hAnsi="Cambria"/>
          <w:i w:val="0"/>
          <w:sz w:val="22"/>
        </w:rPr>
        <w:t>AI-enhanced target classification combined with terrain-aware sensor modeling</w:t>
      </w:r>
    </w:p>
    <w:p>
      <w:pPr>
        <w:pStyle w:val="ListBullet"/>
        <w:spacing w:line="276" w:lineRule="auto" w:after="80"/>
        <w:ind w:left="357"/>
        <w:jc w:val="both"/>
      </w:pPr>
      <w:r>
        <w:rPr>
          <w:rFonts w:ascii="Cambria" w:hAnsi="Cambria"/>
          <w:i w:val="0"/>
          <w:sz w:val="22"/>
        </w:rPr>
        <w:t>Enhanced support for multi-radar network fusion and mission planning</w:t>
      </w:r>
    </w:p>
    <w:p>
      <w:pPr>
        <w:pStyle w:val="ListBullet"/>
        <w:spacing w:line="276" w:lineRule="auto" w:after="80"/>
        <w:ind w:left="357"/>
        <w:jc w:val="both"/>
      </w:pPr>
      <w:r>
        <w:rPr>
          <w:rFonts w:ascii="Cambria" w:hAnsi="Cambria"/>
          <w:i w:val="0"/>
          <w:sz w:val="22"/>
        </w:rPr>
        <w:t>Digital twin integration with mapping data for scenario simulation and optimization</w:t>
      </w:r>
    </w:p>
    <w:p>
      <w:pPr>
        <w:pStyle w:val="ListBullet"/>
        <w:spacing w:line="276" w:lineRule="auto" w:after="80"/>
        <w:ind w:left="357"/>
        <w:jc w:val="both"/>
      </w:pPr>
      <w:r>
        <w:rPr>
          <w:rFonts w:ascii="Cambria" w:hAnsi="Cambria"/>
          <w:i w:val="0"/>
          <w:sz w:val="22"/>
        </w:rPr>
        <w:t>Real-time geospatial intelligence dashboards powered by radar and GIS fusion</w:t>
      </w:r>
    </w:p>
    <w:p>
      <w:pPr>
        <w:keepNext/>
        <w:spacing w:before="280" w:after="160"/>
      </w:pPr>
      <w:r>
        <w:rPr>
          <w:rFonts w:ascii="Cambria" w:hAnsi="Cambria"/>
          <w:b/>
          <w:color w:val="1F3A5F"/>
          <w:sz w:val="36"/>
        </w:rPr>
        <w:t>37. MATLAB Application Products – RF and Mixed-Signal Systems</w:t>
      </w:r>
    </w:p>
    <w:p>
      <w:pPr>
        <w:keepNext/>
        <w:spacing w:before="200" w:after="160"/>
      </w:pPr>
      <w:r>
        <w:rPr>
          <w:rFonts w:ascii="Cambria" w:hAnsi="Cambria"/>
          <w:b/>
          <w:color w:val="1F3A5F"/>
          <w:sz w:val="25"/>
        </w:rPr>
        <w:t>37.1. General Introduction</w:t>
      </w:r>
    </w:p>
    <w:p>
      <w:pPr>
        <w:pStyle w:val="ListBullet"/>
        <w:spacing w:line="276" w:lineRule="auto" w:after="80"/>
        <w:ind w:left="357"/>
        <w:jc w:val="both"/>
      </w:pPr>
      <w:r>
        <w:rPr>
          <w:rFonts w:ascii="Cambria" w:hAnsi="Cambria"/>
          <w:i w:val="0"/>
          <w:sz w:val="22"/>
        </w:rPr>
        <w:t>MATLAB supports advanced workflows for RF, analog, and mixed-signal system design, simulation, and validation.</w:t>
      </w:r>
    </w:p>
    <w:p>
      <w:pPr>
        <w:pStyle w:val="ListBullet"/>
        <w:spacing w:line="276" w:lineRule="auto" w:after="80"/>
        <w:ind w:left="357"/>
        <w:jc w:val="both"/>
      </w:pPr>
      <w:r>
        <w:rPr>
          <w:rFonts w:ascii="Cambria" w:hAnsi="Cambria"/>
          <w:i w:val="0"/>
          <w:sz w:val="22"/>
        </w:rPr>
        <w:t>Toolboxes cover everything from RF transceiver modeling and signal integrity analysis to SerDes system design and RF PCB verification.</w:t>
      </w:r>
    </w:p>
    <w:p>
      <w:pPr>
        <w:pStyle w:val="ListBullet"/>
        <w:spacing w:line="276" w:lineRule="auto" w:after="80"/>
        <w:ind w:left="357"/>
        <w:jc w:val="both"/>
      </w:pPr>
      <w:r>
        <w:rPr>
          <w:rFonts w:ascii="Cambria" w:hAnsi="Cambria"/>
          <w:i w:val="0"/>
          <w:sz w:val="22"/>
        </w:rPr>
        <w:t>Suitable for wireless systems, high-speed serial interfaces, IoT hardware, and automotive radar.</w:t>
      </w:r>
    </w:p>
    <w:p>
      <w:pPr>
        <w:keepNext/>
        <w:spacing w:before="200" w:after="160"/>
      </w:pPr>
      <w:r>
        <w:rPr>
          <w:rFonts w:ascii="Cambria" w:hAnsi="Cambria"/>
          <w:b/>
          <w:color w:val="1F3A5F"/>
          <w:sz w:val="25"/>
        </w:rPr>
        <w:t>37.2. Objectives</w:t>
      </w:r>
    </w:p>
    <w:p>
      <w:pPr>
        <w:pStyle w:val="ListBullet"/>
        <w:spacing w:line="276" w:lineRule="auto" w:after="80"/>
        <w:ind w:left="357"/>
        <w:jc w:val="both"/>
      </w:pPr>
      <w:r>
        <w:rPr>
          <w:rFonts w:ascii="Cambria" w:hAnsi="Cambria"/>
          <w:i w:val="0"/>
          <w:sz w:val="22"/>
        </w:rPr>
        <w:t>Provide complete toolchains for RF signal chain design, PCB and package-level simulation, and high-speed digital link analysis.</w:t>
      </w:r>
    </w:p>
    <w:p>
      <w:pPr>
        <w:pStyle w:val="ListBullet"/>
        <w:spacing w:line="276" w:lineRule="auto" w:after="80"/>
        <w:ind w:left="357"/>
        <w:jc w:val="both"/>
      </w:pPr>
      <w:r>
        <w:rPr>
          <w:rFonts w:ascii="Cambria" w:hAnsi="Cambria"/>
          <w:i w:val="0"/>
          <w:sz w:val="22"/>
        </w:rPr>
        <w:t>Enable behavioral, frequency-domain, and time-domain simulation of nonlinear and lossy signal paths.</w:t>
      </w:r>
    </w:p>
    <w:p>
      <w:pPr>
        <w:pStyle w:val="ListBullet"/>
        <w:spacing w:line="276" w:lineRule="auto" w:after="80"/>
        <w:ind w:left="357"/>
        <w:jc w:val="both"/>
      </w:pPr>
      <w:r>
        <w:rPr>
          <w:rFonts w:ascii="Cambria" w:hAnsi="Cambria"/>
          <w:i w:val="0"/>
          <w:sz w:val="22"/>
        </w:rPr>
        <w:t>Facilitate hardware prototyping, system verification, and PCB co-design.</w:t>
      </w:r>
    </w:p>
    <w:p>
      <w:pPr>
        <w:keepNext/>
        <w:spacing w:before="200" w:after="160"/>
      </w:pPr>
      <w:r>
        <w:rPr>
          <w:rFonts w:ascii="Cambria" w:hAnsi="Cambria"/>
          <w:b/>
          <w:color w:val="1F3A5F"/>
          <w:sz w:val="25"/>
        </w:rPr>
        <w:t>37.3. Key Toolboxes &amp; Capabilities</w:t>
      </w:r>
    </w:p>
    <w:p>
      <w:pPr>
        <w:spacing w:after="120" w:before="0" w:line="276" w:lineRule="auto"/>
        <w:jc w:val="both"/>
      </w:pPr>
      <w:r>
        <w:rPr>
          <w:rFonts w:ascii="Cambria" w:hAnsi="Cambria"/>
          <w:b/>
          <w:i w:val="0"/>
          <w:sz w:val="22"/>
        </w:rPr>
        <w:t>RF Toolbox</w:t>
      </w:r>
    </w:p>
    <w:p>
      <w:pPr>
        <w:pStyle w:val="ListBullet"/>
        <w:spacing w:line="276" w:lineRule="auto" w:after="80"/>
        <w:ind w:left="357"/>
        <w:jc w:val="both"/>
      </w:pPr>
      <w:r>
        <w:rPr>
          <w:rFonts w:ascii="Cambria" w:hAnsi="Cambria"/>
          <w:i w:val="0"/>
          <w:sz w:val="22"/>
        </w:rPr>
        <w:t>Analyze S-parameters, Y/Z matrices, and matching networks</w:t>
      </w:r>
    </w:p>
    <w:p>
      <w:pPr>
        <w:pStyle w:val="ListBullet"/>
        <w:spacing w:line="276" w:lineRule="auto" w:after="80"/>
        <w:ind w:left="357"/>
        <w:jc w:val="both"/>
      </w:pPr>
      <w:r>
        <w:rPr>
          <w:rFonts w:ascii="Cambria" w:hAnsi="Cambria"/>
          <w:i w:val="0"/>
          <w:sz w:val="22"/>
        </w:rPr>
        <w:t>Use Smith Charts, network parameter conversions, and cascaded component analysis</w:t>
      </w:r>
    </w:p>
    <w:p>
      <w:pPr>
        <w:spacing w:after="120" w:before="0" w:line="276" w:lineRule="auto"/>
        <w:jc w:val="both"/>
      </w:pPr>
      <w:r>
        <w:rPr>
          <w:rFonts w:ascii="Cambria" w:hAnsi="Cambria"/>
          <w:b/>
          <w:i w:val="0"/>
          <w:sz w:val="22"/>
        </w:rPr>
        <w:t>RF Blockset</w:t>
      </w:r>
    </w:p>
    <w:p>
      <w:pPr>
        <w:pStyle w:val="ListBullet"/>
        <w:spacing w:line="276" w:lineRule="auto" w:after="80"/>
        <w:ind w:left="357"/>
        <w:jc w:val="both"/>
      </w:pPr>
      <w:r>
        <w:rPr>
          <w:rFonts w:ascii="Cambria" w:hAnsi="Cambria"/>
          <w:i w:val="0"/>
          <w:sz w:val="22"/>
        </w:rPr>
        <w:t>Model RF transceivers in Simulink using nonlinear components (LNA, mixers, VCOs, etc.)</w:t>
      </w:r>
    </w:p>
    <w:p>
      <w:pPr>
        <w:pStyle w:val="ListBullet"/>
        <w:spacing w:line="276" w:lineRule="auto" w:after="80"/>
        <w:ind w:left="357"/>
        <w:jc w:val="both"/>
      </w:pPr>
      <w:r>
        <w:rPr>
          <w:rFonts w:ascii="Cambria" w:hAnsi="Cambria"/>
          <w:i w:val="0"/>
          <w:sz w:val="22"/>
        </w:rPr>
        <w:t>Simulate harmonic balance, IMD, spurs, and RF impairments (I/Q imbalance, LO leakage)</w:t>
      </w:r>
    </w:p>
    <w:p>
      <w:pPr>
        <w:spacing w:after="120" w:before="0" w:line="276" w:lineRule="auto"/>
        <w:jc w:val="both"/>
      </w:pPr>
      <w:r>
        <w:rPr>
          <w:rFonts w:ascii="Cambria" w:hAnsi="Cambria"/>
          <w:b/>
          <w:i w:val="0"/>
          <w:sz w:val="22"/>
        </w:rPr>
        <w:t>Mixed-Signal Blockset</w:t>
      </w:r>
    </w:p>
    <w:p>
      <w:pPr>
        <w:pStyle w:val="ListBullet"/>
        <w:spacing w:line="276" w:lineRule="auto" w:after="80"/>
        <w:ind w:left="357"/>
        <w:jc w:val="both"/>
      </w:pPr>
      <w:r>
        <w:rPr>
          <w:rFonts w:ascii="Cambria" w:hAnsi="Cambria"/>
          <w:i w:val="0"/>
          <w:sz w:val="22"/>
        </w:rPr>
        <w:t>Model ADCs, DACs, PLLs, S/H, and clock domains</w:t>
      </w:r>
    </w:p>
    <w:p>
      <w:pPr>
        <w:pStyle w:val="ListBullet"/>
        <w:spacing w:line="276" w:lineRule="auto" w:after="80"/>
        <w:ind w:left="357"/>
        <w:jc w:val="both"/>
      </w:pPr>
      <w:r>
        <w:rPr>
          <w:rFonts w:ascii="Cambria" w:hAnsi="Cambria"/>
          <w:i w:val="0"/>
          <w:sz w:val="22"/>
        </w:rPr>
        <w:t>Run BER analysis, jitter modeling, and bit-level timing simulations</w:t>
      </w:r>
    </w:p>
    <w:p>
      <w:pPr>
        <w:spacing w:after="120" w:before="0" w:line="276" w:lineRule="auto"/>
        <w:jc w:val="both"/>
      </w:pPr>
      <w:r>
        <w:rPr>
          <w:rFonts w:ascii="Cambria" w:hAnsi="Cambria"/>
          <w:b/>
          <w:i w:val="0"/>
          <w:sz w:val="22"/>
        </w:rPr>
        <w:t>RF PCB Toolbox</w:t>
      </w:r>
    </w:p>
    <w:p>
      <w:pPr>
        <w:pStyle w:val="ListBullet"/>
        <w:spacing w:line="276" w:lineRule="auto" w:after="80"/>
        <w:ind w:left="357"/>
        <w:jc w:val="both"/>
      </w:pPr>
      <w:r>
        <w:rPr>
          <w:rFonts w:ascii="Cambria" w:hAnsi="Cambria"/>
          <w:i w:val="0"/>
          <w:sz w:val="22"/>
        </w:rPr>
        <w:t>Import RF PCB designs and perform layout-aware simulation</w:t>
      </w:r>
    </w:p>
    <w:p>
      <w:pPr>
        <w:pStyle w:val="ListBullet"/>
        <w:spacing w:line="276" w:lineRule="auto" w:after="80"/>
        <w:ind w:left="357"/>
        <w:jc w:val="both"/>
      </w:pPr>
      <w:r>
        <w:rPr>
          <w:rFonts w:ascii="Cambria" w:hAnsi="Cambria"/>
          <w:i w:val="0"/>
          <w:sz w:val="22"/>
        </w:rPr>
        <w:t>Simulate traces, vias, connectors, and packages as transmission lines</w:t>
      </w:r>
    </w:p>
    <w:p>
      <w:pPr>
        <w:pStyle w:val="ListBullet"/>
        <w:spacing w:line="276" w:lineRule="auto" w:after="80"/>
        <w:ind w:left="357"/>
        <w:jc w:val="both"/>
      </w:pPr>
      <w:r>
        <w:rPr>
          <w:rFonts w:ascii="Cambria" w:hAnsi="Cambria"/>
          <w:i w:val="0"/>
          <w:sz w:val="22"/>
        </w:rPr>
        <w:t>Use EM extraction tools to model PCB parasitics and interconnect S-parameters</w:t>
      </w:r>
    </w:p>
    <w:p>
      <w:pPr>
        <w:pStyle w:val="ListBullet"/>
        <w:spacing w:line="276" w:lineRule="auto" w:after="80"/>
        <w:ind w:left="357"/>
        <w:jc w:val="both"/>
      </w:pPr>
      <w:r>
        <w:rPr>
          <w:rFonts w:ascii="Cambria" w:hAnsi="Cambria"/>
          <w:i w:val="0"/>
          <w:sz w:val="22"/>
        </w:rPr>
        <w:t>Verify signal paths before fabrication for signal/power integrity</w:t>
      </w:r>
    </w:p>
    <w:p>
      <w:pPr>
        <w:spacing w:after="120" w:before="0" w:line="276" w:lineRule="auto"/>
        <w:jc w:val="both"/>
      </w:pPr>
      <w:r>
        <w:rPr>
          <w:rFonts w:ascii="Cambria" w:hAnsi="Cambria"/>
          <w:b/>
          <w:i w:val="0"/>
          <w:sz w:val="22"/>
        </w:rPr>
        <w:t>Signal Integrity Toolbox</w:t>
      </w:r>
    </w:p>
    <w:p>
      <w:pPr>
        <w:pStyle w:val="ListBullet"/>
        <w:spacing w:line="276" w:lineRule="auto" w:after="80"/>
        <w:ind w:left="357"/>
        <w:jc w:val="both"/>
      </w:pPr>
      <w:r>
        <w:rPr>
          <w:rFonts w:ascii="Cambria" w:hAnsi="Cambria"/>
          <w:i w:val="0"/>
          <w:sz w:val="22"/>
        </w:rPr>
        <w:t>Model and simulate transmission lines, crosstalk, reflection, and losses</w:t>
      </w:r>
    </w:p>
    <w:p>
      <w:pPr>
        <w:pStyle w:val="ListBullet"/>
        <w:spacing w:line="276" w:lineRule="auto" w:after="80"/>
        <w:ind w:left="357"/>
        <w:jc w:val="both"/>
      </w:pPr>
      <w:r>
        <w:rPr>
          <w:rFonts w:ascii="Cambria" w:hAnsi="Cambria"/>
          <w:i w:val="0"/>
          <w:sz w:val="22"/>
        </w:rPr>
        <w:t>Analyze eye diagrams, TDR (Time Domain Reflectometry), and S-parameter behavior</w:t>
      </w:r>
    </w:p>
    <w:p>
      <w:pPr>
        <w:pStyle w:val="ListBullet"/>
        <w:spacing w:line="276" w:lineRule="auto" w:after="80"/>
        <w:ind w:left="357"/>
        <w:jc w:val="both"/>
      </w:pPr>
      <w:r>
        <w:rPr>
          <w:rFonts w:ascii="Cambria" w:hAnsi="Cambria"/>
          <w:i w:val="0"/>
          <w:sz w:val="22"/>
        </w:rPr>
        <w:t>Perform channel compliance testing and equalizer optimization</w:t>
      </w:r>
    </w:p>
    <w:p>
      <w:pPr>
        <w:spacing w:after="120" w:before="0" w:line="276" w:lineRule="auto"/>
        <w:jc w:val="both"/>
      </w:pPr>
      <w:r>
        <w:rPr>
          <w:rFonts w:ascii="Cambria" w:hAnsi="Cambria"/>
          <w:b/>
          <w:i w:val="0"/>
          <w:sz w:val="22"/>
        </w:rPr>
        <w:t>SerDes Toolbox</w:t>
      </w:r>
    </w:p>
    <w:p>
      <w:pPr>
        <w:pStyle w:val="ListBullet"/>
        <w:spacing w:line="276" w:lineRule="auto" w:after="80"/>
        <w:ind w:left="357"/>
        <w:jc w:val="both"/>
      </w:pPr>
      <w:r>
        <w:rPr>
          <w:rFonts w:ascii="Cambria" w:hAnsi="Cambria"/>
          <w:i w:val="0"/>
          <w:sz w:val="22"/>
        </w:rPr>
        <w:t>Design and simulate high-speed serial links including TX/RX, equalization, and jitter</w:t>
      </w:r>
    </w:p>
    <w:p>
      <w:pPr>
        <w:pStyle w:val="ListBullet"/>
        <w:spacing w:line="276" w:lineRule="auto" w:after="80"/>
        <w:ind w:left="357"/>
        <w:jc w:val="both"/>
      </w:pPr>
      <w:r>
        <w:rPr>
          <w:rFonts w:ascii="Cambria" w:hAnsi="Cambria"/>
          <w:i w:val="0"/>
          <w:sz w:val="22"/>
        </w:rPr>
        <w:t>Perform Statistical and Time-Domain Analysis (IBIS-AMI compliant)</w:t>
      </w:r>
    </w:p>
    <w:p>
      <w:pPr>
        <w:pStyle w:val="ListBullet"/>
        <w:spacing w:line="276" w:lineRule="auto" w:after="80"/>
        <w:ind w:left="357"/>
        <w:jc w:val="both"/>
      </w:pPr>
      <w:r>
        <w:rPr>
          <w:rFonts w:ascii="Cambria" w:hAnsi="Cambria"/>
          <w:i w:val="0"/>
          <w:sz w:val="22"/>
        </w:rPr>
        <w:t>Build custom adaptive equalizers, CTLE, DFE, FFE, and clock recovery loops</w:t>
      </w:r>
    </w:p>
    <w:p>
      <w:pPr>
        <w:pStyle w:val="ListBullet"/>
        <w:spacing w:line="276" w:lineRule="auto" w:after="80"/>
        <w:ind w:left="357"/>
        <w:jc w:val="both"/>
      </w:pPr>
      <w:r>
        <w:rPr>
          <w:rFonts w:ascii="Cambria" w:hAnsi="Cambria"/>
          <w:i w:val="0"/>
          <w:sz w:val="22"/>
        </w:rPr>
        <w:t>Supports PAM4, NRZ, PCIe, USB, Ethernet, HDMI, and SerDes standards</w:t>
      </w:r>
    </w:p>
    <w:p>
      <w:pPr>
        <w:spacing w:after="120" w:before="0" w:line="276" w:lineRule="auto"/>
        <w:jc w:val="both"/>
      </w:pPr>
      <w:r>
        <w:rPr>
          <w:rFonts w:ascii="Cambria" w:hAnsi="Cambria"/>
          <w:b/>
          <w:i w:val="0"/>
          <w:sz w:val="22"/>
        </w:rPr>
        <w:t>Communications Toolbox</w:t>
      </w:r>
    </w:p>
    <w:p>
      <w:pPr>
        <w:pStyle w:val="ListBullet"/>
        <w:spacing w:line="276" w:lineRule="auto" w:after="80"/>
        <w:ind w:left="357"/>
        <w:jc w:val="both"/>
      </w:pPr>
      <w:r>
        <w:rPr>
          <w:rFonts w:ascii="Cambria" w:hAnsi="Cambria"/>
          <w:i w:val="0"/>
          <w:sz w:val="22"/>
        </w:rPr>
        <w:t>Simulate modulation, coding, channel models, synchronization, and baseband systems</w:t>
      </w:r>
    </w:p>
    <w:p>
      <w:pPr>
        <w:pStyle w:val="ListBullet"/>
        <w:spacing w:line="276" w:lineRule="auto" w:after="80"/>
        <w:ind w:left="357"/>
        <w:jc w:val="both"/>
      </w:pPr>
      <w:r>
        <w:rPr>
          <w:rFonts w:ascii="Cambria" w:hAnsi="Cambria"/>
          <w:i w:val="0"/>
          <w:sz w:val="22"/>
        </w:rPr>
        <w:t>Integrate with RF models to create complete transceiver chains</w:t>
      </w:r>
    </w:p>
    <w:p>
      <w:pPr>
        <w:spacing w:after="120" w:before="0" w:line="276" w:lineRule="auto"/>
        <w:jc w:val="both"/>
      </w:pPr>
      <w:r>
        <w:rPr>
          <w:rFonts w:ascii="Cambria" w:hAnsi="Cambria"/>
          <w:b/>
          <w:i w:val="0"/>
          <w:sz w:val="22"/>
        </w:rPr>
        <w:t>Antenna Toolbox</w:t>
      </w:r>
    </w:p>
    <w:p>
      <w:pPr>
        <w:pStyle w:val="ListBullet"/>
        <w:spacing w:line="276" w:lineRule="auto" w:after="80"/>
        <w:ind w:left="357"/>
        <w:jc w:val="both"/>
      </w:pPr>
      <w:r>
        <w:rPr>
          <w:rFonts w:ascii="Cambria" w:hAnsi="Cambria"/>
          <w:i w:val="0"/>
          <w:sz w:val="22"/>
        </w:rPr>
        <w:t>Model RF antennas and integrate with transceivers for system-level RF simulation</w:t>
      </w:r>
    </w:p>
    <w:p>
      <w:pPr>
        <w:keepNext/>
        <w:spacing w:before="200" w:after="160"/>
      </w:pPr>
      <w:r>
        <w:rPr>
          <w:rFonts w:ascii="Cambria" w:hAnsi="Cambria"/>
          <w:b/>
          <w:color w:val="1F3A5F"/>
          <w:sz w:val="25"/>
        </w:rPr>
        <w:t>37.4. Applications</w:t>
      </w:r>
    </w:p>
    <w:p>
      <w:pPr>
        <w:pStyle w:val="ListBullet"/>
        <w:spacing w:line="276" w:lineRule="auto" w:after="80"/>
        <w:ind w:left="357"/>
        <w:jc w:val="both"/>
      </w:pPr>
      <w:r>
        <w:rPr>
          <w:rFonts w:ascii="Cambria" w:hAnsi="Cambria"/>
          <w:i w:val="0"/>
          <w:sz w:val="22"/>
        </w:rPr>
        <w:t>Wireless system design: Wi-Fi, LTE, 5G front ends</w:t>
      </w:r>
    </w:p>
    <w:p>
      <w:pPr>
        <w:pStyle w:val="ListBullet"/>
        <w:spacing w:line="276" w:lineRule="auto" w:after="80"/>
        <w:ind w:left="357"/>
        <w:jc w:val="both"/>
      </w:pPr>
      <w:r>
        <w:rPr>
          <w:rFonts w:ascii="Cambria" w:hAnsi="Cambria"/>
          <w:i w:val="0"/>
          <w:sz w:val="22"/>
        </w:rPr>
        <w:t>Automotive radar and V2X communication systems</w:t>
      </w:r>
    </w:p>
    <w:p>
      <w:pPr>
        <w:pStyle w:val="ListBullet"/>
        <w:spacing w:line="276" w:lineRule="auto" w:after="80"/>
        <w:ind w:left="357"/>
        <w:jc w:val="both"/>
      </w:pPr>
      <w:r>
        <w:rPr>
          <w:rFonts w:ascii="Cambria" w:hAnsi="Cambria"/>
          <w:i w:val="0"/>
          <w:sz w:val="22"/>
        </w:rPr>
        <w:t>RF PCB and SoC packaging validation</w:t>
      </w:r>
    </w:p>
    <w:p>
      <w:pPr>
        <w:pStyle w:val="ListBullet"/>
        <w:spacing w:line="276" w:lineRule="auto" w:after="80"/>
        <w:ind w:left="357"/>
        <w:jc w:val="both"/>
      </w:pPr>
      <w:r>
        <w:rPr>
          <w:rFonts w:ascii="Cambria" w:hAnsi="Cambria"/>
          <w:i w:val="0"/>
          <w:sz w:val="22"/>
        </w:rPr>
        <w:t>High-speed serial interconnects: PCIe, DDR, HDMI, USB, SATA</w:t>
      </w:r>
    </w:p>
    <w:p>
      <w:pPr>
        <w:pStyle w:val="ListBullet"/>
        <w:spacing w:line="276" w:lineRule="auto" w:after="80"/>
        <w:ind w:left="357"/>
        <w:jc w:val="both"/>
      </w:pPr>
      <w:r>
        <w:rPr>
          <w:rFonts w:ascii="Cambria" w:hAnsi="Cambria"/>
          <w:i w:val="0"/>
          <w:sz w:val="22"/>
        </w:rPr>
        <w:t>IoT hardware and mixed-signal prototyping</w:t>
      </w:r>
    </w:p>
    <w:p>
      <w:pPr>
        <w:keepNext/>
        <w:spacing w:before="200" w:after="160"/>
      </w:pPr>
      <w:r>
        <w:rPr>
          <w:rFonts w:ascii="Cambria" w:hAnsi="Cambria"/>
          <w:b/>
          <w:color w:val="1F3A5F"/>
          <w:sz w:val="25"/>
        </w:rPr>
        <w:t>37.5. Advantages</w:t>
      </w:r>
    </w:p>
    <w:p>
      <w:pPr>
        <w:pStyle w:val="ListBullet"/>
        <w:spacing w:line="276" w:lineRule="auto" w:after="80"/>
        <w:ind w:left="357"/>
        <w:jc w:val="both"/>
      </w:pPr>
      <w:r>
        <w:rPr>
          <w:rFonts w:ascii="Cambria" w:hAnsi="Cambria"/>
          <w:i w:val="0"/>
          <w:sz w:val="22"/>
        </w:rPr>
        <w:t>High-level tools for both RF analog and high-speed digital domains</w:t>
      </w:r>
    </w:p>
    <w:p>
      <w:pPr>
        <w:pStyle w:val="ListBullet"/>
        <w:spacing w:line="276" w:lineRule="auto" w:after="80"/>
        <w:ind w:left="357"/>
        <w:jc w:val="both"/>
      </w:pPr>
      <w:r>
        <w:rPr>
          <w:rFonts w:ascii="Cambria" w:hAnsi="Cambria"/>
          <w:i w:val="0"/>
          <w:sz w:val="22"/>
        </w:rPr>
        <w:t>Seamless co-simulation with antenna, communication, and digital control models</w:t>
      </w:r>
    </w:p>
    <w:p>
      <w:pPr>
        <w:pStyle w:val="ListBullet"/>
        <w:spacing w:line="276" w:lineRule="auto" w:after="80"/>
        <w:ind w:left="357"/>
        <w:jc w:val="both"/>
      </w:pPr>
      <w:r>
        <w:rPr>
          <w:rFonts w:ascii="Cambria" w:hAnsi="Cambria"/>
          <w:i w:val="0"/>
          <w:sz w:val="22"/>
        </w:rPr>
        <w:t>Detailed PCB-aware modeling of losses, reflections, crosstalk, and skew</w:t>
      </w:r>
    </w:p>
    <w:p>
      <w:pPr>
        <w:pStyle w:val="ListBullet"/>
        <w:spacing w:line="276" w:lineRule="auto" w:after="80"/>
        <w:ind w:left="357"/>
        <w:jc w:val="both"/>
      </w:pPr>
      <w:r>
        <w:rPr>
          <w:rFonts w:ascii="Cambria" w:hAnsi="Cambria"/>
          <w:i w:val="0"/>
          <w:sz w:val="22"/>
        </w:rPr>
        <w:t>Standards-compliant simulation for SerDes and signal integrity compliance</w:t>
      </w:r>
    </w:p>
    <w:p>
      <w:pPr>
        <w:pStyle w:val="ListBullet"/>
        <w:spacing w:line="276" w:lineRule="auto" w:after="80"/>
        <w:ind w:left="357"/>
        <w:jc w:val="both"/>
      </w:pPr>
      <w:r>
        <w:rPr>
          <w:rFonts w:ascii="Cambria" w:hAnsi="Cambria"/>
          <w:i w:val="0"/>
          <w:sz w:val="22"/>
        </w:rPr>
        <w:t>End-to-end workflow from concept to validation</w:t>
      </w:r>
    </w:p>
    <w:p>
      <w:pPr>
        <w:keepNext/>
        <w:spacing w:before="200" w:after="160"/>
      </w:pPr>
      <w:r>
        <w:rPr>
          <w:rFonts w:ascii="Cambria" w:hAnsi="Cambria"/>
          <w:b/>
          <w:color w:val="1F3A5F"/>
          <w:sz w:val="25"/>
        </w:rPr>
        <w:t>37.6. Limitations</w:t>
      </w:r>
    </w:p>
    <w:p>
      <w:pPr>
        <w:pStyle w:val="ListBullet"/>
        <w:spacing w:line="276" w:lineRule="auto" w:after="80"/>
        <w:ind w:left="357"/>
        <w:jc w:val="both"/>
      </w:pPr>
      <w:r>
        <w:rPr>
          <w:rFonts w:ascii="Cambria" w:hAnsi="Cambria"/>
          <w:i w:val="0"/>
          <w:sz w:val="22"/>
        </w:rPr>
        <w:t>Behavioral modeling focus – not a substitute for full 3D EM solvers like HFSS</w:t>
      </w:r>
    </w:p>
    <w:p>
      <w:pPr>
        <w:pStyle w:val="ListBullet"/>
        <w:spacing w:line="276" w:lineRule="auto" w:after="80"/>
        <w:ind w:left="357"/>
        <w:jc w:val="both"/>
      </w:pPr>
      <w:r>
        <w:rPr>
          <w:rFonts w:ascii="Cambria" w:hAnsi="Cambria"/>
          <w:i w:val="0"/>
          <w:sz w:val="22"/>
        </w:rPr>
        <w:t>Complex PCB and SerDes models may require significant setup and tuning</w:t>
      </w:r>
    </w:p>
    <w:p>
      <w:pPr>
        <w:pStyle w:val="ListBullet"/>
        <w:spacing w:line="276" w:lineRule="auto" w:after="80"/>
        <w:ind w:left="357"/>
        <w:jc w:val="both"/>
      </w:pPr>
      <w:r>
        <w:rPr>
          <w:rFonts w:ascii="Cambria" w:hAnsi="Cambria"/>
          <w:i w:val="0"/>
          <w:sz w:val="22"/>
        </w:rPr>
        <w:t>Licensing cost increases with multiple signal integrity and RF toolboxes</w:t>
      </w:r>
    </w:p>
    <w:p>
      <w:pPr>
        <w:pStyle w:val="ListBullet"/>
        <w:spacing w:line="276" w:lineRule="auto" w:after="80"/>
        <w:ind w:left="357"/>
        <w:jc w:val="both"/>
      </w:pPr>
      <w:r>
        <w:rPr>
          <w:rFonts w:ascii="Cambria" w:hAnsi="Cambria"/>
          <w:i w:val="0"/>
          <w:sz w:val="22"/>
        </w:rPr>
        <w:t>Requires domain-specific knowledge in RF and high-speed design</w:t>
      </w:r>
    </w:p>
    <w:p>
      <w:pPr>
        <w:keepNext/>
        <w:spacing w:before="200" w:after="160"/>
      </w:pPr>
      <w:r>
        <w:rPr>
          <w:rFonts w:ascii="Cambria" w:hAnsi="Cambria"/>
          <w:b/>
          <w:color w:val="1F3A5F"/>
          <w:sz w:val="25"/>
        </w:rPr>
        <w:t>37.7. Future Scope</w:t>
      </w:r>
    </w:p>
    <w:p>
      <w:pPr>
        <w:pStyle w:val="ListBullet"/>
        <w:spacing w:line="276" w:lineRule="auto" w:after="80"/>
        <w:ind w:left="357"/>
        <w:jc w:val="both"/>
      </w:pPr>
      <w:r>
        <w:rPr>
          <w:rFonts w:ascii="Cambria" w:hAnsi="Cambria"/>
          <w:i w:val="0"/>
          <w:sz w:val="22"/>
        </w:rPr>
        <w:t>Expanded support for multi-GHz signal modeling, PAM8, and optical SerDes</w:t>
      </w:r>
    </w:p>
    <w:p>
      <w:pPr>
        <w:pStyle w:val="ListBullet"/>
        <w:spacing w:line="276" w:lineRule="auto" w:after="80"/>
        <w:ind w:left="357"/>
        <w:jc w:val="both"/>
      </w:pPr>
      <w:r>
        <w:rPr>
          <w:rFonts w:ascii="Cambria" w:hAnsi="Cambria"/>
          <w:i w:val="0"/>
          <w:sz w:val="22"/>
        </w:rPr>
        <w:t>Integration with ECAD/MCAD tools for cross-domain simulation</w:t>
      </w:r>
    </w:p>
    <w:p>
      <w:pPr>
        <w:pStyle w:val="ListBullet"/>
        <w:spacing w:line="276" w:lineRule="auto" w:after="80"/>
        <w:ind w:left="357"/>
        <w:jc w:val="both"/>
      </w:pPr>
      <w:r>
        <w:rPr>
          <w:rFonts w:ascii="Cambria" w:hAnsi="Cambria"/>
          <w:i w:val="0"/>
          <w:sz w:val="22"/>
        </w:rPr>
        <w:t>AI-based equalizer tuning and link margin prediction</w:t>
      </w:r>
    </w:p>
    <w:p>
      <w:pPr>
        <w:pStyle w:val="ListBullet"/>
        <w:spacing w:line="276" w:lineRule="auto" w:after="80"/>
        <w:ind w:left="357"/>
        <w:jc w:val="both"/>
      </w:pPr>
      <w:r>
        <w:rPr>
          <w:rFonts w:ascii="Cambria" w:hAnsi="Cambria"/>
          <w:i w:val="0"/>
          <w:sz w:val="22"/>
        </w:rPr>
        <w:t>Enhanced real-time validation dashboards for hardware-in-the-loop setups</w:t>
      </w:r>
    </w:p>
    <w:p>
      <w:pPr>
        <w:pStyle w:val="ListBullet"/>
        <w:spacing w:line="276" w:lineRule="auto" w:after="80"/>
        <w:ind w:left="357"/>
        <w:jc w:val="both"/>
      </w:pPr>
      <w:r>
        <w:rPr>
          <w:rFonts w:ascii="Cambria" w:hAnsi="Cambria"/>
          <w:i w:val="0"/>
          <w:sz w:val="22"/>
        </w:rPr>
        <w:t>Unified environment for RF, signal integrity, power integrity, and electromagnetic compliance</w:t>
      </w:r>
    </w:p>
    <w:p>
      <w:pPr>
        <w:keepNext/>
        <w:spacing w:before="280" w:after="160"/>
      </w:pPr>
      <w:r>
        <w:rPr>
          <w:rFonts w:ascii="Cambria" w:hAnsi="Cambria"/>
          <w:b/>
          <w:color w:val="1F3A5F"/>
          <w:sz w:val="36"/>
        </w:rPr>
        <w:t>38. MATLAB Application Products – Wireless Communications</w:t>
      </w:r>
    </w:p>
    <w:p>
      <w:pPr>
        <w:keepNext/>
        <w:spacing w:before="200" w:after="160"/>
      </w:pPr>
      <w:r>
        <w:rPr>
          <w:rFonts w:ascii="Cambria" w:hAnsi="Cambria"/>
          <w:b/>
          <w:color w:val="1F3A5F"/>
          <w:sz w:val="25"/>
        </w:rPr>
        <w:t>38.1. General Introduction</w:t>
      </w:r>
    </w:p>
    <w:p>
      <w:pPr>
        <w:pStyle w:val="ListBullet"/>
        <w:spacing w:line="276" w:lineRule="auto" w:after="80"/>
        <w:ind w:left="357"/>
        <w:jc w:val="both"/>
      </w:pPr>
      <w:r>
        <w:rPr>
          <w:rFonts w:ascii="Cambria" w:hAnsi="Cambria"/>
          <w:i w:val="0"/>
          <w:sz w:val="22"/>
        </w:rPr>
        <w:t>MATLAB and Simulink offer a comprehensive wireless communications design environment, covering system-level modeling, PHY layer implementation, and hardware deployment.</w:t>
      </w:r>
    </w:p>
    <w:p>
      <w:pPr>
        <w:pStyle w:val="ListBullet"/>
        <w:spacing w:line="276" w:lineRule="auto" w:after="80"/>
        <w:ind w:left="357"/>
        <w:jc w:val="both"/>
      </w:pPr>
      <w:r>
        <w:rPr>
          <w:rFonts w:ascii="Cambria" w:hAnsi="Cambria"/>
          <w:i w:val="0"/>
          <w:sz w:val="22"/>
        </w:rPr>
        <w:t>The addition of Wireless HDL Toolbox and Wireless Testbench extends capabilities to FPGA/ASIC prototyping, hardware-in-the-loop (HIL), and conformance testing.</w:t>
      </w:r>
    </w:p>
    <w:p>
      <w:pPr>
        <w:keepNext/>
        <w:spacing w:before="200" w:after="160"/>
      </w:pPr>
      <w:r>
        <w:rPr>
          <w:rFonts w:ascii="Cambria" w:hAnsi="Cambria"/>
          <w:b/>
          <w:color w:val="1F3A5F"/>
          <w:sz w:val="25"/>
        </w:rPr>
        <w:t>38.2. Objectives</w:t>
      </w:r>
    </w:p>
    <w:p>
      <w:pPr>
        <w:pStyle w:val="ListBullet"/>
        <w:spacing w:line="276" w:lineRule="auto" w:after="80"/>
        <w:ind w:left="357"/>
        <w:jc w:val="both"/>
      </w:pPr>
      <w:r>
        <w:rPr>
          <w:rFonts w:ascii="Cambria" w:hAnsi="Cambria"/>
          <w:i w:val="0"/>
          <w:sz w:val="22"/>
        </w:rPr>
        <w:t>Enable end-to-end wireless design, from waveform modeling to hardware verification</w:t>
      </w:r>
    </w:p>
    <w:p>
      <w:pPr>
        <w:pStyle w:val="ListBullet"/>
        <w:spacing w:line="276" w:lineRule="auto" w:after="80"/>
        <w:ind w:left="357"/>
        <w:jc w:val="both"/>
      </w:pPr>
      <w:r>
        <w:rPr>
          <w:rFonts w:ascii="Cambria" w:hAnsi="Cambria"/>
          <w:i w:val="0"/>
          <w:sz w:val="22"/>
        </w:rPr>
        <w:t>Support HDL code generation, real-time testing, and standard compliance workflows</w:t>
      </w:r>
    </w:p>
    <w:p>
      <w:pPr>
        <w:pStyle w:val="ListBullet"/>
        <w:spacing w:line="276" w:lineRule="auto" w:after="80"/>
        <w:ind w:left="357"/>
        <w:jc w:val="both"/>
      </w:pPr>
      <w:r>
        <w:rPr>
          <w:rFonts w:ascii="Cambria" w:hAnsi="Cambria"/>
          <w:i w:val="0"/>
          <w:sz w:val="22"/>
        </w:rPr>
        <w:t>Facilitate integration with 5G/NR, LTE, WLAN, and custom wireless protocols</w:t>
      </w:r>
    </w:p>
    <w:p>
      <w:pPr>
        <w:keepNext/>
        <w:spacing w:before="200" w:after="160"/>
      </w:pPr>
      <w:r>
        <w:rPr>
          <w:rFonts w:ascii="Cambria" w:hAnsi="Cambria"/>
          <w:b/>
          <w:color w:val="1F3A5F"/>
          <w:sz w:val="25"/>
        </w:rPr>
        <w:t>38.3. Key Toolboxes &amp; Capabilities</w:t>
      </w:r>
    </w:p>
    <w:p>
      <w:pPr>
        <w:spacing w:after="120" w:before="0" w:line="276" w:lineRule="auto"/>
        <w:jc w:val="both"/>
      </w:pPr>
      <w:r>
        <w:rPr>
          <w:rFonts w:ascii="Cambria" w:hAnsi="Cambria"/>
          <w:b/>
          <w:i w:val="0"/>
          <w:sz w:val="22"/>
        </w:rPr>
        <w:t>Communications Toolbox</w:t>
      </w:r>
    </w:p>
    <w:p>
      <w:pPr>
        <w:pStyle w:val="ListBullet"/>
        <w:spacing w:line="276" w:lineRule="auto" w:after="80"/>
        <w:ind w:left="357"/>
        <w:jc w:val="both"/>
      </w:pPr>
      <w:r>
        <w:rPr>
          <w:rFonts w:ascii="Cambria" w:hAnsi="Cambria"/>
          <w:i w:val="0"/>
          <w:sz w:val="22"/>
        </w:rPr>
        <w:t>Design modulation, coding, synchronization, and channel models</w:t>
      </w:r>
    </w:p>
    <w:p>
      <w:pPr>
        <w:pStyle w:val="ListBullet"/>
        <w:spacing w:line="276" w:lineRule="auto" w:after="80"/>
        <w:ind w:left="357"/>
        <w:jc w:val="both"/>
      </w:pPr>
      <w:r>
        <w:rPr>
          <w:rFonts w:ascii="Cambria" w:hAnsi="Cambria"/>
          <w:i w:val="0"/>
          <w:sz w:val="22"/>
        </w:rPr>
        <w:t>Evaluate BER, EVM, and visualize eye diagrams, constellations</w:t>
      </w:r>
    </w:p>
    <w:p>
      <w:pPr>
        <w:spacing w:after="120" w:before="0" w:line="276" w:lineRule="auto"/>
        <w:jc w:val="both"/>
      </w:pPr>
      <w:r>
        <w:rPr>
          <w:rFonts w:ascii="Cambria" w:hAnsi="Cambria"/>
          <w:b/>
          <w:i w:val="0"/>
          <w:sz w:val="22"/>
        </w:rPr>
        <w:t>5G Toolbox</w:t>
      </w:r>
    </w:p>
    <w:p>
      <w:pPr>
        <w:pStyle w:val="ListBullet"/>
        <w:spacing w:line="276" w:lineRule="auto" w:after="80"/>
        <w:ind w:left="357"/>
        <w:jc w:val="both"/>
      </w:pPr>
      <w:r>
        <w:rPr>
          <w:rFonts w:ascii="Cambria" w:hAnsi="Cambria"/>
          <w:i w:val="0"/>
          <w:sz w:val="22"/>
        </w:rPr>
        <w:t>Simulate 5G NR physical layer with support for LDPC, Polar coding, MIMO, beamforming, and carrier aggregation</w:t>
      </w:r>
    </w:p>
    <w:p>
      <w:pPr>
        <w:spacing w:after="120" w:before="0" w:line="276" w:lineRule="auto"/>
        <w:jc w:val="both"/>
      </w:pPr>
      <w:r>
        <w:rPr>
          <w:rFonts w:ascii="Cambria" w:hAnsi="Cambria"/>
          <w:b/>
          <w:i w:val="0"/>
          <w:sz w:val="22"/>
        </w:rPr>
        <w:t>LTE, WLAN, Bluetooth Toolboxes</w:t>
      </w:r>
    </w:p>
    <w:p>
      <w:pPr>
        <w:pStyle w:val="ListBullet"/>
        <w:spacing w:line="276" w:lineRule="auto" w:after="80"/>
        <w:ind w:left="357"/>
        <w:jc w:val="both"/>
      </w:pPr>
      <w:r>
        <w:rPr>
          <w:rFonts w:ascii="Cambria" w:hAnsi="Cambria"/>
          <w:i w:val="0"/>
          <w:sz w:val="22"/>
        </w:rPr>
        <w:t>Model PHY layers of 4G, Wi-Fi 6/7, Bluetooth, and evaluate performance under realistic channel conditions</w:t>
      </w:r>
    </w:p>
    <w:p>
      <w:pPr>
        <w:spacing w:after="120" w:before="0" w:line="276" w:lineRule="auto"/>
        <w:jc w:val="both"/>
      </w:pPr>
      <w:r>
        <w:rPr>
          <w:rFonts w:ascii="Cambria" w:hAnsi="Cambria"/>
          <w:b/>
          <w:i w:val="0"/>
          <w:sz w:val="22"/>
        </w:rPr>
        <w:t>Satellite Communications Toolbox</w:t>
      </w:r>
    </w:p>
    <w:p>
      <w:pPr>
        <w:pStyle w:val="ListBullet"/>
        <w:spacing w:line="276" w:lineRule="auto" w:after="80"/>
        <w:ind w:left="357"/>
        <w:jc w:val="both"/>
      </w:pPr>
      <w:r>
        <w:rPr>
          <w:rFonts w:ascii="Cambria" w:hAnsi="Cambria"/>
          <w:i w:val="0"/>
          <w:sz w:val="22"/>
        </w:rPr>
        <w:t>Simulate bent-pipe links, VSAT terminals, and ITU-compliant impairments</w:t>
      </w:r>
    </w:p>
    <w:p>
      <w:pPr>
        <w:spacing w:after="120" w:before="0" w:line="276" w:lineRule="auto"/>
        <w:jc w:val="both"/>
      </w:pPr>
      <w:r>
        <w:rPr>
          <w:rFonts w:ascii="Cambria" w:hAnsi="Cambria"/>
          <w:b/>
          <w:i w:val="0"/>
          <w:sz w:val="22"/>
        </w:rPr>
        <w:t>HDL &amp; Hardware Support Additions</w:t>
      </w:r>
    </w:p>
    <w:p>
      <w:pPr>
        <w:spacing w:after="120" w:before="0" w:line="276" w:lineRule="auto"/>
        <w:jc w:val="both"/>
      </w:pPr>
      <w:r>
        <w:rPr>
          <w:rFonts w:ascii="Cambria" w:hAnsi="Cambria"/>
          <w:b/>
          <w:i w:val="0"/>
          <w:sz w:val="22"/>
        </w:rPr>
        <w:t>Wireless HDL Toolbox</w:t>
      </w:r>
    </w:p>
    <w:p>
      <w:pPr>
        <w:pStyle w:val="ListBullet"/>
        <w:spacing w:line="276" w:lineRule="auto" w:after="80"/>
        <w:ind w:left="357"/>
        <w:jc w:val="both"/>
      </w:pPr>
      <w:r>
        <w:rPr>
          <w:rFonts w:ascii="Cambria" w:hAnsi="Cambria"/>
          <w:i w:val="0"/>
          <w:sz w:val="22"/>
        </w:rPr>
        <w:t>Provides bit-accurate, synthesizable HDL implementations of key PHY algorithms</w:t>
      </w:r>
    </w:p>
    <w:p>
      <w:pPr>
        <w:pStyle w:val="ListBullet"/>
        <w:spacing w:line="276" w:lineRule="auto" w:after="80"/>
        <w:ind w:left="357"/>
        <w:jc w:val="both"/>
      </w:pPr>
      <w:r>
        <w:rPr>
          <w:rFonts w:ascii="Cambria" w:hAnsi="Cambria"/>
          <w:i w:val="0"/>
          <w:sz w:val="22"/>
        </w:rPr>
        <w:t>Ready-to-use reference designs for:</w:t>
      </w:r>
    </w:p>
    <w:p>
      <w:pPr>
        <w:pStyle w:val="ListBullet2"/>
        <w:spacing w:line="276" w:lineRule="auto" w:after="80"/>
        <w:ind w:left="720"/>
        <w:jc w:val="both"/>
      </w:pPr>
      <w:r>
        <w:rPr>
          <w:rFonts w:ascii="Cambria" w:hAnsi="Cambria"/>
          <w:i w:val="0"/>
          <w:sz w:val="22"/>
        </w:rPr>
        <w:t>FFT/IFFT, Viterbi decoder, Turbo decoder, Polar decoder</w:t>
      </w:r>
    </w:p>
    <w:p>
      <w:pPr>
        <w:pStyle w:val="ListBullet2"/>
        <w:spacing w:line="276" w:lineRule="auto" w:after="80"/>
        <w:ind w:left="720"/>
        <w:jc w:val="both"/>
      </w:pPr>
      <w:r>
        <w:rPr>
          <w:rFonts w:ascii="Cambria" w:hAnsi="Cambria"/>
          <w:i w:val="0"/>
          <w:sz w:val="22"/>
        </w:rPr>
        <w:t>PDCCH, PRACH, SSB, LDPC encoder/decoder</w:t>
      </w:r>
    </w:p>
    <w:p>
      <w:pPr>
        <w:pStyle w:val="ListBullet"/>
        <w:spacing w:line="276" w:lineRule="auto" w:after="80"/>
        <w:ind w:left="357"/>
        <w:jc w:val="both"/>
      </w:pPr>
      <w:r>
        <w:rPr>
          <w:rFonts w:ascii="Cambria" w:hAnsi="Cambria"/>
          <w:i w:val="0"/>
          <w:sz w:val="22"/>
        </w:rPr>
        <w:t>Generate portable VHDL/Verilog code for FPGA and ASIC deployment</w:t>
      </w:r>
    </w:p>
    <w:p>
      <w:pPr>
        <w:pStyle w:val="ListBullet"/>
        <w:spacing w:line="276" w:lineRule="auto" w:after="80"/>
        <w:ind w:left="357"/>
        <w:jc w:val="both"/>
      </w:pPr>
      <w:r>
        <w:rPr>
          <w:rFonts w:ascii="Cambria" w:hAnsi="Cambria"/>
          <w:i w:val="0"/>
          <w:sz w:val="22"/>
        </w:rPr>
        <w:t>Designed for 5G, LTE, WLAN, and custom wireless baseband IP development</w:t>
      </w:r>
    </w:p>
    <w:p>
      <w:pPr>
        <w:spacing w:after="120" w:before="0" w:line="276" w:lineRule="auto"/>
        <w:jc w:val="both"/>
      </w:pPr>
      <w:r>
        <w:rPr>
          <w:rFonts w:ascii="Cambria" w:hAnsi="Cambria"/>
          <w:b/>
          <w:i w:val="0"/>
          <w:sz w:val="22"/>
        </w:rPr>
        <w:t>Wireless Testbench</w:t>
      </w:r>
    </w:p>
    <w:p>
      <w:pPr>
        <w:pStyle w:val="ListBullet"/>
        <w:spacing w:line="276" w:lineRule="auto" w:after="80"/>
        <w:ind w:left="357"/>
        <w:jc w:val="both"/>
      </w:pPr>
      <w:r>
        <w:rPr>
          <w:rFonts w:ascii="Cambria" w:hAnsi="Cambria"/>
          <w:i w:val="0"/>
          <w:sz w:val="22"/>
        </w:rPr>
        <w:t>Provides golden reference testbenches for verifying HDL implementations of wireless standards</w:t>
      </w:r>
    </w:p>
    <w:p>
      <w:pPr>
        <w:pStyle w:val="ListBullet"/>
        <w:spacing w:line="276" w:lineRule="auto" w:after="80"/>
        <w:ind w:left="357"/>
        <w:jc w:val="both"/>
      </w:pPr>
      <w:r>
        <w:rPr>
          <w:rFonts w:ascii="Cambria" w:hAnsi="Cambria"/>
          <w:i w:val="0"/>
          <w:sz w:val="22"/>
        </w:rPr>
        <w:t>Enables bit-true simulation, scoreboard checking, and standard conformance validation</w:t>
      </w:r>
    </w:p>
    <w:p>
      <w:pPr>
        <w:pStyle w:val="ListBullet"/>
        <w:spacing w:line="276" w:lineRule="auto" w:after="80"/>
        <w:ind w:left="357"/>
        <w:jc w:val="both"/>
      </w:pPr>
      <w:r>
        <w:rPr>
          <w:rFonts w:ascii="Cambria" w:hAnsi="Cambria"/>
          <w:i w:val="0"/>
          <w:sz w:val="22"/>
        </w:rPr>
        <w:t>Includes test vectors, stimulus generation, and protocol-compliant responses</w:t>
      </w:r>
    </w:p>
    <w:p>
      <w:pPr>
        <w:pStyle w:val="ListBullet"/>
        <w:spacing w:line="276" w:lineRule="auto" w:after="80"/>
        <w:ind w:left="357"/>
        <w:jc w:val="both"/>
      </w:pPr>
      <w:r>
        <w:rPr>
          <w:rFonts w:ascii="Cambria" w:hAnsi="Cambria"/>
          <w:i w:val="0"/>
          <w:sz w:val="22"/>
        </w:rPr>
        <w:t>Supports use cases like:</w:t>
      </w:r>
    </w:p>
    <w:p>
      <w:pPr>
        <w:pStyle w:val="ListBullet2"/>
        <w:spacing w:line="276" w:lineRule="auto" w:after="80"/>
        <w:ind w:left="720"/>
        <w:jc w:val="both"/>
      </w:pPr>
      <w:r>
        <w:rPr>
          <w:rFonts w:ascii="Cambria" w:hAnsi="Cambria"/>
          <w:i w:val="0"/>
          <w:sz w:val="22"/>
        </w:rPr>
        <w:t>Verifying custom PHY designs against 3GPP specs</w:t>
      </w:r>
    </w:p>
    <w:p>
      <w:pPr>
        <w:pStyle w:val="ListBullet2"/>
        <w:spacing w:line="276" w:lineRule="auto" w:after="80"/>
        <w:ind w:left="720"/>
        <w:jc w:val="both"/>
      </w:pPr>
      <w:r>
        <w:rPr>
          <w:rFonts w:ascii="Cambria" w:hAnsi="Cambria"/>
          <w:i w:val="0"/>
          <w:sz w:val="22"/>
        </w:rPr>
        <w:t>Co-simulation with FPGA prototyping platforms</w:t>
      </w:r>
    </w:p>
    <w:p>
      <w:pPr>
        <w:pStyle w:val="ListBullet2"/>
        <w:spacing w:line="276" w:lineRule="auto" w:after="80"/>
        <w:ind w:left="720"/>
        <w:jc w:val="both"/>
      </w:pPr>
      <w:r>
        <w:rPr>
          <w:rFonts w:ascii="Cambria" w:hAnsi="Cambria"/>
          <w:i w:val="0"/>
          <w:sz w:val="22"/>
        </w:rPr>
        <w:t>Automated regression testing during IP development</w:t>
      </w:r>
    </w:p>
    <w:p>
      <w:pPr>
        <w:keepNext/>
        <w:spacing w:before="200" w:after="160"/>
      </w:pPr>
      <w:r>
        <w:rPr>
          <w:rFonts w:ascii="Cambria" w:hAnsi="Cambria"/>
          <w:b/>
          <w:color w:val="1F3A5F"/>
          <w:sz w:val="25"/>
        </w:rPr>
        <w:t>38.4. Applications</w:t>
      </w:r>
    </w:p>
    <w:p>
      <w:pPr>
        <w:pStyle w:val="ListBullet"/>
        <w:spacing w:line="276" w:lineRule="auto" w:after="80"/>
        <w:ind w:left="357"/>
        <w:jc w:val="both"/>
      </w:pPr>
      <w:r>
        <w:rPr>
          <w:rFonts w:ascii="Cambria" w:hAnsi="Cambria"/>
          <w:i w:val="0"/>
          <w:sz w:val="22"/>
        </w:rPr>
        <w:t>5G/4G baseband IP design and verification</w:t>
      </w:r>
    </w:p>
    <w:p>
      <w:pPr>
        <w:pStyle w:val="ListBullet"/>
        <w:spacing w:line="276" w:lineRule="auto" w:after="80"/>
        <w:ind w:left="357"/>
        <w:jc w:val="both"/>
      </w:pPr>
      <w:r>
        <w:rPr>
          <w:rFonts w:ascii="Cambria" w:hAnsi="Cambria"/>
          <w:i w:val="0"/>
          <w:sz w:val="22"/>
        </w:rPr>
        <w:t>Wi-Fi PHY layer FPGA prototyping</w:t>
      </w:r>
    </w:p>
    <w:p>
      <w:pPr>
        <w:pStyle w:val="ListBullet"/>
        <w:spacing w:line="276" w:lineRule="auto" w:after="80"/>
        <w:ind w:left="357"/>
        <w:jc w:val="both"/>
      </w:pPr>
      <w:r>
        <w:rPr>
          <w:rFonts w:ascii="Cambria" w:hAnsi="Cambria"/>
          <w:i w:val="0"/>
          <w:sz w:val="22"/>
        </w:rPr>
        <w:t>Custom SDR implementations for IoT, defense, and academia</w:t>
      </w:r>
    </w:p>
    <w:p>
      <w:pPr>
        <w:pStyle w:val="ListBullet"/>
        <w:spacing w:line="276" w:lineRule="auto" w:after="80"/>
        <w:ind w:left="357"/>
        <w:jc w:val="both"/>
      </w:pPr>
      <w:r>
        <w:rPr>
          <w:rFonts w:ascii="Cambria" w:hAnsi="Cambria"/>
          <w:i w:val="0"/>
          <w:sz w:val="22"/>
        </w:rPr>
        <w:t>Satellite and radar waveform hardware validation</w:t>
      </w:r>
    </w:p>
    <w:p>
      <w:pPr>
        <w:pStyle w:val="ListBullet"/>
        <w:spacing w:line="276" w:lineRule="auto" w:after="80"/>
        <w:ind w:left="357"/>
        <w:jc w:val="both"/>
      </w:pPr>
      <w:r>
        <w:rPr>
          <w:rFonts w:ascii="Cambria" w:hAnsi="Cambria"/>
          <w:i w:val="0"/>
          <w:sz w:val="22"/>
        </w:rPr>
        <w:t>Hardware-in-the-loop simulation and conformance testing</w:t>
      </w:r>
    </w:p>
    <w:p>
      <w:pPr>
        <w:keepNext/>
        <w:spacing w:before="200" w:after="160"/>
      </w:pPr>
      <w:r>
        <w:rPr>
          <w:rFonts w:ascii="Cambria" w:hAnsi="Cambria"/>
          <w:b/>
          <w:color w:val="1F3A5F"/>
          <w:sz w:val="25"/>
        </w:rPr>
        <w:t>38.5. Advantages</w:t>
      </w:r>
    </w:p>
    <w:p>
      <w:pPr>
        <w:pStyle w:val="ListBullet"/>
        <w:spacing w:line="276" w:lineRule="auto" w:after="80"/>
        <w:ind w:left="357"/>
        <w:jc w:val="both"/>
      </w:pPr>
      <w:r>
        <w:rPr>
          <w:rFonts w:ascii="Cambria" w:hAnsi="Cambria"/>
          <w:i w:val="0"/>
          <w:sz w:val="22"/>
        </w:rPr>
        <w:t>Complete toolchain from high-level simulation to RTL verification</w:t>
      </w:r>
    </w:p>
    <w:p>
      <w:pPr>
        <w:pStyle w:val="ListBullet"/>
        <w:spacing w:line="276" w:lineRule="auto" w:after="80"/>
        <w:ind w:left="357"/>
        <w:jc w:val="both"/>
      </w:pPr>
      <w:r>
        <w:rPr>
          <w:rFonts w:ascii="Cambria" w:hAnsi="Cambria"/>
          <w:i w:val="0"/>
          <w:sz w:val="22"/>
        </w:rPr>
        <w:t>Eliminates need to build custom test environments for HDL verification</w:t>
      </w:r>
    </w:p>
    <w:p>
      <w:pPr>
        <w:pStyle w:val="ListBullet"/>
        <w:spacing w:line="276" w:lineRule="auto" w:after="80"/>
        <w:ind w:left="357"/>
        <w:jc w:val="both"/>
      </w:pPr>
      <w:r>
        <w:rPr>
          <w:rFonts w:ascii="Cambria" w:hAnsi="Cambria"/>
          <w:i w:val="0"/>
          <w:sz w:val="22"/>
        </w:rPr>
        <w:t>Facilitates algorithm-to-hardware mapping using Simulink + HDL Coder</w:t>
      </w:r>
    </w:p>
    <w:p>
      <w:pPr>
        <w:pStyle w:val="ListBullet"/>
        <w:spacing w:line="276" w:lineRule="auto" w:after="80"/>
        <w:ind w:left="357"/>
        <w:jc w:val="both"/>
      </w:pPr>
      <w:r>
        <w:rPr>
          <w:rFonts w:ascii="Cambria" w:hAnsi="Cambria"/>
          <w:i w:val="0"/>
          <w:sz w:val="22"/>
        </w:rPr>
        <w:t>Supports portable HDL code generation across Intel, Xilinx, Microchip platforms</w:t>
      </w:r>
    </w:p>
    <w:p>
      <w:pPr>
        <w:pStyle w:val="ListBullet"/>
        <w:spacing w:line="276" w:lineRule="auto" w:after="80"/>
        <w:ind w:left="357"/>
        <w:jc w:val="both"/>
      </w:pPr>
      <w:r>
        <w:rPr>
          <w:rFonts w:ascii="Cambria" w:hAnsi="Cambria"/>
          <w:i w:val="0"/>
          <w:sz w:val="22"/>
        </w:rPr>
        <w:t>Ensures standards compliance and IP traceability</w:t>
      </w:r>
    </w:p>
    <w:p>
      <w:pPr>
        <w:keepNext/>
        <w:spacing w:before="200" w:after="160"/>
      </w:pPr>
      <w:r>
        <w:rPr>
          <w:rFonts w:ascii="Cambria" w:hAnsi="Cambria"/>
          <w:b/>
          <w:color w:val="1F3A5F"/>
          <w:sz w:val="25"/>
        </w:rPr>
        <w:t>38.6. Limitations</w:t>
      </w:r>
    </w:p>
    <w:p>
      <w:pPr>
        <w:pStyle w:val="ListBullet"/>
        <w:spacing w:line="276" w:lineRule="auto" w:after="80"/>
        <w:ind w:left="357"/>
        <w:jc w:val="both"/>
      </w:pPr>
      <w:r>
        <w:rPr>
          <w:rFonts w:ascii="Cambria" w:hAnsi="Cambria"/>
          <w:i w:val="0"/>
          <w:sz w:val="22"/>
        </w:rPr>
        <w:t>HDL development requires familiarity with FPGA architecture and timing closure</w:t>
      </w:r>
    </w:p>
    <w:p>
      <w:pPr>
        <w:pStyle w:val="ListBullet"/>
        <w:spacing w:line="276" w:lineRule="auto" w:after="80"/>
        <w:ind w:left="357"/>
        <w:jc w:val="both"/>
      </w:pPr>
      <w:r>
        <w:rPr>
          <w:rFonts w:ascii="Cambria" w:hAnsi="Cambria"/>
          <w:i w:val="0"/>
          <w:sz w:val="22"/>
        </w:rPr>
        <w:t>Wireless Testbench use cases are limited to PHY-layer verification</w:t>
      </w:r>
    </w:p>
    <w:p>
      <w:pPr>
        <w:pStyle w:val="ListBullet"/>
        <w:spacing w:line="276" w:lineRule="auto" w:after="80"/>
        <w:ind w:left="357"/>
        <w:jc w:val="both"/>
      </w:pPr>
      <w:r>
        <w:rPr>
          <w:rFonts w:ascii="Cambria" w:hAnsi="Cambria"/>
          <w:i w:val="0"/>
          <w:sz w:val="22"/>
        </w:rPr>
        <w:t>Complex testbenches may require integration with external FPGA development boards</w:t>
      </w:r>
    </w:p>
    <w:p>
      <w:pPr>
        <w:pStyle w:val="ListBullet"/>
        <w:spacing w:line="276" w:lineRule="auto" w:after="80"/>
        <w:ind w:left="357"/>
        <w:jc w:val="both"/>
      </w:pPr>
      <w:r>
        <w:rPr>
          <w:rFonts w:ascii="Cambria" w:hAnsi="Cambria"/>
          <w:i w:val="0"/>
          <w:sz w:val="22"/>
        </w:rPr>
        <w:t>Licensing for HDL toolboxes and hardware targets adds to cost</w:t>
      </w:r>
    </w:p>
    <w:p>
      <w:pPr>
        <w:keepNext/>
        <w:spacing w:before="200" w:after="160"/>
      </w:pPr>
      <w:r>
        <w:rPr>
          <w:rFonts w:ascii="Cambria" w:hAnsi="Cambria"/>
          <w:b/>
          <w:color w:val="1F3A5F"/>
          <w:sz w:val="25"/>
        </w:rPr>
        <w:t>38.7. Future Scope</w:t>
      </w:r>
    </w:p>
    <w:p>
      <w:pPr>
        <w:pStyle w:val="ListBullet"/>
        <w:spacing w:line="276" w:lineRule="auto" w:after="80"/>
        <w:ind w:left="357"/>
        <w:jc w:val="both"/>
      </w:pPr>
      <w:r>
        <w:rPr>
          <w:rFonts w:ascii="Cambria" w:hAnsi="Cambria"/>
          <w:i w:val="0"/>
          <w:sz w:val="22"/>
        </w:rPr>
        <w:t>Deeper integration with SDR platforms like USRP, ZCU111, PlutoSDR</w:t>
      </w:r>
    </w:p>
    <w:p>
      <w:pPr>
        <w:pStyle w:val="ListBullet"/>
        <w:spacing w:line="276" w:lineRule="auto" w:after="80"/>
        <w:ind w:left="357"/>
        <w:jc w:val="both"/>
      </w:pPr>
      <w:r>
        <w:rPr>
          <w:rFonts w:ascii="Cambria" w:hAnsi="Cambria"/>
          <w:i w:val="0"/>
          <w:sz w:val="22"/>
        </w:rPr>
        <w:t>Expansion to support 6G waveform prototyping and non-terrestrial networks</w:t>
      </w:r>
    </w:p>
    <w:p>
      <w:pPr>
        <w:pStyle w:val="ListBullet"/>
        <w:spacing w:line="276" w:lineRule="auto" w:after="80"/>
        <w:ind w:left="357"/>
        <w:jc w:val="both"/>
      </w:pPr>
      <w:r>
        <w:rPr>
          <w:rFonts w:ascii="Cambria" w:hAnsi="Cambria"/>
          <w:i w:val="0"/>
          <w:sz w:val="22"/>
        </w:rPr>
        <w:t>Integration with AI accelerators for real-time PHY optimization</w:t>
      </w:r>
    </w:p>
    <w:p>
      <w:pPr>
        <w:pStyle w:val="ListBullet"/>
        <w:spacing w:line="276" w:lineRule="auto" w:after="80"/>
        <w:ind w:left="357"/>
        <w:jc w:val="both"/>
      </w:pPr>
      <w:r>
        <w:rPr>
          <w:rFonts w:ascii="Cambria" w:hAnsi="Cambria"/>
          <w:i w:val="0"/>
          <w:sz w:val="22"/>
        </w:rPr>
        <w:t>Enhanced automation pipelines for CI/CD workflows in hardware design</w:t>
      </w:r>
    </w:p>
    <w:p>
      <w:pPr>
        <w:pStyle w:val="ListBullet"/>
        <w:spacing w:line="276" w:lineRule="auto" w:after="80"/>
        <w:ind w:left="357"/>
        <w:jc w:val="both"/>
      </w:pPr>
      <w:r>
        <w:rPr>
          <w:rFonts w:ascii="Cambria" w:hAnsi="Cambria"/>
          <w:i w:val="0"/>
          <w:sz w:val="22"/>
        </w:rPr>
        <w:t>Improved support for HLS (High-Level Synthesis) using MATLAB/Simulink and FPGA cloud services</w:t>
      </w:r>
    </w:p>
    <w:p>
      <w:pPr>
        <w:keepNext/>
        <w:spacing w:before="280" w:after="160"/>
      </w:pPr>
      <w:r>
        <w:rPr>
          <w:rFonts w:ascii="Cambria" w:hAnsi="Cambria"/>
          <w:b/>
          <w:color w:val="1F3A5F"/>
          <w:sz w:val="36"/>
        </w:rPr>
        <w:t>39. MATLAB Application Products – Automotive</w:t>
      </w:r>
    </w:p>
    <w:p>
      <w:pPr>
        <w:keepNext/>
        <w:spacing w:before="200" w:after="160"/>
      </w:pPr>
      <w:r>
        <w:rPr>
          <w:rFonts w:ascii="Cambria" w:hAnsi="Cambria"/>
          <w:b/>
          <w:color w:val="1F3A5F"/>
          <w:sz w:val="25"/>
        </w:rPr>
        <w:t>39.1. General Introduction</w:t>
      </w:r>
    </w:p>
    <w:p>
      <w:pPr>
        <w:pStyle w:val="ListBullet"/>
        <w:spacing w:line="276" w:lineRule="auto" w:after="80"/>
        <w:ind w:left="357"/>
        <w:jc w:val="both"/>
      </w:pPr>
      <w:r>
        <w:rPr>
          <w:rFonts w:ascii="Cambria" w:hAnsi="Cambria"/>
          <w:i w:val="0"/>
          <w:sz w:val="22"/>
        </w:rPr>
        <w:t>MATLAB and Simulink provide a comprehensive platform for designing, testing, and deploying automotive systems with emphasis on autonomy, electrification, in-vehicle communication, and compliance with automotive standards.</w:t>
      </w:r>
    </w:p>
    <w:p>
      <w:pPr>
        <w:pStyle w:val="ListBullet"/>
        <w:spacing w:line="276" w:lineRule="auto" w:after="80"/>
        <w:ind w:left="357"/>
        <w:jc w:val="both"/>
      </w:pPr>
      <w:r>
        <w:rPr>
          <w:rFonts w:ascii="Cambria" w:hAnsi="Cambria"/>
          <w:i w:val="0"/>
          <w:sz w:val="22"/>
        </w:rPr>
        <w:t>With expanded tools such as RoadRunner, AUTOSAR Blockset, and Model-Based Calibration Toolbox, MATLAB supports virtual driving environments, code generation, and certification readiness.</w:t>
      </w:r>
    </w:p>
    <w:p>
      <w:pPr>
        <w:keepNext/>
        <w:spacing w:before="200" w:after="160"/>
      </w:pPr>
      <w:r>
        <w:rPr>
          <w:rFonts w:ascii="Cambria" w:hAnsi="Cambria"/>
          <w:b/>
          <w:color w:val="1F3A5F"/>
          <w:sz w:val="25"/>
        </w:rPr>
        <w:t>39.2. Objectives</w:t>
      </w:r>
    </w:p>
    <w:p>
      <w:pPr>
        <w:pStyle w:val="ListBullet"/>
        <w:spacing w:line="276" w:lineRule="auto" w:after="80"/>
        <w:ind w:left="357"/>
        <w:jc w:val="both"/>
      </w:pPr>
      <w:r>
        <w:rPr>
          <w:rFonts w:ascii="Cambria" w:hAnsi="Cambria"/>
          <w:i w:val="0"/>
          <w:sz w:val="22"/>
        </w:rPr>
        <w:t>Facilitate end-to-end automotive engineering from concept to production</w:t>
      </w:r>
    </w:p>
    <w:p>
      <w:pPr>
        <w:pStyle w:val="ListBullet"/>
        <w:spacing w:line="276" w:lineRule="auto" w:after="80"/>
        <w:ind w:left="357"/>
        <w:jc w:val="both"/>
      </w:pPr>
      <w:r>
        <w:rPr>
          <w:rFonts w:ascii="Cambria" w:hAnsi="Cambria"/>
          <w:i w:val="0"/>
          <w:sz w:val="22"/>
        </w:rPr>
        <w:t>Support autonomous driving, electric vehicle systems, real-time simulation, and embedded code certification</w:t>
      </w:r>
    </w:p>
    <w:p>
      <w:pPr>
        <w:pStyle w:val="ListBullet"/>
        <w:spacing w:line="276" w:lineRule="auto" w:after="80"/>
        <w:ind w:left="357"/>
        <w:jc w:val="both"/>
      </w:pPr>
      <w:r>
        <w:rPr>
          <w:rFonts w:ascii="Cambria" w:hAnsi="Cambria"/>
          <w:i w:val="0"/>
          <w:sz w:val="22"/>
        </w:rPr>
        <w:t>Enable compliance with ISO 26262, MISRA-C, and AUTOSAR standards</w:t>
      </w:r>
    </w:p>
    <w:p>
      <w:pPr>
        <w:keepNext/>
        <w:spacing w:before="200" w:after="160"/>
      </w:pPr>
      <w:r>
        <w:rPr>
          <w:rFonts w:ascii="Cambria" w:hAnsi="Cambria"/>
          <w:b/>
          <w:color w:val="1F3A5F"/>
          <w:sz w:val="25"/>
        </w:rPr>
        <w:t>39.3. Key Toolboxes &amp; Capabilities</w:t>
      </w:r>
    </w:p>
    <w:p>
      <w:pPr>
        <w:spacing w:after="120" w:before="0" w:line="276" w:lineRule="auto"/>
        <w:jc w:val="both"/>
      </w:pPr>
      <w:r>
        <w:rPr>
          <w:rFonts w:ascii="Cambria" w:hAnsi="Cambria"/>
          <w:b/>
          <w:i w:val="0"/>
          <w:sz w:val="22"/>
        </w:rPr>
        <w:t>Automated Driving Toolbox</w:t>
      </w:r>
    </w:p>
    <w:p>
      <w:pPr>
        <w:pStyle w:val="ListBullet"/>
        <w:spacing w:line="276" w:lineRule="auto" w:after="80"/>
        <w:ind w:left="357"/>
        <w:jc w:val="both"/>
      </w:pPr>
      <w:r>
        <w:rPr>
          <w:rFonts w:ascii="Cambria" w:hAnsi="Cambria"/>
          <w:i w:val="0"/>
          <w:sz w:val="22"/>
        </w:rPr>
        <w:t>Sensor fusion, object tracking, path planning, and behavioral modeling</w:t>
      </w:r>
    </w:p>
    <w:p>
      <w:pPr>
        <w:pStyle w:val="ListBullet"/>
        <w:spacing w:line="276" w:lineRule="auto" w:after="80"/>
        <w:ind w:left="357"/>
        <w:jc w:val="both"/>
      </w:pPr>
      <w:r>
        <w:rPr>
          <w:rFonts w:ascii="Cambria" w:hAnsi="Cambria"/>
          <w:i w:val="0"/>
          <w:sz w:val="22"/>
        </w:rPr>
        <w:t>Simulation using camera, radar, lidar, and synthetic environments</w:t>
      </w:r>
    </w:p>
    <w:p>
      <w:pPr>
        <w:spacing w:after="120" w:before="0" w:line="276" w:lineRule="auto"/>
        <w:jc w:val="both"/>
      </w:pPr>
      <w:r>
        <w:rPr>
          <w:rFonts w:ascii="Cambria" w:hAnsi="Cambria"/>
          <w:b/>
          <w:i w:val="0"/>
          <w:sz w:val="22"/>
        </w:rPr>
        <w:t>Powertrain Blockset</w:t>
      </w:r>
    </w:p>
    <w:p>
      <w:pPr>
        <w:pStyle w:val="ListBullet"/>
        <w:spacing w:line="276" w:lineRule="auto" w:after="80"/>
        <w:ind w:left="357"/>
        <w:jc w:val="both"/>
      </w:pPr>
      <w:r>
        <w:rPr>
          <w:rFonts w:ascii="Cambria" w:hAnsi="Cambria"/>
          <w:i w:val="0"/>
          <w:sz w:val="22"/>
        </w:rPr>
        <w:t>Prebuilt models for EV, HEV, ICE, and fuel economy/emissions studies</w:t>
      </w:r>
    </w:p>
    <w:p>
      <w:pPr>
        <w:spacing w:after="120" w:before="0" w:line="276" w:lineRule="auto"/>
        <w:jc w:val="both"/>
      </w:pPr>
      <w:r>
        <w:rPr>
          <w:rFonts w:ascii="Cambria" w:hAnsi="Cambria"/>
          <w:b/>
          <w:i w:val="0"/>
          <w:sz w:val="22"/>
        </w:rPr>
        <w:t>Battery Management System Toolbox</w:t>
      </w:r>
    </w:p>
    <w:p>
      <w:pPr>
        <w:pStyle w:val="ListBullet"/>
        <w:spacing w:line="276" w:lineRule="auto" w:after="80"/>
        <w:ind w:left="357"/>
        <w:jc w:val="both"/>
      </w:pPr>
      <w:r>
        <w:rPr>
          <w:rFonts w:ascii="Cambria" w:hAnsi="Cambria"/>
          <w:i w:val="0"/>
          <w:sz w:val="22"/>
        </w:rPr>
        <w:t>Battery modeling, SOC/SOH estimation, and thermal simulation</w:t>
      </w:r>
    </w:p>
    <w:p>
      <w:pPr>
        <w:spacing w:after="120" w:before="0" w:line="276" w:lineRule="auto"/>
        <w:jc w:val="both"/>
      </w:pPr>
      <w:r>
        <w:rPr>
          <w:rFonts w:ascii="Cambria" w:hAnsi="Cambria"/>
          <w:b/>
          <w:i w:val="0"/>
          <w:sz w:val="22"/>
        </w:rPr>
        <w:t>Vehicle Dynamics Blockset</w:t>
      </w:r>
    </w:p>
    <w:p>
      <w:pPr>
        <w:pStyle w:val="ListBullet"/>
        <w:spacing w:line="276" w:lineRule="auto" w:after="80"/>
        <w:ind w:left="357"/>
        <w:jc w:val="both"/>
      </w:pPr>
      <w:r>
        <w:rPr>
          <w:rFonts w:ascii="Cambria" w:hAnsi="Cambria"/>
          <w:i w:val="0"/>
          <w:sz w:val="22"/>
        </w:rPr>
        <w:t>High-fidelity vehicle body, suspension, tire, and steering models</w:t>
      </w:r>
    </w:p>
    <w:p>
      <w:pPr>
        <w:pStyle w:val="ListBullet"/>
        <w:spacing w:line="276" w:lineRule="auto" w:after="80"/>
        <w:ind w:left="357"/>
        <w:jc w:val="both"/>
      </w:pPr>
      <w:r>
        <w:rPr>
          <w:rFonts w:ascii="Cambria" w:hAnsi="Cambria"/>
          <w:i w:val="0"/>
          <w:sz w:val="22"/>
        </w:rPr>
        <w:t>Support for driver scenarios and virtual test tracks</w:t>
      </w:r>
    </w:p>
    <w:p>
      <w:pPr>
        <w:spacing w:after="120" w:before="0" w:line="276" w:lineRule="auto"/>
        <w:jc w:val="both"/>
      </w:pPr>
      <w:r>
        <w:rPr>
          <w:rFonts w:ascii="Cambria" w:hAnsi="Cambria"/>
          <w:b/>
          <w:i w:val="0"/>
          <w:sz w:val="22"/>
        </w:rPr>
        <w:t>Expanded Tools for Realism, Code Gen &amp; Compliance</w:t>
      </w:r>
    </w:p>
    <w:p>
      <w:pPr>
        <w:spacing w:after="120" w:before="0" w:line="276" w:lineRule="auto"/>
        <w:jc w:val="both"/>
      </w:pPr>
      <w:r>
        <w:rPr>
          <w:rFonts w:ascii="Cambria" w:hAnsi="Cambria"/>
          <w:b/>
          <w:i w:val="0"/>
          <w:sz w:val="22"/>
        </w:rPr>
        <w:t>Model-Based Calibration Toolbox</w:t>
      </w:r>
    </w:p>
    <w:p>
      <w:pPr>
        <w:pStyle w:val="ListBullet"/>
        <w:spacing w:line="276" w:lineRule="auto" w:after="80"/>
        <w:ind w:left="357"/>
        <w:jc w:val="both"/>
      </w:pPr>
      <w:r>
        <w:rPr>
          <w:rFonts w:ascii="Cambria" w:hAnsi="Cambria"/>
          <w:i w:val="0"/>
          <w:sz w:val="22"/>
        </w:rPr>
        <w:t>Calibrate engine, transmission, and powertrain controllers using data</w:t>
      </w:r>
    </w:p>
    <w:p>
      <w:pPr>
        <w:pStyle w:val="ListBullet"/>
        <w:spacing w:line="276" w:lineRule="auto" w:after="80"/>
        <w:ind w:left="357"/>
        <w:jc w:val="both"/>
      </w:pPr>
      <w:r>
        <w:rPr>
          <w:rFonts w:ascii="Cambria" w:hAnsi="Cambria"/>
          <w:i w:val="0"/>
          <w:sz w:val="22"/>
        </w:rPr>
        <w:t>Integrate with ETAS INCA, ATI Vision, and CANape</w:t>
      </w:r>
    </w:p>
    <w:p>
      <w:pPr>
        <w:pStyle w:val="ListBullet"/>
        <w:spacing w:line="276" w:lineRule="auto" w:after="80"/>
        <w:ind w:left="357"/>
        <w:jc w:val="both"/>
      </w:pPr>
      <w:r>
        <w:rPr>
          <w:rFonts w:ascii="Cambria" w:hAnsi="Cambria"/>
          <w:i w:val="0"/>
          <w:sz w:val="22"/>
        </w:rPr>
        <w:t>Build surrogate models, optimize calibration maps, and reduce test time</w:t>
      </w:r>
    </w:p>
    <w:p>
      <w:pPr>
        <w:spacing w:after="120" w:before="0" w:line="276" w:lineRule="auto"/>
        <w:jc w:val="both"/>
      </w:pPr>
      <w:r>
        <w:rPr>
          <w:rFonts w:ascii="Cambria" w:hAnsi="Cambria"/>
          <w:b/>
          <w:i w:val="0"/>
          <w:sz w:val="22"/>
        </w:rPr>
        <w:t>AUTOSAR Blockset</w:t>
      </w:r>
    </w:p>
    <w:p>
      <w:pPr>
        <w:pStyle w:val="ListBullet"/>
        <w:spacing w:line="276" w:lineRule="auto" w:after="80"/>
        <w:ind w:left="357"/>
        <w:jc w:val="both"/>
      </w:pPr>
      <w:r>
        <w:rPr>
          <w:rFonts w:ascii="Cambria" w:hAnsi="Cambria"/>
          <w:i w:val="0"/>
          <w:sz w:val="22"/>
        </w:rPr>
        <w:t>Design AUTOSAR software components and generate ARXML/C code</w:t>
      </w:r>
    </w:p>
    <w:p>
      <w:pPr>
        <w:pStyle w:val="ListBullet"/>
        <w:spacing w:line="276" w:lineRule="auto" w:after="80"/>
        <w:ind w:left="357"/>
        <w:jc w:val="both"/>
      </w:pPr>
      <w:r>
        <w:rPr>
          <w:rFonts w:ascii="Cambria" w:hAnsi="Cambria"/>
          <w:i w:val="0"/>
          <w:sz w:val="22"/>
        </w:rPr>
        <w:t>Supports both Classic and Adaptive AUTOSAR platforms</w:t>
      </w:r>
    </w:p>
    <w:p>
      <w:pPr>
        <w:pStyle w:val="ListBullet"/>
        <w:spacing w:line="276" w:lineRule="auto" w:after="80"/>
        <w:ind w:left="357"/>
        <w:jc w:val="both"/>
      </w:pPr>
      <w:r>
        <w:rPr>
          <w:rFonts w:ascii="Cambria" w:hAnsi="Cambria"/>
          <w:i w:val="0"/>
          <w:sz w:val="22"/>
        </w:rPr>
        <w:t>Import/export ARXML, configure runnables, events, and ports, and simulate with AUTOSAR OS</w:t>
      </w:r>
    </w:p>
    <w:p>
      <w:pPr>
        <w:spacing w:after="120" w:before="0" w:line="276" w:lineRule="auto"/>
        <w:jc w:val="both"/>
      </w:pPr>
      <w:r>
        <w:rPr>
          <w:rFonts w:ascii="Cambria" w:hAnsi="Cambria"/>
          <w:b/>
          <w:i w:val="0"/>
          <w:sz w:val="22"/>
        </w:rPr>
        <w:t>Vehicle Network Toolbox</w:t>
      </w:r>
    </w:p>
    <w:p>
      <w:pPr>
        <w:pStyle w:val="ListBullet"/>
        <w:spacing w:line="276" w:lineRule="auto" w:after="80"/>
        <w:ind w:left="357"/>
        <w:jc w:val="both"/>
      </w:pPr>
      <w:r>
        <w:rPr>
          <w:rFonts w:ascii="Cambria" w:hAnsi="Cambria"/>
          <w:i w:val="0"/>
          <w:sz w:val="22"/>
        </w:rPr>
        <w:t>Model and analyze CAN, LIN, FlexRay, J1939, and CAN FD buses</w:t>
      </w:r>
    </w:p>
    <w:p>
      <w:pPr>
        <w:pStyle w:val="ListBullet"/>
        <w:spacing w:line="276" w:lineRule="auto" w:after="80"/>
        <w:ind w:left="357"/>
        <w:jc w:val="both"/>
      </w:pPr>
      <w:r>
        <w:rPr>
          <w:rFonts w:ascii="Cambria" w:hAnsi="Cambria"/>
          <w:i w:val="0"/>
          <w:sz w:val="22"/>
        </w:rPr>
        <w:t>Import DBC files, simulate message traffic, and connect to real ECUs</w:t>
      </w:r>
    </w:p>
    <w:p>
      <w:pPr>
        <w:spacing w:after="120" w:before="0" w:line="276" w:lineRule="auto"/>
        <w:jc w:val="both"/>
      </w:pPr>
      <w:r>
        <w:rPr>
          <w:rFonts w:ascii="Cambria" w:hAnsi="Cambria"/>
          <w:b/>
          <w:i w:val="0"/>
          <w:sz w:val="22"/>
        </w:rPr>
        <w:t>Advanced Scene &amp; Scenario Design</w:t>
      </w:r>
    </w:p>
    <w:p>
      <w:pPr>
        <w:spacing w:after="120" w:before="0" w:line="276" w:lineRule="auto"/>
        <w:jc w:val="both"/>
      </w:pPr>
      <w:r>
        <w:rPr>
          <w:rFonts w:ascii="Cambria" w:hAnsi="Cambria"/>
          <w:b/>
          <w:i w:val="0"/>
          <w:sz w:val="22"/>
        </w:rPr>
        <w:t>RoadRunner</w:t>
      </w:r>
    </w:p>
    <w:p>
      <w:pPr>
        <w:pStyle w:val="ListBullet"/>
        <w:spacing w:line="276" w:lineRule="auto" w:after="80"/>
        <w:ind w:left="357"/>
        <w:jc w:val="both"/>
      </w:pPr>
      <w:r>
        <w:rPr>
          <w:rFonts w:ascii="Cambria" w:hAnsi="Cambria"/>
          <w:i w:val="0"/>
          <w:sz w:val="22"/>
        </w:rPr>
        <w:t>Design interactive 3D road networks, urban traffic scenes, and maps</w:t>
      </w:r>
    </w:p>
    <w:p>
      <w:pPr>
        <w:pStyle w:val="ListBullet"/>
        <w:spacing w:line="276" w:lineRule="auto" w:after="80"/>
        <w:ind w:left="357"/>
        <w:jc w:val="both"/>
      </w:pPr>
      <w:r>
        <w:rPr>
          <w:rFonts w:ascii="Cambria" w:hAnsi="Cambria"/>
          <w:i w:val="0"/>
          <w:sz w:val="22"/>
        </w:rPr>
        <w:t>Integrate with Unreal Engine and export to OpenDRIVE, FBX, GLTF formats</w:t>
      </w:r>
    </w:p>
    <w:p>
      <w:pPr>
        <w:pStyle w:val="ListBullet"/>
        <w:spacing w:line="276" w:lineRule="auto" w:after="80"/>
        <w:ind w:left="357"/>
        <w:jc w:val="both"/>
      </w:pPr>
      <w:r>
        <w:rPr>
          <w:rFonts w:ascii="Cambria" w:hAnsi="Cambria"/>
          <w:i w:val="0"/>
          <w:sz w:val="22"/>
        </w:rPr>
        <w:t>Create environments for ADAS and autonomous system testing</w:t>
      </w:r>
    </w:p>
    <w:p>
      <w:pPr>
        <w:spacing w:after="120" w:before="0" w:line="276" w:lineRule="auto"/>
        <w:jc w:val="both"/>
      </w:pPr>
      <w:r>
        <w:rPr>
          <w:rFonts w:ascii="Cambria" w:hAnsi="Cambria"/>
          <w:b/>
          <w:i w:val="0"/>
          <w:sz w:val="22"/>
        </w:rPr>
        <w:t>RoadRunner Asset Library</w:t>
      </w:r>
    </w:p>
    <w:p>
      <w:pPr>
        <w:pStyle w:val="ListBullet"/>
        <w:spacing w:line="276" w:lineRule="auto" w:after="80"/>
        <w:ind w:left="357"/>
        <w:jc w:val="both"/>
      </w:pPr>
      <w:r>
        <w:rPr>
          <w:rFonts w:ascii="Cambria" w:hAnsi="Cambria"/>
          <w:i w:val="0"/>
          <w:sz w:val="22"/>
        </w:rPr>
        <w:t>Includes hundreds of 3D models like vehicles, buildings, road signs, and street furniture</w:t>
      </w:r>
    </w:p>
    <w:p>
      <w:pPr>
        <w:pStyle w:val="ListBullet"/>
        <w:spacing w:line="276" w:lineRule="auto" w:after="80"/>
        <w:ind w:left="357"/>
        <w:jc w:val="both"/>
      </w:pPr>
      <w:r>
        <w:rPr>
          <w:rFonts w:ascii="Cambria" w:hAnsi="Cambria"/>
          <w:i w:val="0"/>
          <w:sz w:val="22"/>
        </w:rPr>
        <w:t>Enables realistic scene construction for simulation and testing</w:t>
      </w:r>
    </w:p>
    <w:p>
      <w:pPr>
        <w:spacing w:after="120" w:before="0" w:line="276" w:lineRule="auto"/>
        <w:jc w:val="both"/>
      </w:pPr>
      <w:r>
        <w:rPr>
          <w:rFonts w:ascii="Cambria" w:hAnsi="Cambria"/>
          <w:b/>
          <w:i w:val="0"/>
          <w:sz w:val="22"/>
        </w:rPr>
        <w:t>RoadRunner Scenario</w:t>
      </w:r>
    </w:p>
    <w:p>
      <w:pPr>
        <w:pStyle w:val="ListBullet"/>
        <w:spacing w:line="276" w:lineRule="auto" w:after="80"/>
        <w:ind w:left="357"/>
        <w:jc w:val="both"/>
      </w:pPr>
      <w:r>
        <w:rPr>
          <w:rFonts w:ascii="Cambria" w:hAnsi="Cambria"/>
          <w:i w:val="0"/>
          <w:sz w:val="22"/>
        </w:rPr>
        <w:t>Author traffic and pedestrian scenarios using logic, triggers, and events</w:t>
      </w:r>
    </w:p>
    <w:p>
      <w:pPr>
        <w:pStyle w:val="ListBullet"/>
        <w:spacing w:line="276" w:lineRule="auto" w:after="80"/>
        <w:ind w:left="357"/>
        <w:jc w:val="both"/>
      </w:pPr>
      <w:r>
        <w:rPr>
          <w:rFonts w:ascii="Cambria" w:hAnsi="Cambria"/>
          <w:i w:val="0"/>
          <w:sz w:val="22"/>
        </w:rPr>
        <w:t>Simulate vehicle interactions and behavior-driven agents</w:t>
      </w:r>
    </w:p>
    <w:p>
      <w:pPr>
        <w:pStyle w:val="ListBullet"/>
        <w:spacing w:line="276" w:lineRule="auto" w:after="80"/>
        <w:ind w:left="357"/>
        <w:jc w:val="both"/>
      </w:pPr>
      <w:r>
        <w:rPr>
          <w:rFonts w:ascii="Cambria" w:hAnsi="Cambria"/>
          <w:i w:val="0"/>
          <w:sz w:val="22"/>
        </w:rPr>
        <w:t>Export scenarios for Simulink, OpenSCENARIO, and VTD</w:t>
      </w:r>
    </w:p>
    <w:p>
      <w:pPr>
        <w:spacing w:after="120" w:before="0" w:line="276" w:lineRule="auto"/>
        <w:jc w:val="both"/>
      </w:pPr>
      <w:r>
        <w:rPr>
          <w:rFonts w:ascii="Cambria" w:hAnsi="Cambria"/>
          <w:b/>
          <w:i w:val="0"/>
          <w:sz w:val="22"/>
        </w:rPr>
        <w:t>RoadRunner Scene Builder</w:t>
      </w:r>
    </w:p>
    <w:p>
      <w:pPr>
        <w:pStyle w:val="ListBullet"/>
        <w:spacing w:line="276" w:lineRule="auto" w:after="80"/>
        <w:ind w:left="357"/>
        <w:jc w:val="both"/>
      </w:pPr>
      <w:r>
        <w:rPr>
          <w:rFonts w:ascii="Cambria" w:hAnsi="Cambria"/>
          <w:i w:val="0"/>
          <w:sz w:val="22"/>
        </w:rPr>
        <w:t>Generate HD map-based 3D environments automatically from GIS or map data</w:t>
      </w:r>
    </w:p>
    <w:p>
      <w:pPr>
        <w:pStyle w:val="ListBullet"/>
        <w:spacing w:line="276" w:lineRule="auto" w:after="80"/>
        <w:ind w:left="357"/>
        <w:jc w:val="both"/>
      </w:pPr>
      <w:r>
        <w:rPr>
          <w:rFonts w:ascii="Cambria" w:hAnsi="Cambria"/>
          <w:i w:val="0"/>
          <w:sz w:val="22"/>
        </w:rPr>
        <w:t>Stitch multiple map datasets and enrich with semantic metadata</w:t>
      </w:r>
    </w:p>
    <w:p>
      <w:pPr>
        <w:spacing w:after="120" w:before="0" w:line="276" w:lineRule="auto"/>
        <w:jc w:val="both"/>
      </w:pPr>
      <w:r>
        <w:rPr>
          <w:rFonts w:ascii="Cambria" w:hAnsi="Cambria"/>
          <w:b/>
          <w:i w:val="0"/>
          <w:sz w:val="22"/>
        </w:rPr>
        <w:t>Simulink 3D Animation</w:t>
      </w:r>
    </w:p>
    <w:p>
      <w:pPr>
        <w:pStyle w:val="ListBullet"/>
        <w:spacing w:line="276" w:lineRule="auto" w:after="80"/>
        <w:ind w:left="357"/>
        <w:jc w:val="both"/>
      </w:pPr>
      <w:r>
        <w:rPr>
          <w:rFonts w:ascii="Cambria" w:hAnsi="Cambria"/>
          <w:i w:val="0"/>
          <w:sz w:val="22"/>
        </w:rPr>
        <w:t>Visualize Simulink simulations in 3D virtual worlds</w:t>
      </w:r>
    </w:p>
    <w:p>
      <w:pPr>
        <w:pStyle w:val="ListBullet"/>
        <w:spacing w:line="276" w:lineRule="auto" w:after="80"/>
        <w:ind w:left="357"/>
        <w:jc w:val="both"/>
      </w:pPr>
      <w:r>
        <w:rPr>
          <w:rFonts w:ascii="Cambria" w:hAnsi="Cambria"/>
          <w:i w:val="0"/>
          <w:sz w:val="22"/>
        </w:rPr>
        <w:t>Interface with VRML, control simulations interactively, and use 3D viewer blocks</w:t>
      </w:r>
    </w:p>
    <w:p>
      <w:pPr>
        <w:spacing w:after="120" w:before="0" w:line="276" w:lineRule="auto"/>
        <w:jc w:val="both"/>
      </w:pPr>
      <w:r>
        <w:rPr>
          <w:rFonts w:ascii="Cambria" w:hAnsi="Cambria"/>
          <w:b/>
          <w:i w:val="0"/>
          <w:sz w:val="22"/>
        </w:rPr>
        <w:t>Safety &amp; Standards Compliance</w:t>
      </w:r>
    </w:p>
    <w:p>
      <w:pPr>
        <w:spacing w:after="120" w:before="0" w:line="276" w:lineRule="auto"/>
        <w:jc w:val="both"/>
      </w:pPr>
      <w:r>
        <w:rPr>
          <w:rFonts w:ascii="Cambria" w:hAnsi="Cambria"/>
          <w:b/>
          <w:i w:val="0"/>
          <w:sz w:val="22"/>
        </w:rPr>
        <w:t>IEC Certification Kit (ISO 26262, IEC 61508)</w:t>
      </w:r>
    </w:p>
    <w:p>
      <w:pPr>
        <w:pStyle w:val="ListBullet"/>
        <w:spacing w:line="276" w:lineRule="auto" w:after="80"/>
        <w:ind w:left="357"/>
        <w:jc w:val="both"/>
      </w:pPr>
      <w:r>
        <w:rPr>
          <w:rFonts w:ascii="Cambria" w:hAnsi="Cambria"/>
          <w:i w:val="0"/>
          <w:sz w:val="22"/>
        </w:rPr>
        <w:t>Provides certification artifacts, workflow guidelines, and traceability tools</w:t>
      </w:r>
    </w:p>
    <w:p>
      <w:pPr>
        <w:pStyle w:val="ListBullet"/>
        <w:spacing w:line="276" w:lineRule="auto" w:after="80"/>
        <w:ind w:left="357"/>
        <w:jc w:val="both"/>
      </w:pPr>
      <w:r>
        <w:rPr>
          <w:rFonts w:ascii="Cambria" w:hAnsi="Cambria"/>
          <w:i w:val="0"/>
          <w:sz w:val="22"/>
        </w:rPr>
        <w:t>Helps certify Simulink models, generated code, and testing artifacts</w:t>
      </w:r>
    </w:p>
    <w:p>
      <w:pPr>
        <w:pStyle w:val="ListBullet"/>
        <w:spacing w:line="276" w:lineRule="auto" w:after="80"/>
        <w:ind w:left="357"/>
        <w:jc w:val="both"/>
      </w:pPr>
      <w:r>
        <w:rPr>
          <w:rFonts w:ascii="Cambria" w:hAnsi="Cambria"/>
          <w:i w:val="0"/>
          <w:sz w:val="22"/>
        </w:rPr>
        <w:t>Used for applications in functional safety-critical automotive systems</w:t>
      </w:r>
    </w:p>
    <w:p>
      <w:pPr>
        <w:keepNext/>
        <w:spacing w:before="200" w:after="160"/>
      </w:pPr>
      <w:r>
        <w:rPr>
          <w:rFonts w:ascii="Cambria" w:hAnsi="Cambria"/>
          <w:b/>
          <w:color w:val="1F3A5F"/>
          <w:sz w:val="25"/>
        </w:rPr>
        <w:t>39.4. Applications</w:t>
      </w:r>
    </w:p>
    <w:p>
      <w:pPr>
        <w:pStyle w:val="ListBullet"/>
        <w:spacing w:line="276" w:lineRule="auto" w:after="80"/>
        <w:ind w:left="357"/>
        <w:jc w:val="both"/>
      </w:pPr>
      <w:r>
        <w:rPr>
          <w:rFonts w:ascii="Cambria" w:hAnsi="Cambria"/>
          <w:i w:val="0"/>
          <w:sz w:val="22"/>
        </w:rPr>
        <w:t>ADAS and autonomous driving system design</w:t>
      </w:r>
    </w:p>
    <w:p>
      <w:pPr>
        <w:pStyle w:val="ListBullet"/>
        <w:spacing w:line="276" w:lineRule="auto" w:after="80"/>
        <w:ind w:left="357"/>
        <w:jc w:val="both"/>
      </w:pPr>
      <w:r>
        <w:rPr>
          <w:rFonts w:ascii="Cambria" w:hAnsi="Cambria"/>
          <w:i w:val="0"/>
          <w:sz w:val="22"/>
        </w:rPr>
        <w:t>Electric vehicle calibration and optimization</w:t>
      </w:r>
    </w:p>
    <w:p>
      <w:pPr>
        <w:pStyle w:val="ListBullet"/>
        <w:spacing w:line="276" w:lineRule="auto" w:after="80"/>
        <w:ind w:left="357"/>
        <w:jc w:val="both"/>
      </w:pPr>
      <w:r>
        <w:rPr>
          <w:rFonts w:ascii="Cambria" w:hAnsi="Cambria"/>
          <w:i w:val="0"/>
          <w:sz w:val="22"/>
        </w:rPr>
        <w:t>Embedded software prototyping and code generation</w:t>
      </w:r>
    </w:p>
    <w:p>
      <w:pPr>
        <w:pStyle w:val="ListBullet"/>
        <w:spacing w:line="276" w:lineRule="auto" w:after="80"/>
        <w:ind w:left="357"/>
        <w:jc w:val="both"/>
      </w:pPr>
      <w:r>
        <w:rPr>
          <w:rFonts w:ascii="Cambria" w:hAnsi="Cambria"/>
          <w:i w:val="0"/>
          <w:sz w:val="22"/>
        </w:rPr>
        <w:t>Scenario-based validation for safety-critical systems</w:t>
      </w:r>
    </w:p>
    <w:p>
      <w:pPr>
        <w:pStyle w:val="ListBullet"/>
        <w:spacing w:line="276" w:lineRule="auto" w:after="80"/>
        <w:ind w:left="357"/>
        <w:jc w:val="both"/>
      </w:pPr>
      <w:r>
        <w:rPr>
          <w:rFonts w:ascii="Cambria" w:hAnsi="Cambria"/>
          <w:i w:val="0"/>
          <w:sz w:val="22"/>
        </w:rPr>
        <w:t>AUTOSAR ECU development and conformance testing</w:t>
      </w:r>
    </w:p>
    <w:p>
      <w:pPr>
        <w:keepNext/>
        <w:spacing w:before="200" w:after="160"/>
      </w:pPr>
      <w:r>
        <w:rPr>
          <w:rFonts w:ascii="Cambria" w:hAnsi="Cambria"/>
          <w:b/>
          <w:color w:val="1F3A5F"/>
          <w:sz w:val="25"/>
        </w:rPr>
        <w:t>39.5. Advantages</w:t>
      </w:r>
    </w:p>
    <w:p>
      <w:pPr>
        <w:pStyle w:val="ListBullet"/>
        <w:spacing w:line="276" w:lineRule="auto" w:after="80"/>
        <w:ind w:left="357"/>
        <w:jc w:val="both"/>
      </w:pPr>
      <w:r>
        <w:rPr>
          <w:rFonts w:ascii="Cambria" w:hAnsi="Cambria"/>
          <w:i w:val="0"/>
          <w:sz w:val="22"/>
        </w:rPr>
        <w:t>End-to-end development pipeline for software, control, and simulation</w:t>
      </w:r>
    </w:p>
    <w:p>
      <w:pPr>
        <w:pStyle w:val="ListBullet"/>
        <w:spacing w:line="276" w:lineRule="auto" w:after="80"/>
        <w:ind w:left="357"/>
        <w:jc w:val="both"/>
      </w:pPr>
      <w:r>
        <w:rPr>
          <w:rFonts w:ascii="Cambria" w:hAnsi="Cambria"/>
          <w:i w:val="0"/>
          <w:sz w:val="22"/>
        </w:rPr>
        <w:t>Realistic road scenario creation and vehicle-environment interaction</w:t>
      </w:r>
    </w:p>
    <w:p>
      <w:pPr>
        <w:pStyle w:val="ListBullet"/>
        <w:spacing w:line="276" w:lineRule="auto" w:after="80"/>
        <w:ind w:left="357"/>
        <w:jc w:val="both"/>
      </w:pPr>
      <w:r>
        <w:rPr>
          <w:rFonts w:ascii="Cambria" w:hAnsi="Cambria"/>
          <w:i w:val="0"/>
          <w:sz w:val="22"/>
        </w:rPr>
        <w:t>Model-based calibration reduces physical testing efforts</w:t>
      </w:r>
    </w:p>
    <w:p>
      <w:pPr>
        <w:pStyle w:val="ListBullet"/>
        <w:spacing w:line="276" w:lineRule="auto" w:after="80"/>
        <w:ind w:left="357"/>
        <w:jc w:val="both"/>
      </w:pPr>
      <w:r>
        <w:rPr>
          <w:rFonts w:ascii="Cambria" w:hAnsi="Cambria"/>
          <w:i w:val="0"/>
          <w:sz w:val="22"/>
        </w:rPr>
        <w:t>Tools and certification support for functional safety compliance</w:t>
      </w:r>
    </w:p>
    <w:p>
      <w:pPr>
        <w:pStyle w:val="ListBullet"/>
        <w:spacing w:line="276" w:lineRule="auto" w:after="80"/>
        <w:ind w:left="357"/>
        <w:jc w:val="both"/>
      </w:pPr>
      <w:r>
        <w:rPr>
          <w:rFonts w:ascii="Cambria" w:hAnsi="Cambria"/>
          <w:i w:val="0"/>
          <w:sz w:val="22"/>
        </w:rPr>
        <w:t>Seamless integration between design, test, and code generation</w:t>
      </w:r>
    </w:p>
    <w:p>
      <w:pPr>
        <w:keepNext/>
        <w:spacing w:before="200" w:after="160"/>
      </w:pPr>
      <w:r>
        <w:rPr>
          <w:rFonts w:ascii="Cambria" w:hAnsi="Cambria"/>
          <w:b/>
          <w:color w:val="1F3A5F"/>
          <w:sz w:val="25"/>
        </w:rPr>
        <w:t>39.6. Limitations</w:t>
      </w:r>
    </w:p>
    <w:p>
      <w:pPr>
        <w:pStyle w:val="ListBullet"/>
        <w:spacing w:line="276" w:lineRule="auto" w:after="80"/>
        <w:ind w:left="357"/>
        <w:jc w:val="both"/>
      </w:pPr>
      <w:r>
        <w:rPr>
          <w:rFonts w:ascii="Cambria" w:hAnsi="Cambria"/>
          <w:i w:val="0"/>
          <w:sz w:val="22"/>
        </w:rPr>
        <w:t>Scene building and RoadRunner tools require separate licenses and high GPU usage</w:t>
      </w:r>
    </w:p>
    <w:p>
      <w:pPr>
        <w:pStyle w:val="ListBullet"/>
        <w:spacing w:line="276" w:lineRule="auto" w:after="80"/>
        <w:ind w:left="357"/>
        <w:jc w:val="both"/>
      </w:pPr>
      <w:r>
        <w:rPr>
          <w:rFonts w:ascii="Cambria" w:hAnsi="Cambria"/>
          <w:i w:val="0"/>
          <w:sz w:val="22"/>
        </w:rPr>
        <w:t>Steep learning curve for AUTOSAR configuration and calibration workflows</w:t>
      </w:r>
    </w:p>
    <w:p>
      <w:pPr>
        <w:pStyle w:val="ListBullet"/>
        <w:spacing w:line="276" w:lineRule="auto" w:after="80"/>
        <w:ind w:left="357"/>
        <w:jc w:val="both"/>
      </w:pPr>
      <w:r>
        <w:rPr>
          <w:rFonts w:ascii="Cambria" w:hAnsi="Cambria"/>
          <w:i w:val="0"/>
          <w:sz w:val="22"/>
        </w:rPr>
        <w:t>Multiple tool dependencies increase system complexity and setup time</w:t>
      </w:r>
    </w:p>
    <w:p>
      <w:pPr>
        <w:pStyle w:val="ListBullet"/>
        <w:spacing w:line="276" w:lineRule="auto" w:after="80"/>
        <w:ind w:left="357"/>
        <w:jc w:val="both"/>
      </w:pPr>
      <w:r>
        <w:rPr>
          <w:rFonts w:ascii="Cambria" w:hAnsi="Cambria"/>
          <w:i w:val="0"/>
          <w:sz w:val="22"/>
        </w:rPr>
        <w:t>Licensing cost for certification kits and multi-domain toolboxes</w:t>
      </w:r>
    </w:p>
    <w:p>
      <w:pPr>
        <w:keepNext/>
        <w:spacing w:before="200" w:after="160"/>
      </w:pPr>
      <w:r>
        <w:rPr>
          <w:rFonts w:ascii="Cambria" w:hAnsi="Cambria"/>
          <w:b/>
          <w:color w:val="1F3A5F"/>
          <w:sz w:val="25"/>
        </w:rPr>
        <w:t>39.7. Future Scope</w:t>
      </w:r>
    </w:p>
    <w:p>
      <w:pPr>
        <w:pStyle w:val="ListBullet"/>
        <w:spacing w:line="276" w:lineRule="auto" w:after="80"/>
        <w:ind w:left="357"/>
        <w:jc w:val="both"/>
      </w:pPr>
      <w:r>
        <w:rPr>
          <w:rFonts w:ascii="Cambria" w:hAnsi="Cambria"/>
          <w:i w:val="0"/>
          <w:sz w:val="22"/>
        </w:rPr>
        <w:t>Enhanced AI integration for predictive vehicle behavior and sensor perception</w:t>
      </w:r>
    </w:p>
    <w:p>
      <w:pPr>
        <w:pStyle w:val="ListBullet"/>
        <w:spacing w:line="276" w:lineRule="auto" w:after="80"/>
        <w:ind w:left="357"/>
        <w:jc w:val="both"/>
      </w:pPr>
      <w:r>
        <w:rPr>
          <w:rFonts w:ascii="Cambria" w:hAnsi="Cambria"/>
          <w:i w:val="0"/>
          <w:sz w:val="22"/>
        </w:rPr>
        <w:t>Broader support for ISO 21434 (cybersecurity)</w:t>
      </w:r>
    </w:p>
    <w:p>
      <w:pPr>
        <w:pStyle w:val="ListBullet"/>
        <w:spacing w:line="276" w:lineRule="auto" w:after="80"/>
        <w:ind w:left="357"/>
        <w:jc w:val="both"/>
      </w:pPr>
      <w:r>
        <w:rPr>
          <w:rFonts w:ascii="Cambria" w:hAnsi="Cambria"/>
          <w:i w:val="0"/>
          <w:sz w:val="22"/>
        </w:rPr>
        <w:t>Integration with digital twin and over-the-air update simulation platforms</w:t>
      </w:r>
    </w:p>
    <w:p>
      <w:pPr>
        <w:pStyle w:val="ListBullet"/>
        <w:spacing w:line="276" w:lineRule="auto" w:after="80"/>
        <w:ind w:left="357"/>
        <w:jc w:val="both"/>
      </w:pPr>
      <w:r>
        <w:rPr>
          <w:rFonts w:ascii="Cambria" w:hAnsi="Cambria"/>
          <w:i w:val="0"/>
          <w:sz w:val="22"/>
        </w:rPr>
        <w:t>Native support for 6G V2X simulation, cloud-based RoadRunner rendering, and edge computing</w:t>
      </w:r>
    </w:p>
    <w:p>
      <w:pPr>
        <w:keepNext/>
        <w:spacing w:before="280" w:after="160"/>
      </w:pPr>
      <w:r>
        <w:rPr>
          <w:rFonts w:ascii="Cambria" w:hAnsi="Cambria"/>
          <w:b/>
          <w:color w:val="1F3A5F"/>
          <w:sz w:val="36"/>
        </w:rPr>
        <w:t>40. MATLAB Application Products – Robotics and Autonomous Systems</w:t>
      </w:r>
    </w:p>
    <w:p>
      <w:pPr>
        <w:keepNext/>
        <w:spacing w:before="200" w:after="160"/>
      </w:pPr>
      <w:r>
        <w:rPr>
          <w:rFonts w:ascii="Cambria" w:hAnsi="Cambria"/>
          <w:b/>
          <w:color w:val="1F3A5F"/>
          <w:sz w:val="25"/>
        </w:rPr>
        <w:t>40.1. General Introduction</w:t>
      </w:r>
    </w:p>
    <w:p>
      <w:pPr>
        <w:pStyle w:val="ListBullet"/>
        <w:spacing w:line="276" w:lineRule="auto" w:after="80"/>
        <w:ind w:left="357"/>
        <w:jc w:val="both"/>
      </w:pPr>
      <w:r>
        <w:rPr>
          <w:rFonts w:ascii="Cambria" w:hAnsi="Cambria"/>
          <w:i w:val="0"/>
          <w:sz w:val="22"/>
        </w:rPr>
        <w:t>MATLAB and Simulink offer an advanced ecosystem for designing, simulating, testing, and deploying robotics and autonomous systems.</w:t>
      </w:r>
    </w:p>
    <w:p>
      <w:pPr>
        <w:pStyle w:val="ListBullet"/>
        <w:spacing w:line="276" w:lineRule="auto" w:after="80"/>
        <w:ind w:left="357"/>
        <w:jc w:val="both"/>
      </w:pPr>
      <w:r>
        <w:rPr>
          <w:rFonts w:ascii="Cambria" w:hAnsi="Cambria"/>
          <w:i w:val="0"/>
          <w:sz w:val="22"/>
        </w:rPr>
        <w:t>From industrial robots to autonomous vehicles and UAVs, the platform supports full system development, virtual testing, and hardware integration using AI, control systems, sensor fusion, and real-time simulation.</w:t>
      </w:r>
    </w:p>
    <w:p>
      <w:pPr>
        <w:keepNext/>
        <w:spacing w:before="200" w:after="160"/>
      </w:pPr>
      <w:r>
        <w:rPr>
          <w:rFonts w:ascii="Cambria" w:hAnsi="Cambria"/>
          <w:b/>
          <w:color w:val="1F3A5F"/>
          <w:sz w:val="25"/>
        </w:rPr>
        <w:t>40.2. Objectives</w:t>
      </w:r>
    </w:p>
    <w:p>
      <w:pPr>
        <w:pStyle w:val="ListBullet"/>
        <w:spacing w:line="276" w:lineRule="auto" w:after="80"/>
        <w:ind w:left="357"/>
        <w:jc w:val="both"/>
      </w:pPr>
      <w:r>
        <w:rPr>
          <w:rFonts w:ascii="Cambria" w:hAnsi="Cambria"/>
          <w:i w:val="0"/>
          <w:sz w:val="22"/>
        </w:rPr>
        <w:t>Support end-to-end development of intelligent, adaptive, and autonomous robotic systems</w:t>
      </w:r>
    </w:p>
    <w:p>
      <w:pPr>
        <w:pStyle w:val="ListBullet"/>
        <w:spacing w:line="276" w:lineRule="auto" w:after="80"/>
        <w:ind w:left="357"/>
        <w:jc w:val="both"/>
      </w:pPr>
      <w:r>
        <w:rPr>
          <w:rFonts w:ascii="Cambria" w:hAnsi="Cambria"/>
          <w:i w:val="0"/>
          <w:sz w:val="22"/>
        </w:rPr>
        <w:t>Enable multi-domain simulation, virtual prototyping, and autonomous scenario validation</w:t>
      </w:r>
    </w:p>
    <w:p>
      <w:pPr>
        <w:pStyle w:val="ListBullet"/>
        <w:spacing w:line="276" w:lineRule="auto" w:after="80"/>
        <w:ind w:left="357"/>
        <w:jc w:val="both"/>
      </w:pPr>
      <w:r>
        <w:rPr>
          <w:rFonts w:ascii="Cambria" w:hAnsi="Cambria"/>
          <w:i w:val="0"/>
          <w:sz w:val="22"/>
        </w:rPr>
        <w:t>Provide a flexible environment for academic research, industrial automation, and autonomy at scale</w:t>
      </w:r>
    </w:p>
    <w:p>
      <w:pPr>
        <w:keepNext/>
        <w:spacing w:before="200" w:after="160"/>
      </w:pPr>
      <w:r>
        <w:rPr>
          <w:rFonts w:ascii="Cambria" w:hAnsi="Cambria"/>
          <w:b/>
          <w:color w:val="1F3A5F"/>
          <w:sz w:val="25"/>
        </w:rPr>
        <w:t>40.3. Key Toolboxes &amp; Capabilities</w:t>
      </w:r>
    </w:p>
    <w:p>
      <w:pPr>
        <w:spacing w:after="120" w:before="0" w:line="276" w:lineRule="auto"/>
        <w:jc w:val="both"/>
      </w:pPr>
      <w:r>
        <w:rPr>
          <w:rFonts w:ascii="Cambria" w:hAnsi="Cambria"/>
          <w:b/>
          <w:i w:val="0"/>
          <w:sz w:val="22"/>
        </w:rPr>
        <w:t>Robotics System Toolbox</w:t>
      </w:r>
    </w:p>
    <w:p>
      <w:pPr>
        <w:pStyle w:val="ListBullet"/>
        <w:spacing w:line="276" w:lineRule="auto" w:after="80"/>
        <w:ind w:left="357"/>
        <w:jc w:val="both"/>
      </w:pPr>
      <w:r>
        <w:rPr>
          <w:rFonts w:ascii="Cambria" w:hAnsi="Cambria"/>
          <w:i w:val="0"/>
          <w:sz w:val="22"/>
        </w:rPr>
        <w:t>Design and simulate manipulators, mobile robots, and rigid body trees</w:t>
      </w:r>
    </w:p>
    <w:p>
      <w:pPr>
        <w:pStyle w:val="ListBullet"/>
        <w:spacing w:line="276" w:lineRule="auto" w:after="80"/>
        <w:ind w:left="357"/>
        <w:jc w:val="both"/>
      </w:pPr>
      <w:r>
        <w:rPr>
          <w:rFonts w:ascii="Cambria" w:hAnsi="Cambria"/>
          <w:i w:val="0"/>
          <w:sz w:val="22"/>
        </w:rPr>
        <w:t>Use inverse kinematics, trajectory planning, and motion control</w:t>
      </w:r>
    </w:p>
    <w:p>
      <w:pPr>
        <w:pStyle w:val="ListBullet"/>
        <w:spacing w:line="276" w:lineRule="auto" w:after="80"/>
        <w:ind w:left="357"/>
        <w:jc w:val="both"/>
      </w:pPr>
      <w:r>
        <w:rPr>
          <w:rFonts w:ascii="Cambria" w:hAnsi="Cambria"/>
          <w:i w:val="0"/>
          <w:sz w:val="22"/>
        </w:rPr>
        <w:t>Integrate with ROS/ROS 2, Gazebo, and robot hardware platforms</w:t>
      </w:r>
    </w:p>
    <w:p>
      <w:pPr>
        <w:spacing w:after="120" w:before="0" w:line="276" w:lineRule="auto"/>
        <w:jc w:val="both"/>
      </w:pPr>
      <w:r>
        <w:rPr>
          <w:rFonts w:ascii="Cambria" w:hAnsi="Cambria"/>
          <w:b/>
          <w:i w:val="0"/>
          <w:sz w:val="22"/>
        </w:rPr>
        <w:t>Navigation Toolbox</w:t>
      </w:r>
    </w:p>
    <w:p>
      <w:pPr>
        <w:pStyle w:val="ListBullet"/>
        <w:spacing w:line="276" w:lineRule="auto" w:after="80"/>
        <w:ind w:left="357"/>
        <w:jc w:val="both"/>
      </w:pPr>
      <w:r>
        <w:rPr>
          <w:rFonts w:ascii="Cambria" w:hAnsi="Cambria"/>
          <w:i w:val="0"/>
          <w:sz w:val="22"/>
        </w:rPr>
        <w:t>Implement SLAM, localization, and obstacle avoidance algorithms</w:t>
      </w:r>
    </w:p>
    <w:p>
      <w:pPr>
        <w:pStyle w:val="ListBullet"/>
        <w:spacing w:line="276" w:lineRule="auto" w:after="80"/>
        <w:ind w:left="357"/>
        <w:jc w:val="both"/>
      </w:pPr>
      <w:r>
        <w:rPr>
          <w:rFonts w:ascii="Cambria" w:hAnsi="Cambria"/>
          <w:i w:val="0"/>
          <w:sz w:val="22"/>
        </w:rPr>
        <w:t>Supports map building, global/local path planning, and MCL</w:t>
      </w:r>
    </w:p>
    <w:p>
      <w:pPr>
        <w:spacing w:after="120" w:before="0" w:line="276" w:lineRule="auto"/>
        <w:jc w:val="both"/>
      </w:pPr>
      <w:r>
        <w:rPr>
          <w:rFonts w:ascii="Cambria" w:hAnsi="Cambria"/>
          <w:b/>
          <w:i w:val="0"/>
          <w:sz w:val="22"/>
        </w:rPr>
        <w:t>Sensor Fusion and Tracking Toolbox</w:t>
      </w:r>
    </w:p>
    <w:p>
      <w:pPr>
        <w:pStyle w:val="ListBullet"/>
        <w:spacing w:line="276" w:lineRule="auto" w:after="80"/>
        <w:ind w:left="357"/>
        <w:jc w:val="both"/>
      </w:pPr>
      <w:r>
        <w:rPr>
          <w:rFonts w:ascii="Cambria" w:hAnsi="Cambria"/>
          <w:i w:val="0"/>
          <w:sz w:val="22"/>
        </w:rPr>
        <w:t>Fuse inputs from IMU, GPS, Lidar, Radar, and Vision sensors</w:t>
      </w:r>
    </w:p>
    <w:p>
      <w:pPr>
        <w:pStyle w:val="ListBullet"/>
        <w:spacing w:line="276" w:lineRule="auto" w:after="80"/>
        <w:ind w:left="357"/>
        <w:jc w:val="both"/>
      </w:pPr>
      <w:r>
        <w:rPr>
          <w:rFonts w:ascii="Cambria" w:hAnsi="Cambria"/>
          <w:i w:val="0"/>
          <w:sz w:val="22"/>
        </w:rPr>
        <w:t>Track dynamic objects using Kalman filtering and multi-object tracking</w:t>
      </w:r>
    </w:p>
    <w:p>
      <w:pPr>
        <w:spacing w:after="120" w:before="0" w:line="276" w:lineRule="auto"/>
        <w:jc w:val="both"/>
      </w:pPr>
      <w:r>
        <w:rPr>
          <w:rFonts w:ascii="Cambria" w:hAnsi="Cambria"/>
          <w:b/>
          <w:i w:val="0"/>
          <w:sz w:val="22"/>
        </w:rPr>
        <w:t>Reinforcement Learning Toolbox</w:t>
      </w:r>
    </w:p>
    <w:p>
      <w:pPr>
        <w:pStyle w:val="ListBullet"/>
        <w:spacing w:line="276" w:lineRule="auto" w:after="80"/>
        <w:ind w:left="357"/>
        <w:jc w:val="both"/>
      </w:pPr>
      <w:r>
        <w:rPr>
          <w:rFonts w:ascii="Cambria" w:hAnsi="Cambria"/>
          <w:i w:val="0"/>
          <w:sz w:val="22"/>
        </w:rPr>
        <w:t>Train robots for adaptive decision making, control, and navigation</w:t>
      </w:r>
    </w:p>
    <w:p>
      <w:pPr>
        <w:pStyle w:val="ListBullet"/>
        <w:spacing w:line="276" w:lineRule="auto" w:after="80"/>
        <w:ind w:left="357"/>
        <w:jc w:val="both"/>
      </w:pPr>
      <w:r>
        <w:rPr>
          <w:rFonts w:ascii="Cambria" w:hAnsi="Cambria"/>
          <w:i w:val="0"/>
          <w:sz w:val="22"/>
        </w:rPr>
        <w:t>Use PPO, DQN, SAC, TD3 to simulate real-world autonomous policies</w:t>
      </w:r>
    </w:p>
    <w:p>
      <w:pPr>
        <w:spacing w:after="120" w:before="0" w:line="276" w:lineRule="auto"/>
        <w:jc w:val="both"/>
      </w:pPr>
      <w:r>
        <w:rPr>
          <w:rFonts w:ascii="Cambria" w:hAnsi="Cambria"/>
          <w:b/>
          <w:i w:val="0"/>
          <w:sz w:val="22"/>
        </w:rPr>
        <w:t>UAV Toolbox</w:t>
      </w:r>
    </w:p>
    <w:p>
      <w:pPr>
        <w:pStyle w:val="ListBullet"/>
        <w:spacing w:line="276" w:lineRule="auto" w:after="80"/>
        <w:ind w:left="357"/>
        <w:jc w:val="both"/>
      </w:pPr>
      <w:r>
        <w:rPr>
          <w:rFonts w:ascii="Cambria" w:hAnsi="Cambria"/>
          <w:i w:val="0"/>
          <w:sz w:val="22"/>
        </w:rPr>
        <w:t>Simulate and deploy UAV flight control systems</w:t>
      </w:r>
    </w:p>
    <w:p>
      <w:pPr>
        <w:pStyle w:val="ListBullet"/>
        <w:spacing w:line="276" w:lineRule="auto" w:after="80"/>
        <w:ind w:left="357"/>
        <w:jc w:val="both"/>
      </w:pPr>
      <w:r>
        <w:rPr>
          <w:rFonts w:ascii="Cambria" w:hAnsi="Cambria"/>
          <w:i w:val="0"/>
          <w:sz w:val="22"/>
        </w:rPr>
        <w:t>Design waypoint guidance, geofencing, and navigation logic</w:t>
      </w:r>
    </w:p>
    <w:p>
      <w:pPr>
        <w:pStyle w:val="ListBullet"/>
        <w:spacing w:line="276" w:lineRule="auto" w:after="80"/>
        <w:ind w:left="357"/>
        <w:jc w:val="both"/>
      </w:pPr>
      <w:r>
        <w:rPr>
          <w:rFonts w:ascii="Cambria" w:hAnsi="Cambria"/>
          <w:i w:val="0"/>
          <w:sz w:val="22"/>
        </w:rPr>
        <w:t>Integrate with hardware-in-the-loop (HIL) and PX4 Autopilot stack</w:t>
      </w:r>
    </w:p>
    <w:p>
      <w:pPr>
        <w:spacing w:after="120" w:before="0" w:line="276" w:lineRule="auto"/>
        <w:jc w:val="both"/>
      </w:pPr>
      <w:r>
        <w:rPr>
          <w:rFonts w:ascii="Cambria" w:hAnsi="Cambria"/>
          <w:b/>
          <w:i w:val="0"/>
          <w:sz w:val="22"/>
        </w:rPr>
        <w:t>Automated Driving Toolbox</w:t>
      </w:r>
    </w:p>
    <w:p>
      <w:pPr>
        <w:pStyle w:val="ListBullet"/>
        <w:spacing w:line="276" w:lineRule="auto" w:after="80"/>
        <w:ind w:left="357"/>
        <w:jc w:val="both"/>
      </w:pPr>
      <w:r>
        <w:rPr>
          <w:rFonts w:ascii="Cambria" w:hAnsi="Cambria"/>
          <w:i w:val="0"/>
          <w:sz w:val="22"/>
        </w:rPr>
        <w:t>Simulate ADAS and self-driving functionalities</w:t>
      </w:r>
    </w:p>
    <w:p>
      <w:pPr>
        <w:pStyle w:val="ListBullet"/>
        <w:spacing w:line="276" w:lineRule="auto" w:after="80"/>
        <w:ind w:left="357"/>
        <w:jc w:val="both"/>
      </w:pPr>
      <w:r>
        <w:rPr>
          <w:rFonts w:ascii="Cambria" w:hAnsi="Cambria"/>
          <w:i w:val="0"/>
          <w:sz w:val="22"/>
        </w:rPr>
        <w:t>Includes sensor models, lane detection, multi-sensor fusion, and scenario testing</w:t>
      </w:r>
    </w:p>
    <w:p>
      <w:pPr>
        <w:pStyle w:val="ListBullet"/>
        <w:spacing w:line="276" w:lineRule="auto" w:after="80"/>
        <w:ind w:left="357"/>
        <w:jc w:val="both"/>
      </w:pPr>
      <w:r>
        <w:rPr>
          <w:rFonts w:ascii="Cambria" w:hAnsi="Cambria"/>
          <w:i w:val="0"/>
          <w:sz w:val="22"/>
        </w:rPr>
        <w:t>Interface with RoadRunner for virtual urban driving scenes</w:t>
      </w:r>
    </w:p>
    <w:p>
      <w:pPr>
        <w:spacing w:after="120" w:before="0" w:line="276" w:lineRule="auto"/>
        <w:jc w:val="both"/>
      </w:pPr>
      <w:r>
        <w:rPr>
          <w:rFonts w:ascii="Cambria" w:hAnsi="Cambria"/>
          <w:b/>
          <w:i w:val="0"/>
          <w:sz w:val="22"/>
        </w:rPr>
        <w:t>Scene &amp; Simulation Toolsets</w:t>
      </w:r>
    </w:p>
    <w:p>
      <w:pPr>
        <w:spacing w:after="120" w:before="0" w:line="276" w:lineRule="auto"/>
        <w:jc w:val="both"/>
      </w:pPr>
      <w:r>
        <w:rPr>
          <w:rFonts w:ascii="Cambria" w:hAnsi="Cambria"/>
          <w:b/>
          <w:i w:val="0"/>
          <w:sz w:val="22"/>
        </w:rPr>
        <w:t>RoadRunner</w:t>
      </w:r>
    </w:p>
    <w:p>
      <w:pPr>
        <w:pStyle w:val="ListBullet"/>
        <w:spacing w:line="276" w:lineRule="auto" w:after="80"/>
        <w:ind w:left="357"/>
        <w:jc w:val="both"/>
      </w:pPr>
      <w:r>
        <w:rPr>
          <w:rFonts w:ascii="Cambria" w:hAnsi="Cambria"/>
          <w:i w:val="0"/>
          <w:sz w:val="22"/>
        </w:rPr>
        <w:t>Create high-fidelity 3D road networks for autonomous vehicle simulation</w:t>
      </w:r>
    </w:p>
    <w:p>
      <w:pPr>
        <w:pStyle w:val="ListBullet"/>
        <w:spacing w:line="276" w:lineRule="auto" w:after="80"/>
        <w:ind w:left="357"/>
        <w:jc w:val="both"/>
      </w:pPr>
      <w:r>
        <w:rPr>
          <w:rFonts w:ascii="Cambria" w:hAnsi="Cambria"/>
          <w:i w:val="0"/>
          <w:sz w:val="22"/>
        </w:rPr>
        <w:t>Import/export OpenDRIVE, FBX, GLTF, and integrate with Unreal Engine</w:t>
      </w:r>
    </w:p>
    <w:p>
      <w:pPr>
        <w:spacing w:after="120" w:before="0" w:line="276" w:lineRule="auto"/>
        <w:jc w:val="both"/>
      </w:pPr>
      <w:r>
        <w:rPr>
          <w:rFonts w:ascii="Cambria" w:hAnsi="Cambria"/>
          <w:b/>
          <w:i w:val="0"/>
          <w:sz w:val="22"/>
        </w:rPr>
        <w:t>RoadRunner Asset Library</w:t>
      </w:r>
    </w:p>
    <w:p>
      <w:pPr>
        <w:pStyle w:val="ListBullet"/>
        <w:spacing w:line="276" w:lineRule="auto" w:after="80"/>
        <w:ind w:left="357"/>
        <w:jc w:val="both"/>
      </w:pPr>
      <w:r>
        <w:rPr>
          <w:rFonts w:ascii="Cambria" w:hAnsi="Cambria"/>
          <w:i w:val="0"/>
          <w:sz w:val="22"/>
        </w:rPr>
        <w:t>Prebuilt models for vehicles, pedestrians, traffic signs, buildings, and road furniture</w:t>
      </w:r>
    </w:p>
    <w:p>
      <w:pPr>
        <w:spacing w:after="120" w:before="0" w:line="276" w:lineRule="auto"/>
        <w:jc w:val="both"/>
      </w:pPr>
      <w:r>
        <w:rPr>
          <w:rFonts w:ascii="Cambria" w:hAnsi="Cambria"/>
          <w:b/>
          <w:i w:val="0"/>
          <w:sz w:val="22"/>
        </w:rPr>
        <w:t>RoadRunner Scenario</w:t>
      </w:r>
    </w:p>
    <w:p>
      <w:pPr>
        <w:pStyle w:val="ListBullet"/>
        <w:spacing w:line="276" w:lineRule="auto" w:after="80"/>
        <w:ind w:left="357"/>
        <w:jc w:val="both"/>
      </w:pPr>
      <w:r>
        <w:rPr>
          <w:rFonts w:ascii="Cambria" w:hAnsi="Cambria"/>
          <w:i w:val="0"/>
          <w:sz w:val="22"/>
        </w:rPr>
        <w:t>Author interactive driving scenarios with triggers, agents, and logic flows</w:t>
      </w:r>
    </w:p>
    <w:p>
      <w:pPr>
        <w:pStyle w:val="ListBullet"/>
        <w:spacing w:line="276" w:lineRule="auto" w:after="80"/>
        <w:ind w:left="357"/>
        <w:jc w:val="both"/>
      </w:pPr>
      <w:r>
        <w:rPr>
          <w:rFonts w:ascii="Cambria" w:hAnsi="Cambria"/>
          <w:i w:val="0"/>
          <w:sz w:val="22"/>
        </w:rPr>
        <w:t>Supports Simulink co-simulation, OpenSCENARIO, and scenario replay</w:t>
      </w:r>
    </w:p>
    <w:p>
      <w:pPr>
        <w:spacing w:after="120" w:before="0" w:line="276" w:lineRule="auto"/>
        <w:jc w:val="both"/>
      </w:pPr>
      <w:r>
        <w:rPr>
          <w:rFonts w:ascii="Cambria" w:hAnsi="Cambria"/>
          <w:b/>
          <w:i w:val="0"/>
          <w:sz w:val="22"/>
        </w:rPr>
        <w:t>RoadRunner Scene Builder</w:t>
      </w:r>
    </w:p>
    <w:p>
      <w:pPr>
        <w:pStyle w:val="ListBullet"/>
        <w:spacing w:line="276" w:lineRule="auto" w:after="80"/>
        <w:ind w:left="357"/>
        <w:jc w:val="both"/>
      </w:pPr>
      <w:r>
        <w:rPr>
          <w:rFonts w:ascii="Cambria" w:hAnsi="Cambria"/>
          <w:i w:val="0"/>
          <w:sz w:val="22"/>
        </w:rPr>
        <w:t>Convert GIS/map data into 3D road environments</w:t>
      </w:r>
    </w:p>
    <w:p>
      <w:pPr>
        <w:pStyle w:val="ListBullet"/>
        <w:spacing w:line="276" w:lineRule="auto" w:after="80"/>
        <w:ind w:left="357"/>
        <w:jc w:val="both"/>
      </w:pPr>
      <w:r>
        <w:rPr>
          <w:rFonts w:ascii="Cambria" w:hAnsi="Cambria"/>
          <w:i w:val="0"/>
          <w:sz w:val="22"/>
        </w:rPr>
        <w:t>Enables rapid urban simulation for autonomous systems</w:t>
      </w:r>
    </w:p>
    <w:p>
      <w:pPr>
        <w:spacing w:after="120" w:before="0" w:line="276" w:lineRule="auto"/>
        <w:jc w:val="both"/>
      </w:pPr>
      <w:r>
        <w:rPr>
          <w:rFonts w:ascii="Cambria" w:hAnsi="Cambria"/>
          <w:b/>
          <w:i w:val="0"/>
          <w:sz w:val="22"/>
        </w:rPr>
        <w:t>Simulink 3D Animation</w:t>
      </w:r>
    </w:p>
    <w:p>
      <w:pPr>
        <w:pStyle w:val="ListBullet"/>
        <w:spacing w:line="276" w:lineRule="auto" w:after="80"/>
        <w:ind w:left="357"/>
        <w:jc w:val="both"/>
      </w:pPr>
      <w:r>
        <w:rPr>
          <w:rFonts w:ascii="Cambria" w:hAnsi="Cambria"/>
          <w:i w:val="0"/>
          <w:sz w:val="22"/>
        </w:rPr>
        <w:t>Visualize Simulink models in 3D virtual worlds</w:t>
      </w:r>
    </w:p>
    <w:p>
      <w:pPr>
        <w:pStyle w:val="ListBullet"/>
        <w:spacing w:line="276" w:lineRule="auto" w:after="80"/>
        <w:ind w:left="357"/>
        <w:jc w:val="both"/>
      </w:pPr>
      <w:r>
        <w:rPr>
          <w:rFonts w:ascii="Cambria" w:hAnsi="Cambria"/>
          <w:i w:val="0"/>
          <w:sz w:val="22"/>
        </w:rPr>
        <w:t>Create interactive simulations using VRML/X3D scenes</w:t>
      </w:r>
    </w:p>
    <w:p>
      <w:pPr>
        <w:pStyle w:val="ListBullet"/>
        <w:spacing w:line="276" w:lineRule="auto" w:after="80"/>
        <w:ind w:left="357"/>
        <w:jc w:val="both"/>
      </w:pPr>
      <w:r>
        <w:rPr>
          <w:rFonts w:ascii="Cambria" w:hAnsi="Cambria"/>
          <w:i w:val="0"/>
          <w:sz w:val="22"/>
        </w:rPr>
        <w:t>Use for manipulators, drones, vehicles, and sensor visualization</w:t>
      </w:r>
    </w:p>
    <w:p>
      <w:pPr>
        <w:keepNext/>
        <w:spacing w:before="200" w:after="160"/>
      </w:pPr>
      <w:r>
        <w:rPr>
          <w:rFonts w:ascii="Cambria" w:hAnsi="Cambria"/>
          <w:b/>
          <w:color w:val="1F3A5F"/>
          <w:sz w:val="25"/>
        </w:rPr>
        <w:t>40.4. Applications</w:t>
      </w:r>
    </w:p>
    <w:p>
      <w:pPr>
        <w:pStyle w:val="ListBullet"/>
        <w:spacing w:line="276" w:lineRule="auto" w:after="80"/>
        <w:ind w:left="357"/>
        <w:jc w:val="both"/>
      </w:pPr>
      <w:r>
        <w:rPr>
          <w:rFonts w:ascii="Cambria" w:hAnsi="Cambria"/>
          <w:i w:val="0"/>
          <w:sz w:val="22"/>
        </w:rPr>
        <w:t>Autonomous navigation for mobile robots, drones, and vehicles</w:t>
      </w:r>
    </w:p>
    <w:p>
      <w:pPr>
        <w:pStyle w:val="ListBullet"/>
        <w:spacing w:line="276" w:lineRule="auto" w:after="80"/>
        <w:ind w:left="357"/>
        <w:jc w:val="both"/>
      </w:pPr>
      <w:r>
        <w:rPr>
          <w:rFonts w:ascii="Cambria" w:hAnsi="Cambria"/>
          <w:i w:val="0"/>
          <w:sz w:val="22"/>
        </w:rPr>
        <w:t>Manipulation and kinematics for robotic arms and industrial systems</w:t>
      </w:r>
    </w:p>
    <w:p>
      <w:pPr>
        <w:pStyle w:val="ListBullet"/>
        <w:spacing w:line="276" w:lineRule="auto" w:after="80"/>
        <w:ind w:left="357"/>
        <w:jc w:val="both"/>
      </w:pPr>
      <w:r>
        <w:rPr>
          <w:rFonts w:ascii="Cambria" w:hAnsi="Cambria"/>
          <w:i w:val="0"/>
          <w:sz w:val="22"/>
        </w:rPr>
        <w:t>Simultaneous localization and mapping (SLAM) in unknown environments</w:t>
      </w:r>
    </w:p>
    <w:p>
      <w:pPr>
        <w:pStyle w:val="ListBullet"/>
        <w:spacing w:line="276" w:lineRule="auto" w:after="80"/>
        <w:ind w:left="357"/>
        <w:jc w:val="both"/>
      </w:pPr>
      <w:r>
        <w:rPr>
          <w:rFonts w:ascii="Cambria" w:hAnsi="Cambria"/>
          <w:i w:val="0"/>
          <w:sz w:val="22"/>
        </w:rPr>
        <w:t>Scenario testing for ADAS and self-driving systems</w:t>
      </w:r>
    </w:p>
    <w:p>
      <w:pPr>
        <w:pStyle w:val="ListBullet"/>
        <w:spacing w:line="276" w:lineRule="auto" w:after="80"/>
        <w:ind w:left="357"/>
        <w:jc w:val="both"/>
      </w:pPr>
      <w:r>
        <w:rPr>
          <w:rFonts w:ascii="Cambria" w:hAnsi="Cambria"/>
          <w:i w:val="0"/>
          <w:sz w:val="22"/>
        </w:rPr>
        <w:t>Vision- and Lidar-based control with integrated physics and real-time feedback</w:t>
      </w:r>
    </w:p>
    <w:p>
      <w:pPr>
        <w:keepNext/>
        <w:spacing w:before="200" w:after="160"/>
      </w:pPr>
      <w:r>
        <w:rPr>
          <w:rFonts w:ascii="Cambria" w:hAnsi="Cambria"/>
          <w:b/>
          <w:color w:val="1F3A5F"/>
          <w:sz w:val="25"/>
        </w:rPr>
        <w:t>40.5. Advantages</w:t>
      </w:r>
    </w:p>
    <w:p>
      <w:pPr>
        <w:pStyle w:val="ListBullet"/>
        <w:spacing w:line="276" w:lineRule="auto" w:after="80"/>
        <w:ind w:left="357"/>
        <w:jc w:val="both"/>
      </w:pPr>
      <w:r>
        <w:rPr>
          <w:rFonts w:ascii="Cambria" w:hAnsi="Cambria"/>
          <w:i w:val="0"/>
          <w:sz w:val="22"/>
        </w:rPr>
        <w:t>Unified framework for robotics, UAVs, and autonomous vehicles</w:t>
      </w:r>
    </w:p>
    <w:p>
      <w:pPr>
        <w:pStyle w:val="ListBullet"/>
        <w:spacing w:line="276" w:lineRule="auto" w:after="80"/>
        <w:ind w:left="357"/>
        <w:jc w:val="both"/>
      </w:pPr>
      <w:r>
        <w:rPr>
          <w:rFonts w:ascii="Cambria" w:hAnsi="Cambria"/>
          <w:i w:val="0"/>
          <w:sz w:val="22"/>
        </w:rPr>
        <w:t>Rich simulation environments with realistic roads, traffic, and agents</w:t>
      </w:r>
    </w:p>
    <w:p>
      <w:pPr>
        <w:pStyle w:val="ListBullet"/>
        <w:spacing w:line="276" w:lineRule="auto" w:after="80"/>
        <w:ind w:left="357"/>
        <w:jc w:val="both"/>
      </w:pPr>
      <w:r>
        <w:rPr>
          <w:rFonts w:ascii="Cambria" w:hAnsi="Cambria"/>
          <w:i w:val="0"/>
          <w:sz w:val="22"/>
        </w:rPr>
        <w:t>Ready-to-use support for ROS, PX4, and hardware integration</w:t>
      </w:r>
    </w:p>
    <w:p>
      <w:pPr>
        <w:pStyle w:val="ListBullet"/>
        <w:spacing w:line="276" w:lineRule="auto" w:after="80"/>
        <w:ind w:left="357"/>
        <w:jc w:val="both"/>
      </w:pPr>
      <w:r>
        <w:rPr>
          <w:rFonts w:ascii="Cambria" w:hAnsi="Cambria"/>
          <w:i w:val="0"/>
          <w:sz w:val="22"/>
        </w:rPr>
        <w:t>Accelerates model-based design, control tuning, and real-time deployment</w:t>
      </w:r>
    </w:p>
    <w:p>
      <w:pPr>
        <w:pStyle w:val="ListBullet"/>
        <w:spacing w:line="276" w:lineRule="auto" w:after="80"/>
        <w:ind w:left="357"/>
        <w:jc w:val="both"/>
      </w:pPr>
      <w:r>
        <w:rPr>
          <w:rFonts w:ascii="Cambria" w:hAnsi="Cambria"/>
          <w:i w:val="0"/>
          <w:sz w:val="22"/>
        </w:rPr>
        <w:t>Combines deep learning, control systems, and physical modeling</w:t>
      </w:r>
    </w:p>
    <w:p>
      <w:pPr>
        <w:keepNext/>
        <w:spacing w:before="200" w:after="160"/>
      </w:pPr>
      <w:r>
        <w:rPr>
          <w:rFonts w:ascii="Cambria" w:hAnsi="Cambria"/>
          <w:b/>
          <w:color w:val="1F3A5F"/>
          <w:sz w:val="25"/>
        </w:rPr>
        <w:t>40.6. Limitations</w:t>
      </w:r>
    </w:p>
    <w:p>
      <w:pPr>
        <w:pStyle w:val="ListBullet"/>
        <w:spacing w:line="276" w:lineRule="auto" w:after="80"/>
        <w:ind w:left="357"/>
        <w:jc w:val="both"/>
      </w:pPr>
      <w:r>
        <w:rPr>
          <w:rFonts w:ascii="Cambria" w:hAnsi="Cambria"/>
          <w:i w:val="0"/>
          <w:sz w:val="22"/>
        </w:rPr>
        <w:t>RoadRunner tools require additional licensing and GPU power</w:t>
      </w:r>
    </w:p>
    <w:p>
      <w:pPr>
        <w:pStyle w:val="ListBullet"/>
        <w:spacing w:line="276" w:lineRule="auto" w:after="80"/>
        <w:ind w:left="357"/>
        <w:jc w:val="both"/>
      </w:pPr>
      <w:r>
        <w:rPr>
          <w:rFonts w:ascii="Cambria" w:hAnsi="Cambria"/>
          <w:i w:val="0"/>
          <w:sz w:val="22"/>
        </w:rPr>
        <w:t>3D animation and simulation fidelity depend on hardware capabilities</w:t>
      </w:r>
    </w:p>
    <w:p>
      <w:pPr>
        <w:pStyle w:val="ListBullet"/>
        <w:spacing w:line="276" w:lineRule="auto" w:after="80"/>
        <w:ind w:left="357"/>
        <w:jc w:val="both"/>
      </w:pPr>
      <w:r>
        <w:rPr>
          <w:rFonts w:ascii="Cambria" w:hAnsi="Cambria"/>
          <w:i w:val="0"/>
          <w:sz w:val="22"/>
        </w:rPr>
        <w:t>ROS/Gazebo integration may need network configuration and setup</w:t>
      </w:r>
    </w:p>
    <w:p>
      <w:pPr>
        <w:pStyle w:val="ListBullet"/>
        <w:spacing w:line="276" w:lineRule="auto" w:after="80"/>
        <w:ind w:left="357"/>
        <w:jc w:val="both"/>
      </w:pPr>
      <w:r>
        <w:rPr>
          <w:rFonts w:ascii="Cambria" w:hAnsi="Cambria"/>
          <w:i w:val="0"/>
          <w:sz w:val="22"/>
        </w:rPr>
        <w:t>Complex multi-agent or swarm simulations may need additional scripting and control logic</w:t>
      </w:r>
    </w:p>
    <w:p>
      <w:pPr>
        <w:keepNext/>
        <w:spacing w:before="200" w:after="160"/>
      </w:pPr>
      <w:r>
        <w:rPr>
          <w:rFonts w:ascii="Cambria" w:hAnsi="Cambria"/>
          <w:b/>
          <w:color w:val="1F3A5F"/>
          <w:sz w:val="25"/>
        </w:rPr>
        <w:t>40.7. Future Scope</w:t>
      </w:r>
    </w:p>
    <w:p>
      <w:pPr>
        <w:pStyle w:val="ListBullet"/>
        <w:spacing w:line="276" w:lineRule="auto" w:after="80"/>
        <w:ind w:left="357"/>
        <w:jc w:val="both"/>
      </w:pPr>
      <w:r>
        <w:rPr>
          <w:rFonts w:ascii="Cambria" w:hAnsi="Cambria"/>
          <w:i w:val="0"/>
          <w:sz w:val="22"/>
        </w:rPr>
        <w:t>Support for multi-robot coordination, robotic digital twins, and fleet simulation</w:t>
      </w:r>
    </w:p>
    <w:p>
      <w:pPr>
        <w:pStyle w:val="ListBullet"/>
        <w:spacing w:line="276" w:lineRule="auto" w:after="80"/>
        <w:ind w:left="357"/>
        <w:jc w:val="both"/>
      </w:pPr>
      <w:r>
        <w:rPr>
          <w:rFonts w:ascii="Cambria" w:hAnsi="Cambria"/>
          <w:i w:val="0"/>
          <w:sz w:val="22"/>
        </w:rPr>
        <w:t>Enhanced cloud deployment and web-based scenario streaming</w:t>
      </w:r>
    </w:p>
    <w:p>
      <w:pPr>
        <w:pStyle w:val="ListBullet"/>
        <w:spacing w:line="276" w:lineRule="auto" w:after="80"/>
        <w:ind w:left="357"/>
        <w:jc w:val="both"/>
      </w:pPr>
      <w:r>
        <w:rPr>
          <w:rFonts w:ascii="Cambria" w:hAnsi="Cambria"/>
          <w:i w:val="0"/>
          <w:sz w:val="22"/>
        </w:rPr>
        <w:t>Built-in support for robot safety standards and real-world dataset integration</w:t>
      </w:r>
    </w:p>
    <w:p>
      <w:pPr>
        <w:pStyle w:val="ListBullet"/>
        <w:spacing w:line="276" w:lineRule="auto" w:after="80"/>
        <w:ind w:left="357"/>
        <w:jc w:val="both"/>
      </w:pPr>
      <w:r>
        <w:rPr>
          <w:rFonts w:ascii="Cambria" w:hAnsi="Cambria"/>
          <w:i w:val="0"/>
          <w:sz w:val="22"/>
        </w:rPr>
        <w:t>Native integration with AI accelerators and robotic edge devices</w:t>
      </w:r>
    </w:p>
    <w:p>
      <w:pPr>
        <w:pStyle w:val="ListBullet"/>
        <w:spacing w:line="276" w:lineRule="auto" w:after="80"/>
        <w:ind w:left="357"/>
        <w:jc w:val="both"/>
      </w:pPr>
      <w:r>
        <w:rPr>
          <w:rFonts w:ascii="Cambria" w:hAnsi="Cambria"/>
          <w:i w:val="0"/>
          <w:sz w:val="22"/>
        </w:rPr>
        <w:t>Development of open synthetic datasets and autonomy benchmark platforms</w:t>
      </w:r>
    </w:p>
    <w:p>
      <w:pPr>
        <w:keepNext/>
        <w:spacing w:before="280" w:after="160"/>
      </w:pPr>
      <w:r>
        <w:rPr>
          <w:rFonts w:ascii="Cambria" w:hAnsi="Cambria"/>
          <w:b/>
          <w:color w:val="1F3A5F"/>
          <w:sz w:val="36"/>
        </w:rPr>
        <w:t>41. MATLAB Application Products – Aerospace</w:t>
      </w:r>
    </w:p>
    <w:p>
      <w:pPr>
        <w:keepNext/>
        <w:spacing w:before="200" w:after="160"/>
      </w:pPr>
      <w:r>
        <w:rPr>
          <w:rFonts w:ascii="Cambria" w:hAnsi="Cambria"/>
          <w:b/>
          <w:color w:val="1F3A5F"/>
          <w:sz w:val="25"/>
        </w:rPr>
        <w:t>41.1. General Introduction</w:t>
      </w:r>
    </w:p>
    <w:p>
      <w:pPr>
        <w:pStyle w:val="ListBullet"/>
        <w:spacing w:line="276" w:lineRule="auto" w:after="80"/>
        <w:ind w:left="357"/>
        <w:jc w:val="both"/>
      </w:pPr>
      <w:r>
        <w:rPr>
          <w:rFonts w:ascii="Cambria" w:hAnsi="Cambria"/>
          <w:i w:val="0"/>
          <w:sz w:val="22"/>
        </w:rPr>
        <w:t>MATLAB and Simulink provide a comprehensive suite of tools for aerospace system modeling, simulation, validation, and certification.</w:t>
      </w:r>
    </w:p>
    <w:p>
      <w:pPr>
        <w:pStyle w:val="ListBullet"/>
        <w:spacing w:line="276" w:lineRule="auto" w:after="80"/>
        <w:ind w:left="357"/>
        <w:jc w:val="both"/>
      </w:pPr>
      <w:r>
        <w:rPr>
          <w:rFonts w:ascii="Cambria" w:hAnsi="Cambria"/>
          <w:i w:val="0"/>
          <w:sz w:val="22"/>
        </w:rPr>
        <w:t>Toolboxes support workflows in flight dynamics, navigation, guidance, control, hardware integration, and aerospace standards compliance.</w:t>
      </w:r>
    </w:p>
    <w:p>
      <w:pPr>
        <w:keepNext/>
        <w:spacing w:before="200" w:after="160"/>
      </w:pPr>
      <w:r>
        <w:rPr>
          <w:rFonts w:ascii="Cambria" w:hAnsi="Cambria"/>
          <w:b/>
          <w:color w:val="1F3A5F"/>
          <w:sz w:val="25"/>
        </w:rPr>
        <w:t>41.2. Objectives</w:t>
      </w:r>
    </w:p>
    <w:p>
      <w:pPr>
        <w:pStyle w:val="ListBullet"/>
        <w:spacing w:line="276" w:lineRule="auto" w:after="80"/>
        <w:ind w:left="357"/>
        <w:jc w:val="both"/>
      </w:pPr>
      <w:r>
        <w:rPr>
          <w:rFonts w:ascii="Cambria" w:hAnsi="Cambria"/>
          <w:i w:val="0"/>
          <w:sz w:val="22"/>
        </w:rPr>
        <w:t>Enable end-to-end design and simulation of aerospace vehicles including aircraft, UAVs, spacecraft, and missiles</w:t>
      </w:r>
    </w:p>
    <w:p>
      <w:pPr>
        <w:pStyle w:val="ListBullet"/>
        <w:spacing w:line="276" w:lineRule="auto" w:after="80"/>
        <w:ind w:left="357"/>
        <w:jc w:val="both"/>
      </w:pPr>
      <w:r>
        <w:rPr>
          <w:rFonts w:ascii="Cambria" w:hAnsi="Cambria"/>
          <w:i w:val="0"/>
          <w:sz w:val="22"/>
        </w:rPr>
        <w:t>Support aerodynamic modeling, six-DOF simulation, sensor modeling, and flight software development</w:t>
      </w:r>
    </w:p>
    <w:p>
      <w:pPr>
        <w:pStyle w:val="ListBullet"/>
        <w:spacing w:line="276" w:lineRule="auto" w:after="80"/>
        <w:ind w:left="357"/>
        <w:jc w:val="both"/>
      </w:pPr>
      <w:r>
        <w:rPr>
          <w:rFonts w:ascii="Cambria" w:hAnsi="Cambria"/>
          <w:i w:val="0"/>
          <w:sz w:val="22"/>
        </w:rPr>
        <w:t>Facilitate certification readiness with DO-178 guidelines</w:t>
      </w:r>
    </w:p>
    <w:p>
      <w:pPr>
        <w:keepNext/>
        <w:spacing w:before="200" w:after="160"/>
      </w:pPr>
      <w:r>
        <w:rPr>
          <w:rFonts w:ascii="Cambria" w:hAnsi="Cambria"/>
          <w:b/>
          <w:color w:val="1F3A5F"/>
          <w:sz w:val="25"/>
        </w:rPr>
        <w:t>41.3. Key Toolboxes &amp; Capabilities</w:t>
      </w:r>
    </w:p>
    <w:p>
      <w:pPr>
        <w:spacing w:after="120" w:before="0" w:line="276" w:lineRule="auto"/>
        <w:jc w:val="both"/>
      </w:pPr>
      <w:r>
        <w:rPr>
          <w:rFonts w:ascii="Cambria" w:hAnsi="Cambria"/>
          <w:b/>
          <w:i w:val="0"/>
          <w:sz w:val="22"/>
        </w:rPr>
        <w:t>Aerospace Blockset</w:t>
      </w:r>
    </w:p>
    <w:p>
      <w:pPr>
        <w:pStyle w:val="ListBullet"/>
        <w:spacing w:line="276" w:lineRule="auto" w:after="80"/>
        <w:ind w:left="357"/>
        <w:jc w:val="both"/>
      </w:pPr>
      <w:r>
        <w:rPr>
          <w:rFonts w:ascii="Cambria" w:hAnsi="Cambria"/>
          <w:i w:val="0"/>
          <w:sz w:val="22"/>
        </w:rPr>
        <w:t>Model and systems simulate 6-DOF flight dynamics, aerodynamics, and pilot/controller</w:t>
      </w:r>
    </w:p>
    <w:p>
      <w:pPr>
        <w:pStyle w:val="ListBullet"/>
        <w:spacing w:line="276" w:lineRule="auto" w:after="80"/>
        <w:ind w:left="357"/>
        <w:jc w:val="both"/>
      </w:pPr>
      <w:r>
        <w:rPr>
          <w:rFonts w:ascii="Cambria" w:hAnsi="Cambria"/>
          <w:i w:val="0"/>
          <w:sz w:val="22"/>
        </w:rPr>
        <w:t>Includes blocks for wind models, gravity, propulsion, and flight control laws</w:t>
      </w:r>
    </w:p>
    <w:p>
      <w:pPr>
        <w:pStyle w:val="ListBullet"/>
        <w:spacing w:line="276" w:lineRule="auto" w:after="80"/>
        <w:ind w:left="357"/>
        <w:jc w:val="both"/>
      </w:pPr>
      <w:r>
        <w:rPr>
          <w:rFonts w:ascii="Cambria" w:hAnsi="Cambria"/>
          <w:i w:val="0"/>
          <w:sz w:val="22"/>
        </w:rPr>
        <w:t>Simulate rotational and translational motion, actuator/sensor models, and environment conditions</w:t>
      </w:r>
    </w:p>
    <w:p>
      <w:pPr>
        <w:pStyle w:val="ListBullet"/>
        <w:spacing w:line="276" w:lineRule="auto" w:after="80"/>
        <w:ind w:left="357"/>
        <w:jc w:val="both"/>
      </w:pPr>
      <w:r>
        <w:rPr>
          <w:rFonts w:ascii="Cambria" w:hAnsi="Cambria"/>
          <w:i w:val="0"/>
          <w:sz w:val="22"/>
        </w:rPr>
        <w:t>Integrate with Simulink Coder and Embedded Coder for code generation and HIL</w:t>
      </w:r>
    </w:p>
    <w:p>
      <w:pPr>
        <w:spacing w:after="120" w:before="0" w:line="276" w:lineRule="auto"/>
        <w:jc w:val="both"/>
      </w:pPr>
      <w:r>
        <w:rPr>
          <w:rFonts w:ascii="Cambria" w:hAnsi="Cambria"/>
          <w:b/>
          <w:i w:val="0"/>
          <w:sz w:val="22"/>
        </w:rPr>
        <w:t>Aerospace Toolbox</w:t>
      </w:r>
    </w:p>
    <w:p>
      <w:pPr>
        <w:pStyle w:val="ListBullet"/>
        <w:spacing w:line="276" w:lineRule="auto" w:after="80"/>
        <w:ind w:left="357"/>
        <w:jc w:val="both"/>
      </w:pPr>
      <w:r>
        <w:rPr>
          <w:rFonts w:ascii="Cambria" w:hAnsi="Cambria"/>
          <w:i w:val="0"/>
          <w:sz w:val="22"/>
        </w:rPr>
        <w:t>Provides atmospheric, gravity, and planetary models</w:t>
      </w:r>
    </w:p>
    <w:p>
      <w:pPr>
        <w:pStyle w:val="ListBullet"/>
        <w:spacing w:line="276" w:lineRule="auto" w:after="80"/>
        <w:ind w:left="357"/>
        <w:jc w:val="both"/>
      </w:pPr>
      <w:r>
        <w:rPr>
          <w:rFonts w:ascii="Cambria" w:hAnsi="Cambria"/>
          <w:i w:val="0"/>
          <w:sz w:val="22"/>
        </w:rPr>
        <w:t>Includes coordinate transformations, quaternion and Euler angle tools, and aero-data interpolation</w:t>
      </w:r>
    </w:p>
    <w:p>
      <w:pPr>
        <w:pStyle w:val="ListBullet"/>
        <w:spacing w:line="276" w:lineRule="auto" w:after="80"/>
        <w:ind w:left="357"/>
        <w:jc w:val="both"/>
      </w:pPr>
      <w:r>
        <w:rPr>
          <w:rFonts w:ascii="Cambria" w:hAnsi="Cambria"/>
          <w:i w:val="0"/>
          <w:sz w:val="22"/>
        </w:rPr>
        <w:t>Analyze flight paths, orbits, and geospatial relationships</w:t>
      </w:r>
    </w:p>
    <w:p>
      <w:pPr>
        <w:pStyle w:val="ListBullet"/>
        <w:spacing w:line="276" w:lineRule="auto" w:after="80"/>
        <w:ind w:left="357"/>
        <w:jc w:val="both"/>
      </w:pPr>
      <w:r>
        <w:rPr>
          <w:rFonts w:ascii="Cambria" w:hAnsi="Cambria"/>
          <w:i w:val="0"/>
          <w:sz w:val="22"/>
        </w:rPr>
        <w:t>Supports aero performance evaluation using standard flight dynamics reference models</w:t>
      </w:r>
    </w:p>
    <w:p>
      <w:pPr>
        <w:spacing w:after="120" w:before="0" w:line="276" w:lineRule="auto"/>
        <w:jc w:val="both"/>
      </w:pPr>
      <w:r>
        <w:rPr>
          <w:rFonts w:ascii="Cambria" w:hAnsi="Cambria"/>
          <w:b/>
          <w:i w:val="0"/>
          <w:sz w:val="22"/>
        </w:rPr>
        <w:t>UAV Toolbox</w:t>
      </w:r>
    </w:p>
    <w:p>
      <w:pPr>
        <w:pStyle w:val="ListBullet"/>
        <w:spacing w:line="276" w:lineRule="auto" w:after="80"/>
        <w:ind w:left="357"/>
        <w:jc w:val="both"/>
      </w:pPr>
      <w:r>
        <w:rPr>
          <w:rFonts w:ascii="Cambria" w:hAnsi="Cambria"/>
          <w:i w:val="0"/>
          <w:sz w:val="22"/>
        </w:rPr>
        <w:t>Design and simulate UAV flight control systems, mission planning, and autonomous guidance</w:t>
      </w:r>
    </w:p>
    <w:p>
      <w:pPr>
        <w:pStyle w:val="ListBullet"/>
        <w:spacing w:line="276" w:lineRule="auto" w:after="80"/>
        <w:ind w:left="357"/>
        <w:jc w:val="both"/>
      </w:pPr>
      <w:r>
        <w:rPr>
          <w:rFonts w:ascii="Cambria" w:hAnsi="Cambria"/>
          <w:i w:val="0"/>
          <w:sz w:val="22"/>
        </w:rPr>
        <w:t>Includes prebuilt algorithms for waypoint navigation, obstacle avoidance, and geofencing</w:t>
      </w:r>
    </w:p>
    <w:p>
      <w:pPr>
        <w:pStyle w:val="ListBullet"/>
        <w:spacing w:line="276" w:lineRule="auto" w:after="80"/>
        <w:ind w:left="357"/>
        <w:jc w:val="both"/>
      </w:pPr>
      <w:r>
        <w:rPr>
          <w:rFonts w:ascii="Cambria" w:hAnsi="Cambria"/>
          <w:i w:val="0"/>
          <w:sz w:val="22"/>
        </w:rPr>
        <w:t>Integrates with PX4 Autopilot, ROS/ROS 2, and hardware-in-the-loop testing</w:t>
      </w:r>
    </w:p>
    <w:p>
      <w:pPr>
        <w:pStyle w:val="ListBullet"/>
        <w:spacing w:line="276" w:lineRule="auto" w:after="80"/>
        <w:ind w:left="357"/>
        <w:jc w:val="both"/>
      </w:pPr>
      <w:r>
        <w:rPr>
          <w:rFonts w:ascii="Cambria" w:hAnsi="Cambria"/>
          <w:i w:val="0"/>
          <w:sz w:val="22"/>
        </w:rPr>
        <w:t>Supports deployment to embedded targets like NVIDIA Jetson, Raspberry Pi, and STMicroelectronics boards</w:t>
      </w:r>
    </w:p>
    <w:p>
      <w:pPr>
        <w:spacing w:after="120" w:before="0" w:line="276" w:lineRule="auto"/>
        <w:jc w:val="both"/>
      </w:pPr>
      <w:r>
        <w:rPr>
          <w:rFonts w:ascii="Cambria" w:hAnsi="Cambria"/>
          <w:b/>
          <w:i w:val="0"/>
          <w:sz w:val="22"/>
        </w:rPr>
        <w:t>DO Qualification Kit (for DO-178)</w:t>
      </w:r>
    </w:p>
    <w:p>
      <w:pPr>
        <w:pStyle w:val="ListBullet"/>
        <w:spacing w:line="276" w:lineRule="auto" w:after="80"/>
        <w:ind w:left="357"/>
        <w:jc w:val="both"/>
      </w:pPr>
      <w:r>
        <w:rPr>
          <w:rFonts w:ascii="Cambria" w:hAnsi="Cambria"/>
          <w:i w:val="0"/>
          <w:sz w:val="22"/>
        </w:rPr>
        <w:t>Supports DO-178C and DO-331 certification objectives for airborne systems</w:t>
      </w:r>
    </w:p>
    <w:p>
      <w:pPr>
        <w:pStyle w:val="ListBullet"/>
        <w:spacing w:line="276" w:lineRule="auto" w:after="80"/>
        <w:ind w:left="357"/>
        <w:jc w:val="both"/>
      </w:pPr>
      <w:r>
        <w:rPr>
          <w:rFonts w:ascii="Cambria" w:hAnsi="Cambria"/>
          <w:i w:val="0"/>
          <w:sz w:val="22"/>
        </w:rPr>
        <w:t>Provides tool qualification artifacts, traceability reports, and verification workflows</w:t>
      </w:r>
    </w:p>
    <w:p>
      <w:pPr>
        <w:pStyle w:val="ListBullet"/>
        <w:spacing w:line="276" w:lineRule="auto" w:after="80"/>
        <w:ind w:left="357"/>
        <w:jc w:val="both"/>
      </w:pPr>
      <w:r>
        <w:rPr>
          <w:rFonts w:ascii="Cambria" w:hAnsi="Cambria"/>
          <w:i w:val="0"/>
          <w:sz w:val="22"/>
        </w:rPr>
        <w:t>Facilitates model-based design compliance with FAA/EASA guidance</w:t>
      </w:r>
    </w:p>
    <w:p>
      <w:pPr>
        <w:pStyle w:val="ListBullet"/>
        <w:spacing w:line="276" w:lineRule="auto" w:after="80"/>
        <w:ind w:left="357"/>
        <w:jc w:val="both"/>
      </w:pPr>
      <w:r>
        <w:rPr>
          <w:rFonts w:ascii="Cambria" w:hAnsi="Cambria"/>
          <w:i w:val="0"/>
          <w:sz w:val="22"/>
        </w:rPr>
        <w:t>Integrates with Simulink Verification and Validation tools</w:t>
      </w:r>
    </w:p>
    <w:p>
      <w:pPr>
        <w:spacing w:after="120" w:before="0" w:line="276" w:lineRule="auto"/>
        <w:jc w:val="both"/>
      </w:pPr>
      <w:r>
        <w:rPr>
          <w:rFonts w:ascii="Cambria" w:hAnsi="Cambria"/>
          <w:b/>
          <w:i w:val="0"/>
          <w:sz w:val="22"/>
        </w:rPr>
        <w:t>Simulink 3D Animation</w:t>
      </w:r>
    </w:p>
    <w:p>
      <w:pPr>
        <w:pStyle w:val="ListBullet"/>
        <w:spacing w:line="276" w:lineRule="auto" w:after="80"/>
        <w:ind w:left="357"/>
        <w:jc w:val="both"/>
      </w:pPr>
      <w:r>
        <w:rPr>
          <w:rFonts w:ascii="Cambria" w:hAnsi="Cambria"/>
          <w:i w:val="0"/>
          <w:sz w:val="22"/>
        </w:rPr>
        <w:t>Visualize aerospace simulations in 3D environments</w:t>
      </w:r>
    </w:p>
    <w:p>
      <w:pPr>
        <w:pStyle w:val="ListBullet"/>
        <w:spacing w:line="276" w:lineRule="auto" w:after="80"/>
        <w:ind w:left="357"/>
        <w:jc w:val="both"/>
      </w:pPr>
      <w:r>
        <w:rPr>
          <w:rFonts w:ascii="Cambria" w:hAnsi="Cambria"/>
          <w:i w:val="0"/>
          <w:sz w:val="22"/>
        </w:rPr>
        <w:t>Use for flight path animation, cockpit visualization, and sensor field-of-view modeling</w:t>
      </w:r>
    </w:p>
    <w:p>
      <w:pPr>
        <w:pStyle w:val="ListBullet"/>
        <w:spacing w:line="276" w:lineRule="auto" w:after="80"/>
        <w:ind w:left="357"/>
        <w:jc w:val="both"/>
      </w:pPr>
      <w:r>
        <w:rPr>
          <w:rFonts w:ascii="Cambria" w:hAnsi="Cambria"/>
          <w:i w:val="0"/>
          <w:sz w:val="22"/>
        </w:rPr>
        <w:t>Supports interactive VR/AR-based analysis of dynamic behavior and control system performance</w:t>
      </w:r>
    </w:p>
    <w:p>
      <w:pPr>
        <w:keepNext/>
        <w:spacing w:before="200" w:after="160"/>
      </w:pPr>
      <w:r>
        <w:rPr>
          <w:rFonts w:ascii="Cambria" w:hAnsi="Cambria"/>
          <w:b/>
          <w:color w:val="1F3A5F"/>
          <w:sz w:val="25"/>
        </w:rPr>
        <w:t>41.4. Applications</w:t>
      </w:r>
    </w:p>
    <w:p>
      <w:pPr>
        <w:pStyle w:val="ListBullet"/>
        <w:spacing w:line="276" w:lineRule="auto" w:after="80"/>
        <w:ind w:left="357"/>
        <w:jc w:val="both"/>
      </w:pPr>
      <w:r>
        <w:rPr>
          <w:rFonts w:ascii="Cambria" w:hAnsi="Cambria"/>
          <w:i w:val="0"/>
          <w:sz w:val="22"/>
        </w:rPr>
        <w:t>Flight control system development for fixed-wing, rotorcraft, and UAVs</w:t>
      </w:r>
    </w:p>
    <w:p>
      <w:pPr>
        <w:pStyle w:val="ListBullet"/>
        <w:spacing w:line="276" w:lineRule="auto" w:after="80"/>
        <w:ind w:left="357"/>
        <w:jc w:val="both"/>
      </w:pPr>
      <w:r>
        <w:rPr>
          <w:rFonts w:ascii="Cambria" w:hAnsi="Cambria"/>
          <w:i w:val="0"/>
          <w:sz w:val="22"/>
        </w:rPr>
        <w:t>Aircraft dynamics modeling and flight simulation</w:t>
      </w:r>
    </w:p>
    <w:p>
      <w:pPr>
        <w:pStyle w:val="ListBullet"/>
        <w:spacing w:line="276" w:lineRule="auto" w:after="80"/>
        <w:ind w:left="357"/>
        <w:jc w:val="both"/>
      </w:pPr>
      <w:r>
        <w:rPr>
          <w:rFonts w:ascii="Cambria" w:hAnsi="Cambria"/>
          <w:i w:val="0"/>
          <w:sz w:val="22"/>
        </w:rPr>
        <w:t>Spacecraft orbit and attitude modeling</w:t>
      </w:r>
    </w:p>
    <w:p>
      <w:pPr>
        <w:pStyle w:val="ListBullet"/>
        <w:spacing w:line="276" w:lineRule="auto" w:after="80"/>
        <w:ind w:left="357"/>
        <w:jc w:val="both"/>
      </w:pPr>
      <w:r>
        <w:rPr>
          <w:rFonts w:ascii="Cambria" w:hAnsi="Cambria"/>
          <w:i w:val="0"/>
          <w:sz w:val="22"/>
        </w:rPr>
        <w:t>Aerospace software testing and validation</w:t>
      </w:r>
    </w:p>
    <w:p>
      <w:pPr>
        <w:pStyle w:val="ListBullet"/>
        <w:spacing w:line="276" w:lineRule="auto" w:after="80"/>
        <w:ind w:left="357"/>
        <w:jc w:val="both"/>
      </w:pPr>
      <w:r>
        <w:rPr>
          <w:rFonts w:ascii="Cambria" w:hAnsi="Cambria"/>
          <w:i w:val="0"/>
          <w:sz w:val="22"/>
        </w:rPr>
        <w:t>Real-time simulation and embedded deployment</w:t>
      </w:r>
    </w:p>
    <w:p>
      <w:pPr>
        <w:pStyle w:val="ListBullet"/>
        <w:spacing w:line="276" w:lineRule="auto" w:after="80"/>
        <w:ind w:left="357"/>
        <w:jc w:val="both"/>
      </w:pPr>
      <w:r>
        <w:rPr>
          <w:rFonts w:ascii="Cambria" w:hAnsi="Cambria"/>
          <w:i w:val="0"/>
          <w:sz w:val="22"/>
        </w:rPr>
        <w:t>DO-178C certification support for airborne embedded systems</w:t>
      </w:r>
    </w:p>
    <w:p>
      <w:pPr>
        <w:keepNext/>
        <w:spacing w:before="200" w:after="160"/>
      </w:pPr>
      <w:r>
        <w:rPr>
          <w:rFonts w:ascii="Cambria" w:hAnsi="Cambria"/>
          <w:b/>
          <w:color w:val="1F3A5F"/>
          <w:sz w:val="25"/>
        </w:rPr>
        <w:t>41.5. Advantages</w:t>
      </w:r>
    </w:p>
    <w:p>
      <w:pPr>
        <w:pStyle w:val="ListBullet"/>
        <w:spacing w:line="276" w:lineRule="auto" w:after="80"/>
        <w:ind w:left="357"/>
        <w:jc w:val="both"/>
      </w:pPr>
      <w:r>
        <w:rPr>
          <w:rFonts w:ascii="Cambria" w:hAnsi="Cambria"/>
          <w:i w:val="0"/>
          <w:sz w:val="22"/>
        </w:rPr>
        <w:t>Robust toolchain for aerospace modeling, simulation, and real-time testing</w:t>
      </w:r>
    </w:p>
    <w:p>
      <w:pPr>
        <w:pStyle w:val="ListBullet"/>
        <w:spacing w:line="276" w:lineRule="auto" w:after="80"/>
        <w:ind w:left="357"/>
        <w:jc w:val="both"/>
      </w:pPr>
      <w:r>
        <w:rPr>
          <w:rFonts w:ascii="Cambria" w:hAnsi="Cambria"/>
          <w:i w:val="0"/>
          <w:sz w:val="22"/>
        </w:rPr>
        <w:t>Integrates physics-based models with control logic and code generation</w:t>
      </w:r>
    </w:p>
    <w:p>
      <w:pPr>
        <w:pStyle w:val="ListBullet"/>
        <w:spacing w:line="276" w:lineRule="auto" w:after="80"/>
        <w:ind w:left="357"/>
        <w:jc w:val="both"/>
      </w:pPr>
      <w:r>
        <w:rPr>
          <w:rFonts w:ascii="Cambria" w:hAnsi="Cambria"/>
          <w:i w:val="0"/>
          <w:sz w:val="22"/>
        </w:rPr>
        <w:t>Built-in support for aerospace-specific coordinate systems and transformations</w:t>
      </w:r>
    </w:p>
    <w:p>
      <w:pPr>
        <w:pStyle w:val="ListBullet"/>
        <w:spacing w:line="276" w:lineRule="auto" w:after="80"/>
        <w:ind w:left="357"/>
        <w:jc w:val="both"/>
      </w:pPr>
      <w:r>
        <w:rPr>
          <w:rFonts w:ascii="Cambria" w:hAnsi="Cambria"/>
          <w:i w:val="0"/>
          <w:sz w:val="22"/>
        </w:rPr>
        <w:t>Facilitates hardware-in-the-loop (HIL) and software-in-the-loop (SIL) workflows</w:t>
      </w:r>
    </w:p>
    <w:p>
      <w:pPr>
        <w:pStyle w:val="ListBullet"/>
        <w:spacing w:line="276" w:lineRule="auto" w:after="80"/>
        <w:ind w:left="357"/>
        <w:jc w:val="both"/>
      </w:pPr>
      <w:r>
        <w:rPr>
          <w:rFonts w:ascii="Cambria" w:hAnsi="Cambria"/>
          <w:i w:val="0"/>
          <w:sz w:val="22"/>
        </w:rPr>
        <w:t>Supports UAV autonomy, path planning, and custom mission profiles</w:t>
      </w:r>
    </w:p>
    <w:p>
      <w:pPr>
        <w:keepNext/>
        <w:spacing w:before="200" w:after="160"/>
      </w:pPr>
      <w:r>
        <w:rPr>
          <w:rFonts w:ascii="Cambria" w:hAnsi="Cambria"/>
          <w:b/>
          <w:color w:val="1F3A5F"/>
          <w:sz w:val="25"/>
        </w:rPr>
        <w:t>41.6. Limitations</w:t>
      </w:r>
    </w:p>
    <w:p>
      <w:pPr>
        <w:pStyle w:val="ListBullet"/>
        <w:spacing w:line="276" w:lineRule="auto" w:after="80"/>
        <w:ind w:left="357"/>
        <w:jc w:val="both"/>
      </w:pPr>
      <w:r>
        <w:rPr>
          <w:rFonts w:ascii="Cambria" w:hAnsi="Cambria"/>
          <w:i w:val="0"/>
          <w:sz w:val="22"/>
        </w:rPr>
        <w:t>DO Qualification Kit requires specialized knowledge and certification expertise</w:t>
      </w:r>
    </w:p>
    <w:p>
      <w:pPr>
        <w:pStyle w:val="ListBullet"/>
        <w:spacing w:line="276" w:lineRule="auto" w:after="80"/>
        <w:ind w:left="357"/>
        <w:jc w:val="both"/>
      </w:pPr>
      <w:r>
        <w:rPr>
          <w:rFonts w:ascii="Cambria" w:hAnsi="Cambria"/>
          <w:i w:val="0"/>
          <w:sz w:val="22"/>
        </w:rPr>
        <w:t>High-fidelity simulations may need external CFD or aerodynamic data</w:t>
      </w:r>
    </w:p>
    <w:p>
      <w:pPr>
        <w:pStyle w:val="ListBullet"/>
        <w:spacing w:line="276" w:lineRule="auto" w:after="80"/>
        <w:ind w:left="357"/>
        <w:jc w:val="both"/>
      </w:pPr>
      <w:r>
        <w:rPr>
          <w:rFonts w:ascii="Cambria" w:hAnsi="Cambria"/>
          <w:i w:val="0"/>
          <w:sz w:val="22"/>
        </w:rPr>
        <w:t>3D visualization limited by VRML compatibility and rendering capabilities</w:t>
      </w:r>
    </w:p>
    <w:p>
      <w:pPr>
        <w:pStyle w:val="ListBullet"/>
        <w:spacing w:line="276" w:lineRule="auto" w:after="80"/>
        <w:ind w:left="357"/>
        <w:jc w:val="both"/>
      </w:pPr>
      <w:r>
        <w:rPr>
          <w:rFonts w:ascii="Cambria" w:hAnsi="Cambria"/>
          <w:i w:val="0"/>
          <w:sz w:val="22"/>
        </w:rPr>
        <w:t>Complex mission-level simulation can demand extensive scenario modeling efforts</w:t>
      </w:r>
    </w:p>
    <w:p>
      <w:pPr>
        <w:keepNext/>
        <w:spacing w:before="200" w:after="160"/>
      </w:pPr>
      <w:r>
        <w:rPr>
          <w:rFonts w:ascii="Cambria" w:hAnsi="Cambria"/>
          <w:b/>
          <w:color w:val="1F3A5F"/>
          <w:sz w:val="25"/>
        </w:rPr>
        <w:t>41.7. Future Scope</w:t>
      </w:r>
    </w:p>
    <w:p>
      <w:pPr>
        <w:pStyle w:val="ListBullet"/>
        <w:spacing w:line="276" w:lineRule="auto" w:after="80"/>
        <w:ind w:left="357"/>
        <w:jc w:val="both"/>
      </w:pPr>
      <w:r>
        <w:rPr>
          <w:rFonts w:ascii="Cambria" w:hAnsi="Cambria"/>
          <w:i w:val="0"/>
          <w:sz w:val="22"/>
        </w:rPr>
        <w:t>Integration with digital twin frameworks for real-time flight test emulation</w:t>
      </w:r>
    </w:p>
    <w:p>
      <w:pPr>
        <w:pStyle w:val="ListBullet"/>
        <w:spacing w:line="276" w:lineRule="auto" w:after="80"/>
        <w:ind w:left="357"/>
        <w:jc w:val="both"/>
      </w:pPr>
      <w:r>
        <w:rPr>
          <w:rFonts w:ascii="Cambria" w:hAnsi="Cambria"/>
          <w:i w:val="0"/>
          <w:sz w:val="22"/>
        </w:rPr>
        <w:t>Expanded support for orbital debris analysis, reentry simulations, and space traffic management</w:t>
      </w:r>
    </w:p>
    <w:p>
      <w:pPr>
        <w:pStyle w:val="ListBullet"/>
        <w:spacing w:line="276" w:lineRule="auto" w:after="80"/>
        <w:ind w:left="357"/>
        <w:jc w:val="both"/>
      </w:pPr>
      <w:r>
        <w:rPr>
          <w:rFonts w:ascii="Cambria" w:hAnsi="Cambria"/>
          <w:i w:val="0"/>
          <w:sz w:val="22"/>
        </w:rPr>
        <w:t>AI-based optimization for aero-mission planning, sensor fusion, and path tracking</w:t>
      </w:r>
    </w:p>
    <w:p>
      <w:pPr>
        <w:pStyle w:val="ListBullet"/>
        <w:spacing w:line="276" w:lineRule="auto" w:after="80"/>
        <w:ind w:left="357"/>
        <w:jc w:val="both"/>
      </w:pPr>
      <w:r>
        <w:rPr>
          <w:rFonts w:ascii="Cambria" w:hAnsi="Cambria"/>
          <w:i w:val="0"/>
          <w:sz w:val="22"/>
        </w:rPr>
        <w:t>Cloud-based simulation and collaborative aerospace model sharing</w:t>
      </w:r>
    </w:p>
    <w:p>
      <w:pPr>
        <w:pStyle w:val="ListBullet"/>
        <w:spacing w:line="276" w:lineRule="auto" w:after="80"/>
        <w:ind w:left="357"/>
        <w:jc w:val="both"/>
      </w:pPr>
      <w:r>
        <w:rPr>
          <w:rFonts w:ascii="Cambria" w:hAnsi="Cambria"/>
          <w:i w:val="0"/>
          <w:sz w:val="22"/>
        </w:rPr>
        <w:t>Enhanced support for multidisciplinary design optimization (MDO) across structural, thermal, and control domains</w:t>
      </w:r>
    </w:p>
    <w:p>
      <w:pPr>
        <w:keepNext/>
        <w:spacing w:before="280" w:after="160"/>
      </w:pPr>
      <w:r>
        <w:rPr>
          <w:rFonts w:ascii="Cambria" w:hAnsi="Cambria"/>
          <w:b/>
          <w:color w:val="1F3A5F"/>
          <w:sz w:val="36"/>
        </w:rPr>
        <w:t>42. MATLAB Application Products – Computational Finance</w:t>
      </w:r>
    </w:p>
    <w:p>
      <w:pPr>
        <w:keepNext/>
        <w:spacing w:before="200" w:after="160"/>
      </w:pPr>
      <w:r>
        <w:rPr>
          <w:rFonts w:ascii="Cambria" w:hAnsi="Cambria"/>
          <w:b/>
          <w:color w:val="1F3A5F"/>
          <w:sz w:val="25"/>
        </w:rPr>
        <w:t>42.1. General Introduction</w:t>
      </w:r>
    </w:p>
    <w:p>
      <w:pPr>
        <w:pStyle w:val="ListBullet"/>
        <w:spacing w:line="276" w:lineRule="auto" w:after="80"/>
        <w:ind w:left="357"/>
        <w:jc w:val="both"/>
      </w:pPr>
      <w:r>
        <w:rPr>
          <w:rFonts w:ascii="Cambria" w:hAnsi="Cambria"/>
          <w:i w:val="0"/>
          <w:sz w:val="22"/>
        </w:rPr>
        <w:t>MATLAB provides a powerful environment for modeling, simulation, data analysis, and decision-making in computational finance.</w:t>
      </w:r>
    </w:p>
    <w:p>
      <w:pPr>
        <w:pStyle w:val="ListBullet"/>
        <w:spacing w:line="276" w:lineRule="auto" w:after="80"/>
        <w:ind w:left="357"/>
        <w:jc w:val="both"/>
      </w:pPr>
      <w:r>
        <w:rPr>
          <w:rFonts w:ascii="Cambria" w:hAnsi="Cambria"/>
          <w:i w:val="0"/>
          <w:sz w:val="22"/>
        </w:rPr>
        <w:t>These toolboxes assist in handling financial time series, econometric modeling, risk analysis, portfolio optimization, and integration with financial data sources.</w:t>
      </w:r>
    </w:p>
    <w:p>
      <w:pPr>
        <w:keepNext/>
        <w:spacing w:before="200" w:after="160"/>
      </w:pPr>
      <w:r>
        <w:rPr>
          <w:rFonts w:ascii="Cambria" w:hAnsi="Cambria"/>
          <w:b/>
          <w:color w:val="1F3A5F"/>
          <w:sz w:val="25"/>
        </w:rPr>
        <w:t>42.2. Objectives</w:t>
      </w:r>
    </w:p>
    <w:p>
      <w:pPr>
        <w:pStyle w:val="ListBullet"/>
        <w:spacing w:line="276" w:lineRule="auto" w:after="80"/>
        <w:ind w:left="357"/>
        <w:jc w:val="both"/>
      </w:pPr>
      <w:r>
        <w:rPr>
          <w:rFonts w:ascii="Cambria" w:hAnsi="Cambria"/>
          <w:i w:val="0"/>
          <w:sz w:val="22"/>
        </w:rPr>
        <w:t>Enable quantitative financial analysis, risk evaluation, and financial modeling</w:t>
      </w:r>
    </w:p>
    <w:p>
      <w:pPr>
        <w:pStyle w:val="ListBullet"/>
        <w:spacing w:line="276" w:lineRule="auto" w:after="80"/>
        <w:ind w:left="357"/>
        <w:jc w:val="both"/>
      </w:pPr>
      <w:r>
        <w:rPr>
          <w:rFonts w:ascii="Cambria" w:hAnsi="Cambria"/>
          <w:i w:val="0"/>
          <w:sz w:val="22"/>
        </w:rPr>
        <w:t>Support econometrics, derivatives pricing, and data-driven trading strategies</w:t>
      </w:r>
    </w:p>
    <w:p>
      <w:pPr>
        <w:pStyle w:val="ListBullet"/>
        <w:spacing w:line="276" w:lineRule="auto" w:after="80"/>
        <w:ind w:left="357"/>
        <w:jc w:val="both"/>
      </w:pPr>
      <w:r>
        <w:rPr>
          <w:rFonts w:ascii="Cambria" w:hAnsi="Cambria"/>
          <w:i w:val="0"/>
          <w:sz w:val="22"/>
        </w:rPr>
        <w:t>Facilitate connectivity to databases, market feeds, and Excel-based workflows</w:t>
      </w:r>
    </w:p>
    <w:p>
      <w:pPr>
        <w:keepNext/>
        <w:spacing w:before="200" w:after="160"/>
      </w:pPr>
      <w:r>
        <w:rPr>
          <w:rFonts w:ascii="Cambria" w:hAnsi="Cambria"/>
          <w:b/>
          <w:color w:val="1F3A5F"/>
          <w:sz w:val="25"/>
        </w:rPr>
        <w:t>42.3. Key Toolboxes &amp; Capabilities</w:t>
      </w:r>
    </w:p>
    <w:p>
      <w:pPr>
        <w:spacing w:after="120" w:before="0" w:line="276" w:lineRule="auto"/>
        <w:jc w:val="both"/>
      </w:pPr>
      <w:r>
        <w:rPr>
          <w:rFonts w:ascii="Cambria" w:hAnsi="Cambria"/>
          <w:b/>
          <w:i w:val="0"/>
          <w:sz w:val="22"/>
        </w:rPr>
        <w:t>Financial Toolbox</w:t>
      </w:r>
    </w:p>
    <w:p>
      <w:pPr>
        <w:pStyle w:val="ListBullet"/>
        <w:spacing w:line="276" w:lineRule="auto" w:after="80"/>
        <w:ind w:left="357"/>
        <w:jc w:val="both"/>
      </w:pPr>
      <w:r>
        <w:rPr>
          <w:rFonts w:ascii="Cambria" w:hAnsi="Cambria"/>
          <w:i w:val="0"/>
          <w:sz w:val="22"/>
        </w:rPr>
        <w:t>Tools for portfolio optimization, asset allocation, and time series analysis</w:t>
      </w:r>
    </w:p>
    <w:p>
      <w:pPr>
        <w:pStyle w:val="ListBullet"/>
        <w:spacing w:line="276" w:lineRule="auto" w:after="80"/>
        <w:ind w:left="357"/>
        <w:jc w:val="both"/>
      </w:pPr>
      <w:r>
        <w:rPr>
          <w:rFonts w:ascii="Cambria" w:hAnsi="Cambria"/>
          <w:i w:val="0"/>
          <w:sz w:val="22"/>
        </w:rPr>
        <w:t>Analyze returns, volatility, Sharpe ratio, and drawdown</w:t>
      </w:r>
    </w:p>
    <w:p>
      <w:pPr>
        <w:pStyle w:val="ListBullet"/>
        <w:spacing w:line="276" w:lineRule="auto" w:after="80"/>
        <w:ind w:left="357"/>
        <w:jc w:val="both"/>
      </w:pPr>
      <w:r>
        <w:rPr>
          <w:rFonts w:ascii="Cambria" w:hAnsi="Cambria"/>
          <w:i w:val="0"/>
          <w:sz w:val="22"/>
        </w:rPr>
        <w:t>Simulate scenarios using Monte Carlo, backtesting, and efficient frontier generation</w:t>
      </w:r>
    </w:p>
    <w:p>
      <w:pPr>
        <w:spacing w:after="120" w:before="0" w:line="276" w:lineRule="auto"/>
        <w:jc w:val="both"/>
      </w:pPr>
      <w:r>
        <w:rPr>
          <w:rFonts w:ascii="Cambria" w:hAnsi="Cambria"/>
          <w:b/>
          <w:i w:val="0"/>
          <w:sz w:val="22"/>
        </w:rPr>
        <w:t>Financial Instruments Toolbox</w:t>
      </w:r>
    </w:p>
    <w:p>
      <w:pPr>
        <w:pStyle w:val="ListBullet"/>
        <w:spacing w:line="276" w:lineRule="auto" w:after="80"/>
        <w:ind w:left="357"/>
        <w:jc w:val="both"/>
      </w:pPr>
      <w:r>
        <w:rPr>
          <w:rFonts w:ascii="Cambria" w:hAnsi="Cambria"/>
          <w:i w:val="0"/>
          <w:sz w:val="22"/>
        </w:rPr>
        <w:t>Model and price derivatives (options, swaps, bonds, futures)</w:t>
      </w:r>
    </w:p>
    <w:p>
      <w:pPr>
        <w:pStyle w:val="ListBullet"/>
        <w:spacing w:line="276" w:lineRule="auto" w:after="80"/>
        <w:ind w:left="357"/>
        <w:jc w:val="both"/>
      </w:pPr>
      <w:r>
        <w:rPr>
          <w:rFonts w:ascii="Cambria" w:hAnsi="Cambria"/>
          <w:i w:val="0"/>
          <w:sz w:val="22"/>
        </w:rPr>
        <w:t>Supports Black-Scholes, binomial, trinomial, HJM, BDT, CIR models</w:t>
      </w:r>
    </w:p>
    <w:p>
      <w:pPr>
        <w:pStyle w:val="ListBullet"/>
        <w:spacing w:line="276" w:lineRule="auto" w:after="80"/>
        <w:ind w:left="357"/>
        <w:jc w:val="both"/>
      </w:pPr>
      <w:r>
        <w:rPr>
          <w:rFonts w:ascii="Cambria" w:hAnsi="Cambria"/>
          <w:i w:val="0"/>
          <w:sz w:val="22"/>
        </w:rPr>
        <w:t>Manage cash flows, schedules, and valuation of structured products</w:t>
      </w:r>
    </w:p>
    <w:p>
      <w:pPr>
        <w:spacing w:after="120" w:before="0" w:line="276" w:lineRule="auto"/>
        <w:jc w:val="both"/>
      </w:pPr>
      <w:r>
        <w:rPr>
          <w:rFonts w:ascii="Cambria" w:hAnsi="Cambria"/>
          <w:b/>
          <w:i w:val="0"/>
          <w:sz w:val="22"/>
        </w:rPr>
        <w:t>Econometrics Toolbox</w:t>
      </w:r>
    </w:p>
    <w:p>
      <w:pPr>
        <w:pStyle w:val="ListBullet"/>
        <w:spacing w:line="276" w:lineRule="auto" w:after="80"/>
        <w:ind w:left="357"/>
        <w:jc w:val="both"/>
      </w:pPr>
      <w:r>
        <w:rPr>
          <w:rFonts w:ascii="Cambria" w:hAnsi="Cambria"/>
          <w:i w:val="0"/>
          <w:sz w:val="22"/>
        </w:rPr>
        <w:t>Perform regression analysis, ARIMA/GARCH modeling, cointegration, and panel data techniques</w:t>
      </w:r>
    </w:p>
    <w:p>
      <w:pPr>
        <w:pStyle w:val="ListBullet"/>
        <w:spacing w:line="276" w:lineRule="auto" w:after="80"/>
        <w:ind w:left="357"/>
        <w:jc w:val="both"/>
      </w:pPr>
      <w:r>
        <w:rPr>
          <w:rFonts w:ascii="Cambria" w:hAnsi="Cambria"/>
          <w:i w:val="0"/>
          <w:sz w:val="22"/>
        </w:rPr>
        <w:t>Validate and forecast economic and financial time series</w:t>
      </w:r>
    </w:p>
    <w:p>
      <w:pPr>
        <w:pStyle w:val="ListBullet"/>
        <w:spacing w:line="276" w:lineRule="auto" w:after="80"/>
        <w:ind w:left="357"/>
        <w:jc w:val="both"/>
      </w:pPr>
      <w:r>
        <w:rPr>
          <w:rFonts w:ascii="Cambria" w:hAnsi="Cambria"/>
          <w:i w:val="0"/>
          <w:sz w:val="22"/>
        </w:rPr>
        <w:t>Estimate volatility clustering, market trends, and economic shocks</w:t>
      </w:r>
    </w:p>
    <w:p>
      <w:pPr>
        <w:spacing w:after="120" w:before="0" w:line="276" w:lineRule="auto"/>
        <w:jc w:val="both"/>
      </w:pPr>
      <w:r>
        <w:rPr>
          <w:rFonts w:ascii="Cambria" w:hAnsi="Cambria"/>
          <w:b/>
          <w:i w:val="0"/>
          <w:sz w:val="22"/>
        </w:rPr>
        <w:t>Risk Management Toolbox</w:t>
      </w:r>
    </w:p>
    <w:p>
      <w:pPr>
        <w:pStyle w:val="ListBullet"/>
        <w:spacing w:line="276" w:lineRule="auto" w:after="80"/>
        <w:ind w:left="357"/>
        <w:jc w:val="both"/>
      </w:pPr>
      <w:r>
        <w:rPr>
          <w:rFonts w:ascii="Cambria" w:hAnsi="Cambria"/>
          <w:i w:val="0"/>
          <w:sz w:val="22"/>
        </w:rPr>
        <w:t>Assess market risk, credit risk, and operational risk</w:t>
      </w:r>
    </w:p>
    <w:p>
      <w:pPr>
        <w:pStyle w:val="ListBullet"/>
        <w:spacing w:line="276" w:lineRule="auto" w:after="80"/>
        <w:ind w:left="357"/>
        <w:jc w:val="both"/>
      </w:pPr>
      <w:r>
        <w:rPr>
          <w:rFonts w:ascii="Cambria" w:hAnsi="Cambria"/>
          <w:i w:val="0"/>
          <w:sz w:val="22"/>
        </w:rPr>
        <w:t>Calculate Value-at-Risk (VaR), Conditional VaR (CVaR), and exposure metrics</w:t>
      </w:r>
    </w:p>
    <w:p>
      <w:pPr>
        <w:pStyle w:val="ListBullet"/>
        <w:spacing w:line="276" w:lineRule="auto" w:after="80"/>
        <w:ind w:left="357"/>
        <w:jc w:val="both"/>
      </w:pPr>
      <w:r>
        <w:rPr>
          <w:rFonts w:ascii="Cambria" w:hAnsi="Cambria"/>
          <w:i w:val="0"/>
          <w:sz w:val="22"/>
        </w:rPr>
        <w:t>Perform stress testing, risk budgeting, and scenario analysis</w:t>
      </w:r>
    </w:p>
    <w:p>
      <w:pPr>
        <w:spacing w:after="120" w:before="0" w:line="276" w:lineRule="auto"/>
        <w:jc w:val="both"/>
      </w:pPr>
      <w:r>
        <w:rPr>
          <w:rFonts w:ascii="Cambria" w:hAnsi="Cambria"/>
          <w:b/>
          <w:i w:val="0"/>
          <w:sz w:val="22"/>
        </w:rPr>
        <w:t>Database Toolbox</w:t>
      </w:r>
    </w:p>
    <w:p>
      <w:pPr>
        <w:pStyle w:val="ListBullet"/>
        <w:spacing w:line="276" w:lineRule="auto" w:after="80"/>
        <w:ind w:left="357"/>
        <w:jc w:val="both"/>
      </w:pPr>
      <w:r>
        <w:rPr>
          <w:rFonts w:ascii="Cambria" w:hAnsi="Cambria"/>
          <w:i w:val="0"/>
          <w:sz w:val="22"/>
        </w:rPr>
        <w:t>Connect to SQL, NoSQL, and ODBC/JDBC databases</w:t>
      </w:r>
    </w:p>
    <w:p>
      <w:pPr>
        <w:pStyle w:val="ListBullet"/>
        <w:spacing w:line="276" w:lineRule="auto" w:after="80"/>
        <w:ind w:left="357"/>
        <w:jc w:val="both"/>
      </w:pPr>
      <w:r>
        <w:rPr>
          <w:rFonts w:ascii="Cambria" w:hAnsi="Cambria"/>
          <w:i w:val="0"/>
          <w:sz w:val="22"/>
        </w:rPr>
        <w:t>Import/export financial data from enterprise storage systems</w:t>
      </w:r>
    </w:p>
    <w:p>
      <w:pPr>
        <w:pStyle w:val="ListBullet"/>
        <w:spacing w:line="276" w:lineRule="auto" w:after="80"/>
        <w:ind w:left="357"/>
        <w:jc w:val="both"/>
      </w:pPr>
      <w:r>
        <w:rPr>
          <w:rFonts w:ascii="Cambria" w:hAnsi="Cambria"/>
          <w:i w:val="0"/>
          <w:sz w:val="22"/>
        </w:rPr>
        <w:t>Perform real-time or batch queries using SQL commands within MATLAB</w:t>
      </w:r>
    </w:p>
    <w:p>
      <w:pPr>
        <w:spacing w:after="120" w:before="0" w:line="276" w:lineRule="auto"/>
        <w:jc w:val="both"/>
      </w:pPr>
      <w:r>
        <w:rPr>
          <w:rFonts w:ascii="Cambria" w:hAnsi="Cambria"/>
          <w:b/>
          <w:i w:val="0"/>
          <w:sz w:val="22"/>
        </w:rPr>
        <w:t>Datafeed Toolbox</w:t>
      </w:r>
    </w:p>
    <w:p>
      <w:pPr>
        <w:pStyle w:val="ListBullet"/>
        <w:spacing w:line="276" w:lineRule="auto" w:after="80"/>
        <w:ind w:left="357"/>
        <w:jc w:val="both"/>
      </w:pPr>
      <w:r>
        <w:rPr>
          <w:rFonts w:ascii="Cambria" w:hAnsi="Cambria"/>
          <w:i w:val="0"/>
          <w:sz w:val="22"/>
        </w:rPr>
        <w:t>Access live and historical market data from providers like Bloomberg, Refinitiv, Quandl, Yahoo Finance</w:t>
      </w:r>
    </w:p>
    <w:p>
      <w:pPr>
        <w:pStyle w:val="ListBullet"/>
        <w:spacing w:line="276" w:lineRule="auto" w:after="80"/>
        <w:ind w:left="357"/>
        <w:jc w:val="both"/>
      </w:pPr>
      <w:r>
        <w:rPr>
          <w:rFonts w:ascii="Cambria" w:hAnsi="Cambria"/>
          <w:i w:val="0"/>
          <w:sz w:val="22"/>
        </w:rPr>
        <w:t>Automate data acquisition, event-driven analysis, and backtesting</w:t>
      </w:r>
    </w:p>
    <w:p>
      <w:pPr>
        <w:pStyle w:val="ListBullet"/>
        <w:spacing w:line="276" w:lineRule="auto" w:after="80"/>
        <w:ind w:left="357"/>
        <w:jc w:val="both"/>
      </w:pPr>
      <w:r>
        <w:rPr>
          <w:rFonts w:ascii="Cambria" w:hAnsi="Cambria"/>
          <w:i w:val="0"/>
          <w:sz w:val="22"/>
        </w:rPr>
        <w:t>Stream high-frequency data for algorithmic trading models</w:t>
      </w:r>
    </w:p>
    <w:p>
      <w:pPr>
        <w:spacing w:after="120" w:before="0" w:line="276" w:lineRule="auto"/>
        <w:jc w:val="both"/>
      </w:pPr>
      <w:r>
        <w:rPr>
          <w:rFonts w:ascii="Cambria" w:hAnsi="Cambria"/>
          <w:b/>
          <w:i w:val="0"/>
          <w:sz w:val="22"/>
        </w:rPr>
        <w:t>Spreadsheet Link (for Microsoft Excel)</w:t>
      </w:r>
    </w:p>
    <w:p>
      <w:pPr>
        <w:pStyle w:val="ListBullet"/>
        <w:spacing w:line="276" w:lineRule="auto" w:after="80"/>
        <w:ind w:left="357"/>
        <w:jc w:val="both"/>
      </w:pPr>
      <w:r>
        <w:rPr>
          <w:rFonts w:ascii="Cambria" w:hAnsi="Cambria"/>
          <w:i w:val="0"/>
          <w:sz w:val="22"/>
        </w:rPr>
        <w:t>Link MATLAB to Excel for bidirectional data exchange</w:t>
      </w:r>
    </w:p>
    <w:p>
      <w:pPr>
        <w:pStyle w:val="ListBullet"/>
        <w:spacing w:line="276" w:lineRule="auto" w:after="80"/>
        <w:ind w:left="357"/>
        <w:jc w:val="both"/>
      </w:pPr>
      <w:r>
        <w:rPr>
          <w:rFonts w:ascii="Cambria" w:hAnsi="Cambria"/>
          <w:i w:val="0"/>
          <w:sz w:val="22"/>
        </w:rPr>
        <w:t>Run MATLAB computations directly from Excel using formulas</w:t>
      </w:r>
    </w:p>
    <w:p>
      <w:pPr>
        <w:pStyle w:val="ListBullet"/>
        <w:spacing w:line="276" w:lineRule="auto" w:after="80"/>
        <w:ind w:left="357"/>
        <w:jc w:val="both"/>
      </w:pPr>
      <w:r>
        <w:rPr>
          <w:rFonts w:ascii="Cambria" w:hAnsi="Cambria"/>
          <w:i w:val="0"/>
          <w:sz w:val="22"/>
        </w:rPr>
        <w:t>Automate report generation, data updates, and visualizations</w:t>
      </w:r>
    </w:p>
    <w:p>
      <w:pPr>
        <w:keepNext/>
        <w:spacing w:before="200" w:after="160"/>
      </w:pPr>
      <w:r>
        <w:rPr>
          <w:rFonts w:ascii="Cambria" w:hAnsi="Cambria"/>
          <w:b/>
          <w:color w:val="1F3A5F"/>
          <w:sz w:val="25"/>
        </w:rPr>
        <w:t>42.4. Applications</w:t>
      </w:r>
    </w:p>
    <w:p>
      <w:pPr>
        <w:pStyle w:val="ListBullet"/>
        <w:spacing w:line="276" w:lineRule="auto" w:after="80"/>
        <w:ind w:left="357"/>
        <w:jc w:val="both"/>
      </w:pPr>
      <w:r>
        <w:rPr>
          <w:rFonts w:ascii="Cambria" w:hAnsi="Cambria"/>
          <w:i w:val="0"/>
          <w:sz w:val="22"/>
        </w:rPr>
        <w:t>Portfolio management and optimization</w:t>
      </w:r>
    </w:p>
    <w:p>
      <w:pPr>
        <w:pStyle w:val="ListBullet"/>
        <w:spacing w:line="276" w:lineRule="auto" w:after="80"/>
        <w:ind w:left="357"/>
        <w:jc w:val="both"/>
      </w:pPr>
      <w:r>
        <w:rPr>
          <w:rFonts w:ascii="Cambria" w:hAnsi="Cambria"/>
          <w:i w:val="0"/>
          <w:sz w:val="22"/>
        </w:rPr>
        <w:t>Derivatives pricing and structured product analysis</w:t>
      </w:r>
    </w:p>
    <w:p>
      <w:pPr>
        <w:pStyle w:val="ListBullet"/>
        <w:spacing w:line="276" w:lineRule="auto" w:after="80"/>
        <w:ind w:left="357"/>
        <w:jc w:val="both"/>
      </w:pPr>
      <w:r>
        <w:rPr>
          <w:rFonts w:ascii="Cambria" w:hAnsi="Cambria"/>
          <w:i w:val="0"/>
          <w:sz w:val="22"/>
        </w:rPr>
        <w:t>Time series forecasting and volatility modeling</w:t>
      </w:r>
    </w:p>
    <w:p>
      <w:pPr>
        <w:pStyle w:val="ListBullet"/>
        <w:spacing w:line="276" w:lineRule="auto" w:after="80"/>
        <w:ind w:left="357"/>
        <w:jc w:val="both"/>
      </w:pPr>
      <w:r>
        <w:rPr>
          <w:rFonts w:ascii="Cambria" w:hAnsi="Cambria"/>
          <w:i w:val="0"/>
          <w:sz w:val="22"/>
        </w:rPr>
        <w:t>Risk assessment and regulatory compliance (e.g., Basel III, Solvency II)</w:t>
      </w:r>
    </w:p>
    <w:p>
      <w:pPr>
        <w:pStyle w:val="ListBullet"/>
        <w:spacing w:line="276" w:lineRule="auto" w:after="80"/>
        <w:ind w:left="357"/>
        <w:jc w:val="both"/>
      </w:pPr>
      <w:r>
        <w:rPr>
          <w:rFonts w:ascii="Cambria" w:hAnsi="Cambria"/>
          <w:i w:val="0"/>
          <w:sz w:val="22"/>
        </w:rPr>
        <w:t>Algorithmic trading and market data analytics</w:t>
      </w:r>
    </w:p>
    <w:p>
      <w:pPr>
        <w:pStyle w:val="ListBullet"/>
        <w:spacing w:line="276" w:lineRule="auto" w:after="80"/>
        <w:ind w:left="357"/>
        <w:jc w:val="both"/>
      </w:pPr>
      <w:r>
        <w:rPr>
          <w:rFonts w:ascii="Cambria" w:hAnsi="Cambria"/>
          <w:i w:val="0"/>
          <w:sz w:val="22"/>
        </w:rPr>
        <w:t>Integration with Excel dashboards and enterprise data systems</w:t>
      </w:r>
    </w:p>
    <w:p>
      <w:pPr>
        <w:keepNext/>
        <w:spacing w:before="200" w:after="160"/>
      </w:pPr>
      <w:r>
        <w:rPr>
          <w:rFonts w:ascii="Cambria" w:hAnsi="Cambria"/>
          <w:b/>
          <w:color w:val="1F3A5F"/>
          <w:sz w:val="25"/>
        </w:rPr>
        <w:t>42.5. Advantages</w:t>
      </w:r>
    </w:p>
    <w:p>
      <w:pPr>
        <w:pStyle w:val="ListBullet"/>
        <w:spacing w:line="276" w:lineRule="auto" w:after="80"/>
        <w:ind w:left="357"/>
        <w:jc w:val="both"/>
      </w:pPr>
      <w:r>
        <w:rPr>
          <w:rFonts w:ascii="Cambria" w:hAnsi="Cambria"/>
          <w:i w:val="0"/>
          <w:sz w:val="22"/>
        </w:rPr>
        <w:t>Unified environment for quant finance modeling and deployment</w:t>
      </w:r>
    </w:p>
    <w:p>
      <w:pPr>
        <w:pStyle w:val="ListBullet"/>
        <w:spacing w:line="276" w:lineRule="auto" w:after="80"/>
        <w:ind w:left="357"/>
        <w:jc w:val="both"/>
      </w:pPr>
      <w:r>
        <w:rPr>
          <w:rFonts w:ascii="Cambria" w:hAnsi="Cambria"/>
          <w:i w:val="0"/>
          <w:sz w:val="22"/>
        </w:rPr>
        <w:t>Rich libraries for advanced econometrics, financial engineering, and risk analytics</w:t>
      </w:r>
    </w:p>
    <w:p>
      <w:pPr>
        <w:pStyle w:val="ListBullet"/>
        <w:spacing w:line="276" w:lineRule="auto" w:after="80"/>
        <w:ind w:left="357"/>
        <w:jc w:val="both"/>
      </w:pPr>
      <w:r>
        <w:rPr>
          <w:rFonts w:ascii="Cambria" w:hAnsi="Cambria"/>
          <w:i w:val="0"/>
          <w:sz w:val="22"/>
        </w:rPr>
        <w:t>Connects with real-time feeds and databases for dynamic model updates</w:t>
      </w:r>
    </w:p>
    <w:p>
      <w:pPr>
        <w:pStyle w:val="ListBullet"/>
        <w:spacing w:line="276" w:lineRule="auto" w:after="80"/>
        <w:ind w:left="357"/>
        <w:jc w:val="both"/>
      </w:pPr>
      <w:r>
        <w:rPr>
          <w:rFonts w:ascii="Cambria" w:hAnsi="Cambria"/>
          <w:i w:val="0"/>
          <w:sz w:val="22"/>
        </w:rPr>
        <w:t>Enables Excel-MATLAB hybrid workflows for analysts and quants</w:t>
      </w:r>
    </w:p>
    <w:p>
      <w:pPr>
        <w:pStyle w:val="ListBullet"/>
        <w:spacing w:line="276" w:lineRule="auto" w:after="80"/>
        <w:ind w:left="357"/>
        <w:jc w:val="both"/>
      </w:pPr>
      <w:r>
        <w:rPr>
          <w:rFonts w:ascii="Cambria" w:hAnsi="Cambria"/>
          <w:i w:val="0"/>
          <w:sz w:val="22"/>
        </w:rPr>
        <w:t>Compatible with deep learning and AI workflows in financial domains</w:t>
      </w:r>
    </w:p>
    <w:p>
      <w:pPr>
        <w:keepNext/>
        <w:spacing w:before="200" w:after="160"/>
      </w:pPr>
      <w:r>
        <w:rPr>
          <w:rFonts w:ascii="Cambria" w:hAnsi="Cambria"/>
          <w:b/>
          <w:color w:val="1F3A5F"/>
          <w:sz w:val="25"/>
        </w:rPr>
        <w:t>42.6. Limitations</w:t>
      </w:r>
    </w:p>
    <w:p>
      <w:pPr>
        <w:pStyle w:val="ListBullet"/>
        <w:spacing w:line="276" w:lineRule="auto" w:after="80"/>
        <w:ind w:left="357"/>
        <w:jc w:val="both"/>
      </w:pPr>
      <w:r>
        <w:rPr>
          <w:rFonts w:ascii="Cambria" w:hAnsi="Cambria"/>
          <w:i w:val="0"/>
          <w:sz w:val="22"/>
        </w:rPr>
        <w:t>Some models may require custom calibration or external data preprocessing</w:t>
      </w:r>
    </w:p>
    <w:p>
      <w:pPr>
        <w:pStyle w:val="ListBullet"/>
        <w:spacing w:line="276" w:lineRule="auto" w:after="80"/>
        <w:ind w:left="357"/>
        <w:jc w:val="both"/>
      </w:pPr>
      <w:r>
        <w:rPr>
          <w:rFonts w:ascii="Cambria" w:hAnsi="Cambria"/>
          <w:i w:val="0"/>
          <w:sz w:val="22"/>
        </w:rPr>
        <w:t>Financial toolbox pricing and data provider APIs may involve additional licensing/subscriptions</w:t>
      </w:r>
    </w:p>
    <w:p>
      <w:pPr>
        <w:pStyle w:val="ListBullet"/>
        <w:spacing w:line="276" w:lineRule="auto" w:after="80"/>
        <w:ind w:left="357"/>
        <w:jc w:val="both"/>
      </w:pPr>
      <w:r>
        <w:rPr>
          <w:rFonts w:ascii="Cambria" w:hAnsi="Cambria"/>
          <w:i w:val="0"/>
          <w:sz w:val="22"/>
        </w:rPr>
        <w:t>High-frequency trading applications may need performance tuning or C-code acceleration</w:t>
      </w:r>
    </w:p>
    <w:p>
      <w:pPr>
        <w:pStyle w:val="ListBullet"/>
        <w:spacing w:line="276" w:lineRule="auto" w:after="80"/>
        <w:ind w:left="357"/>
        <w:jc w:val="both"/>
      </w:pPr>
      <w:r>
        <w:rPr>
          <w:rFonts w:ascii="Cambria" w:hAnsi="Cambria"/>
          <w:i w:val="0"/>
          <w:sz w:val="22"/>
        </w:rPr>
        <w:t>Real-world deployment may require integration with enterprise risk engines and compliance systems</w:t>
      </w:r>
    </w:p>
    <w:p>
      <w:pPr>
        <w:keepNext/>
        <w:spacing w:before="200" w:after="160"/>
      </w:pPr>
      <w:r>
        <w:rPr>
          <w:rFonts w:ascii="Cambria" w:hAnsi="Cambria"/>
          <w:b/>
          <w:color w:val="1F3A5F"/>
          <w:sz w:val="25"/>
        </w:rPr>
        <w:t>42.7. Future Scope</w:t>
      </w:r>
    </w:p>
    <w:p>
      <w:pPr>
        <w:pStyle w:val="ListBullet"/>
        <w:spacing w:line="276" w:lineRule="auto" w:after="80"/>
        <w:ind w:left="357"/>
        <w:jc w:val="both"/>
      </w:pPr>
      <w:r>
        <w:rPr>
          <w:rFonts w:ascii="Cambria" w:hAnsi="Cambria"/>
          <w:i w:val="0"/>
          <w:sz w:val="22"/>
        </w:rPr>
        <w:t>Broader integration with blockchain-based finance data and digital assets</w:t>
      </w:r>
    </w:p>
    <w:p>
      <w:pPr>
        <w:pStyle w:val="ListBullet"/>
        <w:spacing w:line="276" w:lineRule="auto" w:after="80"/>
        <w:ind w:left="357"/>
        <w:jc w:val="both"/>
      </w:pPr>
      <w:r>
        <w:rPr>
          <w:rFonts w:ascii="Cambria" w:hAnsi="Cambria"/>
          <w:i w:val="0"/>
          <w:sz w:val="22"/>
        </w:rPr>
        <w:t>Enhanced support for ESG analytics, green bonds, and sustainable investing</w:t>
      </w:r>
    </w:p>
    <w:p>
      <w:pPr>
        <w:pStyle w:val="ListBullet"/>
        <w:spacing w:line="276" w:lineRule="auto" w:after="80"/>
        <w:ind w:left="357"/>
        <w:jc w:val="both"/>
      </w:pPr>
      <w:r>
        <w:rPr>
          <w:rFonts w:ascii="Cambria" w:hAnsi="Cambria"/>
          <w:i w:val="0"/>
          <w:sz w:val="22"/>
        </w:rPr>
        <w:t>AI-driven automated risk analysis, trading bots, and credit scoring systems</w:t>
      </w:r>
    </w:p>
    <w:p>
      <w:pPr>
        <w:pStyle w:val="ListBullet"/>
        <w:spacing w:line="276" w:lineRule="auto" w:after="80"/>
        <w:ind w:left="357"/>
        <w:jc w:val="both"/>
      </w:pPr>
      <w:r>
        <w:rPr>
          <w:rFonts w:ascii="Cambria" w:hAnsi="Cambria"/>
          <w:i w:val="0"/>
          <w:sz w:val="22"/>
        </w:rPr>
        <w:t>Advanced cloud-based simulation and real-time portfolio monitoring dashboards</w:t>
      </w:r>
    </w:p>
    <w:p>
      <w:pPr>
        <w:pStyle w:val="ListBullet"/>
        <w:spacing w:line="276" w:lineRule="auto" w:after="80"/>
        <w:ind w:left="357"/>
        <w:jc w:val="both"/>
      </w:pPr>
      <w:r>
        <w:rPr>
          <w:rFonts w:ascii="Cambria" w:hAnsi="Cambria"/>
          <w:i w:val="0"/>
          <w:sz w:val="22"/>
        </w:rPr>
        <w:t>Deeper connectivity with Python/R finance ecosystems for hybrid modeling</w:t>
      </w:r>
    </w:p>
    <w:p>
      <w:pPr>
        <w:keepNext/>
        <w:spacing w:before="280" w:after="160"/>
      </w:pPr>
      <w:r>
        <w:rPr>
          <w:rFonts w:ascii="Cambria" w:hAnsi="Cambria"/>
          <w:b/>
          <w:color w:val="1F3A5F"/>
          <w:sz w:val="36"/>
        </w:rPr>
        <w:t>43. MATLAB Application Products – Computational Biology</w:t>
      </w:r>
    </w:p>
    <w:p>
      <w:pPr>
        <w:keepNext/>
        <w:spacing w:before="200" w:after="160"/>
      </w:pPr>
      <w:r>
        <w:rPr>
          <w:rFonts w:ascii="Cambria" w:hAnsi="Cambria"/>
          <w:b/>
          <w:color w:val="1F3A5F"/>
          <w:sz w:val="25"/>
        </w:rPr>
        <w:t>43.1. General Introduction</w:t>
      </w:r>
    </w:p>
    <w:p>
      <w:pPr>
        <w:pStyle w:val="ListBullet"/>
        <w:spacing w:line="276" w:lineRule="auto" w:after="80"/>
        <w:ind w:left="357"/>
        <w:jc w:val="both"/>
      </w:pPr>
      <w:r>
        <w:rPr>
          <w:rFonts w:ascii="Cambria" w:hAnsi="Cambria"/>
          <w:i w:val="0"/>
          <w:sz w:val="22"/>
        </w:rPr>
        <w:t>MATLAB offers a suite of specialized toolboxes for modeling biological systems, analyzing omics data, and simulating complex biochemical pathways.</w:t>
      </w:r>
    </w:p>
    <w:p>
      <w:pPr>
        <w:pStyle w:val="ListBullet"/>
        <w:spacing w:line="276" w:lineRule="auto" w:after="80"/>
        <w:ind w:left="357"/>
        <w:jc w:val="both"/>
      </w:pPr>
      <w:r>
        <w:rPr>
          <w:rFonts w:ascii="Cambria" w:hAnsi="Cambria"/>
          <w:i w:val="0"/>
          <w:sz w:val="22"/>
        </w:rPr>
        <w:t>These tools enable researchers to perform systems biology, pharmacokinetics, genomics, and biostatistics in an integrated environment.</w:t>
      </w:r>
    </w:p>
    <w:p>
      <w:pPr>
        <w:keepNext/>
        <w:spacing w:before="200" w:after="160"/>
      </w:pPr>
      <w:r>
        <w:rPr>
          <w:rFonts w:ascii="Cambria" w:hAnsi="Cambria"/>
          <w:b/>
          <w:color w:val="1F3A5F"/>
          <w:sz w:val="25"/>
        </w:rPr>
        <w:t>43.2. Objectives</w:t>
      </w:r>
    </w:p>
    <w:p>
      <w:pPr>
        <w:pStyle w:val="ListBullet"/>
        <w:spacing w:line="276" w:lineRule="auto" w:after="80"/>
        <w:ind w:left="357"/>
        <w:jc w:val="both"/>
      </w:pPr>
      <w:r>
        <w:rPr>
          <w:rFonts w:ascii="Cambria" w:hAnsi="Cambria"/>
          <w:i w:val="0"/>
          <w:sz w:val="22"/>
        </w:rPr>
        <w:t>Facilitate mechanistic modeling of biological pathways and PK/PD simulations</w:t>
      </w:r>
    </w:p>
    <w:p>
      <w:pPr>
        <w:pStyle w:val="ListBullet"/>
        <w:spacing w:line="276" w:lineRule="auto" w:after="80"/>
        <w:ind w:left="357"/>
        <w:jc w:val="both"/>
      </w:pPr>
      <w:r>
        <w:rPr>
          <w:rFonts w:ascii="Cambria" w:hAnsi="Cambria"/>
          <w:i w:val="0"/>
          <w:sz w:val="22"/>
        </w:rPr>
        <w:t>Enable analysis and interpretation of omics data (genomics, proteomics, metabolomics)</w:t>
      </w:r>
    </w:p>
    <w:p>
      <w:pPr>
        <w:pStyle w:val="ListBullet"/>
        <w:spacing w:line="276" w:lineRule="auto" w:after="80"/>
        <w:ind w:left="357"/>
        <w:jc w:val="both"/>
      </w:pPr>
      <w:r>
        <w:rPr>
          <w:rFonts w:ascii="Cambria" w:hAnsi="Cambria"/>
          <w:i w:val="0"/>
          <w:sz w:val="22"/>
        </w:rPr>
        <w:t>Support data-driven discovery, biomarker identification, and disease modeling</w:t>
      </w:r>
    </w:p>
    <w:p>
      <w:pPr>
        <w:keepNext/>
        <w:spacing w:before="200" w:after="160"/>
      </w:pPr>
      <w:r>
        <w:rPr>
          <w:rFonts w:ascii="Cambria" w:hAnsi="Cambria"/>
          <w:b/>
          <w:color w:val="1F3A5F"/>
          <w:sz w:val="25"/>
        </w:rPr>
        <w:t>43.3. Key Toolboxes &amp; Capabilities</w:t>
      </w:r>
    </w:p>
    <w:p>
      <w:pPr>
        <w:spacing w:after="120" w:before="0" w:line="276" w:lineRule="auto"/>
        <w:jc w:val="both"/>
      </w:pPr>
      <w:r>
        <w:rPr>
          <w:rFonts w:ascii="Cambria" w:hAnsi="Cambria"/>
          <w:b/>
          <w:i w:val="0"/>
          <w:sz w:val="22"/>
        </w:rPr>
        <w:t>Bioinformatics Toolbox</w:t>
      </w:r>
    </w:p>
    <w:p>
      <w:pPr>
        <w:pStyle w:val="ListBullet"/>
        <w:spacing w:line="276" w:lineRule="auto" w:after="80"/>
        <w:ind w:left="357"/>
        <w:jc w:val="both"/>
      </w:pPr>
      <w:r>
        <w:rPr>
          <w:rFonts w:ascii="Cambria" w:hAnsi="Cambria"/>
          <w:i w:val="0"/>
          <w:sz w:val="22"/>
        </w:rPr>
        <w:t>Import, visualize, and analyze genomic, proteomic, and microarray data</w:t>
      </w:r>
    </w:p>
    <w:p>
      <w:pPr>
        <w:pStyle w:val="ListBullet"/>
        <w:spacing w:line="276" w:lineRule="auto" w:after="80"/>
        <w:ind w:left="357"/>
        <w:jc w:val="both"/>
      </w:pPr>
      <w:r>
        <w:rPr>
          <w:rFonts w:ascii="Cambria" w:hAnsi="Cambria"/>
          <w:i w:val="0"/>
          <w:sz w:val="22"/>
        </w:rPr>
        <w:t>Perform sequence alignment, clustering, motif finding, and annotation</w:t>
      </w:r>
    </w:p>
    <w:p>
      <w:pPr>
        <w:pStyle w:val="ListBullet"/>
        <w:spacing w:line="276" w:lineRule="auto" w:after="80"/>
        <w:ind w:left="357"/>
        <w:jc w:val="both"/>
      </w:pPr>
      <w:r>
        <w:rPr>
          <w:rFonts w:ascii="Cambria" w:hAnsi="Cambria"/>
          <w:i w:val="0"/>
          <w:sz w:val="22"/>
        </w:rPr>
        <w:t>Tools for next-generation sequencing (NGS) and gene ontology enrichment</w:t>
      </w:r>
    </w:p>
    <w:p>
      <w:pPr>
        <w:spacing w:after="120" w:before="0" w:line="276" w:lineRule="auto"/>
        <w:jc w:val="both"/>
      </w:pPr>
      <w:r>
        <w:rPr>
          <w:rFonts w:ascii="Cambria" w:hAnsi="Cambria"/>
          <w:b/>
          <w:i w:val="0"/>
          <w:sz w:val="22"/>
        </w:rPr>
        <w:t>SimBiology</w:t>
      </w:r>
    </w:p>
    <w:p>
      <w:pPr>
        <w:pStyle w:val="ListBullet"/>
        <w:spacing w:line="276" w:lineRule="auto" w:after="80"/>
        <w:ind w:left="357"/>
        <w:jc w:val="both"/>
      </w:pPr>
      <w:r>
        <w:rPr>
          <w:rFonts w:ascii="Cambria" w:hAnsi="Cambria"/>
          <w:i w:val="0"/>
          <w:sz w:val="22"/>
        </w:rPr>
        <w:t>Model, simulate, and analyze biological systems using ODEs and PDEs</w:t>
      </w:r>
    </w:p>
    <w:p>
      <w:pPr>
        <w:pStyle w:val="ListBullet"/>
        <w:spacing w:line="276" w:lineRule="auto" w:after="80"/>
        <w:ind w:left="357"/>
        <w:jc w:val="both"/>
      </w:pPr>
      <w:r>
        <w:rPr>
          <w:rFonts w:ascii="Cambria" w:hAnsi="Cambria"/>
          <w:i w:val="0"/>
          <w:sz w:val="22"/>
        </w:rPr>
        <w:t>Build pharmacokinetic/pharmacodynamic (PK/PD) and systems biology models</w:t>
      </w:r>
    </w:p>
    <w:p>
      <w:pPr>
        <w:pStyle w:val="ListBullet"/>
        <w:spacing w:line="276" w:lineRule="auto" w:after="80"/>
        <w:ind w:left="357"/>
        <w:jc w:val="both"/>
      </w:pPr>
      <w:r>
        <w:rPr>
          <w:rFonts w:ascii="Cambria" w:hAnsi="Cambria"/>
          <w:i w:val="0"/>
          <w:sz w:val="22"/>
        </w:rPr>
        <w:t>Perform parameter estimation, sensitivity analysis, and dose optimization</w:t>
      </w:r>
    </w:p>
    <w:p>
      <w:pPr>
        <w:pStyle w:val="ListBullet"/>
        <w:spacing w:line="276" w:lineRule="auto" w:after="80"/>
        <w:ind w:left="357"/>
        <w:jc w:val="both"/>
      </w:pPr>
      <w:r>
        <w:rPr>
          <w:rFonts w:ascii="Cambria" w:hAnsi="Cambria"/>
          <w:i w:val="0"/>
          <w:sz w:val="22"/>
        </w:rPr>
        <w:t>Export models using SBML and integrate with experimental data</w:t>
      </w:r>
    </w:p>
    <w:p>
      <w:pPr>
        <w:spacing w:after="120" w:before="0" w:line="276" w:lineRule="auto"/>
        <w:jc w:val="both"/>
      </w:pPr>
      <w:r>
        <w:rPr>
          <w:rFonts w:ascii="Cambria" w:hAnsi="Cambria"/>
          <w:b/>
          <w:i w:val="0"/>
          <w:sz w:val="22"/>
        </w:rPr>
        <w:t>Statistics and Machine Learning Toolbox (Applied in Computational Biology)</w:t>
      </w:r>
    </w:p>
    <w:p>
      <w:pPr>
        <w:pStyle w:val="ListBullet"/>
        <w:spacing w:line="276" w:lineRule="auto" w:after="80"/>
        <w:ind w:left="357"/>
        <w:jc w:val="both"/>
      </w:pPr>
      <w:r>
        <w:rPr>
          <w:rFonts w:ascii="Cambria" w:hAnsi="Cambria"/>
          <w:i w:val="0"/>
          <w:sz w:val="22"/>
        </w:rPr>
        <w:t>Perform biostatistical analysis, classification, and regression modeling</w:t>
      </w:r>
    </w:p>
    <w:p>
      <w:pPr>
        <w:pStyle w:val="ListBullet"/>
        <w:spacing w:line="276" w:lineRule="auto" w:after="80"/>
        <w:ind w:left="357"/>
        <w:jc w:val="both"/>
      </w:pPr>
      <w:r>
        <w:rPr>
          <w:rFonts w:ascii="Cambria" w:hAnsi="Cambria"/>
          <w:i w:val="0"/>
          <w:sz w:val="22"/>
        </w:rPr>
        <w:t>Use PCA, clustering, and supervised learning for pattern discovery in biological datasets</w:t>
      </w:r>
    </w:p>
    <w:p>
      <w:pPr>
        <w:pStyle w:val="ListBullet"/>
        <w:spacing w:line="276" w:lineRule="auto" w:after="80"/>
        <w:ind w:left="357"/>
        <w:jc w:val="both"/>
      </w:pPr>
      <w:r>
        <w:rPr>
          <w:rFonts w:ascii="Cambria" w:hAnsi="Cambria"/>
          <w:i w:val="0"/>
          <w:sz w:val="22"/>
        </w:rPr>
        <w:t>Analyze omics data sets for biomarker identification and patient stratification</w:t>
      </w:r>
    </w:p>
    <w:p>
      <w:pPr>
        <w:keepNext/>
        <w:spacing w:before="200" w:after="160"/>
      </w:pPr>
      <w:r>
        <w:rPr>
          <w:rFonts w:ascii="Cambria" w:hAnsi="Cambria"/>
          <w:b/>
          <w:color w:val="1F3A5F"/>
          <w:sz w:val="25"/>
        </w:rPr>
        <w:t>43.4. Applications</w:t>
      </w:r>
    </w:p>
    <w:p>
      <w:pPr>
        <w:pStyle w:val="ListBullet"/>
        <w:spacing w:line="276" w:lineRule="auto" w:after="80"/>
        <w:ind w:left="357"/>
        <w:jc w:val="both"/>
      </w:pPr>
      <w:r>
        <w:rPr>
          <w:rFonts w:ascii="Cambria" w:hAnsi="Cambria"/>
          <w:i w:val="0"/>
          <w:sz w:val="22"/>
        </w:rPr>
        <w:t>Drug discovery: simulate drug interactions, metabolism, and clearance</w:t>
      </w:r>
    </w:p>
    <w:p>
      <w:pPr>
        <w:pStyle w:val="ListBullet"/>
        <w:spacing w:line="276" w:lineRule="auto" w:after="80"/>
        <w:ind w:left="357"/>
        <w:jc w:val="both"/>
      </w:pPr>
      <w:r>
        <w:rPr>
          <w:rFonts w:ascii="Cambria" w:hAnsi="Cambria"/>
          <w:i w:val="0"/>
          <w:sz w:val="22"/>
        </w:rPr>
        <w:t>Systems biology: model cell signaling pathways, gene regulatory networks</w:t>
      </w:r>
    </w:p>
    <w:p>
      <w:pPr>
        <w:pStyle w:val="ListBullet"/>
        <w:spacing w:line="276" w:lineRule="auto" w:after="80"/>
        <w:ind w:left="357"/>
        <w:jc w:val="both"/>
      </w:pPr>
      <w:r>
        <w:rPr>
          <w:rFonts w:ascii="Cambria" w:hAnsi="Cambria"/>
          <w:i w:val="0"/>
          <w:sz w:val="22"/>
        </w:rPr>
        <w:t>Genomics and proteomics: align and annotate DNA/RNA sequences, analyze microarrays</w:t>
      </w:r>
    </w:p>
    <w:p>
      <w:pPr>
        <w:pStyle w:val="ListBullet"/>
        <w:spacing w:line="276" w:lineRule="auto" w:after="80"/>
        <w:ind w:left="357"/>
        <w:jc w:val="both"/>
      </w:pPr>
      <w:r>
        <w:rPr>
          <w:rFonts w:ascii="Cambria" w:hAnsi="Cambria"/>
          <w:i w:val="0"/>
          <w:sz w:val="22"/>
        </w:rPr>
        <w:t>Clinical trials: simulate PK/PD profiles and analyze dose-response relationships</w:t>
      </w:r>
    </w:p>
    <w:p>
      <w:pPr>
        <w:pStyle w:val="ListBullet"/>
        <w:spacing w:line="276" w:lineRule="auto" w:after="80"/>
        <w:ind w:left="357"/>
        <w:jc w:val="both"/>
      </w:pPr>
      <w:r>
        <w:rPr>
          <w:rFonts w:ascii="Cambria" w:hAnsi="Cambria"/>
          <w:i w:val="0"/>
          <w:sz w:val="22"/>
        </w:rPr>
        <w:t>Omics data mining: perform feature selection, data visualization, and dimensionality reduction</w:t>
      </w:r>
    </w:p>
    <w:p>
      <w:pPr>
        <w:keepNext/>
        <w:spacing w:before="200" w:after="160"/>
      </w:pPr>
      <w:r>
        <w:rPr>
          <w:rFonts w:ascii="Cambria" w:hAnsi="Cambria"/>
          <w:b/>
          <w:color w:val="1F3A5F"/>
          <w:sz w:val="25"/>
        </w:rPr>
        <w:t>43.5. Advantages</w:t>
      </w:r>
    </w:p>
    <w:p>
      <w:pPr>
        <w:pStyle w:val="ListBullet"/>
        <w:spacing w:line="276" w:lineRule="auto" w:after="80"/>
        <w:ind w:left="357"/>
        <w:jc w:val="both"/>
      </w:pPr>
      <w:r>
        <w:rPr>
          <w:rFonts w:ascii="Cambria" w:hAnsi="Cambria"/>
          <w:i w:val="0"/>
          <w:sz w:val="22"/>
        </w:rPr>
        <w:t>Integrated tools for data analysis, modeling, and simulation in life sciences</w:t>
      </w:r>
    </w:p>
    <w:p>
      <w:pPr>
        <w:pStyle w:val="ListBullet"/>
        <w:spacing w:line="276" w:lineRule="auto" w:after="80"/>
        <w:ind w:left="357"/>
        <w:jc w:val="both"/>
      </w:pPr>
      <w:r>
        <w:rPr>
          <w:rFonts w:ascii="Cambria" w:hAnsi="Cambria"/>
          <w:i w:val="0"/>
          <w:sz w:val="22"/>
        </w:rPr>
        <w:t>Supports SBML standards for collaboration and publication</w:t>
      </w:r>
    </w:p>
    <w:p>
      <w:pPr>
        <w:pStyle w:val="ListBullet"/>
        <w:spacing w:line="276" w:lineRule="auto" w:after="80"/>
        <w:ind w:left="357"/>
        <w:jc w:val="both"/>
      </w:pPr>
      <w:r>
        <w:rPr>
          <w:rFonts w:ascii="Cambria" w:hAnsi="Cambria"/>
          <w:i w:val="0"/>
          <w:sz w:val="22"/>
        </w:rPr>
        <w:t>Enables visual modeling of pathways and automated simulation workflows</w:t>
      </w:r>
    </w:p>
    <w:p>
      <w:pPr>
        <w:pStyle w:val="ListBullet"/>
        <w:spacing w:line="276" w:lineRule="auto" w:after="80"/>
        <w:ind w:left="357"/>
        <w:jc w:val="both"/>
      </w:pPr>
      <w:r>
        <w:rPr>
          <w:rFonts w:ascii="Cambria" w:hAnsi="Cambria"/>
          <w:i w:val="0"/>
          <w:sz w:val="22"/>
        </w:rPr>
        <w:t>Combines quantitative modeling with experimental data fitting</w:t>
      </w:r>
    </w:p>
    <w:p>
      <w:pPr>
        <w:pStyle w:val="ListBullet"/>
        <w:spacing w:line="276" w:lineRule="auto" w:after="80"/>
        <w:ind w:left="357"/>
        <w:jc w:val="both"/>
      </w:pPr>
      <w:r>
        <w:rPr>
          <w:rFonts w:ascii="Cambria" w:hAnsi="Cambria"/>
          <w:i w:val="0"/>
          <w:sz w:val="22"/>
        </w:rPr>
        <w:t>Bridges bioinformatics, statistics, and AI-based discovery</w:t>
      </w:r>
    </w:p>
    <w:p>
      <w:pPr>
        <w:keepNext/>
        <w:spacing w:before="200" w:after="160"/>
      </w:pPr>
      <w:r>
        <w:rPr>
          <w:rFonts w:ascii="Cambria" w:hAnsi="Cambria"/>
          <w:b/>
          <w:color w:val="1F3A5F"/>
          <w:sz w:val="25"/>
        </w:rPr>
        <w:t>43.6. Limitations</w:t>
      </w:r>
    </w:p>
    <w:p>
      <w:pPr>
        <w:pStyle w:val="ListBullet"/>
        <w:spacing w:line="276" w:lineRule="auto" w:after="80"/>
        <w:ind w:left="357"/>
        <w:jc w:val="both"/>
      </w:pPr>
      <w:r>
        <w:rPr>
          <w:rFonts w:ascii="Cambria" w:hAnsi="Cambria"/>
          <w:i w:val="0"/>
          <w:sz w:val="22"/>
        </w:rPr>
        <w:t>High-quality results depend on clean, well-annotated biological data</w:t>
      </w:r>
    </w:p>
    <w:p>
      <w:pPr>
        <w:pStyle w:val="ListBullet"/>
        <w:spacing w:line="276" w:lineRule="auto" w:after="80"/>
        <w:ind w:left="357"/>
        <w:jc w:val="both"/>
      </w:pPr>
      <w:r>
        <w:rPr>
          <w:rFonts w:ascii="Cambria" w:hAnsi="Cambria"/>
          <w:i w:val="0"/>
          <w:sz w:val="22"/>
        </w:rPr>
        <w:t>Requires domain expertise to interpret models and outputs</w:t>
      </w:r>
    </w:p>
    <w:p>
      <w:pPr>
        <w:pStyle w:val="ListBullet"/>
        <w:spacing w:line="276" w:lineRule="auto" w:after="80"/>
        <w:ind w:left="357"/>
        <w:jc w:val="both"/>
      </w:pPr>
      <w:r>
        <w:rPr>
          <w:rFonts w:ascii="Cambria" w:hAnsi="Cambria"/>
          <w:i w:val="0"/>
          <w:sz w:val="22"/>
        </w:rPr>
        <w:t>Computational cost can be high for large-scale omics simulations</w:t>
      </w:r>
    </w:p>
    <w:p>
      <w:pPr>
        <w:pStyle w:val="ListBullet"/>
        <w:spacing w:line="276" w:lineRule="auto" w:after="80"/>
        <w:ind w:left="357"/>
        <w:jc w:val="both"/>
      </w:pPr>
      <w:r>
        <w:rPr>
          <w:rFonts w:ascii="Cambria" w:hAnsi="Cambria"/>
          <w:i w:val="0"/>
          <w:sz w:val="22"/>
        </w:rPr>
        <w:t>Some toolboxes require separate licenses, increasing the cost</w:t>
      </w:r>
    </w:p>
    <w:p>
      <w:pPr>
        <w:keepNext/>
        <w:spacing w:before="200" w:after="160"/>
      </w:pPr>
      <w:r>
        <w:rPr>
          <w:rFonts w:ascii="Cambria" w:hAnsi="Cambria"/>
          <w:b/>
          <w:color w:val="1F3A5F"/>
          <w:sz w:val="25"/>
        </w:rPr>
        <w:t>43.7. Future Scope</w:t>
      </w:r>
    </w:p>
    <w:p>
      <w:pPr>
        <w:pStyle w:val="ListBullet"/>
        <w:spacing w:line="276" w:lineRule="auto" w:after="80"/>
        <w:ind w:left="357"/>
        <w:jc w:val="both"/>
      </w:pPr>
      <w:r>
        <w:rPr>
          <w:rFonts w:ascii="Cambria" w:hAnsi="Cambria"/>
          <w:i w:val="0"/>
          <w:sz w:val="22"/>
        </w:rPr>
        <w:t>Expansion into AI-guided drug discovery and digital twin models for personalized medicine</w:t>
      </w:r>
    </w:p>
    <w:p>
      <w:pPr>
        <w:pStyle w:val="ListBullet"/>
        <w:spacing w:line="276" w:lineRule="auto" w:after="80"/>
        <w:ind w:left="357"/>
        <w:jc w:val="both"/>
      </w:pPr>
      <w:r>
        <w:rPr>
          <w:rFonts w:ascii="Cambria" w:hAnsi="Cambria"/>
          <w:i w:val="0"/>
          <w:sz w:val="22"/>
        </w:rPr>
        <w:t>Enhanced support for multi-omics data integration</w:t>
      </w:r>
    </w:p>
    <w:p>
      <w:pPr>
        <w:pStyle w:val="ListBullet"/>
        <w:spacing w:line="276" w:lineRule="auto" w:after="80"/>
        <w:ind w:left="357"/>
        <w:jc w:val="both"/>
      </w:pPr>
      <w:r>
        <w:rPr>
          <w:rFonts w:ascii="Cambria" w:hAnsi="Cambria"/>
          <w:i w:val="0"/>
          <w:sz w:val="22"/>
        </w:rPr>
        <w:t>Development of cloud-native bio-simulation environments</w:t>
      </w:r>
    </w:p>
    <w:p>
      <w:pPr>
        <w:pStyle w:val="ListBullet"/>
        <w:spacing w:line="276" w:lineRule="auto" w:after="80"/>
        <w:ind w:left="357"/>
        <w:jc w:val="both"/>
      </w:pPr>
      <w:r>
        <w:rPr>
          <w:rFonts w:ascii="Cambria" w:hAnsi="Cambria"/>
          <w:i w:val="0"/>
          <w:sz w:val="22"/>
        </w:rPr>
        <w:t>Integration with clinical trial databases and EHR systems</w:t>
      </w:r>
    </w:p>
    <w:p>
      <w:pPr>
        <w:pStyle w:val="ListBullet"/>
        <w:spacing w:line="276" w:lineRule="auto" w:after="80"/>
        <w:ind w:left="357"/>
        <w:jc w:val="both"/>
      </w:pPr>
      <w:r>
        <w:rPr>
          <w:rFonts w:ascii="Cambria" w:hAnsi="Cambria"/>
          <w:i w:val="0"/>
          <w:sz w:val="22"/>
        </w:rPr>
        <w:t>Improved GPU-based acceleration for large-scale systems biology models</w:t>
      </w:r>
    </w:p>
    <w:p>
      <w:pPr>
        <w:keepNext/>
        <w:spacing w:before="280" w:after="160"/>
      </w:pPr>
      <w:r>
        <w:rPr>
          <w:rFonts w:ascii="Cambria" w:hAnsi="Cambria"/>
          <w:b/>
          <w:color w:val="1F3A5F"/>
          <w:sz w:val="36"/>
        </w:rPr>
        <w:t>44. MATLAB Application Products – FPGA, ASIC, and SoC Development</w:t>
      </w:r>
    </w:p>
    <w:p>
      <w:pPr>
        <w:keepNext/>
        <w:spacing w:before="200" w:after="160"/>
      </w:pPr>
      <w:r>
        <w:rPr>
          <w:rFonts w:ascii="Cambria" w:hAnsi="Cambria"/>
          <w:b/>
          <w:color w:val="1F3A5F"/>
          <w:sz w:val="25"/>
        </w:rPr>
        <w:t>44.1. General Introduction</w:t>
      </w:r>
    </w:p>
    <w:p>
      <w:pPr>
        <w:pStyle w:val="ListBullet"/>
        <w:spacing w:line="276" w:lineRule="auto" w:after="80"/>
        <w:ind w:left="357"/>
        <w:jc w:val="both"/>
      </w:pPr>
      <w:r>
        <w:rPr>
          <w:rFonts w:ascii="Cambria" w:hAnsi="Cambria"/>
          <w:i w:val="0"/>
          <w:sz w:val="22"/>
        </w:rPr>
        <w:t>MATLAB and Simulink offer a high-productivity platform for designing, verifying, and implementing FPGA, ASIC, and SoC-based systems.</w:t>
      </w:r>
    </w:p>
    <w:p>
      <w:pPr>
        <w:pStyle w:val="ListBullet"/>
        <w:spacing w:line="276" w:lineRule="auto" w:after="80"/>
        <w:ind w:left="357"/>
        <w:jc w:val="both"/>
      </w:pPr>
      <w:r>
        <w:rPr>
          <w:rFonts w:ascii="Cambria" w:hAnsi="Cambria"/>
          <w:i w:val="0"/>
          <w:sz w:val="22"/>
        </w:rPr>
        <w:t>The toolboxes support algorithm development, hardware-friendly model conversion, HDL code generation, hardware-in-the-loop (HIL) testing, and deployment on FPGA/SoC targets.</w:t>
      </w:r>
    </w:p>
    <w:p>
      <w:pPr>
        <w:keepNext/>
        <w:spacing w:before="200" w:after="160"/>
      </w:pPr>
      <w:r>
        <w:rPr>
          <w:rFonts w:ascii="Cambria" w:hAnsi="Cambria"/>
          <w:b/>
          <w:color w:val="1F3A5F"/>
          <w:sz w:val="25"/>
        </w:rPr>
        <w:t>44.2. Objectives</w:t>
      </w:r>
    </w:p>
    <w:p>
      <w:pPr>
        <w:pStyle w:val="ListBullet"/>
        <w:spacing w:line="276" w:lineRule="auto" w:after="80"/>
        <w:ind w:left="357"/>
        <w:jc w:val="both"/>
      </w:pPr>
      <w:r>
        <w:rPr>
          <w:rFonts w:ascii="Cambria" w:hAnsi="Cambria"/>
          <w:i w:val="0"/>
          <w:sz w:val="22"/>
        </w:rPr>
        <w:t>Enable model-based design flow from algorithm simulation to hardware implementation</w:t>
      </w:r>
    </w:p>
    <w:p>
      <w:pPr>
        <w:pStyle w:val="ListBullet"/>
        <w:spacing w:line="276" w:lineRule="auto" w:after="80"/>
        <w:ind w:left="357"/>
        <w:jc w:val="both"/>
      </w:pPr>
      <w:r>
        <w:rPr>
          <w:rFonts w:ascii="Cambria" w:hAnsi="Cambria"/>
          <w:i w:val="0"/>
          <w:sz w:val="22"/>
        </w:rPr>
        <w:t>Generate synthesizable HDL code from MATLAB/Simulink models</w:t>
      </w:r>
    </w:p>
    <w:p>
      <w:pPr>
        <w:pStyle w:val="ListBullet"/>
        <w:spacing w:line="276" w:lineRule="auto" w:after="80"/>
        <w:ind w:left="357"/>
        <w:jc w:val="both"/>
      </w:pPr>
      <w:r>
        <w:rPr>
          <w:rFonts w:ascii="Cambria" w:hAnsi="Cambria"/>
          <w:i w:val="0"/>
          <w:sz w:val="22"/>
        </w:rPr>
        <w:t>Support target-specific optimization, IP core generation, and co-simulation</w:t>
      </w:r>
    </w:p>
    <w:p>
      <w:pPr>
        <w:keepNext/>
        <w:spacing w:before="200" w:after="160"/>
      </w:pPr>
      <w:r>
        <w:rPr>
          <w:rFonts w:ascii="Cambria" w:hAnsi="Cambria"/>
          <w:b/>
          <w:color w:val="1F3A5F"/>
          <w:sz w:val="25"/>
        </w:rPr>
        <w:t>44.3. Key Toolboxes &amp; Capabilities</w:t>
      </w:r>
    </w:p>
    <w:p>
      <w:pPr>
        <w:spacing w:after="120" w:before="0" w:line="276" w:lineRule="auto"/>
        <w:jc w:val="both"/>
      </w:pPr>
      <w:r>
        <w:rPr>
          <w:rFonts w:ascii="Cambria" w:hAnsi="Cambria"/>
          <w:b/>
          <w:i w:val="0"/>
          <w:sz w:val="22"/>
        </w:rPr>
        <w:t>HDL Coder</w:t>
      </w:r>
    </w:p>
    <w:p>
      <w:pPr>
        <w:pStyle w:val="ListBullet"/>
        <w:spacing w:line="276" w:lineRule="auto" w:after="80"/>
        <w:ind w:left="357"/>
        <w:jc w:val="both"/>
      </w:pPr>
      <w:r>
        <w:rPr>
          <w:rFonts w:ascii="Cambria" w:hAnsi="Cambria"/>
          <w:i w:val="0"/>
          <w:sz w:val="22"/>
        </w:rPr>
        <w:t>Generate VHDL/Verilog code from MATLAB functions or Simulink models</w:t>
      </w:r>
    </w:p>
    <w:p>
      <w:pPr>
        <w:pStyle w:val="ListBullet"/>
        <w:spacing w:line="276" w:lineRule="auto" w:after="80"/>
        <w:ind w:left="357"/>
        <w:jc w:val="both"/>
      </w:pPr>
      <w:r>
        <w:rPr>
          <w:rFonts w:ascii="Cambria" w:hAnsi="Cambria"/>
          <w:i w:val="0"/>
          <w:sz w:val="22"/>
        </w:rPr>
        <w:t>Create custom IP cores for FPGAs and integrate into SoC design flows</w:t>
      </w:r>
    </w:p>
    <w:p>
      <w:pPr>
        <w:pStyle w:val="ListBullet"/>
        <w:spacing w:line="276" w:lineRule="auto" w:after="80"/>
        <w:ind w:left="357"/>
        <w:jc w:val="both"/>
      </w:pPr>
      <w:r>
        <w:rPr>
          <w:rFonts w:ascii="Cambria" w:hAnsi="Cambria"/>
          <w:i w:val="0"/>
          <w:sz w:val="22"/>
        </w:rPr>
        <w:t>Perform resource optimization, pipelining, and clock-rate tuning</w:t>
      </w:r>
    </w:p>
    <w:p>
      <w:pPr>
        <w:spacing w:after="120" w:before="0" w:line="276" w:lineRule="auto"/>
        <w:jc w:val="both"/>
      </w:pPr>
      <w:r>
        <w:rPr>
          <w:rFonts w:ascii="Cambria" w:hAnsi="Cambria"/>
          <w:b/>
          <w:i w:val="0"/>
          <w:sz w:val="22"/>
        </w:rPr>
        <w:t>HDL Verifier</w:t>
      </w:r>
    </w:p>
    <w:p>
      <w:pPr>
        <w:pStyle w:val="ListBullet"/>
        <w:spacing w:line="276" w:lineRule="auto" w:after="80"/>
        <w:ind w:left="357"/>
        <w:jc w:val="both"/>
      </w:pPr>
      <w:r>
        <w:rPr>
          <w:rFonts w:ascii="Cambria" w:hAnsi="Cambria"/>
          <w:i w:val="0"/>
          <w:sz w:val="22"/>
        </w:rPr>
        <w:t>Perform cosimulation with Mentor Graphics ModelSim and Xilinx Vivado</w:t>
      </w:r>
    </w:p>
    <w:p>
      <w:pPr>
        <w:pStyle w:val="ListBullet"/>
        <w:spacing w:line="276" w:lineRule="auto" w:after="80"/>
        <w:ind w:left="357"/>
        <w:jc w:val="both"/>
      </w:pPr>
      <w:r>
        <w:rPr>
          <w:rFonts w:ascii="Cambria" w:hAnsi="Cambria"/>
          <w:i w:val="0"/>
          <w:sz w:val="22"/>
        </w:rPr>
        <w:t>Enable FPGA-in-the-loop (FIL) testing for hardware validation</w:t>
      </w:r>
    </w:p>
    <w:p>
      <w:pPr>
        <w:pStyle w:val="ListBullet"/>
        <w:spacing w:line="276" w:lineRule="auto" w:after="80"/>
        <w:ind w:left="357"/>
        <w:jc w:val="both"/>
      </w:pPr>
      <w:r>
        <w:rPr>
          <w:rFonts w:ascii="Cambria" w:hAnsi="Cambria"/>
          <w:i w:val="0"/>
          <w:sz w:val="22"/>
        </w:rPr>
        <w:t>Verify HDL code against Simulink test benches and real-time I/O</w:t>
      </w:r>
    </w:p>
    <w:p>
      <w:pPr>
        <w:spacing w:after="120" w:before="0" w:line="276" w:lineRule="auto"/>
        <w:jc w:val="both"/>
      </w:pPr>
      <w:r>
        <w:rPr>
          <w:rFonts w:ascii="Cambria" w:hAnsi="Cambria"/>
          <w:b/>
          <w:i w:val="0"/>
          <w:sz w:val="22"/>
        </w:rPr>
        <w:t>Deep Learning HDL Toolbox</w:t>
      </w:r>
    </w:p>
    <w:p>
      <w:pPr>
        <w:pStyle w:val="ListBullet"/>
        <w:spacing w:line="276" w:lineRule="auto" w:after="80"/>
        <w:ind w:left="357"/>
        <w:jc w:val="both"/>
      </w:pPr>
      <w:r>
        <w:rPr>
          <w:rFonts w:ascii="Cambria" w:hAnsi="Cambria"/>
          <w:i w:val="0"/>
          <w:sz w:val="22"/>
        </w:rPr>
        <w:t>Deploy trained deep neural networks on Xilinx and Intel FPGAs</w:t>
      </w:r>
    </w:p>
    <w:p>
      <w:pPr>
        <w:pStyle w:val="ListBullet"/>
        <w:spacing w:line="276" w:lineRule="auto" w:after="80"/>
        <w:ind w:left="357"/>
        <w:jc w:val="both"/>
      </w:pPr>
      <w:r>
        <w:rPr>
          <w:rFonts w:ascii="Cambria" w:hAnsi="Cambria"/>
          <w:i w:val="0"/>
          <w:sz w:val="22"/>
        </w:rPr>
        <w:t>Automatically generate HDL code from supported CNN and DNN architectures</w:t>
      </w:r>
    </w:p>
    <w:p>
      <w:pPr>
        <w:pStyle w:val="ListBullet"/>
        <w:spacing w:line="276" w:lineRule="auto" w:after="80"/>
        <w:ind w:left="357"/>
        <w:jc w:val="both"/>
      </w:pPr>
      <w:r>
        <w:rPr>
          <w:rFonts w:ascii="Cambria" w:hAnsi="Cambria"/>
          <w:i w:val="0"/>
          <w:sz w:val="22"/>
        </w:rPr>
        <w:t>Supports custom layer design, quantization, and IP core packaging</w:t>
      </w:r>
    </w:p>
    <w:p>
      <w:pPr>
        <w:spacing w:after="120" w:before="0" w:line="276" w:lineRule="auto"/>
        <w:jc w:val="both"/>
      </w:pPr>
      <w:r>
        <w:rPr>
          <w:rFonts w:ascii="Cambria" w:hAnsi="Cambria"/>
          <w:b/>
          <w:i w:val="0"/>
          <w:sz w:val="22"/>
        </w:rPr>
        <w:t>Wireless HDL Toolbox</w:t>
      </w:r>
    </w:p>
    <w:p>
      <w:pPr>
        <w:pStyle w:val="ListBullet"/>
        <w:spacing w:line="276" w:lineRule="auto" w:after="80"/>
        <w:ind w:left="357"/>
        <w:jc w:val="both"/>
      </w:pPr>
      <w:r>
        <w:rPr>
          <w:rFonts w:ascii="Cambria" w:hAnsi="Cambria"/>
          <w:i w:val="0"/>
          <w:sz w:val="22"/>
        </w:rPr>
        <w:t>Design bit-accurate models of wireless physical layers</w:t>
      </w:r>
    </w:p>
    <w:p>
      <w:pPr>
        <w:pStyle w:val="ListBullet"/>
        <w:spacing w:line="276" w:lineRule="auto" w:after="80"/>
        <w:ind w:left="357"/>
        <w:jc w:val="both"/>
      </w:pPr>
      <w:r>
        <w:rPr>
          <w:rFonts w:ascii="Cambria" w:hAnsi="Cambria"/>
          <w:i w:val="0"/>
          <w:sz w:val="22"/>
        </w:rPr>
        <w:t>Includes OFDM, QAM, MIMO, channel coding, and synchronization components</w:t>
      </w:r>
    </w:p>
    <w:p>
      <w:pPr>
        <w:pStyle w:val="ListBullet"/>
        <w:spacing w:line="276" w:lineRule="auto" w:after="80"/>
        <w:ind w:left="357"/>
        <w:jc w:val="both"/>
      </w:pPr>
      <w:r>
        <w:rPr>
          <w:rFonts w:ascii="Cambria" w:hAnsi="Cambria"/>
          <w:i w:val="0"/>
          <w:sz w:val="22"/>
        </w:rPr>
        <w:t>Integrates with Simulink and HDL Coder for full waveform simulation and deployment</w:t>
      </w:r>
    </w:p>
    <w:p>
      <w:pPr>
        <w:spacing w:after="120" w:before="0" w:line="276" w:lineRule="auto"/>
        <w:jc w:val="both"/>
      </w:pPr>
      <w:r>
        <w:rPr>
          <w:rFonts w:ascii="Cambria" w:hAnsi="Cambria"/>
          <w:b/>
          <w:i w:val="0"/>
          <w:sz w:val="22"/>
        </w:rPr>
        <w:t>Vision HDL Toolbox</w:t>
      </w:r>
    </w:p>
    <w:p>
      <w:pPr>
        <w:pStyle w:val="ListBullet"/>
        <w:spacing w:line="276" w:lineRule="auto" w:after="80"/>
        <w:ind w:left="357"/>
        <w:jc w:val="both"/>
      </w:pPr>
      <w:r>
        <w:rPr>
          <w:rFonts w:ascii="Cambria" w:hAnsi="Cambria"/>
          <w:i w:val="0"/>
          <w:sz w:val="22"/>
        </w:rPr>
        <w:t>Implement hardware-ready video and image processing algorithms</w:t>
      </w:r>
    </w:p>
    <w:p>
      <w:pPr>
        <w:pStyle w:val="ListBullet"/>
        <w:spacing w:line="276" w:lineRule="auto" w:after="80"/>
        <w:ind w:left="357"/>
        <w:jc w:val="both"/>
      </w:pPr>
      <w:r>
        <w:rPr>
          <w:rFonts w:ascii="Cambria" w:hAnsi="Cambria"/>
          <w:i w:val="0"/>
          <w:sz w:val="22"/>
        </w:rPr>
        <w:t>Provides blocks for edge detection, filtering, color space conversion, etc.</w:t>
      </w:r>
    </w:p>
    <w:p>
      <w:pPr>
        <w:pStyle w:val="ListBullet"/>
        <w:spacing w:line="276" w:lineRule="auto" w:after="80"/>
        <w:ind w:left="357"/>
        <w:jc w:val="both"/>
      </w:pPr>
      <w:r>
        <w:rPr>
          <w:rFonts w:ascii="Cambria" w:hAnsi="Cambria"/>
          <w:i w:val="0"/>
          <w:sz w:val="22"/>
        </w:rPr>
        <w:t>Optimized for streaming pixel processing and low-latency pipelines</w:t>
      </w:r>
    </w:p>
    <w:p>
      <w:pPr>
        <w:spacing w:after="120" w:before="0" w:line="276" w:lineRule="auto"/>
        <w:jc w:val="both"/>
      </w:pPr>
      <w:r>
        <w:rPr>
          <w:rFonts w:ascii="Cambria" w:hAnsi="Cambria"/>
          <w:b/>
          <w:i w:val="0"/>
          <w:sz w:val="22"/>
        </w:rPr>
        <w:t>DSP HDL Toolbox</w:t>
      </w:r>
    </w:p>
    <w:p>
      <w:pPr>
        <w:pStyle w:val="ListBullet"/>
        <w:spacing w:line="276" w:lineRule="auto" w:after="80"/>
        <w:ind w:left="357"/>
        <w:jc w:val="both"/>
      </w:pPr>
      <w:r>
        <w:rPr>
          <w:rFonts w:ascii="Cambria" w:hAnsi="Cambria"/>
          <w:i w:val="0"/>
          <w:sz w:val="22"/>
        </w:rPr>
        <w:t>Design and simulate hardware-oriented DSP algorithms</w:t>
      </w:r>
    </w:p>
    <w:p>
      <w:pPr>
        <w:pStyle w:val="ListBullet"/>
        <w:spacing w:line="276" w:lineRule="auto" w:after="80"/>
        <w:ind w:left="357"/>
        <w:jc w:val="both"/>
      </w:pPr>
      <w:r>
        <w:rPr>
          <w:rFonts w:ascii="Cambria" w:hAnsi="Cambria"/>
          <w:i w:val="0"/>
          <w:sz w:val="22"/>
        </w:rPr>
        <w:t>Includes filters, FFTs, modulators, mixers, and spectrum analyzers</w:t>
      </w:r>
    </w:p>
    <w:p>
      <w:pPr>
        <w:pStyle w:val="ListBullet"/>
        <w:spacing w:line="276" w:lineRule="auto" w:after="80"/>
        <w:ind w:left="357"/>
        <w:jc w:val="both"/>
      </w:pPr>
      <w:r>
        <w:rPr>
          <w:rFonts w:ascii="Cambria" w:hAnsi="Cambria"/>
          <w:i w:val="0"/>
          <w:sz w:val="22"/>
        </w:rPr>
        <w:t>Supports frame-based and streaming interfaces for HDL generation</w:t>
      </w:r>
    </w:p>
    <w:p>
      <w:pPr>
        <w:spacing w:after="120" w:before="0" w:line="276" w:lineRule="auto"/>
        <w:jc w:val="both"/>
      </w:pPr>
      <w:r>
        <w:rPr>
          <w:rFonts w:ascii="Cambria" w:hAnsi="Cambria"/>
          <w:b/>
          <w:i w:val="0"/>
          <w:sz w:val="22"/>
        </w:rPr>
        <w:t>Fixed-Point Designer</w:t>
      </w:r>
    </w:p>
    <w:p>
      <w:pPr>
        <w:pStyle w:val="ListBullet"/>
        <w:spacing w:line="276" w:lineRule="auto" w:after="80"/>
        <w:ind w:left="357"/>
        <w:jc w:val="both"/>
      </w:pPr>
      <w:r>
        <w:rPr>
          <w:rFonts w:ascii="Cambria" w:hAnsi="Cambria"/>
          <w:i w:val="0"/>
          <w:sz w:val="22"/>
        </w:rPr>
        <w:t>Define and simulate fixed-point arithmetic with full precision control</w:t>
      </w:r>
    </w:p>
    <w:p>
      <w:pPr>
        <w:pStyle w:val="ListBullet"/>
        <w:spacing w:line="276" w:lineRule="auto" w:after="80"/>
        <w:ind w:left="357"/>
        <w:jc w:val="both"/>
      </w:pPr>
      <w:r>
        <w:rPr>
          <w:rFonts w:ascii="Cambria" w:hAnsi="Cambria"/>
          <w:i w:val="0"/>
          <w:sz w:val="22"/>
        </w:rPr>
        <w:t>Analyze quantization effects, overflow behavior, and dynamic range</w:t>
      </w:r>
    </w:p>
    <w:p>
      <w:pPr>
        <w:pStyle w:val="ListBullet"/>
        <w:spacing w:line="276" w:lineRule="auto" w:after="80"/>
        <w:ind w:left="357"/>
        <w:jc w:val="both"/>
      </w:pPr>
      <w:r>
        <w:rPr>
          <w:rFonts w:ascii="Cambria" w:hAnsi="Cambria"/>
          <w:i w:val="0"/>
          <w:sz w:val="22"/>
        </w:rPr>
        <w:t>Essential for bit-true modeling before HDL code generation</w:t>
      </w:r>
    </w:p>
    <w:p>
      <w:pPr>
        <w:spacing w:after="120" w:before="0" w:line="276" w:lineRule="auto"/>
        <w:jc w:val="both"/>
      </w:pPr>
      <w:r>
        <w:rPr>
          <w:rFonts w:ascii="Cambria" w:hAnsi="Cambria"/>
          <w:b/>
          <w:i w:val="0"/>
          <w:sz w:val="22"/>
        </w:rPr>
        <w:t>SoC Blockset</w:t>
      </w:r>
    </w:p>
    <w:p>
      <w:pPr>
        <w:pStyle w:val="ListBullet"/>
        <w:spacing w:line="276" w:lineRule="auto" w:after="80"/>
        <w:ind w:left="357"/>
        <w:jc w:val="both"/>
      </w:pPr>
      <w:r>
        <w:rPr>
          <w:rFonts w:ascii="Cambria" w:hAnsi="Cambria"/>
          <w:i w:val="0"/>
          <w:sz w:val="22"/>
        </w:rPr>
        <w:t>Model and simulate heterogeneous SoC architectures</w:t>
      </w:r>
    </w:p>
    <w:p>
      <w:pPr>
        <w:pStyle w:val="ListBullet"/>
        <w:spacing w:line="276" w:lineRule="auto" w:after="80"/>
        <w:ind w:left="357"/>
        <w:jc w:val="both"/>
      </w:pPr>
      <w:r>
        <w:rPr>
          <w:rFonts w:ascii="Cambria" w:hAnsi="Cambria"/>
          <w:i w:val="0"/>
          <w:sz w:val="22"/>
        </w:rPr>
        <w:t>Partition designs between FPGA fabric and embedded processors (ARM)</w:t>
      </w:r>
    </w:p>
    <w:p>
      <w:pPr>
        <w:pStyle w:val="ListBullet"/>
        <w:spacing w:line="276" w:lineRule="auto" w:after="80"/>
        <w:ind w:left="357"/>
        <w:jc w:val="both"/>
      </w:pPr>
      <w:r>
        <w:rPr>
          <w:rFonts w:ascii="Cambria" w:hAnsi="Cambria"/>
          <w:i w:val="0"/>
          <w:sz w:val="22"/>
        </w:rPr>
        <w:t>Use AXI4, DMA, and memory-mapped interfaces for communication</w:t>
      </w:r>
    </w:p>
    <w:p>
      <w:pPr>
        <w:pStyle w:val="ListBullet"/>
        <w:spacing w:line="276" w:lineRule="auto" w:after="80"/>
        <w:ind w:left="357"/>
        <w:jc w:val="both"/>
      </w:pPr>
      <w:r>
        <w:rPr>
          <w:rFonts w:ascii="Cambria" w:hAnsi="Cambria"/>
          <w:i w:val="0"/>
          <w:sz w:val="22"/>
        </w:rPr>
        <w:t>Supports Xilinx Zynq, Intel SoC, and custom hardware platforms</w:t>
      </w:r>
    </w:p>
    <w:p>
      <w:pPr>
        <w:keepNext/>
        <w:spacing w:before="200" w:after="160"/>
      </w:pPr>
      <w:r>
        <w:rPr>
          <w:rFonts w:ascii="Cambria" w:hAnsi="Cambria"/>
          <w:b/>
          <w:color w:val="1F3A5F"/>
          <w:sz w:val="25"/>
        </w:rPr>
        <w:t>44.4. Applications</w:t>
      </w:r>
    </w:p>
    <w:p>
      <w:pPr>
        <w:pStyle w:val="ListBullet"/>
        <w:spacing w:line="276" w:lineRule="auto" w:after="80"/>
        <w:ind w:left="357"/>
        <w:jc w:val="both"/>
      </w:pPr>
      <w:r>
        <w:rPr>
          <w:rFonts w:ascii="Cambria" w:hAnsi="Cambria"/>
          <w:i w:val="0"/>
          <w:sz w:val="22"/>
        </w:rPr>
        <w:t>Real-time signal and image processing on FPGA and SoC</w:t>
      </w:r>
    </w:p>
    <w:p>
      <w:pPr>
        <w:pStyle w:val="ListBullet"/>
        <w:spacing w:line="276" w:lineRule="auto" w:after="80"/>
        <w:ind w:left="357"/>
        <w:jc w:val="both"/>
      </w:pPr>
      <w:r>
        <w:rPr>
          <w:rFonts w:ascii="Cambria" w:hAnsi="Cambria"/>
          <w:i w:val="0"/>
          <w:sz w:val="22"/>
        </w:rPr>
        <w:t>Wireless PHY implementation and custom modulation schemes</w:t>
      </w:r>
    </w:p>
    <w:p>
      <w:pPr>
        <w:pStyle w:val="ListBullet"/>
        <w:spacing w:line="276" w:lineRule="auto" w:after="80"/>
        <w:ind w:left="357"/>
        <w:jc w:val="both"/>
      </w:pPr>
      <w:r>
        <w:rPr>
          <w:rFonts w:ascii="Cambria" w:hAnsi="Cambria"/>
          <w:i w:val="0"/>
          <w:sz w:val="22"/>
        </w:rPr>
        <w:t>Deep learning inference acceleration on edge devices</w:t>
      </w:r>
    </w:p>
    <w:p>
      <w:pPr>
        <w:pStyle w:val="ListBullet"/>
        <w:spacing w:line="276" w:lineRule="auto" w:after="80"/>
        <w:ind w:left="357"/>
        <w:jc w:val="both"/>
      </w:pPr>
      <w:r>
        <w:rPr>
          <w:rFonts w:ascii="Cambria" w:hAnsi="Cambria"/>
          <w:i w:val="0"/>
          <w:sz w:val="22"/>
        </w:rPr>
        <w:t>Hardware-software co-design for embedded vision, radar, and IoT</w:t>
      </w:r>
    </w:p>
    <w:p>
      <w:pPr>
        <w:pStyle w:val="ListBullet"/>
        <w:spacing w:line="276" w:lineRule="auto" w:after="80"/>
        <w:ind w:left="357"/>
        <w:jc w:val="both"/>
      </w:pPr>
      <w:r>
        <w:rPr>
          <w:rFonts w:ascii="Cambria" w:hAnsi="Cambria"/>
          <w:i w:val="0"/>
          <w:sz w:val="22"/>
        </w:rPr>
        <w:t>ASIC prototyping, IP core verification, and algorithm validation</w:t>
      </w:r>
    </w:p>
    <w:p>
      <w:pPr>
        <w:keepNext/>
        <w:spacing w:before="200" w:after="160"/>
      </w:pPr>
      <w:r>
        <w:rPr>
          <w:rFonts w:ascii="Cambria" w:hAnsi="Cambria"/>
          <w:b/>
          <w:color w:val="1F3A5F"/>
          <w:sz w:val="25"/>
        </w:rPr>
        <w:t>44.5. Advantages</w:t>
      </w:r>
    </w:p>
    <w:p>
      <w:pPr>
        <w:pStyle w:val="ListBullet"/>
        <w:spacing w:line="276" w:lineRule="auto" w:after="80"/>
        <w:ind w:left="357"/>
        <w:jc w:val="both"/>
      </w:pPr>
      <w:r>
        <w:rPr>
          <w:rFonts w:ascii="Cambria" w:hAnsi="Cambria"/>
          <w:i w:val="0"/>
          <w:sz w:val="22"/>
        </w:rPr>
        <w:t>Enables rapid prototyping and early verification of hardware designs</w:t>
      </w:r>
    </w:p>
    <w:p>
      <w:pPr>
        <w:pStyle w:val="ListBullet"/>
        <w:spacing w:line="276" w:lineRule="auto" w:after="80"/>
        <w:ind w:left="357"/>
        <w:jc w:val="both"/>
      </w:pPr>
      <w:r>
        <w:rPr>
          <w:rFonts w:ascii="Cambria" w:hAnsi="Cambria"/>
          <w:i w:val="0"/>
          <w:sz w:val="22"/>
        </w:rPr>
        <w:t>Reduces manual HDL coding effort and errors</w:t>
      </w:r>
    </w:p>
    <w:p>
      <w:pPr>
        <w:pStyle w:val="ListBullet"/>
        <w:spacing w:line="276" w:lineRule="auto" w:after="80"/>
        <w:ind w:left="357"/>
        <w:jc w:val="both"/>
      </w:pPr>
      <w:r>
        <w:rPr>
          <w:rFonts w:ascii="Cambria" w:hAnsi="Cambria"/>
          <w:i w:val="0"/>
          <w:sz w:val="22"/>
        </w:rPr>
        <w:t>Facilitates automatic IP generation and standard interface mapping</w:t>
      </w:r>
    </w:p>
    <w:p>
      <w:pPr>
        <w:pStyle w:val="ListBullet"/>
        <w:spacing w:line="276" w:lineRule="auto" w:after="80"/>
        <w:ind w:left="357"/>
        <w:jc w:val="both"/>
      </w:pPr>
      <w:r>
        <w:rPr>
          <w:rFonts w:ascii="Cambria" w:hAnsi="Cambria"/>
          <w:i w:val="0"/>
          <w:sz w:val="22"/>
        </w:rPr>
        <w:t>Seamlessly integrates with Vivado, Quartus, and ModelSim/QuestaSim</w:t>
      </w:r>
    </w:p>
    <w:p>
      <w:pPr>
        <w:pStyle w:val="ListBullet"/>
        <w:spacing w:line="276" w:lineRule="auto" w:after="80"/>
        <w:ind w:left="357"/>
        <w:jc w:val="both"/>
      </w:pPr>
      <w:r>
        <w:rPr>
          <w:rFonts w:ascii="Cambria" w:hAnsi="Cambria"/>
          <w:i w:val="0"/>
          <w:sz w:val="22"/>
        </w:rPr>
        <w:t>Supports hardware-in-the-loop and real-time deployment workflows</w:t>
      </w:r>
    </w:p>
    <w:p>
      <w:pPr>
        <w:keepNext/>
        <w:spacing w:before="200" w:after="160"/>
      </w:pPr>
      <w:r>
        <w:rPr>
          <w:rFonts w:ascii="Cambria" w:hAnsi="Cambria"/>
          <w:b/>
          <w:color w:val="1F3A5F"/>
          <w:sz w:val="25"/>
        </w:rPr>
        <w:t>44.6. Limitations</w:t>
      </w:r>
    </w:p>
    <w:p>
      <w:pPr>
        <w:pStyle w:val="ListBullet"/>
        <w:spacing w:line="276" w:lineRule="auto" w:after="80"/>
        <w:ind w:left="357"/>
        <w:jc w:val="both"/>
      </w:pPr>
      <w:r>
        <w:rPr>
          <w:rFonts w:ascii="Cambria" w:hAnsi="Cambria"/>
          <w:i w:val="0"/>
          <w:sz w:val="22"/>
        </w:rPr>
        <w:t>Complex designs may require manual RTL refinement after code generation</w:t>
      </w:r>
    </w:p>
    <w:p>
      <w:pPr>
        <w:pStyle w:val="ListBullet"/>
        <w:spacing w:line="276" w:lineRule="auto" w:after="80"/>
        <w:ind w:left="357"/>
        <w:jc w:val="both"/>
      </w:pPr>
      <w:r>
        <w:rPr>
          <w:rFonts w:ascii="Cambria" w:hAnsi="Cambria"/>
          <w:i w:val="0"/>
          <w:sz w:val="22"/>
        </w:rPr>
        <w:t>Some toolboxes have limited IP core customization</w:t>
      </w:r>
    </w:p>
    <w:p>
      <w:pPr>
        <w:pStyle w:val="ListBullet"/>
        <w:spacing w:line="276" w:lineRule="auto" w:after="80"/>
        <w:ind w:left="357"/>
        <w:jc w:val="both"/>
      </w:pPr>
      <w:r>
        <w:rPr>
          <w:rFonts w:ascii="Cambria" w:hAnsi="Cambria"/>
          <w:i w:val="0"/>
          <w:sz w:val="22"/>
        </w:rPr>
        <w:t>Performance on large DNNs may be constrained by FPGA resource limits</w:t>
      </w:r>
    </w:p>
    <w:p>
      <w:pPr>
        <w:pStyle w:val="ListBullet"/>
        <w:spacing w:line="276" w:lineRule="auto" w:after="80"/>
        <w:ind w:left="357"/>
        <w:jc w:val="both"/>
      </w:pPr>
      <w:r>
        <w:rPr>
          <w:rFonts w:ascii="Cambria" w:hAnsi="Cambria"/>
          <w:i w:val="0"/>
          <w:sz w:val="22"/>
        </w:rPr>
        <w:t>Requires additional tool licenses and vendor-specific setups for deployment</w:t>
      </w:r>
    </w:p>
    <w:p>
      <w:pPr>
        <w:keepNext/>
        <w:spacing w:before="200" w:after="160"/>
      </w:pPr>
      <w:r>
        <w:rPr>
          <w:rFonts w:ascii="Cambria" w:hAnsi="Cambria"/>
          <w:b/>
          <w:color w:val="1F3A5F"/>
          <w:sz w:val="25"/>
        </w:rPr>
        <w:t>44.7. Future Scope</w:t>
      </w:r>
    </w:p>
    <w:p>
      <w:pPr>
        <w:pStyle w:val="ListBullet"/>
        <w:spacing w:line="276" w:lineRule="auto" w:after="80"/>
        <w:ind w:left="357"/>
        <w:jc w:val="both"/>
      </w:pPr>
      <w:r>
        <w:rPr>
          <w:rFonts w:ascii="Cambria" w:hAnsi="Cambria"/>
          <w:i w:val="0"/>
          <w:sz w:val="22"/>
        </w:rPr>
        <w:t>Broader support for RISC-V SoC platforms and chiplet-based architectures</w:t>
      </w:r>
    </w:p>
    <w:p>
      <w:pPr>
        <w:pStyle w:val="ListBullet"/>
        <w:spacing w:line="276" w:lineRule="auto" w:after="80"/>
        <w:ind w:left="357"/>
        <w:jc w:val="both"/>
      </w:pPr>
      <w:r>
        <w:rPr>
          <w:rFonts w:ascii="Cambria" w:hAnsi="Cambria"/>
          <w:i w:val="0"/>
          <w:sz w:val="22"/>
        </w:rPr>
        <w:t>Expanded AI/ML compiler integration for hybrid FPGA+GPU acceleration</w:t>
      </w:r>
    </w:p>
    <w:p>
      <w:pPr>
        <w:pStyle w:val="ListBullet"/>
        <w:spacing w:line="276" w:lineRule="auto" w:after="80"/>
        <w:ind w:left="357"/>
        <w:jc w:val="both"/>
      </w:pPr>
      <w:r>
        <w:rPr>
          <w:rFonts w:ascii="Cambria" w:hAnsi="Cambria"/>
          <w:i w:val="0"/>
          <w:sz w:val="22"/>
        </w:rPr>
        <w:t>Enhanced high-level synthesis (HLS) optimization tools and timing analysis</w:t>
      </w:r>
    </w:p>
    <w:p>
      <w:pPr>
        <w:pStyle w:val="ListBullet"/>
        <w:spacing w:line="276" w:lineRule="auto" w:after="80"/>
        <w:ind w:left="357"/>
        <w:jc w:val="both"/>
      </w:pPr>
      <w:r>
        <w:rPr>
          <w:rFonts w:ascii="Cambria" w:hAnsi="Cambria"/>
          <w:i w:val="0"/>
          <w:sz w:val="22"/>
        </w:rPr>
        <w:t>Cloud-native FPGA design workflows and AI-driven RTL tuning</w:t>
      </w:r>
    </w:p>
    <w:p>
      <w:pPr>
        <w:pStyle w:val="ListBullet"/>
        <w:spacing w:line="276" w:lineRule="auto" w:after="80"/>
        <w:ind w:left="357"/>
        <w:jc w:val="both"/>
      </w:pPr>
      <w:r>
        <w:rPr>
          <w:rFonts w:ascii="Cambria" w:hAnsi="Cambria"/>
          <w:i w:val="0"/>
          <w:sz w:val="22"/>
        </w:rPr>
        <w:t>Deepening integration with MATLAB-Python-Vivado bridges for advanced automation</w:t>
      </w:r>
    </w:p>
    <w:p>
      <w:pPr>
        <w:keepNext/>
        <w:spacing w:before="280" w:after="160"/>
      </w:pPr>
      <w:r>
        <w:rPr>
          <w:rFonts w:ascii="Cambria" w:hAnsi="Cambria"/>
          <w:b/>
          <w:color w:val="1F3A5F"/>
          <w:sz w:val="36"/>
        </w:rPr>
        <w:t>45. MATLAB Application Products – Test and Measurement</w:t>
      </w:r>
    </w:p>
    <w:p>
      <w:pPr>
        <w:keepNext/>
        <w:spacing w:before="200" w:after="160"/>
      </w:pPr>
      <w:r>
        <w:rPr>
          <w:rFonts w:ascii="Cambria" w:hAnsi="Cambria"/>
          <w:b/>
          <w:color w:val="1F3A5F"/>
          <w:sz w:val="25"/>
        </w:rPr>
        <w:t>45.1. General Introduction</w:t>
      </w:r>
    </w:p>
    <w:p>
      <w:pPr>
        <w:pStyle w:val="ListBullet"/>
        <w:spacing w:line="276" w:lineRule="auto" w:after="80"/>
        <w:ind w:left="357"/>
        <w:jc w:val="both"/>
      </w:pPr>
      <w:r>
        <w:rPr>
          <w:rFonts w:ascii="Cambria" w:hAnsi="Cambria"/>
          <w:i w:val="0"/>
          <w:sz w:val="22"/>
        </w:rPr>
        <w:t>MATLAB provides an integrated environment for acquiring, analyzing, and visualizing data from a wide range of sensors, instruments, industrial systems, and networks.</w:t>
      </w:r>
    </w:p>
    <w:p>
      <w:pPr>
        <w:pStyle w:val="ListBullet"/>
        <w:spacing w:line="276" w:lineRule="auto" w:after="80"/>
        <w:ind w:left="357"/>
        <w:jc w:val="both"/>
      </w:pPr>
      <w:r>
        <w:rPr>
          <w:rFonts w:ascii="Cambria" w:hAnsi="Cambria"/>
          <w:i w:val="0"/>
          <w:sz w:val="22"/>
        </w:rPr>
        <w:t>These toolboxes enable test automation, hardware interfacing, remote monitoring, and real-time control in laboratories and industrial settings.</w:t>
      </w:r>
    </w:p>
    <w:p>
      <w:pPr>
        <w:keepNext/>
        <w:spacing w:before="200" w:after="160"/>
      </w:pPr>
      <w:r>
        <w:rPr>
          <w:rFonts w:ascii="Cambria" w:hAnsi="Cambria"/>
          <w:b/>
          <w:color w:val="1F3A5F"/>
          <w:sz w:val="25"/>
        </w:rPr>
        <w:t>45.2. Objectives</w:t>
      </w:r>
    </w:p>
    <w:p>
      <w:pPr>
        <w:pStyle w:val="ListBullet"/>
        <w:spacing w:line="276" w:lineRule="auto" w:after="80"/>
        <w:ind w:left="357"/>
        <w:jc w:val="both"/>
      </w:pPr>
      <w:r>
        <w:rPr>
          <w:rFonts w:ascii="Cambria" w:hAnsi="Cambria"/>
          <w:i w:val="0"/>
          <w:sz w:val="22"/>
        </w:rPr>
        <w:t>Facilitate real-time data acquisition and logging from external hardware</w:t>
      </w:r>
    </w:p>
    <w:p>
      <w:pPr>
        <w:pStyle w:val="ListBullet"/>
        <w:spacing w:line="276" w:lineRule="auto" w:after="80"/>
        <w:ind w:left="357"/>
        <w:jc w:val="both"/>
      </w:pPr>
      <w:r>
        <w:rPr>
          <w:rFonts w:ascii="Cambria" w:hAnsi="Cambria"/>
          <w:i w:val="0"/>
          <w:sz w:val="22"/>
        </w:rPr>
        <w:t>Enable instrument control and automated test setups</w:t>
      </w:r>
    </w:p>
    <w:p>
      <w:pPr>
        <w:pStyle w:val="ListBullet"/>
        <w:spacing w:line="276" w:lineRule="auto" w:after="80"/>
        <w:ind w:left="357"/>
        <w:jc w:val="both"/>
      </w:pPr>
      <w:r>
        <w:rPr>
          <w:rFonts w:ascii="Cambria" w:hAnsi="Cambria"/>
          <w:i w:val="0"/>
          <w:sz w:val="22"/>
        </w:rPr>
        <w:t>Support communication with industrial protocols and vehicle networks</w:t>
      </w:r>
    </w:p>
    <w:p>
      <w:pPr>
        <w:pStyle w:val="ListBullet"/>
        <w:spacing w:line="276" w:lineRule="auto" w:after="80"/>
        <w:ind w:left="357"/>
        <w:jc w:val="both"/>
      </w:pPr>
      <w:r>
        <w:rPr>
          <w:rFonts w:ascii="Cambria" w:hAnsi="Cambria"/>
          <w:i w:val="0"/>
          <w:sz w:val="22"/>
        </w:rPr>
        <w:t>Provide cloud-based IoT data monitoring and analysis</w:t>
      </w:r>
    </w:p>
    <w:p>
      <w:pPr>
        <w:keepNext/>
        <w:spacing w:before="200" w:after="160"/>
      </w:pPr>
      <w:r>
        <w:rPr>
          <w:rFonts w:ascii="Cambria" w:hAnsi="Cambria"/>
          <w:b/>
          <w:color w:val="1F3A5F"/>
          <w:sz w:val="25"/>
        </w:rPr>
        <w:t>45.3. Key Toolboxes &amp; Capabilities</w:t>
      </w:r>
    </w:p>
    <w:p>
      <w:pPr>
        <w:spacing w:after="120" w:before="0" w:line="276" w:lineRule="auto"/>
        <w:jc w:val="both"/>
      </w:pPr>
      <w:r>
        <w:rPr>
          <w:rFonts w:ascii="Cambria" w:hAnsi="Cambria"/>
          <w:b/>
          <w:i w:val="0"/>
          <w:sz w:val="22"/>
        </w:rPr>
        <w:t>Data Acquisition Toolbox</w:t>
      </w:r>
    </w:p>
    <w:p>
      <w:pPr>
        <w:pStyle w:val="ListBullet"/>
        <w:spacing w:line="276" w:lineRule="auto" w:after="80"/>
        <w:ind w:left="357"/>
        <w:jc w:val="both"/>
      </w:pPr>
      <w:r>
        <w:rPr>
          <w:rFonts w:ascii="Cambria" w:hAnsi="Cambria"/>
          <w:i w:val="0"/>
          <w:sz w:val="22"/>
        </w:rPr>
        <w:t>Interface with NI-DAQ, MCC, Analog Devices, Digilent, and other DAQ hardware</w:t>
      </w:r>
    </w:p>
    <w:p>
      <w:pPr>
        <w:pStyle w:val="ListBullet"/>
        <w:spacing w:line="276" w:lineRule="auto" w:after="80"/>
        <w:ind w:left="357"/>
        <w:jc w:val="both"/>
      </w:pPr>
      <w:r>
        <w:rPr>
          <w:rFonts w:ascii="Cambria" w:hAnsi="Cambria"/>
          <w:i w:val="0"/>
          <w:sz w:val="22"/>
        </w:rPr>
        <w:t>Support for analog/digital I/O, counters, encoders, and sensors</w:t>
      </w:r>
    </w:p>
    <w:p>
      <w:pPr>
        <w:pStyle w:val="ListBullet"/>
        <w:spacing w:line="276" w:lineRule="auto" w:after="80"/>
        <w:ind w:left="357"/>
        <w:jc w:val="both"/>
      </w:pPr>
      <w:r>
        <w:rPr>
          <w:rFonts w:ascii="Cambria" w:hAnsi="Cambria"/>
          <w:i w:val="0"/>
          <w:sz w:val="22"/>
        </w:rPr>
        <w:t>Perform real-time signal monitoring, triggering, and logging</w:t>
      </w:r>
    </w:p>
    <w:p>
      <w:pPr>
        <w:pStyle w:val="ListBullet"/>
        <w:spacing w:line="276" w:lineRule="auto" w:after="80"/>
        <w:ind w:left="357"/>
        <w:jc w:val="both"/>
      </w:pPr>
      <w:r>
        <w:rPr>
          <w:rFonts w:ascii="Cambria" w:hAnsi="Cambria"/>
          <w:i w:val="0"/>
          <w:sz w:val="22"/>
        </w:rPr>
        <w:t>Configure hardware-timed synchronous data acquisition</w:t>
      </w:r>
    </w:p>
    <w:p>
      <w:pPr>
        <w:spacing w:after="120" w:before="0" w:line="276" w:lineRule="auto"/>
        <w:jc w:val="both"/>
      </w:pPr>
      <w:r>
        <w:rPr>
          <w:rFonts w:ascii="Cambria" w:hAnsi="Cambria"/>
          <w:b/>
          <w:i w:val="0"/>
          <w:sz w:val="22"/>
        </w:rPr>
        <w:t>Instrument Control Toolbox</w:t>
      </w:r>
    </w:p>
    <w:p>
      <w:pPr>
        <w:pStyle w:val="ListBullet"/>
        <w:spacing w:line="276" w:lineRule="auto" w:after="80"/>
        <w:ind w:left="357"/>
        <w:jc w:val="both"/>
      </w:pPr>
      <w:r>
        <w:rPr>
          <w:rFonts w:ascii="Cambria" w:hAnsi="Cambria"/>
          <w:i w:val="0"/>
          <w:sz w:val="22"/>
        </w:rPr>
        <w:t>Connect and control instruments via GPIB, VISA, USB, TCP/IP, UDP, RS-232/RS-485</w:t>
      </w:r>
    </w:p>
    <w:p>
      <w:pPr>
        <w:pStyle w:val="ListBullet"/>
        <w:spacing w:line="276" w:lineRule="auto" w:after="80"/>
        <w:ind w:left="357"/>
        <w:jc w:val="both"/>
      </w:pPr>
      <w:r>
        <w:rPr>
          <w:rFonts w:ascii="Cambria" w:hAnsi="Cambria"/>
          <w:i w:val="0"/>
          <w:sz w:val="22"/>
        </w:rPr>
        <w:t>Communicate with oscilloscopes, function generators, power supplies, etc.</w:t>
      </w:r>
    </w:p>
    <w:p>
      <w:pPr>
        <w:pStyle w:val="ListBullet"/>
        <w:spacing w:line="276" w:lineRule="auto" w:after="80"/>
        <w:ind w:left="357"/>
        <w:jc w:val="both"/>
      </w:pPr>
      <w:r>
        <w:rPr>
          <w:rFonts w:ascii="Cambria" w:hAnsi="Cambria"/>
          <w:i w:val="0"/>
          <w:sz w:val="22"/>
        </w:rPr>
        <w:t>Use SCPI commands or instrument drivers (IVI, VXIplug&amp;play)</w:t>
      </w:r>
    </w:p>
    <w:p>
      <w:pPr>
        <w:pStyle w:val="ListBullet"/>
        <w:spacing w:line="276" w:lineRule="auto" w:after="80"/>
        <w:ind w:left="357"/>
        <w:jc w:val="both"/>
      </w:pPr>
      <w:r>
        <w:rPr>
          <w:rFonts w:ascii="Cambria" w:hAnsi="Cambria"/>
          <w:i w:val="0"/>
          <w:sz w:val="22"/>
        </w:rPr>
        <w:t>Automate test benches and device calibration routines</w:t>
      </w:r>
    </w:p>
    <w:p>
      <w:pPr>
        <w:spacing w:after="120" w:before="0" w:line="276" w:lineRule="auto"/>
        <w:jc w:val="both"/>
      </w:pPr>
      <w:r>
        <w:rPr>
          <w:rFonts w:ascii="Cambria" w:hAnsi="Cambria"/>
          <w:b/>
          <w:i w:val="0"/>
          <w:sz w:val="22"/>
        </w:rPr>
        <w:t>Image Acquisition Toolbox</w:t>
      </w:r>
    </w:p>
    <w:p>
      <w:pPr>
        <w:pStyle w:val="ListBullet"/>
        <w:spacing w:line="276" w:lineRule="auto" w:after="80"/>
        <w:ind w:left="357"/>
        <w:jc w:val="both"/>
      </w:pPr>
      <w:r>
        <w:rPr>
          <w:rFonts w:ascii="Cambria" w:hAnsi="Cambria"/>
          <w:i w:val="0"/>
          <w:sz w:val="22"/>
        </w:rPr>
        <w:t>Acquire images and video from cameras, frame grabbers, and vision hardware</w:t>
      </w:r>
    </w:p>
    <w:p>
      <w:pPr>
        <w:pStyle w:val="ListBullet"/>
        <w:spacing w:line="276" w:lineRule="auto" w:after="80"/>
        <w:ind w:left="357"/>
        <w:jc w:val="both"/>
      </w:pPr>
      <w:r>
        <w:rPr>
          <w:rFonts w:ascii="Cambria" w:hAnsi="Cambria"/>
          <w:i w:val="0"/>
          <w:sz w:val="22"/>
        </w:rPr>
        <w:t>Supports GigE Vision, USB3 Vision, GenICam, DirectShow, and more</w:t>
      </w:r>
    </w:p>
    <w:p>
      <w:pPr>
        <w:pStyle w:val="ListBullet"/>
        <w:spacing w:line="276" w:lineRule="auto" w:after="80"/>
        <w:ind w:left="357"/>
        <w:jc w:val="both"/>
      </w:pPr>
      <w:r>
        <w:rPr>
          <w:rFonts w:ascii="Cambria" w:hAnsi="Cambria"/>
          <w:i w:val="0"/>
          <w:sz w:val="22"/>
        </w:rPr>
        <w:t>Perform real-time image processing, trigger-based capture, and camera control</w:t>
      </w:r>
    </w:p>
    <w:p>
      <w:pPr>
        <w:pStyle w:val="ListBullet"/>
        <w:spacing w:line="276" w:lineRule="auto" w:after="80"/>
        <w:ind w:left="357"/>
        <w:jc w:val="both"/>
      </w:pPr>
      <w:r>
        <w:rPr>
          <w:rFonts w:ascii="Cambria" w:hAnsi="Cambria"/>
          <w:i w:val="0"/>
          <w:sz w:val="22"/>
        </w:rPr>
        <w:t>Integrate with computer vision and deep learning workflows</w:t>
      </w:r>
    </w:p>
    <w:p>
      <w:pPr>
        <w:spacing w:after="120" w:before="0" w:line="276" w:lineRule="auto"/>
        <w:jc w:val="both"/>
      </w:pPr>
      <w:r>
        <w:rPr>
          <w:rFonts w:ascii="Cambria" w:hAnsi="Cambria"/>
          <w:b/>
          <w:i w:val="0"/>
          <w:sz w:val="22"/>
        </w:rPr>
        <w:t>Industrial Communication Toolbox</w:t>
      </w:r>
    </w:p>
    <w:p>
      <w:pPr>
        <w:pStyle w:val="ListBullet"/>
        <w:spacing w:line="276" w:lineRule="auto" w:after="80"/>
        <w:ind w:left="357"/>
        <w:jc w:val="both"/>
      </w:pPr>
      <w:r>
        <w:rPr>
          <w:rFonts w:ascii="Cambria" w:hAnsi="Cambria"/>
          <w:i w:val="0"/>
          <w:sz w:val="22"/>
        </w:rPr>
        <w:t>Communicate with industrial systems using MODBUS, OPC UA, EtherNet/IP, and CANopen</w:t>
      </w:r>
    </w:p>
    <w:p>
      <w:pPr>
        <w:pStyle w:val="ListBullet"/>
        <w:spacing w:line="276" w:lineRule="auto" w:after="80"/>
        <w:ind w:left="357"/>
        <w:jc w:val="both"/>
      </w:pPr>
      <w:r>
        <w:rPr>
          <w:rFonts w:ascii="Cambria" w:hAnsi="Cambria"/>
          <w:i w:val="0"/>
          <w:sz w:val="22"/>
        </w:rPr>
        <w:t>Interface with PLCs, SCADA systems, and industrial sensors</w:t>
      </w:r>
    </w:p>
    <w:p>
      <w:pPr>
        <w:pStyle w:val="ListBullet"/>
        <w:spacing w:line="276" w:lineRule="auto" w:after="80"/>
        <w:ind w:left="357"/>
        <w:jc w:val="both"/>
      </w:pPr>
      <w:r>
        <w:rPr>
          <w:rFonts w:ascii="Cambria" w:hAnsi="Cambria"/>
          <w:i w:val="0"/>
          <w:sz w:val="22"/>
        </w:rPr>
        <w:t>Use MATLAB for predictive maintenance, fault detection, and data aggregation</w:t>
      </w:r>
    </w:p>
    <w:p>
      <w:pPr>
        <w:spacing w:after="120" w:before="0" w:line="276" w:lineRule="auto"/>
        <w:jc w:val="both"/>
      </w:pPr>
      <w:r>
        <w:rPr>
          <w:rFonts w:ascii="Cambria" w:hAnsi="Cambria"/>
          <w:b/>
          <w:i w:val="0"/>
          <w:sz w:val="22"/>
        </w:rPr>
        <w:t>Vehicle Network Toolbox</w:t>
      </w:r>
    </w:p>
    <w:p>
      <w:pPr>
        <w:pStyle w:val="ListBullet"/>
        <w:spacing w:line="276" w:lineRule="auto" w:after="80"/>
        <w:ind w:left="357"/>
        <w:jc w:val="both"/>
      </w:pPr>
      <w:r>
        <w:rPr>
          <w:rFonts w:ascii="Cambria" w:hAnsi="Cambria"/>
          <w:i w:val="0"/>
          <w:sz w:val="22"/>
        </w:rPr>
        <w:t>Communicate over CAN, CAN FD, J1939, XCP, and FlexRay vehicle protocols</w:t>
      </w:r>
    </w:p>
    <w:p>
      <w:pPr>
        <w:pStyle w:val="ListBullet"/>
        <w:spacing w:line="276" w:lineRule="auto" w:after="80"/>
        <w:ind w:left="357"/>
        <w:jc w:val="both"/>
      </w:pPr>
      <w:r>
        <w:rPr>
          <w:rFonts w:ascii="Cambria" w:hAnsi="Cambria"/>
          <w:i w:val="0"/>
          <w:sz w:val="22"/>
        </w:rPr>
        <w:t>Supports Vector, Kvaser, PEAK-System, and NI CAN hardware</w:t>
      </w:r>
    </w:p>
    <w:p>
      <w:pPr>
        <w:pStyle w:val="ListBullet"/>
        <w:spacing w:line="276" w:lineRule="auto" w:after="80"/>
        <w:ind w:left="357"/>
        <w:jc w:val="both"/>
      </w:pPr>
      <w:r>
        <w:rPr>
          <w:rFonts w:ascii="Cambria" w:hAnsi="Cambria"/>
          <w:i w:val="0"/>
          <w:sz w:val="22"/>
        </w:rPr>
        <w:t>Analyze bus traffic, signal decoding, and custom frame creation</w:t>
      </w:r>
    </w:p>
    <w:p>
      <w:pPr>
        <w:pStyle w:val="ListBullet"/>
        <w:spacing w:line="276" w:lineRule="auto" w:after="80"/>
        <w:ind w:left="357"/>
        <w:jc w:val="both"/>
      </w:pPr>
      <w:r>
        <w:rPr>
          <w:rFonts w:ascii="Cambria" w:hAnsi="Cambria"/>
          <w:i w:val="0"/>
          <w:sz w:val="22"/>
        </w:rPr>
        <w:t>Useful for automotive diagnostics, testing ECUs, and in-vehicle network simulations</w:t>
      </w:r>
    </w:p>
    <w:p>
      <w:pPr>
        <w:spacing w:after="120" w:before="0" w:line="276" w:lineRule="auto"/>
        <w:jc w:val="both"/>
      </w:pPr>
      <w:r>
        <w:rPr>
          <w:rFonts w:ascii="Cambria" w:hAnsi="Cambria"/>
          <w:b/>
          <w:i w:val="0"/>
          <w:sz w:val="22"/>
        </w:rPr>
        <w:t>ThingSpeak</w:t>
      </w:r>
    </w:p>
    <w:p>
      <w:pPr>
        <w:pStyle w:val="ListBullet"/>
        <w:spacing w:line="276" w:lineRule="auto" w:after="80"/>
        <w:ind w:left="357"/>
        <w:jc w:val="both"/>
      </w:pPr>
      <w:r>
        <w:rPr>
          <w:rFonts w:ascii="Cambria" w:hAnsi="Cambria"/>
          <w:i w:val="0"/>
          <w:sz w:val="22"/>
        </w:rPr>
        <w:t>Cloud-based IoT platform for real-time sensor data collection and analytics</w:t>
      </w:r>
    </w:p>
    <w:p>
      <w:pPr>
        <w:pStyle w:val="ListBullet"/>
        <w:spacing w:line="276" w:lineRule="auto" w:after="80"/>
        <w:ind w:left="357"/>
        <w:jc w:val="both"/>
      </w:pPr>
      <w:r>
        <w:rPr>
          <w:rFonts w:ascii="Cambria" w:hAnsi="Cambria"/>
          <w:i w:val="0"/>
          <w:sz w:val="22"/>
        </w:rPr>
        <w:t>Supports HTTP, MQTT, and MATLAB analytics on the cloud</w:t>
      </w:r>
    </w:p>
    <w:p>
      <w:pPr>
        <w:pStyle w:val="ListBullet"/>
        <w:spacing w:line="276" w:lineRule="auto" w:after="80"/>
        <w:ind w:left="357"/>
        <w:jc w:val="both"/>
      </w:pPr>
      <w:r>
        <w:rPr>
          <w:rFonts w:ascii="Cambria" w:hAnsi="Cambria"/>
          <w:i w:val="0"/>
          <w:sz w:val="22"/>
        </w:rPr>
        <w:t>Visualize and trigger alerts from connected devices and remote sensors</w:t>
      </w:r>
    </w:p>
    <w:p>
      <w:pPr>
        <w:pStyle w:val="ListBullet"/>
        <w:spacing w:line="276" w:lineRule="auto" w:after="80"/>
        <w:ind w:left="357"/>
        <w:jc w:val="both"/>
      </w:pPr>
      <w:r>
        <w:rPr>
          <w:rFonts w:ascii="Cambria" w:hAnsi="Cambria"/>
          <w:i w:val="0"/>
          <w:sz w:val="22"/>
        </w:rPr>
        <w:t>Build IoT dashboards and machine learning models directly on ThingSpeak</w:t>
      </w:r>
    </w:p>
    <w:p>
      <w:pPr>
        <w:keepNext/>
        <w:spacing w:before="200" w:after="160"/>
      </w:pPr>
      <w:r>
        <w:rPr>
          <w:rFonts w:ascii="Cambria" w:hAnsi="Cambria"/>
          <w:b/>
          <w:color w:val="1F3A5F"/>
          <w:sz w:val="25"/>
        </w:rPr>
        <w:t>45.4. Applications</w:t>
      </w:r>
    </w:p>
    <w:p>
      <w:pPr>
        <w:pStyle w:val="ListBullet"/>
        <w:spacing w:line="276" w:lineRule="auto" w:after="80"/>
        <w:ind w:left="357"/>
        <w:jc w:val="both"/>
      </w:pPr>
      <w:r>
        <w:rPr>
          <w:rFonts w:ascii="Cambria" w:hAnsi="Cambria"/>
          <w:i w:val="0"/>
          <w:sz w:val="22"/>
        </w:rPr>
        <w:t>Automated testing of electronic and mechanical devices</w:t>
      </w:r>
    </w:p>
    <w:p>
      <w:pPr>
        <w:pStyle w:val="ListBullet"/>
        <w:spacing w:line="276" w:lineRule="auto" w:after="80"/>
        <w:ind w:left="357"/>
        <w:jc w:val="both"/>
      </w:pPr>
      <w:r>
        <w:rPr>
          <w:rFonts w:ascii="Cambria" w:hAnsi="Cambria"/>
          <w:i w:val="0"/>
          <w:sz w:val="22"/>
        </w:rPr>
        <w:t>Remote data monitoring for industrial equipment and smart sensors</w:t>
      </w:r>
    </w:p>
    <w:p>
      <w:pPr>
        <w:pStyle w:val="ListBullet"/>
        <w:spacing w:line="276" w:lineRule="auto" w:after="80"/>
        <w:ind w:left="357"/>
        <w:jc w:val="both"/>
      </w:pPr>
      <w:r>
        <w:rPr>
          <w:rFonts w:ascii="Cambria" w:hAnsi="Cambria"/>
          <w:i w:val="0"/>
          <w:sz w:val="22"/>
        </w:rPr>
        <w:t>Hardware-in-the-loop (HIL) validation for embedded systems</w:t>
      </w:r>
    </w:p>
    <w:p>
      <w:pPr>
        <w:pStyle w:val="ListBullet"/>
        <w:spacing w:line="276" w:lineRule="auto" w:after="80"/>
        <w:ind w:left="357"/>
        <w:jc w:val="both"/>
      </w:pPr>
      <w:r>
        <w:rPr>
          <w:rFonts w:ascii="Cambria" w:hAnsi="Cambria"/>
          <w:i w:val="0"/>
          <w:sz w:val="22"/>
        </w:rPr>
        <w:t>Camera-based inspection and vision-based control systems</w:t>
      </w:r>
    </w:p>
    <w:p>
      <w:pPr>
        <w:pStyle w:val="ListBullet"/>
        <w:spacing w:line="276" w:lineRule="auto" w:after="80"/>
        <w:ind w:left="357"/>
        <w:jc w:val="both"/>
      </w:pPr>
      <w:r>
        <w:rPr>
          <w:rFonts w:ascii="Cambria" w:hAnsi="Cambria"/>
          <w:i w:val="0"/>
          <w:sz w:val="22"/>
        </w:rPr>
        <w:t>Vehicle network diagnostics and on-road data logging</w:t>
      </w:r>
    </w:p>
    <w:p>
      <w:pPr>
        <w:pStyle w:val="ListBullet"/>
        <w:spacing w:line="276" w:lineRule="auto" w:after="80"/>
        <w:ind w:left="357"/>
        <w:jc w:val="both"/>
      </w:pPr>
      <w:r>
        <w:rPr>
          <w:rFonts w:ascii="Cambria" w:hAnsi="Cambria"/>
          <w:i w:val="0"/>
          <w:sz w:val="22"/>
        </w:rPr>
        <w:t>IoT-based predictive analytics and smart condition monitoring</w:t>
      </w:r>
    </w:p>
    <w:p>
      <w:pPr>
        <w:keepNext/>
        <w:spacing w:before="200" w:after="160"/>
      </w:pPr>
      <w:r>
        <w:rPr>
          <w:rFonts w:ascii="Cambria" w:hAnsi="Cambria"/>
          <w:b/>
          <w:color w:val="1F3A5F"/>
          <w:sz w:val="25"/>
        </w:rPr>
        <w:t>45.5. Advantages</w:t>
      </w:r>
    </w:p>
    <w:p>
      <w:pPr>
        <w:pStyle w:val="ListBullet"/>
        <w:spacing w:line="276" w:lineRule="auto" w:after="80"/>
        <w:ind w:left="357"/>
        <w:jc w:val="both"/>
      </w:pPr>
      <w:r>
        <w:rPr>
          <w:rFonts w:ascii="Cambria" w:hAnsi="Cambria"/>
          <w:i w:val="0"/>
          <w:sz w:val="22"/>
        </w:rPr>
        <w:t>Unified environment for acquisition, analysis, visualization, and control</w:t>
      </w:r>
    </w:p>
    <w:p>
      <w:pPr>
        <w:pStyle w:val="ListBullet"/>
        <w:spacing w:line="276" w:lineRule="auto" w:after="80"/>
        <w:ind w:left="357"/>
        <w:jc w:val="both"/>
      </w:pPr>
      <w:r>
        <w:rPr>
          <w:rFonts w:ascii="Cambria" w:hAnsi="Cambria"/>
          <w:i w:val="0"/>
          <w:sz w:val="22"/>
        </w:rPr>
        <w:t>Seamless integration with Simulink and MATLAB analytics tools</w:t>
      </w:r>
    </w:p>
    <w:p>
      <w:pPr>
        <w:pStyle w:val="ListBullet"/>
        <w:spacing w:line="276" w:lineRule="auto" w:after="80"/>
        <w:ind w:left="357"/>
        <w:jc w:val="both"/>
      </w:pPr>
      <w:r>
        <w:rPr>
          <w:rFonts w:ascii="Cambria" w:hAnsi="Cambria"/>
          <w:i w:val="0"/>
          <w:sz w:val="22"/>
        </w:rPr>
        <w:t>Broad hardware support across lab instruments, DAQs, and industrial protocols</w:t>
      </w:r>
    </w:p>
    <w:p>
      <w:pPr>
        <w:pStyle w:val="ListBullet"/>
        <w:spacing w:line="276" w:lineRule="auto" w:after="80"/>
        <w:ind w:left="357"/>
        <w:jc w:val="both"/>
      </w:pPr>
      <w:r>
        <w:rPr>
          <w:rFonts w:ascii="Cambria" w:hAnsi="Cambria"/>
          <w:i w:val="0"/>
          <w:sz w:val="22"/>
        </w:rPr>
        <w:t>Easy-to-configure interfaces and automated test scripting capabilities</w:t>
      </w:r>
    </w:p>
    <w:p>
      <w:pPr>
        <w:pStyle w:val="ListBullet"/>
        <w:spacing w:line="276" w:lineRule="auto" w:after="80"/>
        <w:ind w:left="357"/>
        <w:jc w:val="both"/>
      </w:pPr>
      <w:r>
        <w:rPr>
          <w:rFonts w:ascii="Cambria" w:hAnsi="Cambria"/>
          <w:i w:val="0"/>
          <w:sz w:val="22"/>
        </w:rPr>
        <w:t>Real-time connectivity to cloud platforms for IoT workflows</w:t>
      </w:r>
    </w:p>
    <w:p>
      <w:pPr>
        <w:keepNext/>
        <w:spacing w:before="200" w:after="160"/>
      </w:pPr>
      <w:r>
        <w:rPr>
          <w:rFonts w:ascii="Cambria" w:hAnsi="Cambria"/>
          <w:b/>
          <w:color w:val="1F3A5F"/>
          <w:sz w:val="25"/>
        </w:rPr>
        <w:t>45.6. Limitations</w:t>
      </w:r>
    </w:p>
    <w:p>
      <w:pPr>
        <w:pStyle w:val="ListBullet"/>
        <w:spacing w:line="276" w:lineRule="auto" w:after="80"/>
        <w:ind w:left="357"/>
        <w:jc w:val="both"/>
      </w:pPr>
      <w:r>
        <w:rPr>
          <w:rFonts w:ascii="Cambria" w:hAnsi="Cambria"/>
          <w:i w:val="0"/>
          <w:sz w:val="22"/>
        </w:rPr>
        <w:t>Performance of real-time systems may depend on host machine specifications</w:t>
      </w:r>
    </w:p>
    <w:p>
      <w:pPr>
        <w:pStyle w:val="ListBullet"/>
        <w:spacing w:line="276" w:lineRule="auto" w:after="80"/>
        <w:ind w:left="357"/>
        <w:jc w:val="both"/>
      </w:pPr>
      <w:r>
        <w:rPr>
          <w:rFonts w:ascii="Cambria" w:hAnsi="Cambria"/>
          <w:i w:val="0"/>
          <w:sz w:val="22"/>
        </w:rPr>
        <w:t>Some industrial and vehicle toolboxes require specific hardware vendors</w:t>
      </w:r>
    </w:p>
    <w:p>
      <w:pPr>
        <w:pStyle w:val="ListBullet"/>
        <w:spacing w:line="276" w:lineRule="auto" w:after="80"/>
        <w:ind w:left="357"/>
        <w:jc w:val="both"/>
      </w:pPr>
      <w:r>
        <w:rPr>
          <w:rFonts w:ascii="Cambria" w:hAnsi="Cambria"/>
          <w:i w:val="0"/>
          <w:sz w:val="22"/>
        </w:rPr>
        <w:t>Licensing for multiple toolboxes may increase deployment costs</w:t>
      </w:r>
    </w:p>
    <w:p>
      <w:pPr>
        <w:pStyle w:val="ListBullet"/>
        <w:spacing w:line="276" w:lineRule="auto" w:after="80"/>
        <w:ind w:left="357"/>
        <w:jc w:val="both"/>
      </w:pPr>
      <w:r>
        <w:rPr>
          <w:rFonts w:ascii="Cambria" w:hAnsi="Cambria"/>
          <w:i w:val="0"/>
          <w:sz w:val="22"/>
        </w:rPr>
        <w:t>Advanced users may require low-level customization or C/C++ integration</w:t>
      </w:r>
    </w:p>
    <w:p>
      <w:pPr>
        <w:keepNext/>
        <w:spacing w:before="200" w:after="160"/>
      </w:pPr>
      <w:r>
        <w:rPr>
          <w:rFonts w:ascii="Cambria" w:hAnsi="Cambria"/>
          <w:b/>
          <w:color w:val="1F3A5F"/>
          <w:sz w:val="25"/>
        </w:rPr>
        <w:t>45.7. Future Scope</w:t>
      </w:r>
    </w:p>
    <w:p>
      <w:pPr>
        <w:pStyle w:val="ListBullet"/>
        <w:spacing w:line="276" w:lineRule="auto" w:after="80"/>
        <w:ind w:left="357"/>
        <w:jc w:val="both"/>
      </w:pPr>
      <w:r>
        <w:rPr>
          <w:rFonts w:ascii="Cambria" w:hAnsi="Cambria"/>
          <w:i w:val="0"/>
          <w:sz w:val="22"/>
        </w:rPr>
        <w:t>Expanded support for 5G/IoT edge devices and remote sensor clusters</w:t>
      </w:r>
    </w:p>
    <w:p>
      <w:pPr>
        <w:pStyle w:val="ListBullet"/>
        <w:spacing w:line="276" w:lineRule="auto" w:after="80"/>
        <w:ind w:left="357"/>
        <w:jc w:val="both"/>
      </w:pPr>
      <w:r>
        <w:rPr>
          <w:rFonts w:ascii="Cambria" w:hAnsi="Cambria"/>
          <w:i w:val="0"/>
          <w:sz w:val="22"/>
        </w:rPr>
        <w:t>Integration with AI-enhanced test automation and anomaly detection</w:t>
      </w:r>
    </w:p>
    <w:p>
      <w:pPr>
        <w:pStyle w:val="ListBullet"/>
        <w:spacing w:line="276" w:lineRule="auto" w:after="80"/>
        <w:ind w:left="357"/>
        <w:jc w:val="both"/>
      </w:pPr>
      <w:r>
        <w:rPr>
          <w:rFonts w:ascii="Cambria" w:hAnsi="Cambria"/>
          <w:i w:val="0"/>
          <w:sz w:val="22"/>
        </w:rPr>
        <w:t>Real-time communication with Digital Twins and Industry 4.0 systems</w:t>
      </w:r>
    </w:p>
    <w:p>
      <w:pPr>
        <w:pStyle w:val="ListBullet"/>
        <w:spacing w:line="276" w:lineRule="auto" w:after="80"/>
        <w:ind w:left="357"/>
        <w:jc w:val="both"/>
      </w:pPr>
      <w:r>
        <w:rPr>
          <w:rFonts w:ascii="Cambria" w:hAnsi="Cambria"/>
          <w:i w:val="0"/>
          <w:sz w:val="22"/>
        </w:rPr>
        <w:t>Broader support for wireless protocols (ZigBee, LoRa, BLE) and cloud-native tools</w:t>
      </w:r>
    </w:p>
    <w:p>
      <w:pPr>
        <w:pStyle w:val="ListBullet"/>
        <w:spacing w:line="276" w:lineRule="auto" w:after="80"/>
        <w:ind w:left="357"/>
        <w:jc w:val="both"/>
      </w:pPr>
      <w:r>
        <w:rPr>
          <w:rFonts w:ascii="Cambria" w:hAnsi="Cambria"/>
          <w:i w:val="0"/>
          <w:sz w:val="22"/>
        </w:rPr>
        <w:t>Enhanced low-latency analytics pipelines for smart test environments</w:t>
      </w:r>
    </w:p>
    <w:p>
      <w:pPr>
        <w:keepNext/>
        <w:spacing w:before="280" w:after="160"/>
      </w:pPr>
      <w:r>
        <w:rPr>
          <w:rFonts w:ascii="Cambria" w:hAnsi="Cambria"/>
          <w:b/>
          <w:color w:val="1F3A5F"/>
          <w:sz w:val="36"/>
        </w:rPr>
        <w:t>46. MATLAB Application Products – Code Verification</w:t>
      </w:r>
    </w:p>
    <w:p>
      <w:pPr>
        <w:keepNext/>
        <w:spacing w:before="200" w:after="160"/>
      </w:pPr>
      <w:r>
        <w:rPr>
          <w:rFonts w:ascii="Cambria" w:hAnsi="Cambria"/>
          <w:b/>
          <w:color w:val="1F3A5F"/>
          <w:sz w:val="25"/>
        </w:rPr>
        <w:t>46.1. General Introduction</w:t>
      </w:r>
    </w:p>
    <w:p>
      <w:pPr>
        <w:pStyle w:val="ListBullet"/>
        <w:spacing w:line="276" w:lineRule="auto" w:after="80"/>
        <w:ind w:left="357"/>
        <w:jc w:val="both"/>
      </w:pPr>
      <w:r>
        <w:rPr>
          <w:rFonts w:ascii="Cambria" w:hAnsi="Cambria"/>
          <w:i w:val="0"/>
          <w:sz w:val="22"/>
        </w:rPr>
        <w:t>The Polyspace suite in MATLAB and Simulink is designed for static code analysis, formal verification, and testing of embedded software.</w:t>
      </w:r>
    </w:p>
    <w:p>
      <w:pPr>
        <w:pStyle w:val="ListBullet"/>
        <w:spacing w:line="276" w:lineRule="auto" w:after="80"/>
        <w:ind w:left="357"/>
        <w:jc w:val="both"/>
      </w:pPr>
      <w:r>
        <w:rPr>
          <w:rFonts w:ascii="Cambria" w:hAnsi="Cambria"/>
          <w:i w:val="0"/>
          <w:sz w:val="22"/>
        </w:rPr>
        <w:t>It is extensively used in safety-critical industries such as aerospace, automotive, and medical devices to ensure code correctness, reliability, and standards compliance.</w:t>
      </w:r>
    </w:p>
    <w:p>
      <w:pPr>
        <w:keepNext/>
        <w:spacing w:before="200" w:after="160"/>
      </w:pPr>
      <w:r>
        <w:rPr>
          <w:rFonts w:ascii="Cambria" w:hAnsi="Cambria"/>
          <w:b/>
          <w:color w:val="1F3A5F"/>
          <w:sz w:val="25"/>
        </w:rPr>
        <w:t>46.2. Objectives</w:t>
      </w:r>
    </w:p>
    <w:p>
      <w:pPr>
        <w:pStyle w:val="ListBullet"/>
        <w:spacing w:line="276" w:lineRule="auto" w:after="80"/>
        <w:ind w:left="357"/>
        <w:jc w:val="both"/>
      </w:pPr>
      <w:r>
        <w:rPr>
          <w:rFonts w:ascii="Cambria" w:hAnsi="Cambria"/>
          <w:i w:val="0"/>
          <w:sz w:val="22"/>
        </w:rPr>
        <w:t>Detect run-time errors, logic flaws, and coding rule violations early in the development cycle</w:t>
      </w:r>
    </w:p>
    <w:p>
      <w:pPr>
        <w:pStyle w:val="ListBullet"/>
        <w:spacing w:line="276" w:lineRule="auto" w:after="80"/>
        <w:ind w:left="357"/>
        <w:jc w:val="both"/>
      </w:pPr>
      <w:r>
        <w:rPr>
          <w:rFonts w:ascii="Cambria" w:hAnsi="Cambria"/>
          <w:i w:val="0"/>
          <w:sz w:val="22"/>
        </w:rPr>
        <w:t>Formally verify the absence of overflow, divide-by-zero, and unreachable code</w:t>
      </w:r>
    </w:p>
    <w:p>
      <w:pPr>
        <w:pStyle w:val="ListBullet"/>
        <w:spacing w:line="276" w:lineRule="auto" w:after="80"/>
        <w:ind w:left="357"/>
        <w:jc w:val="both"/>
      </w:pPr>
      <w:r>
        <w:rPr>
          <w:rFonts w:ascii="Cambria" w:hAnsi="Cambria"/>
          <w:i w:val="0"/>
          <w:sz w:val="22"/>
        </w:rPr>
        <w:t>Support compliance with safety standards such as ISO 26262, DO-178C, IEC 61508, and MISRA-C</w:t>
      </w:r>
    </w:p>
    <w:p>
      <w:pPr>
        <w:keepNext/>
        <w:spacing w:before="200" w:after="160"/>
      </w:pPr>
      <w:r>
        <w:rPr>
          <w:rFonts w:ascii="Cambria" w:hAnsi="Cambria"/>
          <w:b/>
          <w:color w:val="1F3A5F"/>
          <w:sz w:val="25"/>
        </w:rPr>
        <w:t>46.3. Key Tools &amp; Capabilities</w:t>
      </w:r>
    </w:p>
    <w:p>
      <w:pPr>
        <w:spacing w:after="120" w:before="0" w:line="276" w:lineRule="auto"/>
        <w:jc w:val="both"/>
      </w:pPr>
      <w:r>
        <w:rPr>
          <w:rFonts w:ascii="Cambria" w:hAnsi="Cambria"/>
          <w:b/>
          <w:i w:val="0"/>
          <w:sz w:val="22"/>
        </w:rPr>
        <w:t>Polyspace Bug Finder</w:t>
      </w:r>
    </w:p>
    <w:p>
      <w:pPr>
        <w:pStyle w:val="ListBullet"/>
        <w:spacing w:line="276" w:lineRule="auto" w:after="80"/>
        <w:ind w:left="357"/>
        <w:jc w:val="both"/>
      </w:pPr>
      <w:r>
        <w:rPr>
          <w:rFonts w:ascii="Cambria" w:hAnsi="Cambria"/>
          <w:i w:val="0"/>
          <w:sz w:val="22"/>
        </w:rPr>
        <w:t>Performs static analysis to identify bugs, vulnerabilities, and code standard violations</w:t>
      </w:r>
    </w:p>
    <w:p>
      <w:pPr>
        <w:pStyle w:val="ListBullet"/>
        <w:spacing w:line="276" w:lineRule="auto" w:after="80"/>
        <w:ind w:left="357"/>
        <w:jc w:val="both"/>
      </w:pPr>
      <w:r>
        <w:rPr>
          <w:rFonts w:ascii="Cambria" w:hAnsi="Cambria"/>
          <w:i w:val="0"/>
          <w:sz w:val="22"/>
        </w:rPr>
        <w:t>Detects null pointer dereference, buffer overflows, memory leaks, and security issues</w:t>
      </w:r>
    </w:p>
    <w:p>
      <w:pPr>
        <w:pStyle w:val="ListBullet"/>
        <w:spacing w:line="276" w:lineRule="auto" w:after="80"/>
        <w:ind w:left="357"/>
        <w:jc w:val="both"/>
      </w:pPr>
      <w:r>
        <w:rPr>
          <w:rFonts w:ascii="Cambria" w:hAnsi="Cambria"/>
          <w:i w:val="0"/>
          <w:sz w:val="22"/>
        </w:rPr>
        <w:t>Supports C, C++, and Ada programming languages</w:t>
      </w:r>
    </w:p>
    <w:p>
      <w:pPr>
        <w:pStyle w:val="ListBullet"/>
        <w:spacing w:line="276" w:lineRule="auto" w:after="80"/>
        <w:ind w:left="357"/>
        <w:jc w:val="both"/>
      </w:pPr>
      <w:r>
        <w:rPr>
          <w:rFonts w:ascii="Cambria" w:hAnsi="Cambria"/>
          <w:i w:val="0"/>
          <w:sz w:val="22"/>
        </w:rPr>
        <w:t>Provides a graphical interface for code traceability and annotation</w:t>
      </w:r>
    </w:p>
    <w:p>
      <w:pPr>
        <w:spacing w:after="120" w:before="0" w:line="276" w:lineRule="auto"/>
        <w:jc w:val="both"/>
      </w:pPr>
      <w:r>
        <w:rPr>
          <w:rFonts w:ascii="Cambria" w:hAnsi="Cambria"/>
          <w:b/>
          <w:i w:val="0"/>
          <w:sz w:val="22"/>
        </w:rPr>
        <w:t>Polyspace Code Prover</w:t>
      </w:r>
    </w:p>
    <w:p>
      <w:pPr>
        <w:pStyle w:val="ListBullet"/>
        <w:spacing w:line="276" w:lineRule="auto" w:after="80"/>
        <w:ind w:left="357"/>
        <w:jc w:val="both"/>
      </w:pPr>
      <w:r>
        <w:rPr>
          <w:rFonts w:ascii="Cambria" w:hAnsi="Cambria"/>
          <w:i w:val="0"/>
          <w:sz w:val="22"/>
        </w:rPr>
        <w:t>Uses formal methods to prove absence of run-time errors in C/C++ code</w:t>
      </w:r>
    </w:p>
    <w:p>
      <w:pPr>
        <w:pStyle w:val="ListBullet"/>
        <w:spacing w:line="276" w:lineRule="auto" w:after="80"/>
        <w:ind w:left="357"/>
        <w:jc w:val="both"/>
      </w:pPr>
      <w:r>
        <w:rPr>
          <w:rFonts w:ascii="Cambria" w:hAnsi="Cambria"/>
          <w:i w:val="0"/>
          <w:sz w:val="22"/>
        </w:rPr>
        <w:t>Performs mathematical analysis to verify code safety and behavior determinism</w:t>
      </w:r>
    </w:p>
    <w:p>
      <w:pPr>
        <w:pStyle w:val="ListBullet"/>
        <w:spacing w:line="276" w:lineRule="auto" w:after="80"/>
        <w:ind w:left="357"/>
        <w:jc w:val="both"/>
      </w:pPr>
      <w:r>
        <w:rPr>
          <w:rFonts w:ascii="Cambria" w:hAnsi="Cambria"/>
          <w:i w:val="0"/>
          <w:sz w:val="22"/>
        </w:rPr>
        <w:t>Highlights proven, unreachable, and uncertain operations with color-coded annotations</w:t>
      </w:r>
    </w:p>
    <w:p>
      <w:pPr>
        <w:pStyle w:val="ListBullet"/>
        <w:spacing w:line="276" w:lineRule="auto" w:after="80"/>
        <w:ind w:left="357"/>
        <w:jc w:val="both"/>
      </w:pPr>
      <w:r>
        <w:rPr>
          <w:rFonts w:ascii="Cambria" w:hAnsi="Cambria"/>
          <w:i w:val="0"/>
          <w:sz w:val="22"/>
        </w:rPr>
        <w:t>Helps demonstrate software reliability to certification authorities</w:t>
      </w:r>
    </w:p>
    <w:p>
      <w:pPr>
        <w:spacing w:after="120" w:before="0" w:line="276" w:lineRule="auto"/>
        <w:jc w:val="both"/>
      </w:pPr>
      <w:r>
        <w:rPr>
          <w:rFonts w:ascii="Cambria" w:hAnsi="Cambria"/>
          <w:b/>
          <w:i w:val="0"/>
          <w:sz w:val="22"/>
        </w:rPr>
        <w:t>Polyspace Test</w:t>
      </w:r>
    </w:p>
    <w:p>
      <w:pPr>
        <w:pStyle w:val="ListBullet"/>
        <w:spacing w:line="276" w:lineRule="auto" w:after="80"/>
        <w:ind w:left="357"/>
        <w:jc w:val="both"/>
      </w:pPr>
      <w:r>
        <w:rPr>
          <w:rFonts w:ascii="Cambria" w:hAnsi="Cambria"/>
          <w:i w:val="0"/>
          <w:sz w:val="22"/>
        </w:rPr>
        <w:t>Manages and executes unit tests and integration tests</w:t>
      </w:r>
    </w:p>
    <w:p>
      <w:pPr>
        <w:pStyle w:val="ListBullet"/>
        <w:spacing w:line="276" w:lineRule="auto" w:after="80"/>
        <w:ind w:left="357"/>
        <w:jc w:val="both"/>
      </w:pPr>
      <w:r>
        <w:rPr>
          <w:rFonts w:ascii="Cambria" w:hAnsi="Cambria"/>
          <w:i w:val="0"/>
          <w:sz w:val="22"/>
        </w:rPr>
        <w:t>Supports requirements-based testing, boundary testing, and equivalence partitioning</w:t>
      </w:r>
    </w:p>
    <w:p>
      <w:pPr>
        <w:pStyle w:val="ListBullet"/>
        <w:spacing w:line="276" w:lineRule="auto" w:after="80"/>
        <w:ind w:left="357"/>
        <w:jc w:val="both"/>
      </w:pPr>
      <w:r>
        <w:rPr>
          <w:rFonts w:ascii="Cambria" w:hAnsi="Cambria"/>
          <w:i w:val="0"/>
          <w:sz w:val="22"/>
        </w:rPr>
        <w:t>Generates test harnesses, stubs, and reports to validate functional correctness</w:t>
      </w:r>
    </w:p>
    <w:p>
      <w:pPr>
        <w:pStyle w:val="ListBullet"/>
        <w:spacing w:line="276" w:lineRule="auto" w:after="80"/>
        <w:ind w:left="357"/>
        <w:jc w:val="both"/>
      </w:pPr>
      <w:r>
        <w:rPr>
          <w:rFonts w:ascii="Cambria" w:hAnsi="Cambria"/>
          <w:i w:val="0"/>
          <w:sz w:val="22"/>
        </w:rPr>
        <w:t>Integrates with Simulink, MATLAB, and third-party testing tools</w:t>
      </w:r>
    </w:p>
    <w:p>
      <w:pPr>
        <w:spacing w:after="120" w:before="0" w:line="276" w:lineRule="auto"/>
        <w:jc w:val="both"/>
      </w:pPr>
      <w:r>
        <w:rPr>
          <w:rFonts w:ascii="Cambria" w:hAnsi="Cambria"/>
          <w:b/>
          <w:i w:val="0"/>
          <w:sz w:val="22"/>
        </w:rPr>
        <w:t>Polyspace Access</w:t>
      </w:r>
    </w:p>
    <w:p>
      <w:pPr>
        <w:pStyle w:val="ListBullet"/>
        <w:spacing w:line="276" w:lineRule="auto" w:after="80"/>
        <w:ind w:left="357"/>
        <w:jc w:val="both"/>
      </w:pPr>
      <w:r>
        <w:rPr>
          <w:rFonts w:ascii="Cambria" w:hAnsi="Cambria"/>
          <w:i w:val="0"/>
          <w:sz w:val="22"/>
        </w:rPr>
        <w:t>Web-based dashboard for team collaboration, issue tracking, and report review</w:t>
      </w:r>
    </w:p>
    <w:p>
      <w:pPr>
        <w:pStyle w:val="ListBullet"/>
        <w:spacing w:line="276" w:lineRule="auto" w:after="80"/>
        <w:ind w:left="357"/>
        <w:jc w:val="both"/>
      </w:pPr>
      <w:r>
        <w:rPr>
          <w:rFonts w:ascii="Cambria" w:hAnsi="Cambria"/>
          <w:i w:val="0"/>
          <w:sz w:val="22"/>
        </w:rPr>
        <w:t>View results from Bug Finder, Code Prover, and Test in a centralized interface</w:t>
      </w:r>
    </w:p>
    <w:p>
      <w:pPr>
        <w:pStyle w:val="ListBullet"/>
        <w:spacing w:line="276" w:lineRule="auto" w:after="80"/>
        <w:ind w:left="357"/>
        <w:jc w:val="both"/>
      </w:pPr>
      <w:r>
        <w:rPr>
          <w:rFonts w:ascii="Cambria" w:hAnsi="Cambria"/>
          <w:i w:val="0"/>
          <w:sz w:val="22"/>
        </w:rPr>
        <w:t>Supports compliance dashboards, workflow customization, and role-based access control</w:t>
      </w:r>
    </w:p>
    <w:p>
      <w:pPr>
        <w:spacing w:after="120" w:before="0" w:line="276" w:lineRule="auto"/>
        <w:jc w:val="both"/>
      </w:pPr>
      <w:r>
        <w:rPr>
          <w:rFonts w:ascii="Cambria" w:hAnsi="Cambria"/>
          <w:b/>
          <w:i w:val="0"/>
          <w:sz w:val="22"/>
        </w:rPr>
        <w:t>Polyspace Bug Finder Server</w:t>
      </w:r>
    </w:p>
    <w:p>
      <w:pPr>
        <w:pStyle w:val="ListBullet"/>
        <w:spacing w:line="276" w:lineRule="auto" w:after="80"/>
        <w:ind w:left="357"/>
        <w:jc w:val="both"/>
      </w:pPr>
      <w:r>
        <w:rPr>
          <w:rFonts w:ascii="Cambria" w:hAnsi="Cambria"/>
          <w:i w:val="0"/>
          <w:sz w:val="22"/>
        </w:rPr>
        <w:t>Automates continuous integration (CI) pipelines for static analysis</w:t>
      </w:r>
    </w:p>
    <w:p>
      <w:pPr>
        <w:pStyle w:val="ListBullet"/>
        <w:spacing w:line="276" w:lineRule="auto" w:after="80"/>
        <w:ind w:left="357"/>
        <w:jc w:val="both"/>
      </w:pPr>
      <w:r>
        <w:rPr>
          <w:rFonts w:ascii="Cambria" w:hAnsi="Cambria"/>
          <w:i w:val="0"/>
          <w:sz w:val="22"/>
        </w:rPr>
        <w:t>Integrates with Jenkins, Bamboo, GitLab, Azure DevOps, and other DevOps tools</w:t>
      </w:r>
    </w:p>
    <w:p>
      <w:pPr>
        <w:pStyle w:val="ListBullet"/>
        <w:spacing w:line="276" w:lineRule="auto" w:after="80"/>
        <w:ind w:left="357"/>
        <w:jc w:val="both"/>
      </w:pPr>
      <w:r>
        <w:rPr>
          <w:rFonts w:ascii="Cambria" w:hAnsi="Cambria"/>
          <w:i w:val="0"/>
          <w:sz w:val="22"/>
        </w:rPr>
        <w:t>Enables scalable server-side analysis of large codebases</w:t>
      </w:r>
    </w:p>
    <w:p>
      <w:pPr>
        <w:spacing w:after="120" w:before="0" w:line="276" w:lineRule="auto"/>
        <w:jc w:val="both"/>
      </w:pPr>
      <w:r>
        <w:rPr>
          <w:rFonts w:ascii="Cambria" w:hAnsi="Cambria"/>
          <w:b/>
          <w:i w:val="0"/>
          <w:sz w:val="22"/>
        </w:rPr>
        <w:t>Polyspace Code Prover Server</w:t>
      </w:r>
    </w:p>
    <w:p>
      <w:pPr>
        <w:pStyle w:val="ListBullet"/>
        <w:spacing w:line="276" w:lineRule="auto" w:after="80"/>
        <w:ind w:left="357"/>
        <w:jc w:val="both"/>
      </w:pPr>
      <w:r>
        <w:rPr>
          <w:rFonts w:ascii="Cambria" w:hAnsi="Cambria"/>
          <w:i w:val="0"/>
          <w:sz w:val="22"/>
        </w:rPr>
        <w:t>Performs server-based formal verification for larger and more complex software systems</w:t>
      </w:r>
    </w:p>
    <w:p>
      <w:pPr>
        <w:pStyle w:val="ListBullet"/>
        <w:spacing w:line="276" w:lineRule="auto" w:after="80"/>
        <w:ind w:left="357"/>
        <w:jc w:val="both"/>
      </w:pPr>
      <w:r>
        <w:rPr>
          <w:rFonts w:ascii="Cambria" w:hAnsi="Cambria"/>
          <w:i w:val="0"/>
          <w:sz w:val="22"/>
        </w:rPr>
        <w:t>Offloads verification computation from user machines to dedicated servers</w:t>
      </w:r>
    </w:p>
    <w:p>
      <w:pPr>
        <w:pStyle w:val="ListBullet"/>
        <w:spacing w:line="276" w:lineRule="auto" w:after="80"/>
        <w:ind w:left="357"/>
        <w:jc w:val="both"/>
      </w:pPr>
      <w:r>
        <w:rPr>
          <w:rFonts w:ascii="Cambria" w:hAnsi="Cambria"/>
          <w:i w:val="0"/>
          <w:sz w:val="22"/>
        </w:rPr>
        <w:t>Essential for enterprise-scale formal analysis workflows</w:t>
      </w:r>
    </w:p>
    <w:p>
      <w:pPr>
        <w:spacing w:after="120" w:before="0" w:line="276" w:lineRule="auto"/>
        <w:jc w:val="both"/>
      </w:pPr>
      <w:r>
        <w:rPr>
          <w:rFonts w:ascii="Cambria" w:hAnsi="Cambria"/>
          <w:b/>
          <w:i w:val="0"/>
          <w:sz w:val="22"/>
        </w:rPr>
        <w:t>Polyspace Client for Ada / Server for Ada</w:t>
      </w:r>
    </w:p>
    <w:p>
      <w:pPr>
        <w:pStyle w:val="ListBullet"/>
        <w:spacing w:line="276" w:lineRule="auto" w:after="80"/>
        <w:ind w:left="357"/>
        <w:jc w:val="both"/>
      </w:pPr>
      <w:r>
        <w:rPr>
          <w:rFonts w:ascii="Cambria" w:hAnsi="Cambria"/>
          <w:i w:val="0"/>
          <w:sz w:val="22"/>
        </w:rPr>
        <w:t>Extend Polyspace analysis to Ada codebases, commonly used in aerospace and defense</w:t>
      </w:r>
    </w:p>
    <w:p>
      <w:pPr>
        <w:pStyle w:val="ListBullet"/>
        <w:spacing w:line="276" w:lineRule="auto" w:after="80"/>
        <w:ind w:left="357"/>
        <w:jc w:val="both"/>
      </w:pPr>
      <w:r>
        <w:rPr>
          <w:rFonts w:ascii="Cambria" w:hAnsi="Cambria"/>
          <w:i w:val="0"/>
          <w:sz w:val="22"/>
        </w:rPr>
        <w:t>Detect safety and runtime issues in Ada 95/2005/2012 projects</w:t>
      </w:r>
    </w:p>
    <w:p>
      <w:pPr>
        <w:pStyle w:val="ListBullet"/>
        <w:spacing w:line="276" w:lineRule="auto" w:after="80"/>
        <w:ind w:left="357"/>
        <w:jc w:val="both"/>
      </w:pPr>
      <w:r>
        <w:rPr>
          <w:rFonts w:ascii="Cambria" w:hAnsi="Cambria"/>
          <w:i w:val="0"/>
          <w:sz w:val="22"/>
        </w:rPr>
        <w:t>Ensures mission-critical reliability with formal proof-based verification</w:t>
      </w:r>
    </w:p>
    <w:p>
      <w:pPr>
        <w:keepNext/>
        <w:spacing w:before="200" w:after="160"/>
      </w:pPr>
      <w:r>
        <w:rPr>
          <w:rFonts w:ascii="Cambria" w:hAnsi="Cambria"/>
          <w:b/>
          <w:color w:val="1F3A5F"/>
          <w:sz w:val="25"/>
        </w:rPr>
        <w:t>46.4. Applications</w:t>
      </w:r>
    </w:p>
    <w:p>
      <w:pPr>
        <w:pStyle w:val="ListBullet"/>
        <w:spacing w:line="276" w:lineRule="auto" w:after="80"/>
        <w:ind w:left="357"/>
        <w:jc w:val="both"/>
      </w:pPr>
      <w:r>
        <w:rPr>
          <w:rFonts w:ascii="Cambria" w:hAnsi="Cambria"/>
          <w:i w:val="0"/>
          <w:sz w:val="22"/>
        </w:rPr>
        <w:t>Safety-critical embedded software validation in automotive ECUs, avionics, and medical devices</w:t>
      </w:r>
    </w:p>
    <w:p>
      <w:pPr>
        <w:pStyle w:val="ListBullet"/>
        <w:spacing w:line="276" w:lineRule="auto" w:after="80"/>
        <w:ind w:left="357"/>
        <w:jc w:val="both"/>
      </w:pPr>
      <w:r>
        <w:rPr>
          <w:rFonts w:ascii="Cambria" w:hAnsi="Cambria"/>
          <w:i w:val="0"/>
          <w:sz w:val="22"/>
        </w:rPr>
        <w:t>Early bug detection in industrial automation, robotics, and control systems</w:t>
      </w:r>
    </w:p>
    <w:p>
      <w:pPr>
        <w:pStyle w:val="ListBullet"/>
        <w:spacing w:line="276" w:lineRule="auto" w:after="80"/>
        <w:ind w:left="357"/>
        <w:jc w:val="both"/>
      </w:pPr>
      <w:r>
        <w:rPr>
          <w:rFonts w:ascii="Cambria" w:hAnsi="Cambria"/>
          <w:i w:val="0"/>
          <w:sz w:val="22"/>
        </w:rPr>
        <w:t>Static and formal verification of defense and satellite systems</w:t>
      </w:r>
    </w:p>
    <w:p>
      <w:pPr>
        <w:pStyle w:val="ListBullet"/>
        <w:spacing w:line="276" w:lineRule="auto" w:after="80"/>
        <w:ind w:left="357"/>
        <w:jc w:val="both"/>
      </w:pPr>
      <w:r>
        <w:rPr>
          <w:rFonts w:ascii="Cambria" w:hAnsi="Cambria"/>
          <w:i w:val="0"/>
          <w:sz w:val="22"/>
        </w:rPr>
        <w:t>Compliance assurance for industry standards (MISRA, CERT, ISO 26262, DO-178C)</w:t>
      </w:r>
    </w:p>
    <w:p>
      <w:pPr>
        <w:keepNext/>
        <w:spacing w:before="200" w:after="160"/>
      </w:pPr>
      <w:r>
        <w:rPr>
          <w:rFonts w:ascii="Cambria" w:hAnsi="Cambria"/>
          <w:b/>
          <w:color w:val="1F3A5F"/>
          <w:sz w:val="25"/>
        </w:rPr>
        <w:t>46.5. Advantages</w:t>
      </w:r>
    </w:p>
    <w:p>
      <w:pPr>
        <w:pStyle w:val="ListBullet"/>
        <w:spacing w:line="276" w:lineRule="auto" w:after="80"/>
        <w:ind w:left="357"/>
        <w:jc w:val="both"/>
      </w:pPr>
      <w:r>
        <w:rPr>
          <w:rFonts w:ascii="Cambria" w:hAnsi="Cambria"/>
          <w:i w:val="0"/>
          <w:sz w:val="22"/>
        </w:rPr>
        <w:t>Eliminates runtime bugs before testing or deployment</w:t>
      </w:r>
    </w:p>
    <w:p>
      <w:pPr>
        <w:pStyle w:val="ListBullet"/>
        <w:spacing w:line="276" w:lineRule="auto" w:after="80"/>
        <w:ind w:left="357"/>
        <w:jc w:val="both"/>
      </w:pPr>
      <w:r>
        <w:rPr>
          <w:rFonts w:ascii="Cambria" w:hAnsi="Cambria"/>
          <w:i w:val="0"/>
          <w:sz w:val="22"/>
        </w:rPr>
        <w:t>Formal verification proves absence of critical errors with mathematical rigor</w:t>
      </w:r>
    </w:p>
    <w:p>
      <w:pPr>
        <w:pStyle w:val="ListBullet"/>
        <w:spacing w:line="276" w:lineRule="auto" w:after="80"/>
        <w:ind w:left="357"/>
        <w:jc w:val="both"/>
      </w:pPr>
      <w:r>
        <w:rPr>
          <w:rFonts w:ascii="Cambria" w:hAnsi="Cambria"/>
          <w:i w:val="0"/>
          <w:sz w:val="22"/>
        </w:rPr>
        <w:t>Fully integrates into CI/CD pipelines for agile software development</w:t>
      </w:r>
    </w:p>
    <w:p>
      <w:pPr>
        <w:pStyle w:val="ListBullet"/>
        <w:spacing w:line="276" w:lineRule="auto" w:after="80"/>
        <w:ind w:left="357"/>
        <w:jc w:val="both"/>
      </w:pPr>
      <w:r>
        <w:rPr>
          <w:rFonts w:ascii="Cambria" w:hAnsi="Cambria"/>
          <w:i w:val="0"/>
          <w:sz w:val="22"/>
        </w:rPr>
        <w:t>Helps teams meet functional safety certifications</w:t>
      </w:r>
    </w:p>
    <w:p>
      <w:pPr>
        <w:pStyle w:val="ListBullet"/>
        <w:spacing w:line="276" w:lineRule="auto" w:after="80"/>
        <w:ind w:left="357"/>
        <w:jc w:val="both"/>
      </w:pPr>
      <w:r>
        <w:rPr>
          <w:rFonts w:ascii="Cambria" w:hAnsi="Cambria"/>
          <w:i w:val="0"/>
          <w:sz w:val="22"/>
        </w:rPr>
        <w:t>Scalable architecture supports enterprise-wide verification workflows</w:t>
      </w:r>
    </w:p>
    <w:p>
      <w:pPr>
        <w:keepNext/>
        <w:spacing w:before="200" w:after="160"/>
      </w:pPr>
      <w:r>
        <w:rPr>
          <w:rFonts w:ascii="Cambria" w:hAnsi="Cambria"/>
          <w:b/>
          <w:color w:val="1F3A5F"/>
          <w:sz w:val="25"/>
        </w:rPr>
        <w:t>46.6. Limitations</w:t>
      </w:r>
    </w:p>
    <w:p>
      <w:pPr>
        <w:pStyle w:val="ListBullet"/>
        <w:spacing w:line="276" w:lineRule="auto" w:after="80"/>
        <w:ind w:left="357"/>
        <w:jc w:val="both"/>
      </w:pPr>
      <w:r>
        <w:rPr>
          <w:rFonts w:ascii="Cambria" w:hAnsi="Cambria"/>
          <w:i w:val="0"/>
          <w:sz w:val="22"/>
        </w:rPr>
        <w:t>Requires code annotation and tuning for complex applications</w:t>
      </w:r>
    </w:p>
    <w:p>
      <w:pPr>
        <w:pStyle w:val="ListBullet"/>
        <w:spacing w:line="276" w:lineRule="auto" w:after="80"/>
        <w:ind w:left="357"/>
        <w:jc w:val="both"/>
      </w:pPr>
      <w:r>
        <w:rPr>
          <w:rFonts w:ascii="Cambria" w:hAnsi="Cambria"/>
          <w:i w:val="0"/>
          <w:sz w:val="22"/>
        </w:rPr>
        <w:t>Formal methods may not scale linearly for very large and dynamic codebases</w:t>
      </w:r>
    </w:p>
    <w:p>
      <w:pPr>
        <w:pStyle w:val="ListBullet"/>
        <w:spacing w:line="276" w:lineRule="auto" w:after="80"/>
        <w:ind w:left="357"/>
        <w:jc w:val="both"/>
      </w:pPr>
      <w:r>
        <w:rPr>
          <w:rFonts w:ascii="Cambria" w:hAnsi="Cambria"/>
          <w:i w:val="0"/>
          <w:sz w:val="22"/>
        </w:rPr>
        <w:t>Initial learning curve can be steep for teams unfamiliar with static/formal analysis</w:t>
      </w:r>
    </w:p>
    <w:p>
      <w:pPr>
        <w:pStyle w:val="ListBullet"/>
        <w:spacing w:line="276" w:lineRule="auto" w:after="80"/>
        <w:ind w:left="357"/>
        <w:jc w:val="both"/>
      </w:pPr>
      <w:r>
        <w:rPr>
          <w:rFonts w:ascii="Cambria" w:hAnsi="Cambria"/>
          <w:i w:val="0"/>
          <w:sz w:val="22"/>
        </w:rPr>
        <w:t>Ada support requires specific Polyspace licenses and configuration</w:t>
      </w:r>
    </w:p>
    <w:p>
      <w:pPr>
        <w:keepNext/>
        <w:spacing w:before="200" w:after="160"/>
      </w:pPr>
      <w:r>
        <w:rPr>
          <w:rFonts w:ascii="Cambria" w:hAnsi="Cambria"/>
          <w:b/>
          <w:color w:val="1F3A5F"/>
          <w:sz w:val="25"/>
        </w:rPr>
        <w:t>46.7. Future Scope</w:t>
      </w:r>
    </w:p>
    <w:p>
      <w:pPr>
        <w:pStyle w:val="ListBullet"/>
        <w:spacing w:line="276" w:lineRule="auto" w:after="80"/>
        <w:ind w:left="357"/>
        <w:jc w:val="both"/>
      </w:pPr>
      <w:r>
        <w:rPr>
          <w:rFonts w:ascii="Cambria" w:hAnsi="Cambria"/>
          <w:i w:val="0"/>
          <w:sz w:val="22"/>
        </w:rPr>
        <w:t>Enhanced integration with Simulink Design Verifier for model-code traceability</w:t>
      </w:r>
    </w:p>
    <w:p>
      <w:pPr>
        <w:pStyle w:val="ListBullet"/>
        <w:spacing w:line="276" w:lineRule="auto" w:after="80"/>
        <w:ind w:left="357"/>
        <w:jc w:val="both"/>
      </w:pPr>
      <w:r>
        <w:rPr>
          <w:rFonts w:ascii="Cambria" w:hAnsi="Cambria"/>
          <w:i w:val="0"/>
          <w:sz w:val="22"/>
        </w:rPr>
        <w:t>Support for AI/ML-assisted static analysis and error pattern recognition</w:t>
      </w:r>
    </w:p>
    <w:p>
      <w:pPr>
        <w:pStyle w:val="ListBullet"/>
        <w:spacing w:line="276" w:lineRule="auto" w:after="80"/>
        <w:ind w:left="357"/>
        <w:jc w:val="both"/>
      </w:pPr>
      <w:r>
        <w:rPr>
          <w:rFonts w:ascii="Cambria" w:hAnsi="Cambria"/>
          <w:i w:val="0"/>
          <w:sz w:val="22"/>
        </w:rPr>
        <w:t>Tighter coupling with DevSecOps practices and SBOM generation</w:t>
      </w:r>
    </w:p>
    <w:p>
      <w:pPr>
        <w:pStyle w:val="ListBullet"/>
        <w:spacing w:line="276" w:lineRule="auto" w:after="80"/>
        <w:ind w:left="357"/>
        <w:jc w:val="both"/>
      </w:pPr>
      <w:r>
        <w:rPr>
          <w:rFonts w:ascii="Cambria" w:hAnsi="Cambria"/>
          <w:i w:val="0"/>
          <w:sz w:val="22"/>
        </w:rPr>
        <w:t>Broader language support including Rust and Python for embedded AI</w:t>
      </w:r>
    </w:p>
    <w:p>
      <w:pPr>
        <w:pStyle w:val="ListBullet"/>
        <w:spacing w:line="276" w:lineRule="auto" w:after="80"/>
        <w:ind w:left="357"/>
        <w:jc w:val="both"/>
      </w:pPr>
      <w:r>
        <w:rPr>
          <w:rFonts w:ascii="Cambria" w:hAnsi="Cambria"/>
          <w:i w:val="0"/>
          <w:sz w:val="22"/>
        </w:rPr>
        <w:t>Development of cloud-native Polyspace analysis platforms for remote teams</w:t>
      </w:r>
    </w:p>
    <w:p>
      <w:pPr>
        <w:keepNext/>
        <w:spacing w:before="280" w:after="160"/>
      </w:pPr>
      <w:r>
        <w:rPr>
          <w:rFonts w:ascii="Cambria" w:hAnsi="Cambria"/>
          <w:b/>
          <w:color w:val="1F3A5F"/>
          <w:sz w:val="36"/>
        </w:rPr>
        <w:t>47. Mathcad: Comprehensive Overview</w:t>
      </w:r>
    </w:p>
    <w:p>
      <w:pPr>
        <w:keepNext/>
        <w:spacing w:before="200" w:after="160"/>
      </w:pPr>
      <w:r>
        <w:rPr>
          <w:rFonts w:ascii="Cambria" w:hAnsi="Cambria"/>
          <w:b/>
          <w:color w:val="1F3A5F"/>
          <w:sz w:val="25"/>
        </w:rPr>
        <w:t>47.1. General Introduction</w:t>
      </w:r>
    </w:p>
    <w:p>
      <w:pPr>
        <w:pStyle w:val="ListBullet"/>
        <w:spacing w:line="276" w:lineRule="auto" w:after="80"/>
        <w:ind w:left="357"/>
        <w:jc w:val="both"/>
      </w:pPr>
      <w:r>
        <w:rPr>
          <w:rFonts w:ascii="Cambria" w:hAnsi="Cambria"/>
          <w:i w:val="0"/>
          <w:sz w:val="22"/>
        </w:rPr>
        <w:t>Mathcad is a specialized engineering calculation software developed by PTC (Parametric Technology Corporation). It combines the ease of a notebook interface with the power of symbolic and numerical computing, allowing engineers to perform, document, and share calculations seamlessly.</w:t>
      </w:r>
    </w:p>
    <w:p>
      <w:pPr>
        <w:pStyle w:val="ListBullet"/>
        <w:spacing w:line="276" w:lineRule="auto" w:after="80"/>
        <w:ind w:left="357"/>
        <w:jc w:val="both"/>
      </w:pPr>
      <w:r>
        <w:rPr>
          <w:rFonts w:ascii="Cambria" w:hAnsi="Cambria"/>
          <w:i w:val="0"/>
          <w:sz w:val="22"/>
        </w:rPr>
        <w:t>It is known for its WYSIWYG (What You See Is What You Get) interface.</w:t>
      </w:r>
    </w:p>
    <w:p>
      <w:pPr>
        <w:pStyle w:val="ListBullet"/>
        <w:spacing w:line="276" w:lineRule="auto" w:after="80"/>
        <w:ind w:left="357"/>
        <w:jc w:val="both"/>
      </w:pPr>
      <w:r>
        <w:rPr>
          <w:rFonts w:ascii="Cambria" w:hAnsi="Cambria"/>
          <w:i w:val="0"/>
          <w:sz w:val="22"/>
        </w:rPr>
        <w:t>Ideal for creating live mathematical documents that include text, equations, units, and plots.</w:t>
      </w:r>
    </w:p>
    <w:p>
      <w:pPr>
        <w:pStyle w:val="ListBullet"/>
        <w:spacing w:line="276" w:lineRule="auto" w:after="80"/>
        <w:ind w:left="357"/>
        <w:jc w:val="both"/>
      </w:pPr>
      <w:r>
        <w:rPr>
          <w:rFonts w:ascii="Cambria" w:hAnsi="Cambria"/>
          <w:i w:val="0"/>
          <w:sz w:val="22"/>
        </w:rPr>
        <w:t>Used extensively in mechanical, civil, electrical, and chemical engineering disciplines.</w:t>
      </w:r>
    </w:p>
    <w:p>
      <w:pPr>
        <w:keepNext/>
        <w:spacing w:before="200" w:after="160"/>
      </w:pPr>
      <w:r>
        <w:rPr>
          <w:rFonts w:ascii="Cambria" w:hAnsi="Cambria"/>
          <w:b/>
          <w:color w:val="1F3A5F"/>
          <w:sz w:val="25"/>
        </w:rPr>
        <w:t>47.2. Developer Information</w:t>
      </w:r>
    </w:p>
    <w:p>
      <w:pPr>
        <w:pStyle w:val="ListBullet"/>
        <w:spacing w:line="276" w:lineRule="auto" w:after="80"/>
        <w:ind w:left="357"/>
        <w:jc w:val="both"/>
      </w:pPr>
      <w:r>
        <w:rPr>
          <w:rFonts w:ascii="Cambria" w:hAnsi="Cambria"/>
          <w:i w:val="0"/>
          <w:sz w:val="22"/>
        </w:rPr>
        <w:t>Developer: PTC (Parametric Technology Corporation)</w:t>
      </w:r>
    </w:p>
    <w:p>
      <w:pPr>
        <w:pStyle w:val="ListBullet"/>
        <w:spacing w:line="276" w:lineRule="auto" w:after="80"/>
        <w:ind w:left="357"/>
        <w:jc w:val="both"/>
      </w:pPr>
      <w:r>
        <w:rPr>
          <w:rFonts w:ascii="Cambria" w:hAnsi="Cambria"/>
          <w:i w:val="0"/>
          <w:sz w:val="22"/>
        </w:rPr>
        <w:t>Headquarters: Boston, Massachusetts, USA</w:t>
      </w:r>
    </w:p>
    <w:p>
      <w:pPr>
        <w:pStyle w:val="ListBullet"/>
        <w:spacing w:line="276" w:lineRule="auto" w:after="80"/>
        <w:ind w:left="357"/>
        <w:jc w:val="both"/>
      </w:pPr>
      <w:r>
        <w:rPr>
          <w:rFonts w:ascii="Cambria" w:hAnsi="Cambria"/>
          <w:i w:val="0"/>
          <w:sz w:val="22"/>
        </w:rPr>
        <w:t>Official Website: www.ptc.com</w:t>
      </w:r>
    </w:p>
    <w:p>
      <w:pPr>
        <w:pStyle w:val="ListBullet"/>
        <w:spacing w:line="276" w:lineRule="auto" w:after="80"/>
        <w:ind w:left="357"/>
        <w:jc w:val="both"/>
      </w:pPr>
      <w:r>
        <w:rPr>
          <w:rFonts w:ascii="Cambria" w:hAnsi="Cambria"/>
          <w:i w:val="0"/>
          <w:sz w:val="22"/>
        </w:rPr>
        <w:t>Latest Version: Mathcad Prime (ongoing updates)</w:t>
      </w:r>
    </w:p>
    <w:p>
      <w:pPr>
        <w:keepNext/>
        <w:spacing w:before="200" w:after="160"/>
      </w:pPr>
      <w:r>
        <w:rPr>
          <w:rFonts w:ascii="Cambria" w:hAnsi="Cambria"/>
          <w:b/>
          <w:color w:val="1F3A5F"/>
          <w:sz w:val="25"/>
        </w:rPr>
        <w:t>47.3. Key Functionalities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Pr>
          <w:p>
            <w:pPr>
              <w:spacing w:after="40" w:before="40"/>
              <w:jc w:val="left"/>
            </w:pPr>
            <w:r/>
            <w:r>
              <w:rPr>
                <w:rFonts w:ascii="Cambria" w:hAnsi="Cambria"/>
                <w:b/>
                <w:color w:val="FFFFFF"/>
                <w:sz w:val="22"/>
              </w:rPr>
              <w:t>Area</w:t>
            </w:r>
          </w:p>
        </w:tc>
        <w:tc>
          <w:tcPr>
            <w:tcW w:type="dxa" w:w="6293"/>
            <w:shd w:val="clear" w:color="auto" w:fill="1F3A5F"/>
          </w:tcPr>
          <w:p>
            <w:pPr>
              <w:spacing w:after="40" w:before="40"/>
              <w:jc w:val="left"/>
            </w:pPr>
            <w:r/>
            <w:r>
              <w:rPr>
                <w:rFonts w:ascii="Cambria" w:hAnsi="Cambria"/>
                <w:b/>
                <w:color w:val="FFFFFF"/>
                <w:sz w:val="22"/>
              </w:rPr>
              <w:t>Functionality</w:t>
            </w:r>
          </w:p>
        </w:tc>
      </w:tr>
      <w:tr>
        <w:tc>
          <w:tcPr>
            <w:tcW w:type="dxa" w:w="3118"/>
          </w:tcPr>
          <w:p>
            <w:pPr>
              <w:spacing w:after="40" w:before="40"/>
              <w:jc w:val="left"/>
            </w:pPr>
            <w:r/>
            <w:r>
              <w:rPr>
                <w:rFonts w:ascii="Cambria" w:hAnsi="Cambria"/>
                <w:b w:val="0"/>
                <w:sz w:val="21"/>
              </w:rPr>
              <w:t>Engineering Calculations</w:t>
            </w:r>
          </w:p>
        </w:tc>
        <w:tc>
          <w:tcPr>
            <w:tcW w:type="dxa" w:w="6293"/>
          </w:tcPr>
          <w:p>
            <w:pPr>
              <w:spacing w:after="40" w:before="40"/>
              <w:jc w:val="left"/>
            </w:pPr>
            <w:r/>
            <w:r>
              <w:rPr>
                <w:rFonts w:ascii="Cambria" w:hAnsi="Cambria"/>
                <w:b w:val="0"/>
                <w:sz w:val="21"/>
              </w:rPr>
              <w:t>Solve and document equations with unit support</w:t>
            </w:r>
          </w:p>
        </w:tc>
      </w:tr>
      <w:tr>
        <w:tc>
          <w:tcPr>
            <w:tcW w:type="dxa" w:w="3118"/>
            <w:shd w:val="clear" w:color="auto" w:fill="DCE6F1"/>
          </w:tcPr>
          <w:p>
            <w:pPr>
              <w:spacing w:after="40" w:before="40"/>
              <w:jc w:val="left"/>
            </w:pPr>
            <w:r/>
            <w:r>
              <w:rPr>
                <w:rFonts w:ascii="Cambria" w:hAnsi="Cambria"/>
                <w:b w:val="0"/>
                <w:sz w:val="21"/>
              </w:rPr>
              <w:t>Symbolic/Numeric Math</w:t>
            </w:r>
          </w:p>
        </w:tc>
        <w:tc>
          <w:tcPr>
            <w:tcW w:type="dxa" w:w="6293"/>
            <w:shd w:val="clear" w:color="auto" w:fill="DCE6F1"/>
          </w:tcPr>
          <w:p>
            <w:pPr>
              <w:spacing w:after="40" w:before="40"/>
              <w:jc w:val="left"/>
            </w:pPr>
            <w:r/>
            <w:r>
              <w:rPr>
                <w:rFonts w:ascii="Cambria" w:hAnsi="Cambria"/>
                <w:b w:val="0"/>
                <w:sz w:val="21"/>
              </w:rPr>
              <w:t>Perform algebraic simplifications, integrations, matrix operations</w:t>
            </w:r>
          </w:p>
        </w:tc>
      </w:tr>
      <w:tr>
        <w:tc>
          <w:tcPr>
            <w:tcW w:type="dxa" w:w="3118"/>
          </w:tcPr>
          <w:p>
            <w:pPr>
              <w:spacing w:after="40" w:before="40"/>
              <w:jc w:val="left"/>
            </w:pPr>
            <w:r/>
            <w:r>
              <w:rPr>
                <w:rFonts w:ascii="Cambria" w:hAnsi="Cambria"/>
                <w:b w:val="0"/>
                <w:sz w:val="21"/>
              </w:rPr>
              <w:t>Live Math Editing</w:t>
            </w:r>
          </w:p>
        </w:tc>
        <w:tc>
          <w:tcPr>
            <w:tcW w:type="dxa" w:w="6293"/>
          </w:tcPr>
          <w:p>
            <w:pPr>
              <w:spacing w:after="40" w:before="40"/>
              <w:jc w:val="left"/>
            </w:pPr>
            <w:r/>
            <w:r>
              <w:rPr>
                <w:rFonts w:ascii="Cambria" w:hAnsi="Cambria"/>
                <w:b w:val="0"/>
                <w:sz w:val="21"/>
              </w:rPr>
              <w:t>Instant updates to results as inputs change</w:t>
            </w:r>
          </w:p>
        </w:tc>
      </w:tr>
      <w:tr>
        <w:tc>
          <w:tcPr>
            <w:tcW w:type="dxa" w:w="3118"/>
            <w:shd w:val="clear" w:color="auto" w:fill="DCE6F1"/>
          </w:tcPr>
          <w:p>
            <w:pPr>
              <w:spacing w:after="40" w:before="40"/>
              <w:jc w:val="left"/>
            </w:pPr>
            <w:r/>
            <w:r>
              <w:rPr>
                <w:rFonts w:ascii="Cambria" w:hAnsi="Cambria"/>
                <w:b w:val="0"/>
                <w:sz w:val="21"/>
              </w:rPr>
              <w:t>Units Management</w:t>
            </w:r>
          </w:p>
        </w:tc>
        <w:tc>
          <w:tcPr>
            <w:tcW w:type="dxa" w:w="6293"/>
            <w:shd w:val="clear" w:color="auto" w:fill="DCE6F1"/>
          </w:tcPr>
          <w:p>
            <w:pPr>
              <w:spacing w:after="40" w:before="40"/>
              <w:jc w:val="left"/>
            </w:pPr>
            <w:r/>
            <w:r>
              <w:rPr>
                <w:rFonts w:ascii="Cambria" w:hAnsi="Cambria"/>
                <w:b w:val="0"/>
                <w:sz w:val="21"/>
              </w:rPr>
              <w:t>Automatically tracks and converts units throughout calculations</w:t>
            </w:r>
          </w:p>
        </w:tc>
      </w:tr>
      <w:tr>
        <w:tc>
          <w:tcPr>
            <w:tcW w:type="dxa" w:w="3118"/>
          </w:tcPr>
          <w:p>
            <w:pPr>
              <w:spacing w:after="40" w:before="40"/>
              <w:jc w:val="left"/>
            </w:pPr>
            <w:r/>
            <w:r>
              <w:rPr>
                <w:rFonts w:ascii="Cambria" w:hAnsi="Cambria"/>
                <w:b w:val="0"/>
                <w:sz w:val="21"/>
              </w:rPr>
              <w:t>Plotting &amp; Visualization</w:t>
            </w:r>
          </w:p>
        </w:tc>
        <w:tc>
          <w:tcPr>
            <w:tcW w:type="dxa" w:w="6293"/>
          </w:tcPr>
          <w:p>
            <w:pPr>
              <w:spacing w:after="40" w:before="40"/>
              <w:jc w:val="left"/>
            </w:pPr>
            <w:r/>
            <w:r>
              <w:rPr>
                <w:rFonts w:ascii="Cambria" w:hAnsi="Cambria"/>
                <w:b w:val="0"/>
                <w:sz w:val="21"/>
              </w:rPr>
              <w:t>2D plots, 3D surface plots, vector fields</w:t>
            </w:r>
          </w:p>
        </w:tc>
      </w:tr>
      <w:tr>
        <w:tc>
          <w:tcPr>
            <w:tcW w:type="dxa" w:w="3118"/>
            <w:shd w:val="clear" w:color="auto" w:fill="DCE6F1"/>
          </w:tcPr>
          <w:p>
            <w:pPr>
              <w:spacing w:after="40" w:before="40"/>
              <w:jc w:val="left"/>
            </w:pPr>
            <w:r/>
            <w:r>
              <w:rPr>
                <w:rFonts w:ascii="Cambria" w:hAnsi="Cambria"/>
                <w:b w:val="0"/>
                <w:sz w:val="21"/>
              </w:rPr>
              <w:t>Documentation</w:t>
            </w:r>
          </w:p>
        </w:tc>
        <w:tc>
          <w:tcPr>
            <w:tcW w:type="dxa" w:w="6293"/>
            <w:shd w:val="clear" w:color="auto" w:fill="DCE6F1"/>
          </w:tcPr>
          <w:p>
            <w:pPr>
              <w:spacing w:after="40" w:before="40"/>
              <w:jc w:val="left"/>
            </w:pPr>
            <w:r/>
            <w:r>
              <w:rPr>
                <w:rFonts w:ascii="Cambria" w:hAnsi="Cambria"/>
                <w:b w:val="0"/>
                <w:sz w:val="21"/>
              </w:rPr>
              <w:t>Combine text, equations, graphs in a readable format</w:t>
            </w:r>
          </w:p>
        </w:tc>
      </w:tr>
      <w:tr>
        <w:tc>
          <w:tcPr>
            <w:tcW w:type="dxa" w:w="3118"/>
          </w:tcPr>
          <w:p>
            <w:pPr>
              <w:spacing w:after="40" w:before="40"/>
              <w:jc w:val="left"/>
            </w:pPr>
            <w:r/>
            <w:r>
              <w:rPr>
                <w:rFonts w:ascii="Cambria" w:hAnsi="Cambria"/>
                <w:b w:val="0"/>
                <w:sz w:val="21"/>
              </w:rPr>
              <w:t>Data Import/Export</w:t>
            </w:r>
          </w:p>
        </w:tc>
        <w:tc>
          <w:tcPr>
            <w:tcW w:type="dxa" w:w="6293"/>
          </w:tcPr>
          <w:p>
            <w:pPr>
              <w:spacing w:after="40" w:before="40"/>
              <w:jc w:val="left"/>
            </w:pPr>
            <w:r/>
            <w:r>
              <w:rPr>
                <w:rFonts w:ascii="Cambria" w:hAnsi="Cambria"/>
                <w:b w:val="0"/>
                <w:sz w:val="21"/>
              </w:rPr>
              <w:t>Interface with Excel, copy/paste between engineering documents</w:t>
            </w:r>
          </w:p>
        </w:tc>
      </w:tr>
      <w:tr>
        <w:tc>
          <w:tcPr>
            <w:tcW w:type="dxa" w:w="3118"/>
            <w:shd w:val="clear" w:color="auto" w:fill="DCE6F1"/>
          </w:tcPr>
          <w:p>
            <w:pPr>
              <w:spacing w:after="40" w:before="40"/>
              <w:jc w:val="left"/>
            </w:pPr>
            <w:r/>
            <w:r>
              <w:rPr>
                <w:rFonts w:ascii="Cambria" w:hAnsi="Cambria"/>
                <w:b w:val="0"/>
                <w:sz w:val="21"/>
              </w:rPr>
              <w:t>Programming Interface</w:t>
            </w:r>
          </w:p>
        </w:tc>
        <w:tc>
          <w:tcPr>
            <w:tcW w:type="dxa" w:w="6293"/>
            <w:shd w:val="clear" w:color="auto" w:fill="DCE6F1"/>
          </w:tcPr>
          <w:p>
            <w:pPr>
              <w:spacing w:after="40" w:before="40"/>
              <w:jc w:val="left"/>
            </w:pPr>
            <w:r/>
            <w:r>
              <w:rPr>
                <w:rFonts w:ascii="Cambria" w:hAnsi="Cambria"/>
                <w:b w:val="0"/>
                <w:sz w:val="21"/>
              </w:rPr>
              <w:t>Supports simple loops, conditionals, and custom functions</w:t>
            </w:r>
          </w:p>
        </w:tc>
      </w:tr>
    </w:tbl>
    <w:p>
      <w:pPr>
        <w:spacing w:after="80"/>
      </w:pPr>
    </w:p>
    <w:p>
      <w:pPr>
        <w:keepNext/>
        <w:spacing w:before="200" w:after="160"/>
      </w:pPr>
      <w:r>
        <w:rPr>
          <w:rFonts w:ascii="Cambria" w:hAnsi="Cambria"/>
          <w:b/>
          <w:color w:val="1F3A5F"/>
          <w:sz w:val="25"/>
        </w:rPr>
        <w:t>47.4. Common Applications</w:t>
      </w:r>
    </w:p>
    <w:p>
      <w:pPr>
        <w:pStyle w:val="ListBullet"/>
        <w:spacing w:line="276" w:lineRule="auto" w:after="80"/>
        <w:ind w:left="357"/>
        <w:jc w:val="both"/>
      </w:pPr>
      <w:r>
        <w:rPr>
          <w:rFonts w:ascii="Cambria" w:hAnsi="Cambria"/>
          <w:i w:val="0"/>
          <w:sz w:val="22"/>
        </w:rPr>
        <w:t>Mechanical Engineering: Stress/strain calculations, gear design, thermodynamics</w:t>
      </w:r>
    </w:p>
    <w:p>
      <w:pPr>
        <w:pStyle w:val="ListBullet"/>
        <w:spacing w:line="276" w:lineRule="auto" w:after="80"/>
        <w:ind w:left="357"/>
        <w:jc w:val="both"/>
      </w:pPr>
      <w:r>
        <w:rPr>
          <w:rFonts w:ascii="Cambria" w:hAnsi="Cambria"/>
          <w:i w:val="0"/>
          <w:sz w:val="22"/>
        </w:rPr>
        <w:t>Electrical Engineering: Circuit analysis, signal processing equations</w:t>
      </w:r>
    </w:p>
    <w:p>
      <w:pPr>
        <w:pStyle w:val="ListBullet"/>
        <w:spacing w:line="276" w:lineRule="auto" w:after="80"/>
        <w:ind w:left="357"/>
        <w:jc w:val="both"/>
      </w:pPr>
      <w:r>
        <w:rPr>
          <w:rFonts w:ascii="Cambria" w:hAnsi="Cambria"/>
          <w:i w:val="0"/>
          <w:sz w:val="22"/>
        </w:rPr>
        <w:t>Civil Engineering: Structural load calculations, material strength</w:t>
      </w:r>
    </w:p>
    <w:p>
      <w:pPr>
        <w:pStyle w:val="ListBullet"/>
        <w:spacing w:line="276" w:lineRule="auto" w:after="80"/>
        <w:ind w:left="357"/>
        <w:jc w:val="both"/>
      </w:pPr>
      <w:r>
        <w:rPr>
          <w:rFonts w:ascii="Cambria" w:hAnsi="Cambria"/>
          <w:i w:val="0"/>
          <w:sz w:val="22"/>
        </w:rPr>
        <w:t>Chemical Engineering: Reaction rates, heat transfer, fluid dynamics</w:t>
      </w:r>
    </w:p>
    <w:p>
      <w:pPr>
        <w:pStyle w:val="ListBullet"/>
        <w:spacing w:line="276" w:lineRule="auto" w:after="80"/>
        <w:ind w:left="357"/>
        <w:jc w:val="both"/>
      </w:pPr>
      <w:r>
        <w:rPr>
          <w:rFonts w:ascii="Cambria" w:hAnsi="Cambria"/>
          <w:i w:val="0"/>
          <w:sz w:val="22"/>
        </w:rPr>
        <w:t>Aerospace: Trajectory modeling, control systems, stability analysis</w:t>
      </w:r>
    </w:p>
    <w:p>
      <w:pPr>
        <w:keepNext/>
        <w:spacing w:before="200" w:after="160"/>
      </w:pPr>
      <w:r>
        <w:rPr>
          <w:rFonts w:ascii="Cambria" w:hAnsi="Cambria"/>
          <w:b/>
          <w:color w:val="1F3A5F"/>
          <w:sz w:val="25"/>
        </w:rPr>
        <w:t>47.5. Advantages of Using Mathcad</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Pr>
          <w:p>
            <w:pPr>
              <w:spacing w:after="40" w:before="40"/>
              <w:jc w:val="left"/>
            </w:pPr>
            <w:r/>
            <w:r>
              <w:rPr>
                <w:rFonts w:ascii="Cambria" w:hAnsi="Cambria"/>
                <w:b/>
                <w:color w:val="FFFFFF"/>
                <w:sz w:val="22"/>
              </w:rPr>
              <w:t>Feature</w:t>
            </w:r>
          </w:p>
        </w:tc>
        <w:tc>
          <w:tcPr>
            <w:tcW w:type="dxa" w:w="6293"/>
            <w:shd w:val="clear" w:color="auto" w:fill="1F3A5F"/>
          </w:tcPr>
          <w:p>
            <w:pPr>
              <w:spacing w:after="40" w:before="40"/>
              <w:jc w:val="left"/>
            </w:pPr>
            <w:r/>
            <w:r>
              <w:rPr>
                <w:rFonts w:ascii="Cambria" w:hAnsi="Cambria"/>
                <w:b/>
                <w:color w:val="FFFFFF"/>
                <w:sz w:val="22"/>
              </w:rPr>
              <w:t>Benefit</w:t>
            </w:r>
          </w:p>
        </w:tc>
      </w:tr>
      <w:tr>
        <w:tc>
          <w:tcPr>
            <w:tcW w:type="dxa" w:w="3118"/>
          </w:tcPr>
          <w:p>
            <w:pPr>
              <w:spacing w:after="40" w:before="40"/>
              <w:jc w:val="left"/>
            </w:pPr>
            <w:r/>
            <w:r>
              <w:rPr>
                <w:rFonts w:ascii="Cambria" w:hAnsi="Cambria"/>
                <w:b w:val="0"/>
                <w:sz w:val="21"/>
              </w:rPr>
              <w:t>Natural Math Notation</w:t>
            </w:r>
          </w:p>
        </w:tc>
        <w:tc>
          <w:tcPr>
            <w:tcW w:type="dxa" w:w="6293"/>
          </w:tcPr>
          <w:p>
            <w:pPr>
              <w:spacing w:after="40" w:before="40"/>
              <w:jc w:val="left"/>
            </w:pPr>
            <w:r/>
            <w:r>
              <w:rPr>
                <w:rFonts w:ascii="Cambria" w:hAnsi="Cambria"/>
                <w:b w:val="0"/>
                <w:sz w:val="21"/>
              </w:rPr>
              <w:t>Write equations as you would on paper</w:t>
            </w:r>
          </w:p>
        </w:tc>
      </w:tr>
      <w:tr>
        <w:tc>
          <w:tcPr>
            <w:tcW w:type="dxa" w:w="3118"/>
            <w:shd w:val="clear" w:color="auto" w:fill="DCE6F1"/>
          </w:tcPr>
          <w:p>
            <w:pPr>
              <w:spacing w:after="40" w:before="40"/>
              <w:jc w:val="left"/>
            </w:pPr>
            <w:r/>
            <w:r>
              <w:rPr>
                <w:rFonts w:ascii="Cambria" w:hAnsi="Cambria"/>
                <w:b w:val="0"/>
                <w:sz w:val="21"/>
              </w:rPr>
              <w:t>Unit Awareness</w:t>
            </w:r>
          </w:p>
        </w:tc>
        <w:tc>
          <w:tcPr>
            <w:tcW w:type="dxa" w:w="6293"/>
            <w:shd w:val="clear" w:color="auto" w:fill="DCE6F1"/>
          </w:tcPr>
          <w:p>
            <w:pPr>
              <w:spacing w:after="40" w:before="40"/>
              <w:jc w:val="left"/>
            </w:pPr>
            <w:r/>
            <w:r>
              <w:rPr>
                <w:rFonts w:ascii="Cambria" w:hAnsi="Cambria"/>
                <w:b w:val="0"/>
                <w:sz w:val="21"/>
              </w:rPr>
              <w:t>Prevents mistakes through automatic unit checking</w:t>
            </w:r>
          </w:p>
        </w:tc>
      </w:tr>
      <w:tr>
        <w:tc>
          <w:tcPr>
            <w:tcW w:type="dxa" w:w="3118"/>
          </w:tcPr>
          <w:p>
            <w:pPr>
              <w:spacing w:after="40" w:before="40"/>
              <w:jc w:val="left"/>
            </w:pPr>
            <w:r/>
            <w:r>
              <w:rPr>
                <w:rFonts w:ascii="Cambria" w:hAnsi="Cambria"/>
                <w:b w:val="0"/>
                <w:sz w:val="21"/>
              </w:rPr>
              <w:t>Readable Documentation</w:t>
            </w:r>
          </w:p>
        </w:tc>
        <w:tc>
          <w:tcPr>
            <w:tcW w:type="dxa" w:w="6293"/>
          </w:tcPr>
          <w:p>
            <w:pPr>
              <w:spacing w:after="40" w:before="40"/>
              <w:jc w:val="left"/>
            </w:pPr>
            <w:r/>
            <w:r>
              <w:rPr>
                <w:rFonts w:ascii="Cambria" w:hAnsi="Cambria"/>
                <w:b w:val="0"/>
                <w:sz w:val="21"/>
              </w:rPr>
              <w:t>Ideal for audits, peer review, and communication of engineering logic</w:t>
            </w:r>
          </w:p>
        </w:tc>
      </w:tr>
      <w:tr>
        <w:tc>
          <w:tcPr>
            <w:tcW w:type="dxa" w:w="3118"/>
            <w:shd w:val="clear" w:color="auto" w:fill="DCE6F1"/>
          </w:tcPr>
          <w:p>
            <w:pPr>
              <w:spacing w:after="40" w:before="40"/>
              <w:jc w:val="left"/>
            </w:pPr>
            <w:r/>
            <w:r>
              <w:rPr>
                <w:rFonts w:ascii="Cambria" w:hAnsi="Cambria"/>
                <w:b w:val="0"/>
                <w:sz w:val="21"/>
              </w:rPr>
              <w:t>Integration with PTC Creo</w:t>
            </w:r>
          </w:p>
        </w:tc>
        <w:tc>
          <w:tcPr>
            <w:tcW w:type="dxa" w:w="6293"/>
            <w:shd w:val="clear" w:color="auto" w:fill="DCE6F1"/>
          </w:tcPr>
          <w:p>
            <w:pPr>
              <w:spacing w:after="40" w:before="40"/>
              <w:jc w:val="left"/>
            </w:pPr>
            <w:r/>
            <w:r>
              <w:rPr>
                <w:rFonts w:ascii="Cambria" w:hAnsi="Cambria"/>
                <w:b w:val="0"/>
                <w:sz w:val="21"/>
              </w:rPr>
              <w:t>Enables model-driven calculations in mechanical design workflows</w:t>
            </w:r>
          </w:p>
        </w:tc>
      </w:tr>
      <w:tr>
        <w:tc>
          <w:tcPr>
            <w:tcW w:type="dxa" w:w="3118"/>
          </w:tcPr>
          <w:p>
            <w:pPr>
              <w:spacing w:after="40" w:before="40"/>
              <w:jc w:val="left"/>
            </w:pPr>
            <w:r/>
            <w:r>
              <w:rPr>
                <w:rFonts w:ascii="Cambria" w:hAnsi="Cambria"/>
                <w:b w:val="0"/>
                <w:sz w:val="21"/>
              </w:rPr>
              <w:t>Templates and Reusability</w:t>
            </w:r>
          </w:p>
        </w:tc>
        <w:tc>
          <w:tcPr>
            <w:tcW w:type="dxa" w:w="6293"/>
          </w:tcPr>
          <w:p>
            <w:pPr>
              <w:spacing w:after="40" w:before="40"/>
              <w:jc w:val="left"/>
            </w:pPr>
            <w:r/>
            <w:r>
              <w:rPr>
                <w:rFonts w:ascii="Cambria" w:hAnsi="Cambria"/>
                <w:b w:val="0"/>
                <w:sz w:val="21"/>
              </w:rPr>
              <w:t>Standardized, reusable calculation templates for teams</w:t>
            </w:r>
          </w:p>
        </w:tc>
      </w:tr>
    </w:tbl>
    <w:p>
      <w:pPr>
        <w:spacing w:after="80"/>
      </w:pPr>
    </w:p>
    <w:p>
      <w:pPr>
        <w:keepNext/>
        <w:spacing w:before="200" w:after="160"/>
      </w:pPr>
      <w:r>
        <w:rPr>
          <w:rFonts w:ascii="Cambria" w:hAnsi="Cambria"/>
          <w:b/>
          <w:color w:val="1F3A5F"/>
          <w:sz w:val="25"/>
        </w:rPr>
        <w:t>47.6. Limitations</w:t>
      </w:r>
    </w:p>
    <w:p>
      <w:pPr>
        <w:pStyle w:val="ListBullet"/>
        <w:spacing w:line="276" w:lineRule="auto" w:after="80"/>
        <w:ind w:left="357"/>
        <w:jc w:val="both"/>
      </w:pPr>
      <w:r>
        <w:rPr>
          <w:rFonts w:ascii="Cambria" w:hAnsi="Cambria"/>
          <w:i w:val="0"/>
          <w:sz w:val="22"/>
        </w:rPr>
        <w:t>Limited Programming Capability: Not designed for large-scale software or complex logic</w:t>
      </w:r>
    </w:p>
    <w:p>
      <w:pPr>
        <w:pStyle w:val="ListBullet"/>
        <w:spacing w:line="276" w:lineRule="auto" w:after="80"/>
        <w:ind w:left="357"/>
        <w:jc w:val="both"/>
      </w:pPr>
      <w:r>
        <w:rPr>
          <w:rFonts w:ascii="Cambria" w:hAnsi="Cambria"/>
          <w:i w:val="0"/>
          <w:sz w:val="22"/>
        </w:rPr>
        <w:t>Less Suitable for Data Science: Lacks tools for machine learning, data visualization beyond basic plotting</w:t>
      </w:r>
    </w:p>
    <w:p>
      <w:pPr>
        <w:pStyle w:val="ListBullet"/>
        <w:spacing w:line="276" w:lineRule="auto" w:after="80"/>
        <w:ind w:left="357"/>
        <w:jc w:val="both"/>
      </w:pPr>
      <w:r>
        <w:rPr>
          <w:rFonts w:ascii="Cambria" w:hAnsi="Cambria"/>
          <w:i w:val="0"/>
          <w:sz w:val="22"/>
        </w:rPr>
        <w:t>Commercial Licensing: No free version (only trial); primarily for enterprise or academic users</w:t>
      </w:r>
    </w:p>
    <w:p>
      <w:pPr>
        <w:pStyle w:val="ListBullet"/>
        <w:spacing w:line="276" w:lineRule="auto" w:after="80"/>
        <w:ind w:left="357"/>
        <w:jc w:val="both"/>
      </w:pPr>
      <w:r>
        <w:rPr>
          <w:rFonts w:ascii="Cambria" w:hAnsi="Cambria"/>
          <w:i w:val="0"/>
          <w:sz w:val="22"/>
        </w:rPr>
        <w:t>No Real-Time Simulation: Not suitable for dynamic system simulations like Simulink or MATLAB</w:t>
      </w:r>
    </w:p>
    <w:p>
      <w:pPr>
        <w:keepNext/>
        <w:spacing w:before="200" w:after="160"/>
      </w:pPr>
      <w:r>
        <w:rPr>
          <w:rFonts w:ascii="Cambria" w:hAnsi="Cambria"/>
          <w:b/>
          <w:color w:val="1F3A5F"/>
          <w:sz w:val="25"/>
        </w:rPr>
        <w:t>47.7. Educational and Industrial Use</w:t>
      </w:r>
    </w:p>
    <w:p>
      <w:pPr>
        <w:pStyle w:val="ListBullet"/>
        <w:spacing w:line="276" w:lineRule="auto" w:after="80"/>
        <w:ind w:left="357"/>
        <w:jc w:val="both"/>
      </w:pPr>
      <w:r>
        <w:rPr>
          <w:rFonts w:ascii="Cambria" w:hAnsi="Cambria"/>
          <w:i w:val="0"/>
          <w:sz w:val="22"/>
        </w:rPr>
        <w:t>Used in academic settings to teach applied mathematics and engineering calculations</w:t>
      </w:r>
    </w:p>
    <w:p>
      <w:pPr>
        <w:pStyle w:val="ListBullet"/>
        <w:spacing w:line="276" w:lineRule="auto" w:after="80"/>
        <w:ind w:left="357"/>
        <w:jc w:val="both"/>
      </w:pPr>
      <w:r>
        <w:rPr>
          <w:rFonts w:ascii="Cambria" w:hAnsi="Cambria"/>
          <w:i w:val="0"/>
          <w:sz w:val="22"/>
        </w:rPr>
        <w:t>Widely adopted in industries for design documentation, engineering reports, and verification</w:t>
      </w:r>
    </w:p>
    <w:p>
      <w:pPr>
        <w:pStyle w:val="ListBullet"/>
        <w:spacing w:line="276" w:lineRule="auto" w:after="80"/>
        <w:ind w:left="357"/>
        <w:jc w:val="both"/>
      </w:pPr>
      <w:r>
        <w:rPr>
          <w:rFonts w:ascii="Cambria" w:hAnsi="Cambria"/>
          <w:i w:val="0"/>
          <w:sz w:val="22"/>
        </w:rPr>
        <w:t>Reduces calculation errors by providing transparent, readable math documentation</w:t>
      </w:r>
    </w:p>
    <w:p>
      <w:pPr>
        <w:keepNext/>
        <w:spacing w:before="200" w:after="160"/>
      </w:pPr>
      <w:r>
        <w:rPr>
          <w:rFonts w:ascii="Cambria" w:hAnsi="Cambria"/>
          <w:b/>
          <w:color w:val="1F3A5F"/>
          <w:sz w:val="25"/>
        </w:rPr>
        <w:t>47.8. Mathcad Prime vs Classic Mathcad</w:t>
      </w:r>
    </w:p>
    <w:tbl>
      <w:tblPr>
        <w:tblW w:type="auto" w:w="0"/>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before="40"/>
              <w:jc w:val="left"/>
            </w:pPr>
            <w:r/>
            <w:r>
              <w:rPr>
                <w:rFonts w:ascii="Cambria" w:hAnsi="Cambria"/>
                <w:b/>
                <w:color w:val="FFFFFF"/>
                <w:sz w:val="22"/>
              </w:rPr>
              <w:t>Feature</w:t>
            </w:r>
          </w:p>
        </w:tc>
        <w:tc>
          <w:tcPr>
            <w:tcW w:type="dxa" w:w="6860"/>
            <w:shd w:val="clear" w:color="auto" w:fill="1F3A5F"/>
          </w:tcPr>
          <w:p>
            <w:pPr>
              <w:spacing w:after="40" w:before="40"/>
              <w:jc w:val="left"/>
            </w:pPr>
            <w:r/>
            <w:r>
              <w:rPr>
                <w:rFonts w:ascii="Cambria" w:hAnsi="Cambria"/>
                <w:b/>
                <w:color w:val="FFFFFF"/>
                <w:sz w:val="22"/>
              </w:rPr>
              <w:t>Mathcad Classic / Mathcad Prime</w:t>
            </w:r>
          </w:p>
        </w:tc>
      </w:tr>
      <w:tr>
        <w:tc>
          <w:tcPr>
            <w:tcW w:type="dxa" w:w="2551"/>
          </w:tcPr>
          <w:p>
            <w:pPr>
              <w:spacing w:after="40" w:before="40"/>
              <w:jc w:val="left"/>
            </w:pPr>
            <w:r/>
            <w:r>
              <w:rPr>
                <w:rFonts w:ascii="Cambria" w:hAnsi="Cambria"/>
                <w:b w:val="0"/>
                <w:sz w:val="21"/>
              </w:rPr>
              <w:t>UI/UX</w:t>
            </w:r>
          </w:p>
        </w:tc>
        <w:tc>
          <w:tcPr>
            <w:tcW w:type="dxa" w:w="6860"/>
          </w:tcPr>
          <w:p>
            <w:pPr>
              <w:spacing w:after="40" w:before="40"/>
              <w:jc w:val="left"/>
            </w:pPr>
            <w:r/>
            <w:r>
              <w:rPr>
                <w:rFonts w:ascii="Cambria" w:hAnsi="Cambria"/>
                <w:b w:val="0"/>
                <w:sz w:val="21"/>
              </w:rPr>
              <w:t>Classic: Legacy interface  |  Prime: Modern ribbon-based UI</w:t>
            </w:r>
          </w:p>
        </w:tc>
      </w:tr>
      <w:tr>
        <w:tc>
          <w:tcPr>
            <w:tcW w:type="dxa" w:w="2551"/>
            <w:shd w:val="clear" w:color="auto" w:fill="DCE6F1"/>
          </w:tcPr>
          <w:p>
            <w:pPr>
              <w:spacing w:after="40" w:before="40"/>
              <w:jc w:val="left"/>
            </w:pPr>
            <w:r/>
            <w:r>
              <w:rPr>
                <w:rFonts w:ascii="Cambria" w:hAnsi="Cambria"/>
                <w:b w:val="0"/>
                <w:sz w:val="21"/>
              </w:rPr>
              <w:t>Performance</w:t>
            </w:r>
          </w:p>
        </w:tc>
        <w:tc>
          <w:tcPr>
            <w:tcW w:type="dxa" w:w="6860"/>
            <w:shd w:val="clear" w:color="auto" w:fill="DCE6F1"/>
          </w:tcPr>
          <w:p>
            <w:pPr>
              <w:spacing w:after="40" w:before="40"/>
              <w:jc w:val="left"/>
            </w:pPr>
            <w:r/>
            <w:r>
              <w:rPr>
                <w:rFonts w:ascii="Cambria" w:hAnsi="Cambria"/>
                <w:b w:val="0"/>
                <w:sz w:val="21"/>
              </w:rPr>
              <w:t>Classic: Faster symbolic engine  |  Prime: Improved usability</w:t>
            </w:r>
          </w:p>
        </w:tc>
      </w:tr>
      <w:tr>
        <w:tc>
          <w:tcPr>
            <w:tcW w:type="dxa" w:w="2551"/>
          </w:tcPr>
          <w:p>
            <w:pPr>
              <w:spacing w:after="40" w:before="40"/>
              <w:jc w:val="left"/>
            </w:pPr>
            <w:r/>
            <w:r>
              <w:rPr>
                <w:rFonts w:ascii="Cambria" w:hAnsi="Cambria"/>
                <w:b w:val="0"/>
                <w:sz w:val="21"/>
              </w:rPr>
              <w:t>Compatibility</w:t>
            </w:r>
          </w:p>
        </w:tc>
        <w:tc>
          <w:tcPr>
            <w:tcW w:type="dxa" w:w="6860"/>
          </w:tcPr>
          <w:p>
            <w:pPr>
              <w:spacing w:after="40" w:before="40"/>
              <w:jc w:val="left"/>
            </w:pPr>
            <w:r/>
            <w:r>
              <w:rPr>
                <w:rFonts w:ascii="Cambria" w:hAnsi="Cambria"/>
                <w:b w:val="0"/>
                <w:sz w:val="21"/>
              </w:rPr>
              <w:t>Classic: Older file formats  |  Prime: New XML-based format</w:t>
            </w:r>
          </w:p>
        </w:tc>
      </w:tr>
      <w:tr>
        <w:tc>
          <w:tcPr>
            <w:tcW w:type="dxa" w:w="2551"/>
            <w:shd w:val="clear" w:color="auto" w:fill="DCE6F1"/>
          </w:tcPr>
          <w:p>
            <w:pPr>
              <w:spacing w:after="40" w:before="40"/>
              <w:jc w:val="left"/>
            </w:pPr>
            <w:r/>
            <w:r>
              <w:rPr>
                <w:rFonts w:ascii="Cambria" w:hAnsi="Cambria"/>
                <w:b w:val="0"/>
                <w:sz w:val="21"/>
              </w:rPr>
              <w:t>Adoption</w:t>
            </w:r>
          </w:p>
        </w:tc>
        <w:tc>
          <w:tcPr>
            <w:tcW w:type="dxa" w:w="6860"/>
            <w:shd w:val="clear" w:color="auto" w:fill="DCE6F1"/>
          </w:tcPr>
          <w:p>
            <w:pPr>
              <w:spacing w:after="40" w:before="40"/>
              <w:jc w:val="left"/>
            </w:pPr>
            <w:r/>
            <w:r>
              <w:rPr>
                <w:rFonts w:ascii="Cambria" w:hAnsi="Cambria"/>
                <w:b w:val="0"/>
                <w:sz w:val="21"/>
              </w:rPr>
              <w:t>Classic: Still used in legacy apps  |  Prime: Recommended for new projects</w:t>
            </w:r>
          </w:p>
        </w:tc>
      </w:tr>
    </w:tbl>
    <w:p>
      <w:pPr>
        <w:spacing w:after="80"/>
      </w:pPr>
    </w:p>
    <w:p>
      <w:pPr>
        <w:keepNext/>
        <w:spacing w:before="200" w:after="160"/>
      </w:pPr>
      <w:r>
        <w:rPr>
          <w:rFonts w:ascii="Cambria" w:hAnsi="Cambria"/>
          <w:b/>
          <w:color w:val="1F3A5F"/>
          <w:sz w:val="25"/>
        </w:rPr>
        <w:t>47.9. Alternatives</w:t>
      </w:r>
    </w:p>
    <w:p>
      <w:pPr>
        <w:pStyle w:val="ListBullet"/>
        <w:spacing w:line="276" w:lineRule="auto" w:after="80"/>
        <w:ind w:left="357"/>
        <w:jc w:val="both"/>
      </w:pPr>
      <w:r>
        <w:rPr>
          <w:rFonts w:ascii="Cambria" w:hAnsi="Cambria"/>
          <w:i w:val="0"/>
          <w:sz w:val="22"/>
        </w:rPr>
        <w:t>MATLAB/Simulink – More powerful numerically, less readable for documentation</w:t>
      </w:r>
    </w:p>
    <w:p>
      <w:pPr>
        <w:pStyle w:val="ListBullet"/>
        <w:spacing w:line="276" w:lineRule="auto" w:after="80"/>
        <w:ind w:left="357"/>
        <w:jc w:val="both"/>
      </w:pPr>
      <w:r>
        <w:rPr>
          <w:rFonts w:ascii="Cambria" w:hAnsi="Cambria"/>
          <w:i w:val="0"/>
          <w:sz w:val="22"/>
        </w:rPr>
        <w:t>Wolfram Mathematica – Advanced symbolic computation and visualization</w:t>
      </w:r>
    </w:p>
    <w:p>
      <w:pPr>
        <w:pStyle w:val="ListBullet"/>
        <w:spacing w:line="276" w:lineRule="auto" w:after="80"/>
        <w:ind w:left="357"/>
        <w:jc w:val="both"/>
      </w:pPr>
      <w:r>
        <w:rPr>
          <w:rFonts w:ascii="Cambria" w:hAnsi="Cambria"/>
          <w:i w:val="0"/>
          <w:sz w:val="22"/>
        </w:rPr>
        <w:t>Excel with VBA – Widely available but lacks symbolic capabilities</w:t>
      </w:r>
    </w:p>
    <w:p>
      <w:pPr>
        <w:pStyle w:val="ListBullet"/>
        <w:spacing w:line="276" w:lineRule="auto" w:after="80"/>
        <w:ind w:left="357"/>
        <w:jc w:val="both"/>
      </w:pPr>
      <w:r>
        <w:rPr>
          <w:rFonts w:ascii="Cambria" w:hAnsi="Cambria"/>
          <w:i w:val="0"/>
          <w:sz w:val="22"/>
        </w:rPr>
        <w:t>Maple – Similar symbolic math features, more academic focus</w:t>
      </w:r>
    </w:p>
    <w:p>
      <w:pPr>
        <w:keepNext/>
        <w:spacing w:before="200" w:after="160"/>
      </w:pPr>
      <w:r>
        <w:rPr>
          <w:rFonts w:ascii="Cambria" w:hAnsi="Cambria"/>
          <w:b/>
          <w:color w:val="1F3A5F"/>
          <w:sz w:val="25"/>
        </w:rPr>
        <w:t>47.10. Learning Resources</w:t>
      </w:r>
    </w:p>
    <w:p>
      <w:pPr>
        <w:pStyle w:val="ListBullet"/>
        <w:spacing w:line="276" w:lineRule="auto" w:after="80"/>
        <w:ind w:left="357"/>
        <w:jc w:val="both"/>
      </w:pPr>
      <w:r>
        <w:rPr>
          <w:rFonts w:ascii="Cambria" w:hAnsi="Cambria"/>
          <w:i w:val="0"/>
          <w:sz w:val="22"/>
        </w:rPr>
        <w:t>PTC University and tutorials on Mathcad Prime</w:t>
      </w:r>
    </w:p>
    <w:p>
      <w:pPr>
        <w:pStyle w:val="ListBullet"/>
        <w:spacing w:line="276" w:lineRule="auto" w:after="80"/>
        <w:ind w:left="357"/>
        <w:jc w:val="both"/>
      </w:pPr>
      <w:r>
        <w:rPr>
          <w:rFonts w:ascii="Cambria" w:hAnsi="Cambria"/>
          <w:i w:val="0"/>
          <w:sz w:val="22"/>
        </w:rPr>
        <w:t>PTC Mathcad Resource Center</w:t>
      </w:r>
    </w:p>
    <w:p>
      <w:pPr>
        <w:pStyle w:val="ListBullet"/>
        <w:spacing w:line="276" w:lineRule="auto" w:after="80"/>
        <w:ind w:left="357"/>
        <w:jc w:val="both"/>
      </w:pPr>
      <w:r>
        <w:rPr>
          <w:rFonts w:ascii="Cambria" w:hAnsi="Cambria"/>
          <w:i w:val="0"/>
          <w:sz w:val="22"/>
        </w:rPr>
        <w:t>Example sheets, YouTube channels, and engineering blogs</w:t>
      </w:r>
    </w:p>
    <w:p>
      <w:pPr>
        <w:pStyle w:val="ListBullet"/>
        <w:spacing w:line="276" w:lineRule="auto" w:after="80"/>
        <w:ind w:left="357"/>
        <w:jc w:val="both"/>
      </w:pPr>
      <w:r>
        <w:rPr>
          <w:rFonts w:ascii="Cambria" w:hAnsi="Cambria"/>
          <w:i w:val="0"/>
          <w:sz w:val="22"/>
        </w:rPr>
        <w:t>Free trial version available on the official PTC website</w:t>
      </w:r>
    </w:p>
    <w:p>
      <w:pPr>
        <w:keepNext/>
        <w:spacing w:before="280" w:after="160"/>
      </w:pPr>
      <w:r>
        <w:rPr>
          <w:rFonts w:ascii="Cambria" w:hAnsi="Cambria"/>
          <w:b/>
          <w:color w:val="1F3A5F"/>
          <w:sz w:val="36"/>
        </w:rPr>
        <w:t>48. Wolfram Mathematica: Comprehensive Overview</w:t>
      </w:r>
    </w:p>
    <w:p>
      <w:pPr>
        <w:keepNext/>
        <w:spacing w:before="200" w:after="160"/>
      </w:pPr>
      <w:r>
        <w:rPr>
          <w:rFonts w:ascii="Cambria" w:hAnsi="Cambria"/>
          <w:b/>
          <w:color w:val="1F3A5F"/>
          <w:sz w:val="25"/>
        </w:rPr>
        <w:t>48.1. General Introduction</w:t>
      </w:r>
    </w:p>
    <w:p>
      <w:pPr>
        <w:pStyle w:val="ListBullet"/>
        <w:spacing w:line="276" w:lineRule="auto" w:after="80"/>
        <w:ind w:left="357"/>
        <w:jc w:val="both"/>
      </w:pPr>
      <w:r>
        <w:rPr>
          <w:rFonts w:ascii="Cambria" w:hAnsi="Cambria"/>
          <w:i w:val="0"/>
          <w:sz w:val="22"/>
        </w:rPr>
        <w:t>Wolfram Mathematica is a powerful computational software system developed by Wolfram Research, known for its symbolic mathematics, numerical computation, data visualization, and programming capabilities within a unified environment.</w:t>
      </w:r>
    </w:p>
    <w:p>
      <w:pPr>
        <w:pStyle w:val="ListBullet"/>
        <w:spacing w:line="276" w:lineRule="auto" w:after="80"/>
        <w:ind w:left="357"/>
        <w:jc w:val="both"/>
      </w:pPr>
      <w:r>
        <w:rPr>
          <w:rFonts w:ascii="Cambria" w:hAnsi="Cambria"/>
          <w:i w:val="0"/>
          <w:sz w:val="22"/>
        </w:rPr>
        <w:t>First released in 1988</w:t>
      </w:r>
    </w:p>
    <w:p>
      <w:pPr>
        <w:pStyle w:val="ListBullet"/>
        <w:spacing w:line="276" w:lineRule="auto" w:after="80"/>
        <w:ind w:left="357"/>
        <w:jc w:val="both"/>
      </w:pPr>
      <w:r>
        <w:rPr>
          <w:rFonts w:ascii="Cambria" w:hAnsi="Cambria"/>
          <w:i w:val="0"/>
          <w:sz w:val="22"/>
        </w:rPr>
        <w:t>Known for the Wolfram Language, a symbolic programming language</w:t>
      </w:r>
    </w:p>
    <w:p>
      <w:pPr>
        <w:pStyle w:val="ListBullet"/>
        <w:spacing w:line="276" w:lineRule="auto" w:after="80"/>
        <w:ind w:left="357"/>
        <w:jc w:val="both"/>
      </w:pPr>
      <w:r>
        <w:rPr>
          <w:rFonts w:ascii="Cambria" w:hAnsi="Cambria"/>
          <w:i w:val="0"/>
          <w:sz w:val="22"/>
        </w:rPr>
        <w:t>Often used in mathematics, physics, engineering, computer science, data science, and finance</w:t>
      </w:r>
    </w:p>
    <w:p>
      <w:pPr>
        <w:pStyle w:val="ListBullet"/>
        <w:spacing w:line="276" w:lineRule="auto" w:after="80"/>
        <w:ind w:left="357"/>
        <w:jc w:val="both"/>
      </w:pPr>
      <w:r>
        <w:rPr>
          <w:rFonts w:ascii="Cambria" w:hAnsi="Cambria"/>
          <w:i w:val="0"/>
          <w:sz w:val="22"/>
        </w:rPr>
        <w:t>Integrates with Wolfram|Alpha for real-world data and AI-powered computations</w:t>
      </w:r>
    </w:p>
    <w:p>
      <w:pPr>
        <w:keepNext/>
        <w:spacing w:before="200" w:after="160"/>
      </w:pPr>
      <w:r>
        <w:rPr>
          <w:rFonts w:ascii="Cambria" w:hAnsi="Cambria"/>
          <w:b/>
          <w:color w:val="1F3A5F"/>
          <w:sz w:val="25"/>
        </w:rPr>
        <w:t>48.2. Developer Information</w:t>
      </w:r>
    </w:p>
    <w:p>
      <w:pPr>
        <w:pStyle w:val="ListBullet"/>
        <w:spacing w:line="276" w:lineRule="auto" w:after="80"/>
        <w:ind w:left="357"/>
        <w:jc w:val="both"/>
      </w:pPr>
      <w:r>
        <w:rPr>
          <w:rFonts w:ascii="Cambria" w:hAnsi="Cambria"/>
          <w:i w:val="0"/>
          <w:sz w:val="22"/>
        </w:rPr>
        <w:t>Developer: Wolfram Research Inc.</w:t>
      </w:r>
    </w:p>
    <w:p>
      <w:pPr>
        <w:pStyle w:val="ListBullet"/>
        <w:spacing w:line="276" w:lineRule="auto" w:after="80"/>
        <w:ind w:left="357"/>
        <w:jc w:val="both"/>
      </w:pPr>
      <w:r>
        <w:rPr>
          <w:rFonts w:ascii="Cambria" w:hAnsi="Cambria"/>
          <w:i w:val="0"/>
          <w:sz w:val="22"/>
        </w:rPr>
        <w:t>Founder: Stephen Wolfram</w:t>
      </w:r>
    </w:p>
    <w:p>
      <w:pPr>
        <w:pStyle w:val="ListBullet"/>
        <w:spacing w:line="276" w:lineRule="auto" w:after="80"/>
        <w:ind w:left="357"/>
        <w:jc w:val="both"/>
      </w:pPr>
      <w:r>
        <w:rPr>
          <w:rFonts w:ascii="Cambria" w:hAnsi="Cambria"/>
          <w:i w:val="0"/>
          <w:sz w:val="22"/>
        </w:rPr>
        <w:t>Headquarters: Champaign, Illinois, USA</w:t>
      </w:r>
    </w:p>
    <w:p>
      <w:pPr>
        <w:pStyle w:val="ListBullet"/>
        <w:spacing w:line="276" w:lineRule="auto" w:after="80"/>
        <w:ind w:left="357"/>
        <w:jc w:val="both"/>
      </w:pPr>
      <w:r>
        <w:rPr>
          <w:rFonts w:ascii="Cambria" w:hAnsi="Cambria"/>
          <w:i w:val="0"/>
          <w:sz w:val="22"/>
        </w:rPr>
        <w:t>Website: www.wolfram.com</w:t>
      </w:r>
    </w:p>
    <w:p>
      <w:pPr>
        <w:keepNext/>
        <w:spacing w:before="200" w:after="160"/>
      </w:pPr>
      <w:r>
        <w:rPr>
          <w:rFonts w:ascii="Cambria" w:hAnsi="Cambria"/>
          <w:b/>
          <w:color w:val="1F3A5F"/>
          <w:sz w:val="25"/>
        </w:rPr>
        <w:t>48.3. Key Functionalities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Pr>
          <w:p>
            <w:pPr>
              <w:spacing w:after="40" w:before="40"/>
              <w:jc w:val="left"/>
            </w:pPr>
            <w:r/>
            <w:r>
              <w:rPr>
                <w:rFonts w:ascii="Cambria" w:hAnsi="Cambria"/>
                <w:b/>
                <w:color w:val="FFFFFF"/>
                <w:sz w:val="22"/>
              </w:rPr>
              <w:t>Domain</w:t>
            </w:r>
          </w:p>
        </w:tc>
        <w:tc>
          <w:tcPr>
            <w:tcW w:type="dxa" w:w="6293"/>
            <w:shd w:val="clear" w:color="auto" w:fill="1F3A5F"/>
          </w:tcPr>
          <w:p>
            <w:pPr>
              <w:spacing w:after="40" w:before="40"/>
              <w:jc w:val="left"/>
            </w:pPr>
            <w:r/>
            <w:r>
              <w:rPr>
                <w:rFonts w:ascii="Cambria" w:hAnsi="Cambria"/>
                <w:b/>
                <w:color w:val="FFFFFF"/>
                <w:sz w:val="22"/>
              </w:rPr>
              <w:t>Capabilities</w:t>
            </w:r>
          </w:p>
        </w:tc>
      </w:tr>
      <w:tr>
        <w:tc>
          <w:tcPr>
            <w:tcW w:type="dxa" w:w="3118"/>
          </w:tcPr>
          <w:p>
            <w:pPr>
              <w:spacing w:after="40" w:before="40"/>
              <w:jc w:val="left"/>
            </w:pPr>
            <w:r/>
            <w:r>
              <w:rPr>
                <w:rFonts w:ascii="Cambria" w:hAnsi="Cambria"/>
                <w:b w:val="0"/>
                <w:sz w:val="21"/>
              </w:rPr>
              <w:t>Symbolic Computation</w:t>
            </w:r>
          </w:p>
        </w:tc>
        <w:tc>
          <w:tcPr>
            <w:tcW w:type="dxa" w:w="6293"/>
          </w:tcPr>
          <w:p>
            <w:pPr>
              <w:spacing w:after="40" w:before="40"/>
              <w:jc w:val="left"/>
            </w:pPr>
            <w:r/>
            <w:r>
              <w:rPr>
                <w:rFonts w:ascii="Cambria" w:hAnsi="Cambria"/>
                <w:b w:val="0"/>
                <w:sz w:val="21"/>
              </w:rPr>
              <w:t>Algebra, calculus, differential equations, series expansions, transforms</w:t>
            </w:r>
          </w:p>
        </w:tc>
      </w:tr>
      <w:tr>
        <w:tc>
          <w:tcPr>
            <w:tcW w:type="dxa" w:w="3118"/>
            <w:shd w:val="clear" w:color="auto" w:fill="DCE6F1"/>
          </w:tcPr>
          <w:p>
            <w:pPr>
              <w:spacing w:after="40" w:before="40"/>
              <w:jc w:val="left"/>
            </w:pPr>
            <w:r/>
            <w:r>
              <w:rPr>
                <w:rFonts w:ascii="Cambria" w:hAnsi="Cambria"/>
                <w:b w:val="0"/>
                <w:sz w:val="21"/>
              </w:rPr>
              <w:t>Numerical Computation</w:t>
            </w:r>
          </w:p>
        </w:tc>
        <w:tc>
          <w:tcPr>
            <w:tcW w:type="dxa" w:w="6293"/>
            <w:shd w:val="clear" w:color="auto" w:fill="DCE6F1"/>
          </w:tcPr>
          <w:p>
            <w:pPr>
              <w:spacing w:after="40" w:before="40"/>
              <w:jc w:val="left"/>
            </w:pPr>
            <w:r/>
            <w:r>
              <w:rPr>
                <w:rFonts w:ascii="Cambria" w:hAnsi="Cambria"/>
                <w:b w:val="0"/>
                <w:sz w:val="21"/>
              </w:rPr>
              <w:t>Precision arithmetic, solving systems, optimization, simulation</w:t>
            </w:r>
          </w:p>
        </w:tc>
      </w:tr>
      <w:tr>
        <w:tc>
          <w:tcPr>
            <w:tcW w:type="dxa" w:w="3118"/>
          </w:tcPr>
          <w:p>
            <w:pPr>
              <w:spacing w:after="40" w:before="40"/>
              <w:jc w:val="left"/>
            </w:pPr>
            <w:r/>
            <w:r>
              <w:rPr>
                <w:rFonts w:ascii="Cambria" w:hAnsi="Cambria"/>
                <w:b w:val="0"/>
                <w:sz w:val="21"/>
              </w:rPr>
              <w:t>Data Science</w:t>
            </w:r>
          </w:p>
        </w:tc>
        <w:tc>
          <w:tcPr>
            <w:tcW w:type="dxa" w:w="6293"/>
          </w:tcPr>
          <w:p>
            <w:pPr>
              <w:spacing w:after="40" w:before="40"/>
              <w:jc w:val="left"/>
            </w:pPr>
            <w:r/>
            <w:r>
              <w:rPr>
                <w:rFonts w:ascii="Cambria" w:hAnsi="Cambria"/>
                <w:b w:val="0"/>
                <w:sz w:val="21"/>
              </w:rPr>
              <w:t>Data cleaning, machine learning, statistical analysis, time series</w:t>
            </w:r>
          </w:p>
        </w:tc>
      </w:tr>
      <w:tr>
        <w:tc>
          <w:tcPr>
            <w:tcW w:type="dxa" w:w="3118"/>
            <w:shd w:val="clear" w:color="auto" w:fill="DCE6F1"/>
          </w:tcPr>
          <w:p>
            <w:pPr>
              <w:spacing w:after="40" w:before="40"/>
              <w:jc w:val="left"/>
            </w:pPr>
            <w:r/>
            <w:r>
              <w:rPr>
                <w:rFonts w:ascii="Cambria" w:hAnsi="Cambria"/>
                <w:b w:val="0"/>
                <w:sz w:val="21"/>
              </w:rPr>
              <w:t>Visualization</w:t>
            </w:r>
          </w:p>
        </w:tc>
        <w:tc>
          <w:tcPr>
            <w:tcW w:type="dxa" w:w="6293"/>
            <w:shd w:val="clear" w:color="auto" w:fill="DCE6F1"/>
          </w:tcPr>
          <w:p>
            <w:pPr>
              <w:spacing w:after="40" w:before="40"/>
              <w:jc w:val="left"/>
            </w:pPr>
            <w:r/>
            <w:r>
              <w:rPr>
                <w:rFonts w:ascii="Cambria" w:hAnsi="Cambria"/>
                <w:b w:val="0"/>
                <w:sz w:val="21"/>
              </w:rPr>
              <w:t>2D/3D plots, dynamic interfaces, complex graphics</w:t>
            </w:r>
          </w:p>
        </w:tc>
      </w:tr>
      <w:tr>
        <w:tc>
          <w:tcPr>
            <w:tcW w:type="dxa" w:w="3118"/>
          </w:tcPr>
          <w:p>
            <w:pPr>
              <w:spacing w:after="40" w:before="40"/>
              <w:jc w:val="left"/>
            </w:pPr>
            <w:r/>
            <w:r>
              <w:rPr>
                <w:rFonts w:ascii="Cambria" w:hAnsi="Cambria"/>
                <w:b w:val="0"/>
                <w:sz w:val="21"/>
              </w:rPr>
              <w:t>Programming</w:t>
            </w:r>
          </w:p>
        </w:tc>
        <w:tc>
          <w:tcPr>
            <w:tcW w:type="dxa" w:w="6293"/>
          </w:tcPr>
          <w:p>
            <w:pPr>
              <w:spacing w:after="40" w:before="40"/>
              <w:jc w:val="left"/>
            </w:pPr>
            <w:r/>
            <w:r>
              <w:rPr>
                <w:rFonts w:ascii="Cambria" w:hAnsi="Cambria"/>
                <w:b w:val="0"/>
                <w:sz w:val="21"/>
              </w:rPr>
              <w:t>Functional, rule-based, symbolic, and procedural styles in Wolfram Language</w:t>
            </w:r>
          </w:p>
        </w:tc>
      </w:tr>
      <w:tr>
        <w:tc>
          <w:tcPr>
            <w:tcW w:type="dxa" w:w="3118"/>
            <w:shd w:val="clear" w:color="auto" w:fill="DCE6F1"/>
          </w:tcPr>
          <w:p>
            <w:pPr>
              <w:spacing w:after="40" w:before="40"/>
              <w:jc w:val="left"/>
            </w:pPr>
            <w:r/>
            <w:r>
              <w:rPr>
                <w:rFonts w:ascii="Cambria" w:hAnsi="Cambria"/>
                <w:b w:val="0"/>
                <w:sz w:val="21"/>
              </w:rPr>
              <w:t>Document Generation</w:t>
            </w:r>
          </w:p>
        </w:tc>
        <w:tc>
          <w:tcPr>
            <w:tcW w:type="dxa" w:w="6293"/>
            <w:shd w:val="clear" w:color="auto" w:fill="DCE6F1"/>
          </w:tcPr>
          <w:p>
            <w:pPr>
              <w:spacing w:after="40" w:before="40"/>
              <w:jc w:val="left"/>
            </w:pPr>
            <w:r/>
            <w:r>
              <w:rPr>
                <w:rFonts w:ascii="Cambria" w:hAnsi="Cambria"/>
                <w:b w:val="0"/>
                <w:sz w:val="21"/>
              </w:rPr>
              <w:t>Create dynamic documents, reports, and notebooks with embedded code</w:t>
            </w:r>
          </w:p>
        </w:tc>
      </w:tr>
      <w:tr>
        <w:tc>
          <w:tcPr>
            <w:tcW w:type="dxa" w:w="3118"/>
          </w:tcPr>
          <w:p>
            <w:pPr>
              <w:spacing w:after="40" w:before="40"/>
              <w:jc w:val="left"/>
            </w:pPr>
            <w:r/>
            <w:r>
              <w:rPr>
                <w:rFonts w:ascii="Cambria" w:hAnsi="Cambria"/>
                <w:b w:val="0"/>
                <w:sz w:val="21"/>
              </w:rPr>
              <w:t>Real-world Data Access</w:t>
            </w:r>
          </w:p>
        </w:tc>
        <w:tc>
          <w:tcPr>
            <w:tcW w:type="dxa" w:w="6293"/>
          </w:tcPr>
          <w:p>
            <w:pPr>
              <w:spacing w:after="40" w:before="40"/>
              <w:jc w:val="left"/>
            </w:pPr>
            <w:r/>
            <w:r>
              <w:rPr>
                <w:rFonts w:ascii="Cambria" w:hAnsi="Cambria"/>
                <w:b w:val="0"/>
                <w:sz w:val="21"/>
              </w:rPr>
              <w:t>Integration with Wolfram|Alpha</w:t>
            </w:r>
          </w:p>
        </w:tc>
      </w:tr>
      <w:tr>
        <w:tc>
          <w:tcPr>
            <w:tcW w:type="dxa" w:w="3118"/>
            <w:shd w:val="clear" w:color="auto" w:fill="DCE6F1"/>
          </w:tcPr>
          <w:p>
            <w:pPr>
              <w:spacing w:after="40" w:before="40"/>
              <w:jc w:val="left"/>
            </w:pPr>
            <w:r/>
            <w:r>
              <w:rPr>
                <w:rFonts w:ascii="Cambria" w:hAnsi="Cambria"/>
                <w:b w:val="0"/>
                <w:sz w:val="21"/>
              </w:rPr>
              <w:t>AI and Neural Networks</w:t>
            </w:r>
          </w:p>
        </w:tc>
        <w:tc>
          <w:tcPr>
            <w:tcW w:type="dxa" w:w="6293"/>
            <w:shd w:val="clear" w:color="auto" w:fill="DCE6F1"/>
          </w:tcPr>
          <w:p>
            <w:pPr>
              <w:spacing w:after="40" w:before="40"/>
              <w:jc w:val="left"/>
            </w:pPr>
            <w:r/>
            <w:r>
              <w:rPr>
                <w:rFonts w:ascii="Cambria" w:hAnsi="Cambria"/>
                <w:b w:val="0"/>
                <w:sz w:val="21"/>
              </w:rPr>
              <w:t>Built-in framework for training and deploying neural networks</w:t>
            </w:r>
          </w:p>
        </w:tc>
      </w:tr>
    </w:tbl>
    <w:p>
      <w:pPr>
        <w:spacing w:after="80"/>
      </w:pPr>
    </w:p>
    <w:p>
      <w:pPr>
        <w:keepNext/>
        <w:spacing w:before="200" w:after="160"/>
      </w:pPr>
      <w:r>
        <w:rPr>
          <w:rFonts w:ascii="Cambria" w:hAnsi="Cambria"/>
          <w:b/>
          <w:color w:val="1F3A5F"/>
          <w:sz w:val="25"/>
        </w:rPr>
        <w:t>48.4. Core Features</w:t>
      </w:r>
    </w:p>
    <w:p>
      <w:pPr>
        <w:pStyle w:val="ListBullet"/>
        <w:spacing w:line="276" w:lineRule="auto" w:after="80"/>
        <w:ind w:left="357"/>
        <w:jc w:val="both"/>
      </w:pPr>
      <w:r>
        <w:rPr>
          <w:rFonts w:ascii="Cambria" w:hAnsi="Cambria"/>
          <w:i w:val="0"/>
          <w:sz w:val="22"/>
        </w:rPr>
        <w:t>Notebook Interface: Combines code, text, images, graphics, and interactive elements in a single document</w:t>
      </w:r>
    </w:p>
    <w:p>
      <w:pPr>
        <w:pStyle w:val="ListBullet"/>
        <w:spacing w:line="276" w:lineRule="auto" w:after="80"/>
        <w:ind w:left="357"/>
        <w:jc w:val="both"/>
      </w:pPr>
      <w:r>
        <w:rPr>
          <w:rFonts w:ascii="Cambria" w:hAnsi="Cambria"/>
          <w:i w:val="0"/>
          <w:sz w:val="22"/>
        </w:rPr>
        <w:t>Wolfram Language: High-level language that supports symbolic and functional programming</w:t>
      </w:r>
    </w:p>
    <w:p>
      <w:pPr>
        <w:pStyle w:val="ListBullet"/>
        <w:spacing w:line="276" w:lineRule="auto" w:after="80"/>
        <w:ind w:left="357"/>
        <w:jc w:val="both"/>
      </w:pPr>
      <w:r>
        <w:rPr>
          <w:rFonts w:ascii="Cambria" w:hAnsi="Cambria"/>
          <w:i w:val="0"/>
          <w:sz w:val="22"/>
        </w:rPr>
        <w:t>Interactive GUI Elements: Create sliders, input fields, and controls for user interaction</w:t>
      </w:r>
    </w:p>
    <w:p>
      <w:pPr>
        <w:pStyle w:val="ListBullet"/>
        <w:spacing w:line="276" w:lineRule="auto" w:after="80"/>
        <w:ind w:left="357"/>
        <w:jc w:val="both"/>
      </w:pPr>
      <w:r>
        <w:rPr>
          <w:rFonts w:ascii="Cambria" w:hAnsi="Cambria"/>
          <w:i w:val="0"/>
          <w:sz w:val="22"/>
        </w:rPr>
        <w:t>Built-in Knowledgebase: Direct access to curated data like maps, physical constants, financial markets, etc.</w:t>
      </w:r>
    </w:p>
    <w:p>
      <w:pPr>
        <w:pStyle w:val="ListBullet"/>
        <w:spacing w:line="276" w:lineRule="auto" w:after="80"/>
        <w:ind w:left="357"/>
        <w:jc w:val="both"/>
      </w:pPr>
      <w:r>
        <w:rPr>
          <w:rFonts w:ascii="Cambria" w:hAnsi="Cambria"/>
          <w:i w:val="0"/>
          <w:sz w:val="22"/>
        </w:rPr>
        <w:t>Cross-platform: Runs on Windows, macOS, Linux, and also on the web (Wolfram Cloud)</w:t>
      </w:r>
    </w:p>
    <w:p>
      <w:pPr>
        <w:keepNext/>
        <w:spacing w:before="200" w:after="160"/>
      </w:pPr>
      <w:r>
        <w:rPr>
          <w:rFonts w:ascii="Cambria" w:hAnsi="Cambria"/>
          <w:b/>
          <w:color w:val="1F3A5F"/>
          <w:sz w:val="25"/>
        </w:rPr>
        <w:t>48.5. Applications</w:t>
      </w:r>
    </w:p>
    <w:p>
      <w:pPr>
        <w:pStyle w:val="ListBullet"/>
        <w:spacing w:line="276" w:lineRule="auto" w:after="80"/>
        <w:ind w:left="357"/>
        <w:jc w:val="both"/>
      </w:pPr>
      <w:r>
        <w:rPr>
          <w:rFonts w:ascii="Cambria" w:hAnsi="Cambria"/>
          <w:i w:val="0"/>
          <w:sz w:val="22"/>
        </w:rPr>
        <w:t>Academic and Research: Solve mathematical problems, model systems, visualize results</w:t>
      </w:r>
    </w:p>
    <w:p>
      <w:pPr>
        <w:pStyle w:val="ListBullet"/>
        <w:spacing w:line="276" w:lineRule="auto" w:after="80"/>
        <w:ind w:left="357"/>
        <w:jc w:val="both"/>
      </w:pPr>
      <w:r>
        <w:rPr>
          <w:rFonts w:ascii="Cambria" w:hAnsi="Cambria"/>
          <w:i w:val="0"/>
          <w:sz w:val="22"/>
        </w:rPr>
        <w:t>Engineering: Signal processing, control systems, fluid dynamics, finite element methods</w:t>
      </w:r>
    </w:p>
    <w:p>
      <w:pPr>
        <w:pStyle w:val="ListBullet"/>
        <w:spacing w:line="276" w:lineRule="auto" w:after="80"/>
        <w:ind w:left="357"/>
        <w:jc w:val="both"/>
      </w:pPr>
      <w:r>
        <w:rPr>
          <w:rFonts w:ascii="Cambria" w:hAnsi="Cambria"/>
          <w:i w:val="0"/>
          <w:sz w:val="22"/>
        </w:rPr>
        <w:t>Physics and Chemistry: Quantum mechanics, reaction modeling, optics</w:t>
      </w:r>
    </w:p>
    <w:p>
      <w:pPr>
        <w:pStyle w:val="ListBullet"/>
        <w:spacing w:line="276" w:lineRule="auto" w:after="80"/>
        <w:ind w:left="357"/>
        <w:jc w:val="both"/>
      </w:pPr>
      <w:r>
        <w:rPr>
          <w:rFonts w:ascii="Cambria" w:hAnsi="Cambria"/>
          <w:i w:val="0"/>
          <w:sz w:val="22"/>
        </w:rPr>
        <w:t>Finance: Risk modeling, time series forecasting, options pricing</w:t>
      </w:r>
    </w:p>
    <w:p>
      <w:pPr>
        <w:pStyle w:val="ListBullet"/>
        <w:spacing w:line="276" w:lineRule="auto" w:after="80"/>
        <w:ind w:left="357"/>
        <w:jc w:val="both"/>
      </w:pPr>
      <w:r>
        <w:rPr>
          <w:rFonts w:ascii="Cambria" w:hAnsi="Cambria"/>
          <w:i w:val="0"/>
          <w:sz w:val="22"/>
        </w:rPr>
        <w:t>AI and ML: Natural language processing, image classification, clustering, decision trees</w:t>
      </w:r>
    </w:p>
    <w:p>
      <w:pPr>
        <w:pStyle w:val="ListBullet"/>
        <w:spacing w:line="276" w:lineRule="auto" w:after="80"/>
        <w:ind w:left="357"/>
        <w:jc w:val="both"/>
      </w:pPr>
      <w:r>
        <w:rPr>
          <w:rFonts w:ascii="Cambria" w:hAnsi="Cambria"/>
          <w:i w:val="0"/>
          <w:sz w:val="22"/>
        </w:rPr>
        <w:t>Education: Interactive learning tools, curriculum development, computational assignments</w:t>
      </w:r>
    </w:p>
    <w:p>
      <w:pPr>
        <w:keepNext/>
        <w:spacing w:before="200" w:after="160"/>
      </w:pPr>
      <w:r>
        <w:rPr>
          <w:rFonts w:ascii="Cambria" w:hAnsi="Cambria"/>
          <w:b/>
          <w:color w:val="1F3A5F"/>
          <w:sz w:val="25"/>
        </w:rPr>
        <w:t>48.6. Advantages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Pr>
          <w:p>
            <w:pPr>
              <w:spacing w:after="40" w:before="40"/>
              <w:jc w:val="left"/>
            </w:pPr>
            <w:r/>
            <w:r>
              <w:rPr>
                <w:rFonts w:ascii="Cambria" w:hAnsi="Cambria"/>
                <w:b/>
                <w:color w:val="FFFFFF"/>
                <w:sz w:val="22"/>
              </w:rPr>
              <w:t>Feature</w:t>
            </w:r>
          </w:p>
        </w:tc>
        <w:tc>
          <w:tcPr>
            <w:tcW w:type="dxa" w:w="6293"/>
            <w:shd w:val="clear" w:color="auto" w:fill="1F3A5F"/>
          </w:tcPr>
          <w:p>
            <w:pPr>
              <w:spacing w:after="40" w:before="40"/>
              <w:jc w:val="left"/>
            </w:pPr>
            <w:r/>
            <w:r>
              <w:rPr>
                <w:rFonts w:ascii="Cambria" w:hAnsi="Cambria"/>
                <w:b/>
                <w:color w:val="FFFFFF"/>
                <w:sz w:val="22"/>
              </w:rPr>
              <w:t>Benefit</w:t>
            </w:r>
          </w:p>
        </w:tc>
      </w:tr>
      <w:tr>
        <w:tc>
          <w:tcPr>
            <w:tcW w:type="dxa" w:w="3118"/>
          </w:tcPr>
          <w:p>
            <w:pPr>
              <w:spacing w:after="40" w:before="40"/>
              <w:jc w:val="left"/>
            </w:pPr>
            <w:r/>
            <w:r>
              <w:rPr>
                <w:rFonts w:ascii="Cambria" w:hAnsi="Cambria"/>
                <w:b w:val="0"/>
                <w:sz w:val="21"/>
              </w:rPr>
              <w:t>Symbolic + Numeric</w:t>
            </w:r>
          </w:p>
        </w:tc>
        <w:tc>
          <w:tcPr>
            <w:tcW w:type="dxa" w:w="6293"/>
          </w:tcPr>
          <w:p>
            <w:pPr>
              <w:spacing w:after="40" w:before="40"/>
              <w:jc w:val="left"/>
            </w:pPr>
            <w:r/>
            <w:r>
              <w:rPr>
                <w:rFonts w:ascii="Cambria" w:hAnsi="Cambria"/>
                <w:b w:val="0"/>
                <w:sz w:val="21"/>
              </w:rPr>
              <w:t>Combines algebraic and numerical analysis seamlessly</w:t>
            </w:r>
          </w:p>
        </w:tc>
      </w:tr>
      <w:tr>
        <w:tc>
          <w:tcPr>
            <w:tcW w:type="dxa" w:w="3118"/>
            <w:shd w:val="clear" w:color="auto" w:fill="DCE6F1"/>
          </w:tcPr>
          <w:p>
            <w:pPr>
              <w:spacing w:after="40" w:before="40"/>
              <w:jc w:val="left"/>
            </w:pPr>
            <w:r/>
            <w:r>
              <w:rPr>
                <w:rFonts w:ascii="Cambria" w:hAnsi="Cambria"/>
                <w:b w:val="0"/>
                <w:sz w:val="21"/>
              </w:rPr>
              <w:t>Dynamic Interactivity</w:t>
            </w:r>
          </w:p>
        </w:tc>
        <w:tc>
          <w:tcPr>
            <w:tcW w:type="dxa" w:w="6293"/>
            <w:shd w:val="clear" w:color="auto" w:fill="DCE6F1"/>
          </w:tcPr>
          <w:p>
            <w:pPr>
              <w:spacing w:after="40" w:before="40"/>
              <w:jc w:val="left"/>
            </w:pPr>
            <w:r/>
            <w:r>
              <w:rPr>
                <w:rFonts w:ascii="Cambria" w:hAnsi="Cambria"/>
                <w:b w:val="0"/>
                <w:sz w:val="21"/>
              </w:rPr>
              <w:t>Create real-time simulations and visualizations</w:t>
            </w:r>
          </w:p>
        </w:tc>
      </w:tr>
      <w:tr>
        <w:tc>
          <w:tcPr>
            <w:tcW w:type="dxa" w:w="3118"/>
          </w:tcPr>
          <w:p>
            <w:pPr>
              <w:spacing w:after="40" w:before="40"/>
              <w:jc w:val="left"/>
            </w:pPr>
            <w:r/>
            <w:r>
              <w:rPr>
                <w:rFonts w:ascii="Cambria" w:hAnsi="Cambria"/>
                <w:b w:val="0"/>
                <w:sz w:val="21"/>
              </w:rPr>
              <w:t>Large Knowledgebase</w:t>
            </w:r>
          </w:p>
        </w:tc>
        <w:tc>
          <w:tcPr>
            <w:tcW w:type="dxa" w:w="6293"/>
          </w:tcPr>
          <w:p>
            <w:pPr>
              <w:spacing w:after="40" w:before="40"/>
              <w:jc w:val="left"/>
            </w:pPr>
            <w:r/>
            <w:r>
              <w:rPr>
                <w:rFonts w:ascii="Cambria" w:hAnsi="Cambria"/>
                <w:b w:val="0"/>
                <w:sz w:val="21"/>
              </w:rPr>
              <w:t>Access global data sets and knowledge instantly</w:t>
            </w:r>
          </w:p>
        </w:tc>
      </w:tr>
      <w:tr>
        <w:tc>
          <w:tcPr>
            <w:tcW w:type="dxa" w:w="3118"/>
            <w:shd w:val="clear" w:color="auto" w:fill="DCE6F1"/>
          </w:tcPr>
          <w:p>
            <w:pPr>
              <w:spacing w:after="40" w:before="40"/>
              <w:jc w:val="left"/>
            </w:pPr>
            <w:r/>
            <w:r>
              <w:rPr>
                <w:rFonts w:ascii="Cambria" w:hAnsi="Cambria"/>
                <w:b w:val="0"/>
                <w:sz w:val="21"/>
              </w:rPr>
              <w:t>Language Uniformity</w:t>
            </w:r>
          </w:p>
        </w:tc>
        <w:tc>
          <w:tcPr>
            <w:tcW w:type="dxa" w:w="6293"/>
            <w:shd w:val="clear" w:color="auto" w:fill="DCE6F1"/>
          </w:tcPr>
          <w:p>
            <w:pPr>
              <w:spacing w:after="40" w:before="40"/>
              <w:jc w:val="left"/>
            </w:pPr>
            <w:r/>
            <w:r>
              <w:rPr>
                <w:rFonts w:ascii="Cambria" w:hAnsi="Cambria"/>
                <w:b w:val="0"/>
                <w:sz w:val="21"/>
              </w:rPr>
              <w:t>Single language for computation, visualization, and documentation</w:t>
            </w:r>
          </w:p>
        </w:tc>
      </w:tr>
      <w:tr>
        <w:tc>
          <w:tcPr>
            <w:tcW w:type="dxa" w:w="3118"/>
          </w:tcPr>
          <w:p>
            <w:pPr>
              <w:spacing w:after="40" w:before="40"/>
              <w:jc w:val="left"/>
            </w:pPr>
            <w:r/>
            <w:r>
              <w:rPr>
                <w:rFonts w:ascii="Cambria" w:hAnsi="Cambria"/>
                <w:b w:val="0"/>
                <w:sz w:val="21"/>
              </w:rPr>
              <w:t>Cloud Integration</w:t>
            </w:r>
          </w:p>
        </w:tc>
        <w:tc>
          <w:tcPr>
            <w:tcW w:type="dxa" w:w="6293"/>
          </w:tcPr>
          <w:p>
            <w:pPr>
              <w:spacing w:after="40" w:before="40"/>
              <w:jc w:val="left"/>
            </w:pPr>
            <w:r/>
            <w:r>
              <w:rPr>
                <w:rFonts w:ascii="Cambria" w:hAnsi="Cambria"/>
                <w:b w:val="0"/>
                <w:sz w:val="21"/>
              </w:rPr>
              <w:t>Share and run code via Wolfram Cloud or Wolfram</w:t>
            </w:r>
          </w:p>
        </w:tc>
      </w:tr>
    </w:tbl>
    <w:p>
      <w:pPr>
        <w:spacing w:after="80"/>
      </w:pPr>
    </w:p>
    <w:p>
      <w:pPr>
        <w:keepNext/>
        <w:spacing w:before="200" w:after="160"/>
      </w:pPr>
      <w:r>
        <w:rPr>
          <w:rFonts w:ascii="Cambria" w:hAnsi="Cambria"/>
          <w:b/>
          <w:color w:val="1F3A5F"/>
          <w:sz w:val="25"/>
        </w:rPr>
        <w:t>48.7. Limitations</w:t>
      </w:r>
    </w:p>
    <w:p>
      <w:pPr>
        <w:pStyle w:val="ListBullet"/>
        <w:spacing w:line="276" w:lineRule="auto" w:after="80"/>
        <w:ind w:left="357"/>
        <w:jc w:val="both"/>
      </w:pPr>
      <w:r>
        <w:rPr>
          <w:rFonts w:ascii="Cambria" w:hAnsi="Cambria"/>
          <w:i w:val="0"/>
          <w:sz w:val="22"/>
        </w:rPr>
        <w:t>Cost: Commercial license is expensive; academic and student licenses are available</w:t>
      </w:r>
    </w:p>
    <w:p>
      <w:pPr>
        <w:pStyle w:val="ListBullet"/>
        <w:spacing w:line="276" w:lineRule="auto" w:after="80"/>
        <w:ind w:left="357"/>
        <w:jc w:val="both"/>
      </w:pPr>
      <w:r>
        <w:rPr>
          <w:rFonts w:ascii="Cambria" w:hAnsi="Cambria"/>
          <w:i w:val="0"/>
          <w:sz w:val="22"/>
        </w:rPr>
        <w:t>Learning Curve: Wolfram Language is powerful but non-traditional; requires effort to master</w:t>
      </w:r>
    </w:p>
    <w:p>
      <w:pPr>
        <w:pStyle w:val="ListBullet"/>
        <w:spacing w:line="276" w:lineRule="auto" w:after="80"/>
        <w:ind w:left="357"/>
        <w:jc w:val="both"/>
      </w:pPr>
      <w:r>
        <w:rPr>
          <w:rFonts w:ascii="Cambria" w:hAnsi="Cambria"/>
          <w:i w:val="0"/>
          <w:sz w:val="22"/>
        </w:rPr>
        <w:t>Closed Ecosystem: Less integration with popular open-source environments like Python or R (though APIs exist)</w:t>
      </w:r>
    </w:p>
    <w:p>
      <w:pPr>
        <w:pStyle w:val="ListBullet"/>
        <w:spacing w:line="276" w:lineRule="auto" w:after="80"/>
        <w:ind w:left="357"/>
        <w:jc w:val="both"/>
      </w:pPr>
      <w:r>
        <w:rPr>
          <w:rFonts w:ascii="Cambria" w:hAnsi="Cambria"/>
          <w:i w:val="0"/>
          <w:sz w:val="22"/>
        </w:rPr>
        <w:t>Performance: Slower for large-scale numerical simulations compared to C/C++ or MATLAB in some cases</w:t>
      </w:r>
    </w:p>
    <w:p>
      <w:pPr>
        <w:keepNext/>
        <w:spacing w:before="200" w:after="160"/>
      </w:pPr>
      <w:r>
        <w:rPr>
          <w:rFonts w:ascii="Cambria" w:hAnsi="Cambria"/>
          <w:b/>
          <w:color w:val="1F3A5F"/>
          <w:sz w:val="25"/>
        </w:rPr>
        <w:t>48.8. Educational and Enterprise Use</w:t>
      </w:r>
    </w:p>
    <w:p>
      <w:pPr>
        <w:pStyle w:val="ListBullet"/>
        <w:spacing w:line="276" w:lineRule="auto" w:after="80"/>
        <w:ind w:left="357"/>
        <w:jc w:val="both"/>
      </w:pPr>
      <w:r>
        <w:rPr>
          <w:rFonts w:ascii="Cambria" w:hAnsi="Cambria"/>
          <w:i w:val="0"/>
          <w:sz w:val="22"/>
        </w:rPr>
        <w:t>Used by top universities and R&amp;D labs for symbolic math, simulations, and visualization</w:t>
      </w:r>
    </w:p>
    <w:p>
      <w:pPr>
        <w:pStyle w:val="ListBullet"/>
        <w:spacing w:line="276" w:lineRule="auto" w:after="80"/>
        <w:ind w:left="357"/>
        <w:jc w:val="both"/>
      </w:pPr>
      <w:r>
        <w:rPr>
          <w:rFonts w:ascii="Cambria" w:hAnsi="Cambria"/>
          <w:i w:val="0"/>
          <w:sz w:val="22"/>
        </w:rPr>
        <w:t>Widely adopted in computational science education</w:t>
      </w:r>
    </w:p>
    <w:p>
      <w:pPr>
        <w:pStyle w:val="ListBullet"/>
        <w:spacing w:line="276" w:lineRule="auto" w:after="80"/>
        <w:ind w:left="357"/>
        <w:jc w:val="both"/>
      </w:pPr>
      <w:r>
        <w:rPr>
          <w:rFonts w:ascii="Cambria" w:hAnsi="Cambria"/>
          <w:i w:val="0"/>
          <w:sz w:val="22"/>
        </w:rPr>
        <w:t>Enterprise solutions available for high-performance computing and data science</w:t>
      </w:r>
    </w:p>
    <w:p>
      <w:pPr>
        <w:keepNext/>
        <w:spacing w:before="200" w:after="160"/>
      </w:pPr>
      <w:r>
        <w:rPr>
          <w:rFonts w:ascii="Cambria" w:hAnsi="Cambria"/>
          <w:b/>
          <w:color w:val="1F3A5F"/>
          <w:sz w:val="25"/>
        </w:rPr>
        <w:t>48.9. Alternatives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Pr>
          <w:p>
            <w:pPr>
              <w:spacing w:after="40" w:before="40"/>
              <w:jc w:val="left"/>
            </w:pPr>
            <w:r/>
            <w:r>
              <w:rPr>
                <w:rFonts w:ascii="Cambria" w:hAnsi="Cambria"/>
                <w:b/>
                <w:color w:val="FFFFFF"/>
                <w:sz w:val="22"/>
              </w:rPr>
              <w:t>Tool</w:t>
            </w:r>
          </w:p>
        </w:tc>
        <w:tc>
          <w:tcPr>
            <w:tcW w:type="dxa" w:w="6293"/>
            <w:shd w:val="clear" w:color="auto" w:fill="1F3A5F"/>
          </w:tcPr>
          <w:p>
            <w:pPr>
              <w:spacing w:after="40" w:before="40"/>
              <w:jc w:val="left"/>
            </w:pPr>
            <w:r/>
            <w:r>
              <w:rPr>
                <w:rFonts w:ascii="Cambria" w:hAnsi="Cambria"/>
                <w:b/>
                <w:color w:val="FFFFFF"/>
                <w:sz w:val="22"/>
              </w:rPr>
              <w:t>Comparison</w:t>
            </w:r>
          </w:p>
        </w:tc>
      </w:tr>
      <w:tr>
        <w:tc>
          <w:tcPr>
            <w:tcW w:type="dxa" w:w="3118"/>
          </w:tcPr>
          <w:p>
            <w:pPr>
              <w:spacing w:after="40" w:before="40"/>
              <w:jc w:val="left"/>
            </w:pPr>
            <w:r/>
            <w:r>
              <w:rPr>
                <w:rFonts w:ascii="Cambria" w:hAnsi="Cambria"/>
                <w:b w:val="0"/>
                <w:sz w:val="21"/>
              </w:rPr>
              <w:t>MATLAB</w:t>
            </w:r>
          </w:p>
        </w:tc>
        <w:tc>
          <w:tcPr>
            <w:tcW w:type="dxa" w:w="6293"/>
          </w:tcPr>
          <w:p>
            <w:pPr>
              <w:spacing w:after="40" w:before="40"/>
              <w:jc w:val="left"/>
            </w:pPr>
            <w:r/>
            <w:r>
              <w:rPr>
                <w:rFonts w:ascii="Cambria" w:hAnsi="Cambria"/>
                <w:b w:val="0"/>
                <w:sz w:val="21"/>
              </w:rPr>
              <w:t>Stronger in engineering and numerical computing; less symbolic than Mathematica</w:t>
            </w:r>
          </w:p>
        </w:tc>
      </w:tr>
      <w:tr>
        <w:tc>
          <w:tcPr>
            <w:tcW w:type="dxa" w:w="3118"/>
            <w:shd w:val="clear" w:color="auto" w:fill="DCE6F1"/>
          </w:tcPr>
          <w:p>
            <w:pPr>
              <w:spacing w:after="40" w:before="40"/>
              <w:jc w:val="left"/>
            </w:pPr>
            <w:r/>
            <w:r>
              <w:rPr>
                <w:rFonts w:ascii="Cambria" w:hAnsi="Cambria"/>
                <w:b w:val="0"/>
                <w:sz w:val="21"/>
              </w:rPr>
              <w:t>Maple</w:t>
            </w:r>
          </w:p>
        </w:tc>
        <w:tc>
          <w:tcPr>
            <w:tcW w:type="dxa" w:w="6293"/>
            <w:shd w:val="clear" w:color="auto" w:fill="DCE6F1"/>
          </w:tcPr>
          <w:p>
            <w:pPr>
              <w:spacing w:after="40" w:before="40"/>
              <w:jc w:val="left"/>
            </w:pPr>
            <w:r/>
            <w:r>
              <w:rPr>
                <w:rFonts w:ascii="Cambria" w:hAnsi="Cambria"/>
                <w:b w:val="0"/>
                <w:sz w:val="21"/>
              </w:rPr>
              <w:t>Similar symbolic math capability; more focus on engineering math</w:t>
            </w:r>
          </w:p>
        </w:tc>
      </w:tr>
      <w:tr>
        <w:tc>
          <w:tcPr>
            <w:tcW w:type="dxa" w:w="3118"/>
          </w:tcPr>
          <w:p>
            <w:pPr>
              <w:spacing w:after="40" w:before="40"/>
              <w:jc w:val="left"/>
            </w:pPr>
            <w:r/>
            <w:r>
              <w:rPr>
                <w:rFonts w:ascii="Cambria" w:hAnsi="Cambria"/>
                <w:b w:val="0"/>
                <w:sz w:val="21"/>
              </w:rPr>
              <w:t>Python (SymPy, NumPy, SciPy)</w:t>
            </w:r>
          </w:p>
        </w:tc>
        <w:tc>
          <w:tcPr>
            <w:tcW w:type="dxa" w:w="6293"/>
          </w:tcPr>
          <w:p>
            <w:pPr>
              <w:spacing w:after="40" w:before="40"/>
              <w:jc w:val="left"/>
            </w:pPr>
            <w:r/>
            <w:r>
              <w:rPr>
                <w:rFonts w:ascii="Cambria" w:hAnsi="Cambria"/>
                <w:b w:val="0"/>
                <w:sz w:val="21"/>
              </w:rPr>
              <w:t>Open-source; more flexible but requires piecing together multiple libraries</w:t>
            </w:r>
          </w:p>
        </w:tc>
      </w:tr>
      <w:tr>
        <w:tc>
          <w:tcPr>
            <w:tcW w:type="dxa" w:w="3118"/>
            <w:shd w:val="clear" w:color="auto" w:fill="DCE6F1"/>
          </w:tcPr>
          <w:p>
            <w:pPr>
              <w:spacing w:after="40" w:before="40"/>
              <w:jc w:val="left"/>
            </w:pPr>
            <w:r/>
            <w:r>
              <w:rPr>
                <w:rFonts w:ascii="Cambria" w:hAnsi="Cambria"/>
                <w:b w:val="0"/>
                <w:sz w:val="21"/>
              </w:rPr>
              <w:t>Mathcad</w:t>
            </w:r>
          </w:p>
        </w:tc>
        <w:tc>
          <w:tcPr>
            <w:tcW w:type="dxa" w:w="6293"/>
            <w:shd w:val="clear" w:color="auto" w:fill="DCE6F1"/>
          </w:tcPr>
          <w:p>
            <w:pPr>
              <w:spacing w:after="40" w:before="40"/>
              <w:jc w:val="left"/>
            </w:pPr>
            <w:r/>
            <w:r>
              <w:rPr>
                <w:rFonts w:ascii="Cambria" w:hAnsi="Cambria"/>
                <w:b w:val="0"/>
                <w:sz w:val="21"/>
              </w:rPr>
              <w:t>Better for engineering documentation and unit handling</w:t>
            </w:r>
          </w:p>
        </w:tc>
      </w:tr>
    </w:tbl>
    <w:p>
      <w:pPr>
        <w:spacing w:after="80"/>
      </w:pPr>
    </w:p>
    <w:p>
      <w:pPr>
        <w:keepNext/>
        <w:spacing w:before="200" w:after="160"/>
      </w:pPr>
      <w:r>
        <w:rPr>
          <w:rFonts w:ascii="Cambria" w:hAnsi="Cambria"/>
          <w:b/>
          <w:color w:val="1F3A5F"/>
          <w:sz w:val="25"/>
        </w:rPr>
        <w:t>48.10. Learning Resources</w:t>
      </w:r>
    </w:p>
    <w:p>
      <w:pPr>
        <w:pStyle w:val="ListBullet"/>
        <w:spacing w:line="276" w:lineRule="auto" w:after="80"/>
        <w:ind w:left="357"/>
        <w:jc w:val="both"/>
      </w:pPr>
      <w:r>
        <w:rPr>
          <w:rFonts w:ascii="Cambria" w:hAnsi="Cambria"/>
          <w:i w:val="0"/>
          <w:sz w:val="22"/>
        </w:rPr>
        <w:t>Wolfram Documentation Center: Comprehensive official docs</w:t>
      </w:r>
    </w:p>
    <w:p>
      <w:pPr>
        <w:pStyle w:val="ListBullet"/>
        <w:spacing w:line="276" w:lineRule="auto" w:after="80"/>
        <w:ind w:left="357"/>
        <w:jc w:val="both"/>
      </w:pPr>
      <w:r>
        <w:rPr>
          <w:rFonts w:ascii="Cambria" w:hAnsi="Cambria"/>
          <w:i w:val="0"/>
          <w:sz w:val="22"/>
        </w:rPr>
        <w:t>Wolfram U: Free online courses and video tutorials – https://www.wolfram.com/wolfram-u/</w:t>
      </w:r>
    </w:p>
    <w:p>
      <w:pPr>
        <w:pStyle w:val="ListBullet"/>
        <w:spacing w:line="276" w:lineRule="auto" w:after="80"/>
        <w:ind w:left="357"/>
        <w:jc w:val="both"/>
      </w:pPr>
      <w:r>
        <w:rPr>
          <w:rFonts w:ascii="Cambria" w:hAnsi="Cambria"/>
          <w:i w:val="0"/>
          <w:sz w:val="22"/>
        </w:rPr>
        <w:t>Books: The Mathematica Book by Stephen Wolfram and other academic texts</w:t>
      </w:r>
    </w:p>
    <w:p>
      <w:pPr>
        <w:pStyle w:val="ListBullet"/>
        <w:spacing w:line="276" w:lineRule="auto" w:after="80"/>
        <w:ind w:left="357"/>
        <w:jc w:val="both"/>
      </w:pPr>
      <w:r>
        <w:rPr>
          <w:rFonts w:ascii="Cambria" w:hAnsi="Cambria"/>
          <w:i w:val="0"/>
          <w:sz w:val="22"/>
        </w:rPr>
        <w:t>YouTube and Community: Many tutorials and Q&amp;A in Wolfram Community</w:t>
      </w:r>
    </w:p>
    <w:p>
      <w:pPr>
        <w:keepNext/>
        <w:spacing w:before="280" w:after="160"/>
      </w:pPr>
      <w:r>
        <w:rPr>
          <w:rFonts w:ascii="Cambria" w:hAnsi="Cambria"/>
          <w:b/>
          <w:color w:val="1F3A5F"/>
          <w:sz w:val="36"/>
        </w:rPr>
        <w:t>49. Mathematica: Core Capabilities of the Wolfram Language</w:t>
      </w:r>
    </w:p>
    <w:p>
      <w:pPr>
        <w:keepNext/>
        <w:spacing w:before="200" w:after="160"/>
      </w:pPr>
      <w:r>
        <w:rPr>
          <w:rFonts w:ascii="Cambria" w:hAnsi="Cambria"/>
          <w:b/>
          <w:color w:val="1F3A5F"/>
          <w:sz w:val="25"/>
        </w:rPr>
        <w:t>49.1. Symbolic Language</w:t>
      </w:r>
    </w:p>
    <w:p>
      <w:pPr>
        <w:pStyle w:val="ListBullet"/>
        <w:spacing w:line="276" w:lineRule="auto" w:after="80"/>
        <w:ind w:left="357"/>
        <w:jc w:val="both"/>
      </w:pPr>
      <w:r>
        <w:rPr>
          <w:rFonts w:ascii="Cambria" w:hAnsi="Cambria"/>
          <w:i w:val="0"/>
          <w:sz w:val="22"/>
        </w:rPr>
        <w:t>Treats code and data as symbolic expressions</w:t>
      </w:r>
    </w:p>
    <w:p>
      <w:pPr>
        <w:pStyle w:val="ListBullet"/>
        <w:spacing w:line="276" w:lineRule="auto" w:after="80"/>
        <w:ind w:left="357"/>
        <w:jc w:val="both"/>
      </w:pPr>
      <w:r>
        <w:rPr>
          <w:rFonts w:ascii="Cambria" w:hAnsi="Cambria"/>
          <w:i w:val="0"/>
          <w:sz w:val="22"/>
        </w:rPr>
        <w:t>Allows pattern-based transformations, rule-driven computation, and symbolic programming paradigms</w:t>
      </w:r>
    </w:p>
    <w:p>
      <w:pPr>
        <w:keepNext/>
        <w:spacing w:before="200" w:after="160"/>
      </w:pPr>
      <w:r>
        <w:rPr>
          <w:rFonts w:ascii="Cambria" w:hAnsi="Cambria"/>
          <w:b/>
          <w:color w:val="1F3A5F"/>
          <w:sz w:val="25"/>
        </w:rPr>
        <w:t>49.2. Numerics</w:t>
      </w:r>
    </w:p>
    <w:p>
      <w:pPr>
        <w:pStyle w:val="ListBullet"/>
        <w:spacing w:line="276" w:lineRule="auto" w:after="80"/>
        <w:ind w:left="357"/>
        <w:jc w:val="both"/>
      </w:pPr>
      <w:r>
        <w:rPr>
          <w:rFonts w:ascii="Cambria" w:hAnsi="Cambria"/>
          <w:i w:val="0"/>
          <w:sz w:val="22"/>
        </w:rPr>
        <w:t>Arbitrary-precision arithmetic and high-performance numerical solvers</w:t>
      </w:r>
    </w:p>
    <w:p>
      <w:pPr>
        <w:pStyle w:val="ListBullet"/>
        <w:spacing w:line="276" w:lineRule="auto" w:after="80"/>
        <w:ind w:left="357"/>
        <w:jc w:val="both"/>
      </w:pPr>
      <w:r>
        <w:rPr>
          <w:rFonts w:ascii="Cambria" w:hAnsi="Cambria"/>
          <w:i w:val="0"/>
          <w:sz w:val="22"/>
        </w:rPr>
        <w:t>Supports linear algebra, differential equations, optimization, and root-finding</w:t>
      </w:r>
    </w:p>
    <w:p>
      <w:pPr>
        <w:keepNext/>
        <w:spacing w:before="200" w:after="160"/>
      </w:pPr>
      <w:r>
        <w:rPr>
          <w:rFonts w:ascii="Cambria" w:hAnsi="Cambria"/>
          <w:b/>
          <w:color w:val="1F3A5F"/>
          <w:sz w:val="25"/>
        </w:rPr>
        <w:t>49.3. Mathematical Computation</w:t>
      </w:r>
    </w:p>
    <w:p>
      <w:pPr>
        <w:pStyle w:val="ListBullet"/>
        <w:spacing w:line="276" w:lineRule="auto" w:after="80"/>
        <w:ind w:left="357"/>
        <w:jc w:val="both"/>
      </w:pPr>
      <w:r>
        <w:rPr>
          <w:rFonts w:ascii="Cambria" w:hAnsi="Cambria"/>
          <w:i w:val="0"/>
          <w:sz w:val="22"/>
        </w:rPr>
        <w:t>Full suite for pure and applied mathematics</w:t>
      </w:r>
    </w:p>
    <w:p>
      <w:pPr>
        <w:pStyle w:val="ListBullet"/>
        <w:spacing w:line="276" w:lineRule="auto" w:after="80"/>
        <w:ind w:left="357"/>
        <w:jc w:val="both"/>
      </w:pPr>
      <w:r>
        <w:rPr>
          <w:rFonts w:ascii="Cambria" w:hAnsi="Cambria"/>
          <w:i w:val="0"/>
          <w:sz w:val="22"/>
        </w:rPr>
        <w:t>Capabilities in calculus, algebra, discrete math, complex analysis, and topology</w:t>
      </w:r>
    </w:p>
    <w:p>
      <w:pPr>
        <w:keepNext/>
        <w:spacing w:before="200" w:after="160"/>
      </w:pPr>
      <w:r>
        <w:rPr>
          <w:rFonts w:ascii="Cambria" w:hAnsi="Cambria"/>
          <w:b/>
          <w:color w:val="1F3A5F"/>
          <w:sz w:val="25"/>
        </w:rPr>
        <w:t>49.4. Algebraic Manipulation</w:t>
      </w:r>
    </w:p>
    <w:p>
      <w:pPr>
        <w:pStyle w:val="ListBullet"/>
        <w:spacing w:line="276" w:lineRule="auto" w:after="80"/>
        <w:ind w:left="357"/>
        <w:jc w:val="both"/>
      </w:pPr>
      <w:r>
        <w:rPr>
          <w:rFonts w:ascii="Cambria" w:hAnsi="Cambria"/>
          <w:i w:val="0"/>
          <w:sz w:val="22"/>
        </w:rPr>
        <w:t>Simplification, expansion, factoring, and solving symbolic expressions</w:t>
      </w:r>
    </w:p>
    <w:p>
      <w:pPr>
        <w:pStyle w:val="ListBullet"/>
        <w:spacing w:line="276" w:lineRule="auto" w:after="80"/>
        <w:ind w:left="357"/>
        <w:jc w:val="both"/>
      </w:pPr>
      <w:r>
        <w:rPr>
          <w:rFonts w:ascii="Cambria" w:hAnsi="Cambria"/>
          <w:i w:val="0"/>
          <w:sz w:val="22"/>
        </w:rPr>
        <w:t>Built-in support for polynomials, matrices, and algebraic structures</w:t>
      </w:r>
    </w:p>
    <w:p>
      <w:pPr>
        <w:keepNext/>
        <w:spacing w:before="200" w:after="160"/>
      </w:pPr>
      <w:r>
        <w:rPr>
          <w:rFonts w:ascii="Cambria" w:hAnsi="Cambria"/>
          <w:b/>
          <w:color w:val="1F3A5F"/>
          <w:sz w:val="25"/>
        </w:rPr>
        <w:t>49.5. Number Theory</w:t>
      </w:r>
    </w:p>
    <w:p>
      <w:pPr>
        <w:pStyle w:val="ListBullet"/>
        <w:spacing w:line="276" w:lineRule="auto" w:after="80"/>
        <w:ind w:left="357"/>
        <w:jc w:val="both"/>
      </w:pPr>
      <w:r>
        <w:rPr>
          <w:rFonts w:ascii="Cambria" w:hAnsi="Cambria"/>
          <w:i w:val="0"/>
          <w:sz w:val="22"/>
        </w:rPr>
        <w:t>Tools for primality testing, modular arithmetic, partitions, and Diophantine equations</w:t>
      </w:r>
    </w:p>
    <w:p>
      <w:pPr>
        <w:pStyle w:val="ListBullet"/>
        <w:spacing w:line="276" w:lineRule="auto" w:after="80"/>
        <w:ind w:left="357"/>
        <w:jc w:val="both"/>
      </w:pPr>
      <w:r>
        <w:rPr>
          <w:rFonts w:ascii="Cambria" w:hAnsi="Cambria"/>
          <w:i w:val="0"/>
          <w:sz w:val="22"/>
        </w:rPr>
        <w:t>Efficient algorithms for integer factorization and cryptography</w:t>
      </w:r>
    </w:p>
    <w:p>
      <w:pPr>
        <w:keepNext/>
        <w:spacing w:before="200" w:after="160"/>
      </w:pPr>
      <w:r>
        <w:rPr>
          <w:rFonts w:ascii="Cambria" w:hAnsi="Cambria"/>
          <w:b/>
          <w:color w:val="1F3A5F"/>
          <w:sz w:val="25"/>
        </w:rPr>
        <w:t>49.6. Function Visualization</w:t>
      </w:r>
    </w:p>
    <w:p>
      <w:pPr>
        <w:pStyle w:val="ListBullet"/>
        <w:spacing w:line="276" w:lineRule="auto" w:after="80"/>
        <w:ind w:left="357"/>
        <w:jc w:val="both"/>
      </w:pPr>
      <w:r>
        <w:rPr>
          <w:rFonts w:ascii="Cambria" w:hAnsi="Cambria"/>
          <w:i w:val="0"/>
          <w:sz w:val="22"/>
        </w:rPr>
        <w:t>Interactive and static 2D and 3D plots</w:t>
      </w:r>
    </w:p>
    <w:p>
      <w:pPr>
        <w:pStyle w:val="ListBullet"/>
        <w:spacing w:line="276" w:lineRule="auto" w:after="80"/>
        <w:ind w:left="357"/>
        <w:jc w:val="both"/>
      </w:pPr>
      <w:r>
        <w:rPr>
          <w:rFonts w:ascii="Cambria" w:hAnsi="Cambria"/>
          <w:i w:val="0"/>
          <w:sz w:val="22"/>
        </w:rPr>
        <w:t>Contour plots, parametric plots, and region-based visualizations with real-time control</w:t>
      </w:r>
    </w:p>
    <w:p>
      <w:pPr>
        <w:keepNext/>
        <w:spacing w:before="200" w:after="160"/>
      </w:pPr>
      <w:r>
        <w:rPr>
          <w:rFonts w:ascii="Cambria" w:hAnsi="Cambria"/>
          <w:b/>
          <w:color w:val="1F3A5F"/>
          <w:sz w:val="25"/>
        </w:rPr>
        <w:t>49.7. Data Manipulation &amp; Analysis</w:t>
      </w:r>
    </w:p>
    <w:p>
      <w:pPr>
        <w:pStyle w:val="ListBullet"/>
        <w:spacing w:line="276" w:lineRule="auto" w:after="80"/>
        <w:ind w:left="357"/>
        <w:jc w:val="both"/>
      </w:pPr>
      <w:r>
        <w:rPr>
          <w:rFonts w:ascii="Cambria" w:hAnsi="Cambria"/>
          <w:i w:val="0"/>
          <w:sz w:val="22"/>
        </w:rPr>
        <w:t>Tabular, structured, and time series data support</w:t>
      </w:r>
    </w:p>
    <w:p>
      <w:pPr>
        <w:pStyle w:val="ListBullet"/>
        <w:spacing w:line="276" w:lineRule="auto" w:after="80"/>
        <w:ind w:left="357"/>
        <w:jc w:val="both"/>
      </w:pPr>
      <w:r>
        <w:rPr>
          <w:rFonts w:ascii="Cambria" w:hAnsi="Cambria"/>
          <w:i w:val="0"/>
          <w:sz w:val="22"/>
        </w:rPr>
        <w:t>Includes tools for aggregation, querying, cleaning, and transformation</w:t>
      </w:r>
    </w:p>
    <w:p>
      <w:pPr>
        <w:keepNext/>
        <w:spacing w:before="200" w:after="160"/>
      </w:pPr>
      <w:r>
        <w:rPr>
          <w:rFonts w:ascii="Cambria" w:hAnsi="Cambria"/>
          <w:b/>
          <w:color w:val="1F3A5F"/>
          <w:sz w:val="25"/>
        </w:rPr>
        <w:t>49.8. Machine Learning &amp; LLMs</w:t>
      </w:r>
    </w:p>
    <w:p>
      <w:pPr>
        <w:pStyle w:val="ListBullet"/>
        <w:spacing w:line="276" w:lineRule="auto" w:after="80"/>
        <w:ind w:left="357"/>
        <w:jc w:val="both"/>
      </w:pPr>
      <w:r>
        <w:rPr>
          <w:rFonts w:ascii="Cambria" w:hAnsi="Cambria"/>
          <w:i w:val="0"/>
          <w:sz w:val="22"/>
        </w:rPr>
        <w:t>Built-in classifiers, predictors, and neural net models</w:t>
      </w:r>
    </w:p>
    <w:p>
      <w:pPr>
        <w:pStyle w:val="ListBullet"/>
        <w:spacing w:line="276" w:lineRule="auto" w:after="80"/>
        <w:ind w:left="357"/>
        <w:jc w:val="both"/>
      </w:pPr>
      <w:r>
        <w:rPr>
          <w:rFonts w:ascii="Cambria" w:hAnsi="Cambria"/>
          <w:i w:val="0"/>
          <w:sz w:val="22"/>
        </w:rPr>
        <w:t>Support for custom training, transfer learning, and integration with Wolfram GPT</w:t>
      </w:r>
    </w:p>
    <w:p>
      <w:pPr>
        <w:keepNext/>
        <w:spacing w:before="200" w:after="160"/>
      </w:pPr>
      <w:r>
        <w:rPr>
          <w:rFonts w:ascii="Cambria" w:hAnsi="Cambria"/>
          <w:b/>
          <w:color w:val="1F3A5F"/>
          <w:sz w:val="25"/>
        </w:rPr>
        <w:t>49.9. Data Visualization &amp; Graphics</w:t>
      </w:r>
    </w:p>
    <w:p>
      <w:pPr>
        <w:pStyle w:val="ListBullet"/>
        <w:spacing w:line="276" w:lineRule="auto" w:after="80"/>
        <w:ind w:left="357"/>
        <w:jc w:val="both"/>
      </w:pPr>
      <w:r>
        <w:rPr>
          <w:rFonts w:ascii="Cambria" w:hAnsi="Cambria"/>
          <w:i w:val="0"/>
          <w:sz w:val="22"/>
        </w:rPr>
        <w:t>Wide range of chart types, plots, histograms, and dashboards</w:t>
      </w:r>
    </w:p>
    <w:p>
      <w:pPr>
        <w:pStyle w:val="ListBullet"/>
        <w:spacing w:line="276" w:lineRule="auto" w:after="80"/>
        <w:ind w:left="357"/>
        <w:jc w:val="both"/>
      </w:pPr>
      <w:r>
        <w:rPr>
          <w:rFonts w:ascii="Cambria" w:hAnsi="Cambria"/>
          <w:i w:val="0"/>
          <w:sz w:val="22"/>
        </w:rPr>
        <w:t>Customizable styles and animations for dynamic data-driven graphics</w:t>
      </w:r>
    </w:p>
    <w:p>
      <w:pPr>
        <w:keepNext/>
        <w:spacing w:before="200" w:after="160"/>
      </w:pPr>
      <w:r>
        <w:rPr>
          <w:rFonts w:ascii="Cambria" w:hAnsi="Cambria"/>
          <w:b/>
          <w:color w:val="1F3A5F"/>
          <w:sz w:val="25"/>
        </w:rPr>
        <w:t>49.10. Strings &amp; Text</w:t>
      </w:r>
    </w:p>
    <w:p>
      <w:pPr>
        <w:pStyle w:val="ListBullet"/>
        <w:spacing w:line="276" w:lineRule="auto" w:after="80"/>
        <w:ind w:left="357"/>
        <w:jc w:val="both"/>
      </w:pPr>
      <w:r>
        <w:rPr>
          <w:rFonts w:ascii="Cambria" w:hAnsi="Cambria"/>
          <w:i w:val="0"/>
          <w:sz w:val="22"/>
        </w:rPr>
        <w:t>Advanced pattern matching and text manipulation functions</w:t>
      </w:r>
    </w:p>
    <w:p>
      <w:pPr>
        <w:pStyle w:val="ListBullet"/>
        <w:spacing w:line="276" w:lineRule="auto" w:after="80"/>
        <w:ind w:left="357"/>
        <w:jc w:val="both"/>
      </w:pPr>
      <w:r>
        <w:rPr>
          <w:rFonts w:ascii="Cambria" w:hAnsi="Cambria"/>
          <w:i w:val="0"/>
          <w:sz w:val="22"/>
        </w:rPr>
        <w:t>Natural language processing and semantic text analysis</w:t>
      </w:r>
    </w:p>
    <w:p>
      <w:pPr>
        <w:keepNext/>
        <w:spacing w:before="200" w:after="160"/>
      </w:pPr>
      <w:r>
        <w:rPr>
          <w:rFonts w:ascii="Cambria" w:hAnsi="Cambria"/>
          <w:b/>
          <w:color w:val="1F3A5F"/>
          <w:sz w:val="25"/>
        </w:rPr>
        <w:t>49.11. Graphs &amp; Networks</w:t>
      </w:r>
    </w:p>
    <w:p>
      <w:pPr>
        <w:pStyle w:val="ListBullet"/>
        <w:spacing w:line="276" w:lineRule="auto" w:after="80"/>
        <w:ind w:left="357"/>
        <w:jc w:val="both"/>
      </w:pPr>
      <w:r>
        <w:rPr>
          <w:rFonts w:ascii="Cambria" w:hAnsi="Cambria"/>
          <w:i w:val="0"/>
          <w:sz w:val="22"/>
        </w:rPr>
        <w:t>Creation and analysis of graph structures</w:t>
      </w:r>
    </w:p>
    <w:p>
      <w:pPr>
        <w:pStyle w:val="ListBullet"/>
        <w:spacing w:line="276" w:lineRule="auto" w:after="80"/>
        <w:ind w:left="357"/>
        <w:jc w:val="both"/>
      </w:pPr>
      <w:r>
        <w:rPr>
          <w:rFonts w:ascii="Cambria" w:hAnsi="Cambria"/>
          <w:i w:val="0"/>
          <w:sz w:val="22"/>
        </w:rPr>
        <w:t>Algorithms for shortest path, centrality, clustering, and graph theory</w:t>
      </w:r>
    </w:p>
    <w:p>
      <w:pPr>
        <w:keepNext/>
        <w:spacing w:before="200" w:after="160"/>
      </w:pPr>
      <w:r>
        <w:rPr>
          <w:rFonts w:ascii="Cambria" w:hAnsi="Cambria"/>
          <w:b/>
          <w:color w:val="1F3A5F"/>
          <w:sz w:val="25"/>
        </w:rPr>
        <w:t>49.12. Images</w:t>
      </w:r>
    </w:p>
    <w:p>
      <w:pPr>
        <w:pStyle w:val="ListBullet"/>
        <w:spacing w:line="276" w:lineRule="auto" w:after="80"/>
        <w:ind w:left="357"/>
        <w:jc w:val="both"/>
      </w:pPr>
      <w:r>
        <w:rPr>
          <w:rFonts w:ascii="Cambria" w:hAnsi="Cambria"/>
          <w:i w:val="0"/>
          <w:sz w:val="22"/>
        </w:rPr>
        <w:t>Image processing functions including segmentation, filtering, and analysis</w:t>
      </w:r>
    </w:p>
    <w:p>
      <w:pPr>
        <w:pStyle w:val="ListBullet"/>
        <w:spacing w:line="276" w:lineRule="auto" w:after="80"/>
        <w:ind w:left="357"/>
        <w:jc w:val="both"/>
      </w:pPr>
      <w:r>
        <w:rPr>
          <w:rFonts w:ascii="Cambria" w:hAnsi="Cambria"/>
          <w:i w:val="0"/>
          <w:sz w:val="22"/>
        </w:rPr>
        <w:t>Supports image recognition, morphological operations, and deep learning</w:t>
      </w:r>
    </w:p>
    <w:p>
      <w:pPr>
        <w:keepNext/>
        <w:spacing w:before="200" w:after="160"/>
      </w:pPr>
      <w:r>
        <w:rPr>
          <w:rFonts w:ascii="Cambria" w:hAnsi="Cambria"/>
          <w:b/>
          <w:color w:val="1F3A5F"/>
          <w:sz w:val="25"/>
        </w:rPr>
        <w:t>49.13. Geometry</w:t>
      </w:r>
    </w:p>
    <w:p>
      <w:pPr>
        <w:pStyle w:val="ListBullet"/>
        <w:spacing w:line="276" w:lineRule="auto" w:after="80"/>
        <w:ind w:left="357"/>
        <w:jc w:val="both"/>
      </w:pPr>
      <w:r>
        <w:rPr>
          <w:rFonts w:ascii="Cambria" w:hAnsi="Cambria"/>
          <w:i w:val="0"/>
          <w:sz w:val="22"/>
        </w:rPr>
        <w:t>Symbolic and numeric operations for points, shapes, surfaces, and regions</w:t>
      </w:r>
    </w:p>
    <w:p>
      <w:pPr>
        <w:pStyle w:val="ListBullet"/>
        <w:spacing w:line="276" w:lineRule="auto" w:after="80"/>
        <w:ind w:left="357"/>
        <w:jc w:val="both"/>
      </w:pPr>
      <w:r>
        <w:rPr>
          <w:rFonts w:ascii="Cambria" w:hAnsi="Cambria"/>
          <w:i w:val="0"/>
          <w:sz w:val="22"/>
        </w:rPr>
        <w:t>Includes computational geometry, transformations, and optimization</w:t>
      </w:r>
    </w:p>
    <w:p>
      <w:pPr>
        <w:keepNext/>
        <w:spacing w:before="200" w:after="160"/>
      </w:pPr>
      <w:r>
        <w:rPr>
          <w:rFonts w:ascii="Cambria" w:hAnsi="Cambria"/>
          <w:b/>
          <w:color w:val="1F3A5F"/>
          <w:sz w:val="25"/>
        </w:rPr>
        <w:t>49.14. Sound &amp; Video</w:t>
      </w:r>
    </w:p>
    <w:p>
      <w:pPr>
        <w:pStyle w:val="ListBullet"/>
        <w:spacing w:line="276" w:lineRule="auto" w:after="80"/>
        <w:ind w:left="357"/>
        <w:jc w:val="both"/>
      </w:pPr>
      <w:r>
        <w:rPr>
          <w:rFonts w:ascii="Cambria" w:hAnsi="Cambria"/>
          <w:i w:val="0"/>
          <w:sz w:val="22"/>
        </w:rPr>
        <w:t>Synthesis, analysis, and processing of audio and video signals</w:t>
      </w:r>
    </w:p>
    <w:p>
      <w:pPr>
        <w:pStyle w:val="ListBullet"/>
        <w:spacing w:line="276" w:lineRule="auto" w:after="80"/>
        <w:ind w:left="357"/>
        <w:jc w:val="both"/>
      </w:pPr>
      <w:r>
        <w:rPr>
          <w:rFonts w:ascii="Cambria" w:hAnsi="Cambria"/>
          <w:i w:val="0"/>
          <w:sz w:val="22"/>
        </w:rPr>
        <w:t>Support for spectrograms, video manipulation, and Fourier transforms</w:t>
      </w:r>
    </w:p>
    <w:p>
      <w:pPr>
        <w:keepNext/>
        <w:spacing w:before="200" w:after="160"/>
      </w:pPr>
      <w:r>
        <w:rPr>
          <w:rFonts w:ascii="Cambria" w:hAnsi="Cambria"/>
          <w:b/>
          <w:color w:val="1F3A5F"/>
          <w:sz w:val="25"/>
        </w:rPr>
        <w:t>49.15. Knowledge Representation &amp; Natural Language</w:t>
      </w:r>
    </w:p>
    <w:p>
      <w:pPr>
        <w:pStyle w:val="ListBullet"/>
        <w:spacing w:line="276" w:lineRule="auto" w:after="80"/>
        <w:ind w:left="357"/>
        <w:jc w:val="both"/>
      </w:pPr>
      <w:r>
        <w:rPr>
          <w:rFonts w:ascii="Cambria" w:hAnsi="Cambria"/>
          <w:i w:val="0"/>
          <w:sz w:val="22"/>
        </w:rPr>
        <w:t>Leverages Wolfram Knowledgebase for semantic computation</w:t>
      </w:r>
    </w:p>
    <w:p>
      <w:pPr>
        <w:pStyle w:val="ListBullet"/>
        <w:spacing w:line="276" w:lineRule="auto" w:after="80"/>
        <w:ind w:left="357"/>
        <w:jc w:val="both"/>
      </w:pPr>
      <w:r>
        <w:rPr>
          <w:rFonts w:ascii="Cambria" w:hAnsi="Cambria"/>
          <w:i w:val="0"/>
          <w:sz w:val="22"/>
        </w:rPr>
        <w:t>Understands free-form input via natural language parsing</w:t>
      </w:r>
    </w:p>
    <w:p>
      <w:pPr>
        <w:keepNext/>
        <w:spacing w:before="200" w:after="160"/>
      </w:pPr>
      <w:r>
        <w:rPr>
          <w:rFonts w:ascii="Cambria" w:hAnsi="Cambria"/>
          <w:b/>
          <w:color w:val="1F3A5F"/>
          <w:sz w:val="25"/>
        </w:rPr>
        <w:t>49.16. Time-Related Computation</w:t>
      </w:r>
    </w:p>
    <w:p>
      <w:pPr>
        <w:pStyle w:val="ListBullet"/>
        <w:spacing w:line="276" w:lineRule="auto" w:after="80"/>
        <w:ind w:left="357"/>
        <w:jc w:val="both"/>
      </w:pPr>
      <w:r>
        <w:rPr>
          <w:rFonts w:ascii="Cambria" w:hAnsi="Cambria"/>
          <w:i w:val="0"/>
          <w:sz w:val="22"/>
        </w:rPr>
        <w:t>Comprehensive date-time functions</w:t>
      </w:r>
    </w:p>
    <w:p>
      <w:pPr>
        <w:pStyle w:val="ListBullet"/>
        <w:spacing w:line="276" w:lineRule="auto" w:after="80"/>
        <w:ind w:left="357"/>
        <w:jc w:val="both"/>
      </w:pPr>
      <w:r>
        <w:rPr>
          <w:rFonts w:ascii="Cambria" w:hAnsi="Cambria"/>
          <w:i w:val="0"/>
          <w:sz w:val="22"/>
        </w:rPr>
        <w:t>Operations for time zones, calendars, time series, and durations</w:t>
      </w:r>
    </w:p>
    <w:p>
      <w:pPr>
        <w:keepNext/>
        <w:spacing w:before="200" w:after="160"/>
      </w:pPr>
      <w:r>
        <w:rPr>
          <w:rFonts w:ascii="Cambria" w:hAnsi="Cambria"/>
          <w:b/>
          <w:color w:val="1F3A5F"/>
          <w:sz w:val="25"/>
        </w:rPr>
        <w:t>49.17. Geographic Data &amp; Computation</w:t>
      </w:r>
    </w:p>
    <w:p>
      <w:pPr>
        <w:pStyle w:val="ListBullet"/>
        <w:spacing w:line="276" w:lineRule="auto" w:after="80"/>
        <w:ind w:left="357"/>
        <w:jc w:val="both"/>
      </w:pPr>
      <w:r>
        <w:rPr>
          <w:rFonts w:ascii="Cambria" w:hAnsi="Cambria"/>
          <w:i w:val="0"/>
          <w:sz w:val="22"/>
        </w:rPr>
        <w:t>Mapping functions, geo projections, and coordinate systems</w:t>
      </w:r>
    </w:p>
    <w:p>
      <w:pPr>
        <w:pStyle w:val="ListBullet"/>
        <w:spacing w:line="276" w:lineRule="auto" w:after="80"/>
        <w:ind w:left="357"/>
        <w:jc w:val="both"/>
      </w:pPr>
      <w:r>
        <w:rPr>
          <w:rFonts w:ascii="Cambria" w:hAnsi="Cambria"/>
          <w:i w:val="0"/>
          <w:sz w:val="22"/>
        </w:rPr>
        <w:t>Real-time access to location data, geographic entities, and route computations</w:t>
      </w:r>
    </w:p>
    <w:p>
      <w:pPr>
        <w:keepNext/>
        <w:spacing w:before="200" w:after="160"/>
      </w:pPr>
      <w:r>
        <w:rPr>
          <w:rFonts w:ascii="Cambria" w:hAnsi="Cambria"/>
          <w:b/>
          <w:color w:val="1F3A5F"/>
          <w:sz w:val="25"/>
        </w:rPr>
        <w:t>49.18. Scientific and Medical Data &amp; Computation</w:t>
      </w:r>
    </w:p>
    <w:p>
      <w:pPr>
        <w:pStyle w:val="ListBullet"/>
        <w:spacing w:line="276" w:lineRule="auto" w:after="80"/>
        <w:ind w:left="357"/>
        <w:jc w:val="both"/>
      </w:pPr>
      <w:r>
        <w:rPr>
          <w:rFonts w:ascii="Cambria" w:hAnsi="Cambria"/>
          <w:i w:val="0"/>
          <w:sz w:val="22"/>
        </w:rPr>
        <w:t>Built-in chemical, physical, and biological data</w:t>
      </w:r>
    </w:p>
    <w:p>
      <w:pPr>
        <w:pStyle w:val="ListBullet"/>
        <w:spacing w:line="276" w:lineRule="auto" w:after="80"/>
        <w:ind w:left="357"/>
        <w:jc w:val="both"/>
      </w:pPr>
      <w:r>
        <w:rPr>
          <w:rFonts w:ascii="Cambria" w:hAnsi="Cambria"/>
          <w:i w:val="0"/>
          <w:sz w:val="22"/>
        </w:rPr>
        <w:t>Supports unit-aware computation, reaction modeling, and clinical datasets</w:t>
      </w:r>
    </w:p>
    <w:p>
      <w:pPr>
        <w:keepNext/>
        <w:spacing w:before="200" w:after="160"/>
      </w:pPr>
      <w:r>
        <w:rPr>
          <w:rFonts w:ascii="Cambria" w:hAnsi="Cambria"/>
          <w:b/>
          <w:color w:val="1F3A5F"/>
          <w:sz w:val="25"/>
        </w:rPr>
        <w:t>49.19. Engineering Data &amp; Computation</w:t>
      </w:r>
    </w:p>
    <w:p>
      <w:pPr>
        <w:pStyle w:val="ListBullet"/>
        <w:spacing w:line="276" w:lineRule="auto" w:after="80"/>
        <w:ind w:left="357"/>
        <w:jc w:val="both"/>
      </w:pPr>
      <w:r>
        <w:rPr>
          <w:rFonts w:ascii="Cambria" w:hAnsi="Cambria"/>
          <w:i w:val="0"/>
          <w:sz w:val="22"/>
        </w:rPr>
        <w:t>Analysis and visualization of control systems, thermodynamics, electronics</w:t>
      </w:r>
    </w:p>
    <w:p>
      <w:pPr>
        <w:pStyle w:val="ListBullet"/>
        <w:spacing w:line="276" w:lineRule="auto" w:after="80"/>
        <w:ind w:left="357"/>
        <w:jc w:val="both"/>
      </w:pPr>
      <w:r>
        <w:rPr>
          <w:rFonts w:ascii="Cambria" w:hAnsi="Cambria"/>
          <w:i w:val="0"/>
          <w:sz w:val="22"/>
        </w:rPr>
        <w:t>Functions for system modeling, signals, and engineering units</w:t>
      </w:r>
    </w:p>
    <w:p>
      <w:pPr>
        <w:keepNext/>
        <w:spacing w:before="200" w:after="160"/>
      </w:pPr>
      <w:r>
        <w:rPr>
          <w:rFonts w:ascii="Cambria" w:hAnsi="Cambria"/>
          <w:b/>
          <w:color w:val="1F3A5F"/>
          <w:sz w:val="25"/>
        </w:rPr>
        <w:t>49.20. Financial Data &amp; Computation</w:t>
      </w:r>
    </w:p>
    <w:p>
      <w:pPr>
        <w:pStyle w:val="ListBullet"/>
        <w:spacing w:line="276" w:lineRule="auto" w:after="80"/>
        <w:ind w:left="357"/>
        <w:jc w:val="both"/>
      </w:pPr>
      <w:r>
        <w:rPr>
          <w:rFonts w:ascii="Cambria" w:hAnsi="Cambria"/>
          <w:i w:val="0"/>
          <w:sz w:val="22"/>
        </w:rPr>
        <w:t>Financial indicators, timeseries, and portfolio analysis</w:t>
      </w:r>
    </w:p>
    <w:p>
      <w:pPr>
        <w:pStyle w:val="ListBullet"/>
        <w:spacing w:line="276" w:lineRule="auto" w:after="80"/>
        <w:ind w:left="357"/>
        <w:jc w:val="both"/>
      </w:pPr>
      <w:r>
        <w:rPr>
          <w:rFonts w:ascii="Cambria" w:hAnsi="Cambria"/>
          <w:i w:val="0"/>
          <w:sz w:val="22"/>
        </w:rPr>
        <w:t>Access to real-time financial data via Wolfram Alpha</w:t>
      </w:r>
    </w:p>
    <w:p>
      <w:pPr>
        <w:keepNext/>
        <w:spacing w:before="200" w:after="160"/>
      </w:pPr>
      <w:r>
        <w:rPr>
          <w:rFonts w:ascii="Cambria" w:hAnsi="Cambria"/>
          <w:b/>
          <w:color w:val="1F3A5F"/>
          <w:sz w:val="25"/>
        </w:rPr>
        <w:t>49.21. Social, Cultural &amp; Linguistic Data</w:t>
      </w:r>
    </w:p>
    <w:p>
      <w:pPr>
        <w:pStyle w:val="ListBullet"/>
        <w:spacing w:line="276" w:lineRule="auto" w:after="80"/>
        <w:ind w:left="357"/>
        <w:jc w:val="both"/>
      </w:pPr>
      <w:r>
        <w:rPr>
          <w:rFonts w:ascii="Cambria" w:hAnsi="Cambria"/>
          <w:i w:val="0"/>
          <w:sz w:val="22"/>
        </w:rPr>
        <w:t>Data on languages, demographics, historical events</w:t>
      </w:r>
    </w:p>
    <w:p>
      <w:pPr>
        <w:pStyle w:val="ListBullet"/>
        <w:spacing w:line="276" w:lineRule="auto" w:after="80"/>
        <w:ind w:left="357"/>
        <w:jc w:val="both"/>
      </w:pPr>
      <w:r>
        <w:rPr>
          <w:rFonts w:ascii="Cambria" w:hAnsi="Cambria"/>
          <w:i w:val="0"/>
          <w:sz w:val="22"/>
        </w:rPr>
        <w:t>Tools for textual analysis, social network modeling, and cultural data mining</w:t>
      </w:r>
    </w:p>
    <w:p>
      <w:pPr>
        <w:keepNext/>
        <w:spacing w:before="200" w:after="160"/>
      </w:pPr>
      <w:r>
        <w:rPr>
          <w:rFonts w:ascii="Cambria" w:hAnsi="Cambria"/>
          <w:b/>
          <w:color w:val="1F3A5F"/>
          <w:sz w:val="25"/>
        </w:rPr>
        <w:t>49.22. Notebook Documents &amp; Presentations</w:t>
      </w:r>
    </w:p>
    <w:p>
      <w:pPr>
        <w:pStyle w:val="ListBullet"/>
        <w:spacing w:line="276" w:lineRule="auto" w:after="80"/>
        <w:ind w:left="357"/>
        <w:jc w:val="both"/>
      </w:pPr>
      <w:r>
        <w:rPr>
          <w:rFonts w:ascii="Cambria" w:hAnsi="Cambria"/>
          <w:i w:val="0"/>
          <w:sz w:val="22"/>
        </w:rPr>
        <w:t>Interactive notebook interface for live computation and documentation</w:t>
      </w:r>
    </w:p>
    <w:p>
      <w:pPr>
        <w:pStyle w:val="ListBullet"/>
        <w:spacing w:line="276" w:lineRule="auto" w:after="80"/>
        <w:ind w:left="357"/>
        <w:jc w:val="both"/>
      </w:pPr>
      <w:r>
        <w:rPr>
          <w:rFonts w:ascii="Cambria" w:hAnsi="Cambria"/>
          <w:i w:val="0"/>
          <w:sz w:val="22"/>
        </w:rPr>
        <w:t>Supports slideshows, dynamic controls, and typesetting-quality output</w:t>
      </w:r>
    </w:p>
    <w:p>
      <w:pPr>
        <w:keepNext/>
        <w:spacing w:before="200" w:after="160"/>
      </w:pPr>
      <w:r>
        <w:rPr>
          <w:rFonts w:ascii="Cambria" w:hAnsi="Cambria"/>
          <w:b/>
          <w:color w:val="1F3A5F"/>
          <w:sz w:val="25"/>
        </w:rPr>
        <w:t>49.23. User Interface Construction</w:t>
      </w:r>
    </w:p>
    <w:p>
      <w:pPr>
        <w:pStyle w:val="ListBullet"/>
        <w:spacing w:line="276" w:lineRule="auto" w:after="80"/>
        <w:ind w:left="357"/>
        <w:jc w:val="both"/>
      </w:pPr>
      <w:r>
        <w:rPr>
          <w:rFonts w:ascii="Cambria" w:hAnsi="Cambria"/>
          <w:i w:val="0"/>
          <w:sz w:val="22"/>
        </w:rPr>
        <w:t>Build GUIs using dynamic interactivity, sliders, input fields, and menus</w:t>
      </w:r>
    </w:p>
    <w:p>
      <w:pPr>
        <w:pStyle w:val="ListBullet"/>
        <w:spacing w:line="276" w:lineRule="auto" w:after="80"/>
        <w:ind w:left="357"/>
        <w:jc w:val="both"/>
      </w:pPr>
      <w:r>
        <w:rPr>
          <w:rFonts w:ascii="Cambria" w:hAnsi="Cambria"/>
          <w:i w:val="0"/>
          <w:sz w:val="22"/>
        </w:rPr>
        <w:t>Supports event-driven programming and custom widgets</w:t>
      </w:r>
    </w:p>
    <w:p>
      <w:pPr>
        <w:keepNext/>
        <w:spacing w:before="200" w:after="160"/>
      </w:pPr>
      <w:r>
        <w:rPr>
          <w:rFonts w:ascii="Cambria" w:hAnsi="Cambria"/>
          <w:b/>
          <w:color w:val="1F3A5F"/>
          <w:sz w:val="25"/>
        </w:rPr>
        <w:t>49.24. System Operation &amp; Setup</w:t>
      </w:r>
    </w:p>
    <w:p>
      <w:pPr>
        <w:pStyle w:val="ListBullet"/>
        <w:spacing w:line="276" w:lineRule="auto" w:after="80"/>
        <w:ind w:left="357"/>
        <w:jc w:val="both"/>
      </w:pPr>
      <w:r>
        <w:rPr>
          <w:rFonts w:ascii="Cambria" w:hAnsi="Cambria"/>
          <w:i w:val="0"/>
          <w:sz w:val="22"/>
        </w:rPr>
        <w:t>Tools to inspect and control file systems, environments, processes</w:t>
      </w:r>
    </w:p>
    <w:p>
      <w:pPr>
        <w:pStyle w:val="ListBullet"/>
        <w:spacing w:line="276" w:lineRule="auto" w:after="80"/>
        <w:ind w:left="357"/>
        <w:jc w:val="both"/>
      </w:pPr>
      <w:r>
        <w:rPr>
          <w:rFonts w:ascii="Cambria" w:hAnsi="Cambria"/>
          <w:i w:val="0"/>
          <w:sz w:val="22"/>
        </w:rPr>
        <w:t>Built-in scheduling, task automation, and session management</w:t>
      </w:r>
    </w:p>
    <w:p>
      <w:pPr>
        <w:keepNext/>
        <w:spacing w:before="200" w:after="160"/>
      </w:pPr>
      <w:r>
        <w:rPr>
          <w:rFonts w:ascii="Cambria" w:hAnsi="Cambria"/>
          <w:b/>
          <w:color w:val="1F3A5F"/>
          <w:sz w:val="25"/>
        </w:rPr>
        <w:t>49.25. External Interfaces &amp; Connections</w:t>
      </w:r>
    </w:p>
    <w:p>
      <w:pPr>
        <w:pStyle w:val="ListBullet"/>
        <w:spacing w:line="276" w:lineRule="auto" w:after="80"/>
        <w:ind w:left="357"/>
        <w:jc w:val="both"/>
      </w:pPr>
      <w:r>
        <w:rPr>
          <w:rFonts w:ascii="Cambria" w:hAnsi="Cambria"/>
          <w:i w:val="0"/>
          <w:sz w:val="22"/>
        </w:rPr>
        <w:t>APIs for Python, Java, .NET, R, C, and WSTP</w:t>
      </w:r>
    </w:p>
    <w:p>
      <w:pPr>
        <w:pStyle w:val="ListBullet"/>
        <w:spacing w:line="276" w:lineRule="auto" w:after="80"/>
        <w:ind w:left="357"/>
        <w:jc w:val="both"/>
      </w:pPr>
      <w:r>
        <w:rPr>
          <w:rFonts w:ascii="Cambria" w:hAnsi="Cambria"/>
          <w:i w:val="0"/>
          <w:sz w:val="22"/>
        </w:rPr>
        <w:t>RESTful APIs, database connectors, and IoT device integrations</w:t>
      </w:r>
    </w:p>
    <w:p>
      <w:pPr>
        <w:keepNext/>
        <w:spacing w:before="200" w:after="160"/>
      </w:pPr>
      <w:r>
        <w:rPr>
          <w:rFonts w:ascii="Cambria" w:hAnsi="Cambria"/>
          <w:b/>
          <w:color w:val="1F3A5F"/>
          <w:sz w:val="25"/>
        </w:rPr>
        <w:t>49.26. Cloud &amp; Deployment</w:t>
      </w:r>
    </w:p>
    <w:p>
      <w:pPr>
        <w:pStyle w:val="ListBullet"/>
        <w:spacing w:line="276" w:lineRule="auto" w:after="80"/>
        <w:ind w:left="357"/>
        <w:jc w:val="both"/>
      </w:pPr>
      <w:r>
        <w:rPr>
          <w:rFonts w:ascii="Cambria" w:hAnsi="Cambria"/>
          <w:i w:val="0"/>
          <w:sz w:val="22"/>
        </w:rPr>
        <w:t>Deploy applications to the Wolfram Cloud</w:t>
      </w:r>
    </w:p>
    <w:p>
      <w:pPr>
        <w:pStyle w:val="ListBullet"/>
        <w:spacing w:line="276" w:lineRule="auto" w:after="80"/>
        <w:ind w:left="357"/>
        <w:jc w:val="both"/>
      </w:pPr>
      <w:r>
        <w:rPr>
          <w:rFonts w:ascii="Cambria" w:hAnsi="Cambria"/>
          <w:i w:val="0"/>
          <w:sz w:val="22"/>
        </w:rPr>
        <w:t>Supports web apps, APIs, scheduled tasks, and interactive forms</w:t>
      </w:r>
    </w:p>
    <w:p>
      <w:pPr>
        <w:keepNext/>
        <w:spacing w:before="280" w:after="160"/>
      </w:pPr>
      <w:r>
        <w:rPr>
          <w:rFonts w:ascii="Cambria" w:hAnsi="Cambria"/>
          <w:b/>
          <w:color w:val="1F3A5F"/>
          <w:sz w:val="36"/>
        </w:rPr>
        <w:t>50. Mathematica Core Areas – Powered by the Wolfram Language</w:t>
      </w:r>
    </w:p>
    <w:p>
      <w:pPr>
        <w:keepNext/>
        <w:spacing w:before="200" w:after="160"/>
      </w:pPr>
      <w:r>
        <w:rPr>
          <w:rFonts w:ascii="Cambria" w:hAnsi="Cambria"/>
          <w:b/>
          <w:color w:val="1F3A5F"/>
          <w:sz w:val="25"/>
        </w:rPr>
        <w:t>50.1. Visualization</w:t>
      </w:r>
    </w:p>
    <w:p>
      <w:pPr>
        <w:pStyle w:val="ListBullet"/>
        <w:spacing w:line="276" w:lineRule="auto" w:after="80"/>
        <w:ind w:left="357"/>
        <w:jc w:val="both"/>
      </w:pPr>
      <w:r>
        <w:rPr>
          <w:rFonts w:ascii="Cambria" w:hAnsi="Cambria"/>
          <w:i w:val="0"/>
          <w:sz w:val="22"/>
        </w:rPr>
        <w:t>Dynamic 2D &amp; 3D plotting</w:t>
      </w:r>
    </w:p>
    <w:p>
      <w:pPr>
        <w:pStyle w:val="ListBullet"/>
        <w:spacing w:line="276" w:lineRule="auto" w:after="80"/>
        <w:ind w:left="357"/>
        <w:jc w:val="both"/>
      </w:pPr>
      <w:r>
        <w:rPr>
          <w:rFonts w:ascii="Cambria" w:hAnsi="Cambria"/>
          <w:i w:val="0"/>
          <w:sz w:val="22"/>
        </w:rPr>
        <w:t>Real-time interactive graphics</w:t>
      </w:r>
    </w:p>
    <w:p>
      <w:pPr>
        <w:pStyle w:val="ListBullet"/>
        <w:spacing w:line="276" w:lineRule="auto" w:after="80"/>
        <w:ind w:left="357"/>
        <w:jc w:val="both"/>
      </w:pPr>
      <w:r>
        <w:rPr>
          <w:rFonts w:ascii="Cambria" w:hAnsi="Cambria"/>
          <w:i w:val="0"/>
          <w:sz w:val="22"/>
        </w:rPr>
        <w:t>Customizable charting and geometric rendering</w:t>
      </w:r>
    </w:p>
    <w:p>
      <w:pPr>
        <w:keepNext/>
        <w:spacing w:before="200" w:after="160"/>
      </w:pPr>
      <w:r>
        <w:rPr>
          <w:rFonts w:ascii="Cambria" w:hAnsi="Cambria"/>
          <w:b/>
          <w:color w:val="1F3A5F"/>
          <w:sz w:val="25"/>
        </w:rPr>
        <w:t>50.2. Calculus &amp; Algebra</w:t>
      </w:r>
    </w:p>
    <w:p>
      <w:pPr>
        <w:pStyle w:val="ListBullet"/>
        <w:spacing w:line="276" w:lineRule="auto" w:after="80"/>
        <w:ind w:left="357"/>
        <w:jc w:val="both"/>
      </w:pPr>
      <w:r>
        <w:rPr>
          <w:rFonts w:ascii="Cambria" w:hAnsi="Cambria"/>
          <w:i w:val="0"/>
          <w:sz w:val="22"/>
        </w:rPr>
        <w:t>Symbolic and numeric integration, differentiation, limits, and series</w:t>
      </w:r>
    </w:p>
    <w:p>
      <w:pPr>
        <w:pStyle w:val="ListBullet"/>
        <w:spacing w:line="276" w:lineRule="auto" w:after="80"/>
        <w:ind w:left="357"/>
        <w:jc w:val="both"/>
      </w:pPr>
      <w:r>
        <w:rPr>
          <w:rFonts w:ascii="Cambria" w:hAnsi="Cambria"/>
          <w:i w:val="0"/>
          <w:sz w:val="22"/>
        </w:rPr>
        <w:t>Tools for linear algebra, matrix operations, and equation solving</w:t>
      </w:r>
    </w:p>
    <w:p>
      <w:pPr>
        <w:pStyle w:val="ListBullet"/>
        <w:spacing w:line="276" w:lineRule="auto" w:after="80"/>
        <w:ind w:left="357"/>
        <w:jc w:val="both"/>
      </w:pPr>
      <w:r>
        <w:rPr>
          <w:rFonts w:ascii="Cambria" w:hAnsi="Cambria"/>
          <w:i w:val="0"/>
          <w:sz w:val="22"/>
        </w:rPr>
        <w:t>Handles both real and complex domains</w:t>
      </w:r>
    </w:p>
    <w:p>
      <w:pPr>
        <w:keepNext/>
        <w:spacing w:before="200" w:after="160"/>
      </w:pPr>
      <w:r>
        <w:rPr>
          <w:rFonts w:ascii="Cambria" w:hAnsi="Cambria"/>
          <w:b/>
          <w:color w:val="1F3A5F"/>
          <w:sz w:val="25"/>
        </w:rPr>
        <w:t>50.3. Mathematical Functions</w:t>
      </w:r>
    </w:p>
    <w:p>
      <w:pPr>
        <w:pStyle w:val="ListBullet"/>
        <w:spacing w:line="276" w:lineRule="auto" w:after="80"/>
        <w:ind w:left="357"/>
        <w:jc w:val="both"/>
      </w:pPr>
      <w:r>
        <w:rPr>
          <w:rFonts w:ascii="Cambria" w:hAnsi="Cambria"/>
          <w:i w:val="0"/>
          <w:sz w:val="22"/>
        </w:rPr>
        <w:t>Rich library of elementary and special functions</w:t>
      </w:r>
    </w:p>
    <w:p>
      <w:pPr>
        <w:pStyle w:val="ListBullet"/>
        <w:spacing w:line="276" w:lineRule="auto" w:after="80"/>
        <w:ind w:left="357"/>
        <w:jc w:val="both"/>
      </w:pPr>
      <w:r>
        <w:rPr>
          <w:rFonts w:ascii="Cambria" w:hAnsi="Cambria"/>
          <w:i w:val="0"/>
          <w:sz w:val="22"/>
        </w:rPr>
        <w:t>Includes Bessel, Gamma, Zeta, Elliptic, and custom-defined functions</w:t>
      </w:r>
    </w:p>
    <w:p>
      <w:pPr>
        <w:pStyle w:val="ListBullet"/>
        <w:spacing w:line="276" w:lineRule="auto" w:after="80"/>
        <w:ind w:left="357"/>
        <w:jc w:val="both"/>
      </w:pPr>
      <w:r>
        <w:rPr>
          <w:rFonts w:ascii="Cambria" w:hAnsi="Cambria"/>
          <w:i w:val="0"/>
          <w:sz w:val="22"/>
        </w:rPr>
        <w:t>Support for vector-valued and tensor functions</w:t>
      </w:r>
    </w:p>
    <w:p>
      <w:pPr>
        <w:keepNext/>
        <w:spacing w:before="200" w:after="160"/>
      </w:pPr>
      <w:r>
        <w:rPr>
          <w:rFonts w:ascii="Cambria" w:hAnsi="Cambria"/>
          <w:b/>
          <w:color w:val="1F3A5F"/>
          <w:sz w:val="25"/>
        </w:rPr>
        <w:t>50.4. Machine Learning &amp; LLMs</w:t>
      </w:r>
    </w:p>
    <w:p>
      <w:pPr>
        <w:pStyle w:val="ListBullet"/>
        <w:spacing w:line="276" w:lineRule="auto" w:after="80"/>
        <w:ind w:left="357"/>
        <w:jc w:val="both"/>
      </w:pPr>
      <w:r>
        <w:rPr>
          <w:rFonts w:ascii="Cambria" w:hAnsi="Cambria"/>
          <w:i w:val="0"/>
          <w:sz w:val="22"/>
        </w:rPr>
        <w:t>Built-in functions for classification, clustering, regression</w:t>
      </w:r>
    </w:p>
    <w:p>
      <w:pPr>
        <w:pStyle w:val="ListBullet"/>
        <w:spacing w:line="276" w:lineRule="auto" w:after="80"/>
        <w:ind w:left="357"/>
        <w:jc w:val="both"/>
      </w:pPr>
      <w:r>
        <w:rPr>
          <w:rFonts w:ascii="Cambria" w:hAnsi="Cambria"/>
          <w:i w:val="0"/>
          <w:sz w:val="22"/>
        </w:rPr>
        <w:t>Integration with Wolfram GPT and external LLMs</w:t>
      </w:r>
    </w:p>
    <w:p>
      <w:pPr>
        <w:pStyle w:val="ListBullet"/>
        <w:spacing w:line="276" w:lineRule="auto" w:after="80"/>
        <w:ind w:left="357"/>
        <w:jc w:val="both"/>
      </w:pPr>
      <w:r>
        <w:rPr>
          <w:rFonts w:ascii="Cambria" w:hAnsi="Cambria"/>
          <w:i w:val="0"/>
          <w:sz w:val="22"/>
        </w:rPr>
        <w:t>Automatic feature extraction and model deployment</w:t>
      </w:r>
    </w:p>
    <w:p>
      <w:pPr>
        <w:keepNext/>
        <w:spacing w:before="200" w:after="160"/>
      </w:pPr>
      <w:r>
        <w:rPr>
          <w:rFonts w:ascii="Cambria" w:hAnsi="Cambria"/>
          <w:b/>
          <w:color w:val="1F3A5F"/>
          <w:sz w:val="25"/>
        </w:rPr>
        <w:t>50.5. Optimization</w:t>
      </w:r>
    </w:p>
    <w:p>
      <w:pPr>
        <w:pStyle w:val="ListBullet"/>
        <w:spacing w:line="276" w:lineRule="auto" w:after="80"/>
        <w:ind w:left="357"/>
        <w:jc w:val="both"/>
      </w:pPr>
      <w:r>
        <w:rPr>
          <w:rFonts w:ascii="Cambria" w:hAnsi="Cambria"/>
          <w:i w:val="0"/>
          <w:sz w:val="22"/>
        </w:rPr>
        <w:t>Global and local optimization solvers</w:t>
      </w:r>
    </w:p>
    <w:p>
      <w:pPr>
        <w:pStyle w:val="ListBullet"/>
        <w:spacing w:line="276" w:lineRule="auto" w:after="80"/>
        <w:ind w:left="357"/>
        <w:jc w:val="both"/>
      </w:pPr>
      <w:r>
        <w:rPr>
          <w:rFonts w:ascii="Cambria" w:hAnsi="Cambria"/>
          <w:i w:val="0"/>
          <w:sz w:val="22"/>
        </w:rPr>
        <w:t>Supports constrained, nonlinear, and symbolic optimization</w:t>
      </w:r>
    </w:p>
    <w:p>
      <w:pPr>
        <w:pStyle w:val="ListBullet"/>
        <w:spacing w:line="276" w:lineRule="auto" w:after="80"/>
        <w:ind w:left="357"/>
        <w:jc w:val="both"/>
      </w:pPr>
      <w:r>
        <w:rPr>
          <w:rFonts w:ascii="Cambria" w:hAnsi="Cambria"/>
          <w:i w:val="0"/>
          <w:sz w:val="22"/>
        </w:rPr>
        <w:t>Works seamlessly with geometry, PDEs, and statistical models</w:t>
      </w:r>
    </w:p>
    <w:p>
      <w:pPr>
        <w:keepNext/>
        <w:spacing w:before="200" w:after="160"/>
      </w:pPr>
      <w:r>
        <w:rPr>
          <w:rFonts w:ascii="Cambria" w:hAnsi="Cambria"/>
          <w:b/>
          <w:color w:val="1F3A5F"/>
          <w:sz w:val="25"/>
        </w:rPr>
        <w:t>50.6. Finite Element Method (FEM)</w:t>
      </w:r>
    </w:p>
    <w:p>
      <w:pPr>
        <w:pStyle w:val="ListBullet"/>
        <w:spacing w:line="276" w:lineRule="auto" w:after="80"/>
        <w:ind w:left="357"/>
        <w:jc w:val="both"/>
      </w:pPr>
      <w:r>
        <w:rPr>
          <w:rFonts w:ascii="Cambria" w:hAnsi="Cambria"/>
          <w:i w:val="0"/>
          <w:sz w:val="22"/>
        </w:rPr>
        <w:t>Symbolic and numeric support for PDE-based modeling</w:t>
      </w:r>
    </w:p>
    <w:p>
      <w:pPr>
        <w:pStyle w:val="ListBullet"/>
        <w:spacing w:line="276" w:lineRule="auto" w:after="80"/>
        <w:ind w:left="357"/>
        <w:jc w:val="both"/>
      </w:pPr>
      <w:r>
        <w:rPr>
          <w:rFonts w:ascii="Cambria" w:hAnsi="Cambria"/>
          <w:i w:val="0"/>
          <w:sz w:val="22"/>
        </w:rPr>
        <w:t>Solves heat transfer, elasticity, diffusion, and other physics problems</w:t>
      </w:r>
    </w:p>
    <w:p>
      <w:pPr>
        <w:pStyle w:val="ListBullet"/>
        <w:spacing w:line="276" w:lineRule="auto" w:after="80"/>
        <w:ind w:left="357"/>
        <w:jc w:val="both"/>
      </w:pPr>
      <w:r>
        <w:rPr>
          <w:rFonts w:ascii="Cambria" w:hAnsi="Cambria"/>
          <w:i w:val="0"/>
          <w:sz w:val="22"/>
        </w:rPr>
        <w:t>Mesh generation, domain specification, and result visualization included</w:t>
      </w:r>
    </w:p>
    <w:p>
      <w:pPr>
        <w:keepNext/>
        <w:spacing w:before="200" w:after="160"/>
      </w:pPr>
      <w:r>
        <w:rPr>
          <w:rFonts w:ascii="Cambria" w:hAnsi="Cambria"/>
          <w:b/>
          <w:color w:val="1F3A5F"/>
          <w:sz w:val="25"/>
        </w:rPr>
        <w:t>50.7. Geometric Computation</w:t>
      </w:r>
    </w:p>
    <w:p>
      <w:pPr>
        <w:pStyle w:val="ListBullet"/>
        <w:spacing w:line="276" w:lineRule="auto" w:after="80"/>
        <w:ind w:left="357"/>
        <w:jc w:val="both"/>
      </w:pPr>
      <w:r>
        <w:rPr>
          <w:rFonts w:ascii="Cambria" w:hAnsi="Cambria"/>
          <w:i w:val="0"/>
          <w:sz w:val="22"/>
        </w:rPr>
        <w:t>Exact and symbolic computation with points, curves, surfaces</w:t>
      </w:r>
    </w:p>
    <w:p>
      <w:pPr>
        <w:pStyle w:val="ListBullet"/>
        <w:spacing w:line="276" w:lineRule="auto" w:after="80"/>
        <w:ind w:left="357"/>
        <w:jc w:val="both"/>
      </w:pPr>
      <w:r>
        <w:rPr>
          <w:rFonts w:ascii="Cambria" w:hAnsi="Cambria"/>
          <w:i w:val="0"/>
          <w:sz w:val="22"/>
        </w:rPr>
        <w:t>Tools for transformations, region computations, and topological analysis</w:t>
      </w:r>
    </w:p>
    <w:p>
      <w:pPr>
        <w:pStyle w:val="ListBullet"/>
        <w:spacing w:line="276" w:lineRule="auto" w:after="80"/>
        <w:ind w:left="357"/>
        <w:jc w:val="both"/>
      </w:pPr>
      <w:r>
        <w:rPr>
          <w:rFonts w:ascii="Cambria" w:hAnsi="Cambria"/>
          <w:i w:val="0"/>
          <w:sz w:val="22"/>
        </w:rPr>
        <w:t>Combines with visualization and algebraic solvers</w:t>
      </w:r>
    </w:p>
    <w:p>
      <w:pPr>
        <w:keepNext/>
        <w:spacing w:before="200" w:after="160"/>
      </w:pPr>
      <w:r>
        <w:rPr>
          <w:rFonts w:ascii="Cambria" w:hAnsi="Cambria"/>
          <w:b/>
          <w:color w:val="1F3A5F"/>
          <w:sz w:val="25"/>
        </w:rPr>
        <w:t>50.8. Image Computation</w:t>
      </w:r>
    </w:p>
    <w:p>
      <w:pPr>
        <w:pStyle w:val="ListBullet"/>
        <w:spacing w:line="276" w:lineRule="auto" w:after="80"/>
        <w:ind w:left="357"/>
        <w:jc w:val="both"/>
      </w:pPr>
      <w:r>
        <w:rPr>
          <w:rFonts w:ascii="Cambria" w:hAnsi="Cambria"/>
          <w:i w:val="0"/>
          <w:sz w:val="22"/>
        </w:rPr>
        <w:t>Image filtering, segmentation, object detection</w:t>
      </w:r>
    </w:p>
    <w:p>
      <w:pPr>
        <w:pStyle w:val="ListBullet"/>
        <w:spacing w:line="276" w:lineRule="auto" w:after="80"/>
        <w:ind w:left="357"/>
        <w:jc w:val="both"/>
      </w:pPr>
      <w:r>
        <w:rPr>
          <w:rFonts w:ascii="Cambria" w:hAnsi="Cambria"/>
          <w:i w:val="0"/>
          <w:sz w:val="22"/>
        </w:rPr>
        <w:t>Morphological and color operations</w:t>
      </w:r>
    </w:p>
    <w:p>
      <w:pPr>
        <w:pStyle w:val="ListBullet"/>
        <w:spacing w:line="276" w:lineRule="auto" w:after="80"/>
        <w:ind w:left="357"/>
        <w:jc w:val="both"/>
      </w:pPr>
      <w:r>
        <w:rPr>
          <w:rFonts w:ascii="Cambria" w:hAnsi="Cambria"/>
          <w:i w:val="0"/>
          <w:sz w:val="22"/>
        </w:rPr>
        <w:t>AI-powered image classification and feature extraction</w:t>
      </w:r>
    </w:p>
    <w:p>
      <w:pPr>
        <w:keepNext/>
        <w:spacing w:before="200" w:after="160"/>
      </w:pPr>
      <w:r>
        <w:rPr>
          <w:rFonts w:ascii="Cambria" w:hAnsi="Cambria"/>
          <w:b/>
          <w:color w:val="1F3A5F"/>
          <w:sz w:val="25"/>
        </w:rPr>
        <w:t>50.9. Audio Computation</w:t>
      </w:r>
    </w:p>
    <w:p>
      <w:pPr>
        <w:pStyle w:val="ListBullet"/>
        <w:spacing w:line="276" w:lineRule="auto" w:after="80"/>
        <w:ind w:left="357"/>
        <w:jc w:val="both"/>
      </w:pPr>
      <w:r>
        <w:rPr>
          <w:rFonts w:ascii="Cambria" w:hAnsi="Cambria"/>
          <w:i w:val="0"/>
          <w:sz w:val="22"/>
        </w:rPr>
        <w:t>Sound signal generation, analysis, and processing</w:t>
      </w:r>
    </w:p>
    <w:p>
      <w:pPr>
        <w:pStyle w:val="ListBullet"/>
        <w:spacing w:line="276" w:lineRule="auto" w:after="80"/>
        <w:ind w:left="357"/>
        <w:jc w:val="both"/>
      </w:pPr>
      <w:r>
        <w:rPr>
          <w:rFonts w:ascii="Cambria" w:hAnsi="Cambria"/>
          <w:i w:val="0"/>
          <w:sz w:val="22"/>
        </w:rPr>
        <w:t>Tools for Fourier transforms, spectrograms, and audio synthesis</w:t>
      </w:r>
    </w:p>
    <w:p>
      <w:pPr>
        <w:pStyle w:val="ListBullet"/>
        <w:spacing w:line="276" w:lineRule="auto" w:after="80"/>
        <w:ind w:left="357"/>
        <w:jc w:val="both"/>
      </w:pPr>
      <w:r>
        <w:rPr>
          <w:rFonts w:ascii="Cambria" w:hAnsi="Cambria"/>
          <w:i w:val="0"/>
          <w:sz w:val="22"/>
        </w:rPr>
        <w:t>Supports audio feature learning and real-time streaming</w:t>
      </w:r>
    </w:p>
    <w:p>
      <w:pPr>
        <w:keepNext/>
        <w:spacing w:before="200" w:after="160"/>
      </w:pPr>
      <w:r>
        <w:rPr>
          <w:rFonts w:ascii="Cambria" w:hAnsi="Cambria"/>
          <w:b/>
          <w:color w:val="1F3A5F"/>
          <w:sz w:val="25"/>
        </w:rPr>
        <w:t>50.10. Video Computation</w:t>
      </w:r>
    </w:p>
    <w:p>
      <w:pPr>
        <w:pStyle w:val="ListBullet"/>
        <w:spacing w:line="276" w:lineRule="auto" w:after="80"/>
        <w:ind w:left="357"/>
        <w:jc w:val="both"/>
      </w:pPr>
      <w:r>
        <w:rPr>
          <w:rFonts w:ascii="Cambria" w:hAnsi="Cambria"/>
          <w:i w:val="0"/>
          <w:sz w:val="22"/>
        </w:rPr>
        <w:t>Frame-by-frame video processing and object tracking</w:t>
      </w:r>
    </w:p>
    <w:p>
      <w:pPr>
        <w:pStyle w:val="ListBullet"/>
        <w:spacing w:line="276" w:lineRule="auto" w:after="80"/>
        <w:ind w:left="357"/>
        <w:jc w:val="both"/>
      </w:pPr>
      <w:r>
        <w:rPr>
          <w:rFonts w:ascii="Cambria" w:hAnsi="Cambria"/>
          <w:i w:val="0"/>
          <w:sz w:val="22"/>
        </w:rPr>
        <w:t>Integration with image and sound pipelines</w:t>
      </w:r>
    </w:p>
    <w:p>
      <w:pPr>
        <w:pStyle w:val="ListBullet"/>
        <w:spacing w:line="276" w:lineRule="auto" w:after="80"/>
        <w:ind w:left="357"/>
        <w:jc w:val="both"/>
      </w:pPr>
      <w:r>
        <w:rPr>
          <w:rFonts w:ascii="Cambria" w:hAnsi="Cambria"/>
          <w:i w:val="0"/>
          <w:sz w:val="22"/>
        </w:rPr>
        <w:t>Annotate, filter, and analyze video streams programmatically</w:t>
      </w:r>
    </w:p>
    <w:p>
      <w:pPr>
        <w:keepNext/>
        <w:spacing w:before="200" w:after="160"/>
      </w:pPr>
      <w:r>
        <w:rPr>
          <w:rFonts w:ascii="Cambria" w:hAnsi="Cambria"/>
          <w:b/>
          <w:color w:val="1F3A5F"/>
          <w:sz w:val="25"/>
        </w:rPr>
        <w:t>50.11. Wolfram Knowledgebase</w:t>
      </w:r>
    </w:p>
    <w:p>
      <w:pPr>
        <w:pStyle w:val="ListBullet"/>
        <w:spacing w:line="276" w:lineRule="auto" w:after="80"/>
        <w:ind w:left="357"/>
        <w:jc w:val="both"/>
      </w:pPr>
      <w:r>
        <w:rPr>
          <w:rFonts w:ascii="Cambria" w:hAnsi="Cambria"/>
          <w:i w:val="0"/>
          <w:sz w:val="22"/>
        </w:rPr>
        <w:t>Curated data covering science, engineering, economics, culture, linguistics</w:t>
      </w:r>
    </w:p>
    <w:p>
      <w:pPr>
        <w:pStyle w:val="ListBullet"/>
        <w:spacing w:line="276" w:lineRule="auto" w:after="80"/>
        <w:ind w:left="357"/>
        <w:jc w:val="both"/>
      </w:pPr>
      <w:r>
        <w:rPr>
          <w:rFonts w:ascii="Cambria" w:hAnsi="Cambria"/>
          <w:i w:val="0"/>
          <w:sz w:val="22"/>
        </w:rPr>
        <w:t>Live access to real-world facts, units, properties, and relationships</w:t>
      </w:r>
    </w:p>
    <w:p>
      <w:pPr>
        <w:pStyle w:val="ListBullet"/>
        <w:spacing w:line="276" w:lineRule="auto" w:after="80"/>
        <w:ind w:left="357"/>
        <w:jc w:val="both"/>
      </w:pPr>
      <w:r>
        <w:rPr>
          <w:rFonts w:ascii="Cambria" w:hAnsi="Cambria"/>
          <w:i w:val="0"/>
          <w:sz w:val="22"/>
        </w:rPr>
        <w:t>Seamless integration with computations and natural language</w:t>
      </w:r>
    </w:p>
    <w:p>
      <w:pPr>
        <w:keepNext/>
        <w:spacing w:before="200" w:after="160"/>
      </w:pPr>
      <w:r>
        <w:rPr>
          <w:rFonts w:ascii="Cambria" w:hAnsi="Cambria"/>
          <w:b/>
          <w:color w:val="1F3A5F"/>
          <w:sz w:val="25"/>
        </w:rPr>
        <w:t>50.12. Chemistry</w:t>
      </w:r>
    </w:p>
    <w:p>
      <w:pPr>
        <w:pStyle w:val="ListBullet"/>
        <w:spacing w:line="276" w:lineRule="auto" w:after="80"/>
        <w:ind w:left="357"/>
        <w:jc w:val="both"/>
      </w:pPr>
      <w:r>
        <w:rPr>
          <w:rFonts w:ascii="Cambria" w:hAnsi="Cambria"/>
          <w:i w:val="0"/>
          <w:sz w:val="22"/>
        </w:rPr>
        <w:t>Symbolic representation of chemical reactions, molecules, and compounds</w:t>
      </w:r>
    </w:p>
    <w:p>
      <w:pPr>
        <w:pStyle w:val="ListBullet"/>
        <w:spacing w:line="276" w:lineRule="auto" w:after="80"/>
        <w:ind w:left="357"/>
        <w:jc w:val="both"/>
      </w:pPr>
      <w:r>
        <w:rPr>
          <w:rFonts w:ascii="Cambria" w:hAnsi="Cambria"/>
          <w:i w:val="0"/>
          <w:sz w:val="22"/>
        </w:rPr>
        <w:t>Computational chemistry tools for bonding, structures, and thermodynamics</w:t>
      </w:r>
    </w:p>
    <w:p>
      <w:pPr>
        <w:pStyle w:val="ListBullet"/>
        <w:spacing w:line="276" w:lineRule="auto" w:after="80"/>
        <w:ind w:left="357"/>
        <w:jc w:val="both"/>
      </w:pPr>
      <w:r>
        <w:rPr>
          <w:rFonts w:ascii="Cambria" w:hAnsi="Cambria"/>
          <w:i w:val="0"/>
          <w:sz w:val="22"/>
        </w:rPr>
        <w:t>Integration with spectroscopy and molecular databases</w:t>
      </w:r>
    </w:p>
    <w:p>
      <w:pPr>
        <w:keepNext/>
        <w:spacing w:before="200" w:after="160"/>
      </w:pPr>
      <w:r>
        <w:rPr>
          <w:rFonts w:ascii="Cambria" w:hAnsi="Cambria"/>
          <w:b/>
          <w:color w:val="1F3A5F"/>
          <w:sz w:val="25"/>
        </w:rPr>
        <w:t>50.13. Geography</w:t>
      </w:r>
    </w:p>
    <w:p>
      <w:pPr>
        <w:pStyle w:val="ListBullet"/>
        <w:spacing w:line="276" w:lineRule="auto" w:after="80"/>
        <w:ind w:left="357"/>
        <w:jc w:val="both"/>
      </w:pPr>
      <w:r>
        <w:rPr>
          <w:rFonts w:ascii="Cambria" w:hAnsi="Cambria"/>
          <w:i w:val="0"/>
          <w:sz w:val="22"/>
        </w:rPr>
        <w:t>Access to geospatial data, coordinates, and geographic entities</w:t>
      </w:r>
    </w:p>
    <w:p>
      <w:pPr>
        <w:pStyle w:val="ListBullet"/>
        <w:spacing w:line="276" w:lineRule="auto" w:after="80"/>
        <w:ind w:left="357"/>
        <w:jc w:val="both"/>
      </w:pPr>
      <w:r>
        <w:rPr>
          <w:rFonts w:ascii="Cambria" w:hAnsi="Cambria"/>
          <w:i w:val="0"/>
          <w:sz w:val="22"/>
        </w:rPr>
        <w:t>Tools for mapping, routing, and geocomputation</w:t>
      </w:r>
    </w:p>
    <w:p>
      <w:pPr>
        <w:pStyle w:val="ListBullet"/>
        <w:spacing w:line="276" w:lineRule="auto" w:after="80"/>
        <w:ind w:left="357"/>
        <w:jc w:val="both"/>
      </w:pPr>
      <w:r>
        <w:rPr>
          <w:rFonts w:ascii="Cambria" w:hAnsi="Cambria"/>
          <w:i w:val="0"/>
          <w:sz w:val="22"/>
        </w:rPr>
        <w:t>Combines with real-time weather, demographic, and infrastructure data</w:t>
      </w:r>
    </w:p>
    <w:p>
      <w:pPr>
        <w:keepNext/>
        <w:spacing w:before="200" w:after="160"/>
      </w:pPr>
      <w:r>
        <w:rPr>
          <w:rFonts w:ascii="Cambria" w:hAnsi="Cambria"/>
          <w:b/>
          <w:color w:val="1F3A5F"/>
          <w:sz w:val="25"/>
        </w:rPr>
        <w:t>50.14. Astronomy</w:t>
      </w:r>
    </w:p>
    <w:p>
      <w:pPr>
        <w:pStyle w:val="ListBullet"/>
        <w:spacing w:line="276" w:lineRule="auto" w:after="80"/>
        <w:ind w:left="357"/>
        <w:jc w:val="both"/>
      </w:pPr>
      <w:r>
        <w:rPr>
          <w:rFonts w:ascii="Cambria" w:hAnsi="Cambria"/>
          <w:i w:val="0"/>
          <w:sz w:val="22"/>
        </w:rPr>
        <w:t>Real-time access to planetary positions, star catalogs, and satellite orbits</w:t>
      </w:r>
    </w:p>
    <w:p>
      <w:pPr>
        <w:pStyle w:val="ListBullet"/>
        <w:spacing w:line="276" w:lineRule="auto" w:after="80"/>
        <w:ind w:left="357"/>
        <w:jc w:val="both"/>
      </w:pPr>
      <w:r>
        <w:rPr>
          <w:rFonts w:ascii="Cambria" w:hAnsi="Cambria"/>
          <w:i w:val="0"/>
          <w:sz w:val="22"/>
        </w:rPr>
        <w:t>Tools for space dynamics, celestial visualization, and ephemerides</w:t>
      </w:r>
    </w:p>
    <w:p>
      <w:pPr>
        <w:pStyle w:val="ListBullet"/>
        <w:spacing w:line="276" w:lineRule="auto" w:after="80"/>
        <w:ind w:left="357"/>
        <w:jc w:val="both"/>
      </w:pPr>
      <w:r>
        <w:rPr>
          <w:rFonts w:ascii="Cambria" w:hAnsi="Cambria"/>
          <w:i w:val="0"/>
          <w:sz w:val="22"/>
        </w:rPr>
        <w:t>Interactive models of the solar system and sky maps</w:t>
      </w:r>
    </w:p>
    <w:p>
      <w:pPr>
        <w:keepNext/>
        <w:spacing w:before="200" w:after="160"/>
      </w:pPr>
      <w:r>
        <w:rPr>
          <w:rFonts w:ascii="Cambria" w:hAnsi="Cambria"/>
          <w:b/>
          <w:color w:val="1F3A5F"/>
          <w:sz w:val="25"/>
        </w:rPr>
        <w:t>50.15. Control Systems</w:t>
      </w:r>
    </w:p>
    <w:p>
      <w:pPr>
        <w:pStyle w:val="ListBullet"/>
        <w:spacing w:line="276" w:lineRule="auto" w:after="80"/>
        <w:ind w:left="357"/>
        <w:jc w:val="both"/>
      </w:pPr>
      <w:r>
        <w:rPr>
          <w:rFonts w:ascii="Cambria" w:hAnsi="Cambria"/>
          <w:i w:val="0"/>
          <w:sz w:val="22"/>
        </w:rPr>
        <w:t>Design and analysis of state-space and transfer function models</w:t>
      </w:r>
    </w:p>
    <w:p>
      <w:pPr>
        <w:pStyle w:val="ListBullet"/>
        <w:spacing w:line="276" w:lineRule="auto" w:after="80"/>
        <w:ind w:left="357"/>
        <w:jc w:val="both"/>
      </w:pPr>
      <w:r>
        <w:rPr>
          <w:rFonts w:ascii="Cambria" w:hAnsi="Cambria"/>
          <w:i w:val="0"/>
          <w:sz w:val="22"/>
        </w:rPr>
        <w:t>Support for PID tuning, pole-zero plots, root locus, and Bode diagrams</w:t>
      </w:r>
    </w:p>
    <w:p>
      <w:pPr>
        <w:pStyle w:val="ListBullet"/>
        <w:spacing w:line="276" w:lineRule="auto" w:after="80"/>
        <w:ind w:left="357"/>
        <w:jc w:val="both"/>
      </w:pPr>
      <w:r>
        <w:rPr>
          <w:rFonts w:ascii="Cambria" w:hAnsi="Cambria"/>
          <w:i w:val="0"/>
          <w:sz w:val="22"/>
        </w:rPr>
        <w:t>Simulation of open-loop and closed-loop systems</w:t>
      </w:r>
    </w:p>
    <w:p>
      <w:pPr>
        <w:keepNext/>
        <w:spacing w:before="200" w:after="160"/>
      </w:pPr>
      <w:r>
        <w:rPr>
          <w:rFonts w:ascii="Cambria" w:hAnsi="Cambria"/>
          <w:b/>
          <w:color w:val="1F3A5F"/>
          <w:sz w:val="25"/>
        </w:rPr>
        <w:t>50.16. Signal Processing</w:t>
      </w:r>
    </w:p>
    <w:p>
      <w:pPr>
        <w:pStyle w:val="ListBullet"/>
        <w:spacing w:line="276" w:lineRule="auto" w:after="80"/>
        <w:ind w:left="357"/>
        <w:jc w:val="both"/>
      </w:pPr>
      <w:r>
        <w:rPr>
          <w:rFonts w:ascii="Cambria" w:hAnsi="Cambria"/>
          <w:i w:val="0"/>
          <w:sz w:val="22"/>
        </w:rPr>
        <w:t>Tools for filter design, spectral analysis, and wavelet transforms</w:t>
      </w:r>
    </w:p>
    <w:p>
      <w:pPr>
        <w:pStyle w:val="ListBullet"/>
        <w:spacing w:line="276" w:lineRule="auto" w:after="80"/>
        <w:ind w:left="357"/>
        <w:jc w:val="both"/>
      </w:pPr>
      <w:r>
        <w:rPr>
          <w:rFonts w:ascii="Cambria" w:hAnsi="Cambria"/>
          <w:i w:val="0"/>
          <w:sz w:val="22"/>
        </w:rPr>
        <w:t>Supports both symbolic and sampled signals</w:t>
      </w:r>
    </w:p>
    <w:p>
      <w:pPr>
        <w:pStyle w:val="ListBullet"/>
        <w:spacing w:line="276" w:lineRule="auto" w:after="80"/>
        <w:ind w:left="357"/>
        <w:jc w:val="both"/>
      </w:pPr>
      <w:r>
        <w:rPr>
          <w:rFonts w:ascii="Cambria" w:hAnsi="Cambria"/>
          <w:i w:val="0"/>
          <w:sz w:val="22"/>
        </w:rPr>
        <w:t>Works with audio, RF, and real-time data streams</w:t>
      </w:r>
    </w:p>
    <w:p>
      <w:pPr>
        <w:keepNext/>
        <w:spacing w:before="200" w:after="160"/>
      </w:pPr>
      <w:r>
        <w:rPr>
          <w:rFonts w:ascii="Cambria" w:hAnsi="Cambria"/>
          <w:b/>
          <w:color w:val="1F3A5F"/>
          <w:sz w:val="25"/>
        </w:rPr>
        <w:t>50.17. User Interfaces</w:t>
      </w:r>
    </w:p>
    <w:p>
      <w:pPr>
        <w:pStyle w:val="ListBullet"/>
        <w:spacing w:line="276" w:lineRule="auto" w:after="80"/>
        <w:ind w:left="357"/>
        <w:jc w:val="both"/>
      </w:pPr>
      <w:r>
        <w:rPr>
          <w:rFonts w:ascii="Cambria" w:hAnsi="Cambria"/>
          <w:i w:val="0"/>
          <w:sz w:val="22"/>
        </w:rPr>
        <w:t>Build GUIs with dynamic interactivity: sliders, menus, buttons, input fields</w:t>
      </w:r>
    </w:p>
    <w:p>
      <w:pPr>
        <w:pStyle w:val="ListBullet"/>
        <w:spacing w:line="276" w:lineRule="auto" w:after="80"/>
        <w:ind w:left="357"/>
        <w:jc w:val="both"/>
      </w:pPr>
      <w:r>
        <w:rPr>
          <w:rFonts w:ascii="Cambria" w:hAnsi="Cambria"/>
          <w:i w:val="0"/>
          <w:sz w:val="22"/>
        </w:rPr>
        <w:t>Declarative layout of panels and tabs</w:t>
      </w:r>
    </w:p>
    <w:p>
      <w:pPr>
        <w:pStyle w:val="ListBullet"/>
        <w:spacing w:line="276" w:lineRule="auto" w:after="80"/>
        <w:ind w:left="357"/>
        <w:jc w:val="both"/>
      </w:pPr>
      <w:r>
        <w:rPr>
          <w:rFonts w:ascii="Cambria" w:hAnsi="Cambria"/>
          <w:i w:val="0"/>
          <w:sz w:val="22"/>
        </w:rPr>
        <w:t>Integration into notebooks and deployed apps</w:t>
      </w:r>
    </w:p>
    <w:p>
      <w:pPr>
        <w:keepNext/>
        <w:spacing w:before="200" w:after="160"/>
      </w:pPr>
      <w:r>
        <w:rPr>
          <w:rFonts w:ascii="Cambria" w:hAnsi="Cambria"/>
          <w:b/>
          <w:color w:val="1F3A5F"/>
          <w:sz w:val="25"/>
        </w:rPr>
        <w:t>50.18. Tools for AIs</w:t>
      </w:r>
    </w:p>
    <w:p>
      <w:pPr>
        <w:pStyle w:val="ListBullet"/>
        <w:spacing w:line="276" w:lineRule="auto" w:after="80"/>
        <w:ind w:left="357"/>
        <w:jc w:val="both"/>
      </w:pPr>
      <w:r>
        <w:rPr>
          <w:rFonts w:ascii="Cambria" w:hAnsi="Cambria"/>
          <w:i w:val="0"/>
          <w:sz w:val="22"/>
        </w:rPr>
        <w:t>Functions for training, evaluating, and deploying neural networks</w:t>
      </w:r>
    </w:p>
    <w:p>
      <w:pPr>
        <w:pStyle w:val="ListBullet"/>
        <w:spacing w:line="276" w:lineRule="auto" w:after="80"/>
        <w:ind w:left="357"/>
        <w:jc w:val="both"/>
      </w:pPr>
      <w:r>
        <w:rPr>
          <w:rFonts w:ascii="Cambria" w:hAnsi="Cambria"/>
          <w:i w:val="0"/>
          <w:sz w:val="22"/>
        </w:rPr>
        <w:t>Symbolic graphs for network architecture modeling</w:t>
      </w:r>
    </w:p>
    <w:p>
      <w:pPr>
        <w:pStyle w:val="ListBullet"/>
        <w:spacing w:line="276" w:lineRule="auto" w:after="80"/>
        <w:ind w:left="357"/>
        <w:jc w:val="both"/>
      </w:pPr>
      <w:r>
        <w:rPr>
          <w:rFonts w:ascii="Cambria" w:hAnsi="Cambria"/>
          <w:i w:val="0"/>
          <w:sz w:val="22"/>
        </w:rPr>
        <w:t>Interoperability with ONNX models and external frameworks</w:t>
      </w:r>
    </w:p>
    <w:p>
      <w:pPr>
        <w:pStyle w:val="ListBullet"/>
        <w:spacing w:line="276" w:lineRule="auto" w:after="80"/>
        <w:ind w:left="357"/>
        <w:jc w:val="both"/>
      </w:pPr>
      <w:r>
        <w:rPr>
          <w:rFonts w:ascii="Cambria" w:hAnsi="Cambria"/>
          <w:i w:val="0"/>
          <w:sz w:val="22"/>
        </w:rPr>
        <w:t>Built-in tools for data preprocessing, augmentation, and performance analysis</w:t>
      </w:r>
    </w:p>
    <w:p>
      <w:pPr>
        <w:keepNext/>
        <w:spacing w:before="280" w:after="160"/>
      </w:pPr>
      <w:r>
        <w:rPr>
          <w:rFonts w:ascii="Cambria" w:hAnsi="Cambria"/>
          <w:b/>
          <w:color w:val="1F3A5F"/>
          <w:sz w:val="36"/>
        </w:rPr>
        <w:t>51. Maple: Comprehensive Overview</w:t>
      </w:r>
    </w:p>
    <w:p>
      <w:pPr>
        <w:keepNext/>
        <w:spacing w:before="200" w:after="160"/>
      </w:pPr>
      <w:r>
        <w:rPr>
          <w:rFonts w:ascii="Cambria" w:hAnsi="Cambria"/>
          <w:b/>
          <w:color w:val="1F3A5F"/>
          <w:sz w:val="30"/>
        </w:rPr>
        <w:t>51.1. General Introduction</w:t>
      </w:r>
    </w:p>
    <w:p>
      <w:pPr>
        <w:spacing w:after="120" w:before="0" w:line="276" w:lineRule="auto"/>
        <w:jc w:val="both"/>
      </w:pPr>
      <w:r>
        <w:rPr>
          <w:rFonts w:ascii="Cambria" w:hAnsi="Cambria"/>
          <w:b w:val="0"/>
          <w:i w:val="0"/>
          <w:sz w:val="22"/>
        </w:rPr>
        <w:t>Maple is a powerful computational software developed by Maplesoft, designed for symbolic mathematics, numeric computation, data analysis, and visualization. It is especially popular in education and research for solving complex mathematical problems and modeling real-world systems.</w:t>
      </w:r>
    </w:p>
    <w:p>
      <w:pPr>
        <w:pStyle w:val="ListBullet"/>
        <w:spacing w:line="276" w:lineRule="auto" w:after="80"/>
        <w:ind w:left="357"/>
        <w:jc w:val="both"/>
      </w:pPr>
      <w:r>
        <w:rPr>
          <w:rFonts w:ascii="Cambria" w:hAnsi="Cambria"/>
          <w:i w:val="0"/>
          <w:sz w:val="22"/>
        </w:rPr>
        <w:t>Known for its symbolic computation engine, interactive mathematics, and rich GUI</w:t>
      </w:r>
    </w:p>
    <w:p>
      <w:pPr>
        <w:pStyle w:val="ListBullet"/>
        <w:spacing w:line="276" w:lineRule="auto" w:after="80"/>
        <w:ind w:left="357"/>
        <w:jc w:val="both"/>
      </w:pPr>
      <w:r>
        <w:rPr>
          <w:rFonts w:ascii="Cambria" w:hAnsi="Cambria"/>
          <w:i w:val="0"/>
          <w:sz w:val="22"/>
        </w:rPr>
        <w:t>Combines mathematical notation, programming, and visualization in one environment</w:t>
      </w:r>
    </w:p>
    <w:p>
      <w:pPr>
        <w:keepNext/>
        <w:spacing w:before="200" w:after="160"/>
      </w:pPr>
      <w:r>
        <w:rPr>
          <w:rFonts w:ascii="Cambria" w:hAnsi="Cambria"/>
          <w:b/>
          <w:color w:val="1F3A5F"/>
          <w:sz w:val="30"/>
        </w:rPr>
        <w:t>51.2. Developer Information</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Attribute</w:t>
            </w:r>
          </w:p>
        </w:tc>
        <w:tc>
          <w:tcPr>
            <w:tcW w:type="dxa" w:w="4706"/>
            <w:shd w:val="clear" w:color="auto" w:fill="1F3A5F"/>
          </w:tcPr>
          <w:p>
            <w:pPr>
              <w:spacing w:after="40" w:before="40"/>
              <w:jc w:val="left"/>
            </w:pPr>
            <w:r/>
            <w:r>
              <w:rPr>
                <w:rFonts w:ascii="Cambria" w:hAnsi="Cambria"/>
                <w:b/>
                <w:color w:val="FFFFFF"/>
                <w:sz w:val="22"/>
              </w:rPr>
              <w:t>Details</w:t>
            </w:r>
          </w:p>
        </w:tc>
      </w:tr>
      <w:tr>
        <w:tc>
          <w:tcPr>
            <w:tcW w:type="dxa" w:w="4706"/>
          </w:tcPr>
          <w:p>
            <w:pPr>
              <w:spacing w:after="40" w:before="40"/>
              <w:jc w:val="left"/>
            </w:pPr>
            <w:r/>
            <w:r>
              <w:rPr>
                <w:rFonts w:ascii="Cambria" w:hAnsi="Cambria"/>
                <w:b w:val="0"/>
                <w:sz w:val="21"/>
              </w:rPr>
              <w:t>Company</w:t>
            </w:r>
          </w:p>
        </w:tc>
        <w:tc>
          <w:tcPr>
            <w:tcW w:type="dxa" w:w="4706"/>
          </w:tcPr>
          <w:p>
            <w:pPr>
              <w:spacing w:after="40" w:before="40"/>
              <w:jc w:val="left"/>
            </w:pPr>
            <w:r/>
            <w:r>
              <w:rPr>
                <w:rFonts w:ascii="Cambria" w:hAnsi="Cambria"/>
                <w:b w:val="0"/>
                <w:sz w:val="21"/>
              </w:rPr>
              <w:t>Maplesoft (a division of Cybernet Systems Group)</w:t>
            </w:r>
          </w:p>
        </w:tc>
      </w:tr>
      <w:tr>
        <w:tc>
          <w:tcPr>
            <w:tcW w:type="dxa" w:w="4706"/>
            <w:shd w:val="clear" w:color="auto" w:fill="DCE6F1"/>
          </w:tcPr>
          <w:p>
            <w:pPr>
              <w:spacing w:after="40" w:before="40"/>
              <w:jc w:val="left"/>
            </w:pPr>
            <w:r/>
            <w:r>
              <w:rPr>
                <w:rFonts w:ascii="Cambria" w:hAnsi="Cambria"/>
                <w:b w:val="0"/>
                <w:sz w:val="21"/>
              </w:rPr>
              <w:t>Founded</w:t>
            </w:r>
          </w:p>
        </w:tc>
        <w:tc>
          <w:tcPr>
            <w:tcW w:type="dxa" w:w="4706"/>
            <w:shd w:val="clear" w:color="auto" w:fill="DCE6F1"/>
          </w:tcPr>
          <w:p>
            <w:pPr>
              <w:spacing w:after="40" w:before="40"/>
              <w:jc w:val="left"/>
            </w:pPr>
            <w:r/>
            <w:r>
              <w:rPr>
                <w:rFonts w:ascii="Cambria" w:hAnsi="Cambria"/>
                <w:b w:val="0"/>
                <w:sz w:val="21"/>
              </w:rPr>
              <w:t>1988 (first release of Maple in 1980s)</w:t>
            </w:r>
          </w:p>
        </w:tc>
      </w:tr>
      <w:tr>
        <w:tc>
          <w:tcPr>
            <w:tcW w:type="dxa" w:w="4706"/>
          </w:tcPr>
          <w:p>
            <w:pPr>
              <w:spacing w:after="40" w:before="40"/>
              <w:jc w:val="left"/>
            </w:pPr>
            <w:r/>
            <w:r>
              <w:rPr>
                <w:rFonts w:ascii="Cambria" w:hAnsi="Cambria"/>
                <w:b w:val="0"/>
                <w:sz w:val="21"/>
              </w:rPr>
              <w:t>Headquarters</w:t>
            </w:r>
          </w:p>
        </w:tc>
        <w:tc>
          <w:tcPr>
            <w:tcW w:type="dxa" w:w="4706"/>
          </w:tcPr>
          <w:p>
            <w:pPr>
              <w:spacing w:after="40" w:before="40"/>
              <w:jc w:val="left"/>
            </w:pPr>
            <w:r/>
            <w:r>
              <w:rPr>
                <w:rFonts w:ascii="Cambria" w:hAnsi="Cambria"/>
                <w:b w:val="0"/>
                <w:sz w:val="21"/>
              </w:rPr>
              <w:t>Waterloo, Ontario, Canada</w:t>
            </w:r>
          </w:p>
        </w:tc>
      </w:tr>
      <w:tr>
        <w:tc>
          <w:tcPr>
            <w:tcW w:type="dxa" w:w="4706"/>
            <w:shd w:val="clear" w:color="auto" w:fill="DCE6F1"/>
          </w:tcPr>
          <w:p>
            <w:pPr>
              <w:spacing w:after="40" w:before="40"/>
              <w:jc w:val="left"/>
            </w:pPr>
            <w:r/>
            <w:r>
              <w:rPr>
                <w:rFonts w:ascii="Cambria" w:hAnsi="Cambria"/>
                <w:b w:val="0"/>
                <w:sz w:val="21"/>
              </w:rPr>
              <w:t>Website</w:t>
            </w:r>
          </w:p>
        </w:tc>
        <w:tc>
          <w:tcPr>
            <w:tcW w:type="dxa" w:w="4706"/>
            <w:shd w:val="clear" w:color="auto" w:fill="DCE6F1"/>
          </w:tcPr>
          <w:p>
            <w:pPr>
              <w:spacing w:after="40" w:before="40"/>
              <w:jc w:val="left"/>
            </w:pPr>
            <w:r/>
            <w:r>
              <w:rPr>
                <w:rFonts w:ascii="Cambria" w:hAnsi="Cambria"/>
                <w:b w:val="0"/>
                <w:sz w:val="21"/>
              </w:rPr>
              <w:t>www.maplesoft.com</w:t>
            </w:r>
          </w:p>
        </w:tc>
      </w:tr>
    </w:tbl>
    <w:p>
      <w:pPr>
        <w:spacing w:after="80"/>
      </w:pPr>
    </w:p>
    <w:p>
      <w:pPr>
        <w:keepNext/>
        <w:spacing w:before="200" w:after="160"/>
      </w:pPr>
      <w:r>
        <w:rPr>
          <w:rFonts w:ascii="Cambria" w:hAnsi="Cambria"/>
          <w:b/>
          <w:color w:val="1F3A5F"/>
          <w:sz w:val="30"/>
        </w:rPr>
        <w:t>51.3. Core Functionalities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Capabilities</w:t>
            </w:r>
          </w:p>
        </w:tc>
      </w:tr>
      <w:tr>
        <w:tc>
          <w:tcPr>
            <w:tcW w:type="dxa" w:w="4706"/>
          </w:tcPr>
          <w:p>
            <w:pPr>
              <w:spacing w:after="40" w:before="40"/>
              <w:jc w:val="left"/>
            </w:pPr>
            <w:r/>
            <w:r>
              <w:rPr>
                <w:rFonts w:ascii="Cambria" w:hAnsi="Cambria"/>
                <w:b w:val="0"/>
                <w:sz w:val="21"/>
              </w:rPr>
              <w:t>Symbolic Computation</w:t>
            </w:r>
          </w:p>
        </w:tc>
        <w:tc>
          <w:tcPr>
            <w:tcW w:type="dxa" w:w="4706"/>
          </w:tcPr>
          <w:p>
            <w:pPr>
              <w:spacing w:after="40" w:before="40"/>
              <w:jc w:val="left"/>
            </w:pPr>
            <w:r/>
            <w:r>
              <w:rPr>
                <w:rFonts w:ascii="Cambria" w:hAnsi="Cambria"/>
                <w:b w:val="0"/>
                <w:sz w:val="21"/>
              </w:rPr>
              <w:t>Algebra, calculus, linear algebra, transforms, differential equations</w:t>
            </w:r>
          </w:p>
        </w:tc>
      </w:tr>
      <w:tr>
        <w:tc>
          <w:tcPr>
            <w:tcW w:type="dxa" w:w="4706"/>
            <w:shd w:val="clear" w:color="auto" w:fill="DCE6F1"/>
          </w:tcPr>
          <w:p>
            <w:pPr>
              <w:spacing w:after="40" w:before="40"/>
              <w:jc w:val="left"/>
            </w:pPr>
            <w:r/>
            <w:r>
              <w:rPr>
                <w:rFonts w:ascii="Cambria" w:hAnsi="Cambria"/>
                <w:b w:val="0"/>
                <w:sz w:val="21"/>
              </w:rPr>
              <w:t>Numerical Computation</w:t>
            </w:r>
          </w:p>
        </w:tc>
        <w:tc>
          <w:tcPr>
            <w:tcW w:type="dxa" w:w="4706"/>
            <w:shd w:val="clear" w:color="auto" w:fill="DCE6F1"/>
          </w:tcPr>
          <w:p>
            <w:pPr>
              <w:spacing w:after="40" w:before="40"/>
              <w:jc w:val="left"/>
            </w:pPr>
            <w:r/>
            <w:r>
              <w:rPr>
                <w:rFonts w:ascii="Cambria" w:hAnsi="Cambria"/>
                <w:b w:val="0"/>
                <w:sz w:val="21"/>
              </w:rPr>
              <w:t>High-precision numerics, matrix operations, optimization</w:t>
            </w:r>
          </w:p>
        </w:tc>
      </w:tr>
      <w:tr>
        <w:tc>
          <w:tcPr>
            <w:tcW w:type="dxa" w:w="4706"/>
          </w:tcPr>
          <w:p>
            <w:pPr>
              <w:spacing w:after="40" w:before="40"/>
              <w:jc w:val="left"/>
            </w:pPr>
            <w:r/>
            <w:r>
              <w:rPr>
                <w:rFonts w:ascii="Cambria" w:hAnsi="Cambria"/>
                <w:b w:val="0"/>
                <w:sz w:val="21"/>
              </w:rPr>
              <w:t>Visualization</w:t>
            </w:r>
          </w:p>
        </w:tc>
        <w:tc>
          <w:tcPr>
            <w:tcW w:type="dxa" w:w="4706"/>
          </w:tcPr>
          <w:p>
            <w:pPr>
              <w:spacing w:after="40" w:before="40"/>
              <w:jc w:val="left"/>
            </w:pPr>
            <w:r/>
            <w:r>
              <w:rPr>
                <w:rFonts w:ascii="Cambria" w:hAnsi="Cambria"/>
                <w:b w:val="0"/>
                <w:sz w:val="21"/>
              </w:rPr>
              <w:t>2D/3D plotting, animated graphs, interactive components</w:t>
            </w:r>
          </w:p>
        </w:tc>
      </w:tr>
      <w:tr>
        <w:tc>
          <w:tcPr>
            <w:tcW w:type="dxa" w:w="4706"/>
            <w:shd w:val="clear" w:color="auto" w:fill="DCE6F1"/>
          </w:tcPr>
          <w:p>
            <w:pPr>
              <w:spacing w:after="40" w:before="40"/>
              <w:jc w:val="left"/>
            </w:pPr>
            <w:r/>
            <w:r>
              <w:rPr>
                <w:rFonts w:ascii="Cambria" w:hAnsi="Cambria"/>
                <w:b w:val="0"/>
                <w:sz w:val="21"/>
              </w:rPr>
              <w:t>Programming</w:t>
            </w:r>
          </w:p>
        </w:tc>
        <w:tc>
          <w:tcPr>
            <w:tcW w:type="dxa" w:w="4706"/>
            <w:shd w:val="clear" w:color="auto" w:fill="DCE6F1"/>
          </w:tcPr>
          <w:p>
            <w:pPr>
              <w:spacing w:after="40" w:before="40"/>
              <w:jc w:val="left"/>
            </w:pPr>
            <w:r/>
            <w:r>
              <w:rPr>
                <w:rFonts w:ascii="Cambria" w:hAnsi="Cambria"/>
                <w:b w:val="0"/>
                <w:sz w:val="21"/>
              </w:rPr>
              <w:t>Maple language (procedural, functional, symbolic, and object-oriented)</w:t>
            </w:r>
          </w:p>
        </w:tc>
      </w:tr>
      <w:tr>
        <w:tc>
          <w:tcPr>
            <w:tcW w:type="dxa" w:w="4706"/>
          </w:tcPr>
          <w:p>
            <w:pPr>
              <w:spacing w:after="40" w:before="40"/>
              <w:jc w:val="left"/>
            </w:pPr>
            <w:r/>
            <w:r>
              <w:rPr>
                <w:rFonts w:ascii="Cambria" w:hAnsi="Cambria"/>
                <w:b w:val="0"/>
                <w:sz w:val="21"/>
              </w:rPr>
              <w:t>Document Interface</w:t>
            </w:r>
          </w:p>
        </w:tc>
        <w:tc>
          <w:tcPr>
            <w:tcW w:type="dxa" w:w="4706"/>
          </w:tcPr>
          <w:p>
            <w:pPr>
              <w:spacing w:after="40" w:before="40"/>
              <w:jc w:val="left"/>
            </w:pPr>
            <w:r/>
            <w:r>
              <w:rPr>
                <w:rFonts w:ascii="Cambria" w:hAnsi="Cambria"/>
                <w:b w:val="0"/>
                <w:sz w:val="21"/>
              </w:rPr>
              <w:t>Worksheet-style GUI for live math, plots, and text in a readable format</w:t>
            </w:r>
          </w:p>
        </w:tc>
      </w:tr>
      <w:tr>
        <w:tc>
          <w:tcPr>
            <w:tcW w:type="dxa" w:w="4706"/>
            <w:shd w:val="clear" w:color="auto" w:fill="DCE6F1"/>
          </w:tcPr>
          <w:p>
            <w:pPr>
              <w:spacing w:after="40" w:before="40"/>
              <w:jc w:val="left"/>
            </w:pPr>
            <w:r/>
            <w:r>
              <w:rPr>
                <w:rFonts w:ascii="Cambria" w:hAnsi="Cambria"/>
                <w:b w:val="0"/>
                <w:sz w:val="21"/>
              </w:rPr>
              <w:t>Mathematical Modeling</w:t>
            </w:r>
          </w:p>
        </w:tc>
        <w:tc>
          <w:tcPr>
            <w:tcW w:type="dxa" w:w="4706"/>
            <w:shd w:val="clear" w:color="auto" w:fill="DCE6F1"/>
          </w:tcPr>
          <w:p>
            <w:pPr>
              <w:spacing w:after="40" w:before="40"/>
              <w:jc w:val="left"/>
            </w:pPr>
            <w:r/>
            <w:r>
              <w:rPr>
                <w:rFonts w:ascii="Cambria" w:hAnsi="Cambria"/>
                <w:b w:val="0"/>
                <w:sz w:val="21"/>
              </w:rPr>
              <w:t>System-level modeling using MapleSim integration</w:t>
            </w:r>
          </w:p>
        </w:tc>
      </w:tr>
      <w:tr>
        <w:tc>
          <w:tcPr>
            <w:tcW w:type="dxa" w:w="4706"/>
          </w:tcPr>
          <w:p>
            <w:pPr>
              <w:spacing w:after="40" w:before="40"/>
              <w:jc w:val="left"/>
            </w:pPr>
            <w:r/>
            <w:r>
              <w:rPr>
                <w:rFonts w:ascii="Cambria" w:hAnsi="Cambria"/>
                <w:b w:val="0"/>
                <w:sz w:val="21"/>
              </w:rPr>
              <w:t>Data Analysis</w:t>
            </w:r>
          </w:p>
        </w:tc>
        <w:tc>
          <w:tcPr>
            <w:tcW w:type="dxa" w:w="4706"/>
          </w:tcPr>
          <w:p>
            <w:pPr>
              <w:spacing w:after="40" w:before="40"/>
              <w:jc w:val="left"/>
            </w:pPr>
            <w:r/>
            <w:r>
              <w:rPr>
                <w:rFonts w:ascii="Cambria" w:hAnsi="Cambria"/>
                <w:b w:val="0"/>
                <w:sz w:val="21"/>
              </w:rPr>
              <w:t>Statistics, curve fitting, regression, hypothesis testing</w:t>
            </w:r>
          </w:p>
        </w:tc>
      </w:tr>
      <w:tr>
        <w:tc>
          <w:tcPr>
            <w:tcW w:type="dxa" w:w="4706"/>
            <w:shd w:val="clear" w:color="auto" w:fill="DCE6F1"/>
          </w:tcPr>
          <w:p>
            <w:pPr>
              <w:spacing w:after="40" w:before="40"/>
              <w:jc w:val="left"/>
            </w:pPr>
            <w:r/>
            <w:r>
              <w:rPr>
                <w:rFonts w:ascii="Cambria" w:hAnsi="Cambria"/>
                <w:b w:val="0"/>
                <w:sz w:val="21"/>
              </w:rPr>
              <w:t>Engineering Math</w:t>
            </w:r>
          </w:p>
        </w:tc>
        <w:tc>
          <w:tcPr>
            <w:tcW w:type="dxa" w:w="4706"/>
            <w:shd w:val="clear" w:color="auto" w:fill="DCE6F1"/>
          </w:tcPr>
          <w:p>
            <w:pPr>
              <w:spacing w:after="40" w:before="40"/>
              <w:jc w:val="left"/>
            </w:pPr>
            <w:r/>
            <w:r>
              <w:rPr>
                <w:rFonts w:ascii="Cambria" w:hAnsi="Cambria"/>
                <w:b w:val="0"/>
                <w:sz w:val="21"/>
              </w:rPr>
              <w:t>Laplace transforms, control systems, signal processing</w:t>
            </w:r>
          </w:p>
        </w:tc>
      </w:tr>
    </w:tbl>
    <w:p>
      <w:pPr>
        <w:spacing w:after="80"/>
      </w:pPr>
    </w:p>
    <w:p>
      <w:pPr>
        <w:keepNext/>
        <w:spacing w:before="200" w:after="160"/>
      </w:pPr>
      <w:r>
        <w:rPr>
          <w:rFonts w:ascii="Cambria" w:hAnsi="Cambria"/>
          <w:b/>
          <w:color w:val="1F3A5F"/>
          <w:sz w:val="30"/>
        </w:rPr>
        <w:t>51.4. Key Features</w:t>
      </w:r>
    </w:p>
    <w:p>
      <w:pPr>
        <w:pStyle w:val="ListBullet"/>
        <w:spacing w:line="276" w:lineRule="auto" w:after="80"/>
        <w:ind w:left="357"/>
        <w:jc w:val="both"/>
      </w:pPr>
      <w:r>
        <w:rPr>
          <w:rFonts w:ascii="Cambria" w:hAnsi="Cambria"/>
          <w:i w:val="0"/>
          <w:sz w:val="22"/>
        </w:rPr>
        <w:t>Smart Document Interface: Combines text, equations, code, and plots in an interactive environment</w:t>
      </w:r>
    </w:p>
    <w:p>
      <w:pPr>
        <w:pStyle w:val="ListBullet"/>
        <w:spacing w:line="276" w:lineRule="auto" w:after="80"/>
        <w:ind w:left="357"/>
        <w:jc w:val="both"/>
      </w:pPr>
      <w:r>
        <w:rPr>
          <w:rFonts w:ascii="Cambria" w:hAnsi="Cambria"/>
          <w:i w:val="0"/>
          <w:sz w:val="22"/>
        </w:rPr>
        <w:t>Clickable Math™: Solve problems through point-and-click operations instead of programming</w:t>
      </w:r>
    </w:p>
    <w:p>
      <w:pPr>
        <w:pStyle w:val="ListBullet"/>
        <w:spacing w:line="276" w:lineRule="auto" w:after="80"/>
        <w:ind w:left="357"/>
        <w:jc w:val="both"/>
      </w:pPr>
      <w:r>
        <w:rPr>
          <w:rFonts w:ascii="Cambria" w:hAnsi="Cambria"/>
          <w:i w:val="0"/>
          <w:sz w:val="22"/>
        </w:rPr>
        <w:t>Context Panels and Palettes: Drag-and-drop math symbols, functions, and plots</w:t>
      </w:r>
    </w:p>
    <w:p>
      <w:pPr>
        <w:pStyle w:val="ListBullet"/>
        <w:spacing w:line="276" w:lineRule="auto" w:after="80"/>
        <w:ind w:left="357"/>
        <w:jc w:val="both"/>
      </w:pPr>
      <w:r>
        <w:rPr>
          <w:rFonts w:ascii="Cambria" w:hAnsi="Cambria"/>
          <w:i w:val="0"/>
          <w:sz w:val="22"/>
        </w:rPr>
        <w:t>Symbolic/Numeric Hybrid Computation: Seamlessly switch between exact and approximate methods</w:t>
      </w:r>
    </w:p>
    <w:p>
      <w:pPr>
        <w:pStyle w:val="ListBullet"/>
        <w:spacing w:line="276" w:lineRule="auto" w:after="80"/>
        <w:ind w:left="357"/>
        <w:jc w:val="both"/>
      </w:pPr>
      <w:r>
        <w:rPr>
          <w:rFonts w:ascii="Cambria" w:hAnsi="Cambria"/>
          <w:i w:val="0"/>
          <w:sz w:val="22"/>
        </w:rPr>
        <w:t>Advanced Math Engine: Handles integrals, limits, DEs, PDEs, matrix algebra, etc.</w:t>
      </w:r>
    </w:p>
    <w:p>
      <w:pPr>
        <w:pStyle w:val="ListBullet"/>
        <w:spacing w:line="276" w:lineRule="auto" w:after="80"/>
        <w:ind w:left="357"/>
        <w:jc w:val="both"/>
      </w:pPr>
      <w:r>
        <w:rPr>
          <w:rFonts w:ascii="Cambria" w:hAnsi="Cambria"/>
          <w:i w:val="0"/>
          <w:sz w:val="22"/>
        </w:rPr>
        <w:t>Code Generation: Export Maple code to C, Fortran, Java, Python, and MATLAB</w:t>
      </w:r>
    </w:p>
    <w:p>
      <w:pPr>
        <w:pStyle w:val="ListBullet"/>
        <w:spacing w:line="276" w:lineRule="auto" w:after="80"/>
        <w:ind w:left="357"/>
        <w:jc w:val="both"/>
      </w:pPr>
      <w:r>
        <w:rPr>
          <w:rFonts w:ascii="Cambria" w:hAnsi="Cambria"/>
          <w:i w:val="0"/>
          <w:sz w:val="22"/>
        </w:rPr>
        <w:t>Units Management: Automatic unit conversion and dimensional consistency checking</w:t>
      </w:r>
    </w:p>
    <w:p>
      <w:pPr>
        <w:keepNext/>
        <w:spacing w:before="200" w:after="160"/>
      </w:pPr>
      <w:r>
        <w:rPr>
          <w:rFonts w:ascii="Cambria" w:hAnsi="Cambria"/>
          <w:b/>
          <w:color w:val="1F3A5F"/>
          <w:sz w:val="30"/>
        </w:rPr>
        <w:t>51.5. Applications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Area</w:t>
            </w:r>
          </w:p>
        </w:tc>
        <w:tc>
          <w:tcPr>
            <w:tcW w:type="dxa" w:w="4706"/>
            <w:shd w:val="clear" w:color="auto" w:fill="1F3A5F"/>
          </w:tcPr>
          <w:p>
            <w:pPr>
              <w:spacing w:after="40" w:before="40"/>
              <w:jc w:val="left"/>
            </w:pPr>
            <w:r/>
            <w:r>
              <w:rPr>
                <w:rFonts w:ascii="Cambria" w:hAnsi="Cambria"/>
                <w:b/>
                <w:color w:val="FFFFFF"/>
                <w:sz w:val="22"/>
              </w:rPr>
              <w:t>Application Examples</w:t>
            </w:r>
          </w:p>
        </w:tc>
      </w:tr>
      <w:tr>
        <w:tc>
          <w:tcPr>
            <w:tcW w:type="dxa" w:w="4706"/>
          </w:tcPr>
          <w:p>
            <w:pPr>
              <w:spacing w:after="40" w:before="40"/>
              <w:jc w:val="left"/>
            </w:pPr>
            <w:r/>
            <w:r>
              <w:rPr>
                <w:rFonts w:ascii="Cambria" w:hAnsi="Cambria"/>
                <w:b w:val="0"/>
                <w:sz w:val="21"/>
              </w:rPr>
              <w:t>Engineering</w:t>
            </w:r>
          </w:p>
        </w:tc>
        <w:tc>
          <w:tcPr>
            <w:tcW w:type="dxa" w:w="4706"/>
          </w:tcPr>
          <w:p>
            <w:pPr>
              <w:spacing w:after="40" w:before="40"/>
              <w:jc w:val="left"/>
            </w:pPr>
            <w:r/>
            <w:r>
              <w:rPr>
                <w:rFonts w:ascii="Cambria" w:hAnsi="Cambria"/>
                <w:b w:val="0"/>
                <w:sz w:val="21"/>
              </w:rPr>
              <w:t>Circuit analysis, signal processing, vibration and control systems</w:t>
            </w:r>
          </w:p>
        </w:tc>
      </w:tr>
      <w:tr>
        <w:tc>
          <w:tcPr>
            <w:tcW w:type="dxa" w:w="4706"/>
            <w:shd w:val="clear" w:color="auto" w:fill="DCE6F1"/>
          </w:tcPr>
          <w:p>
            <w:pPr>
              <w:spacing w:after="40" w:before="40"/>
              <w:jc w:val="left"/>
            </w:pPr>
            <w:r/>
            <w:r>
              <w:rPr>
                <w:rFonts w:ascii="Cambria" w:hAnsi="Cambria"/>
                <w:b w:val="0"/>
                <w:sz w:val="21"/>
              </w:rPr>
              <w:t>Mathematics</w:t>
            </w:r>
          </w:p>
        </w:tc>
        <w:tc>
          <w:tcPr>
            <w:tcW w:type="dxa" w:w="4706"/>
            <w:shd w:val="clear" w:color="auto" w:fill="DCE6F1"/>
          </w:tcPr>
          <w:p>
            <w:pPr>
              <w:spacing w:after="40" w:before="40"/>
              <w:jc w:val="left"/>
            </w:pPr>
            <w:r/>
            <w:r>
              <w:rPr>
                <w:rFonts w:ascii="Cambria" w:hAnsi="Cambria"/>
                <w:b w:val="0"/>
                <w:sz w:val="21"/>
              </w:rPr>
              <w:t>Algebraic simplification, calculus, equation solving</w:t>
            </w:r>
          </w:p>
        </w:tc>
      </w:tr>
      <w:tr>
        <w:tc>
          <w:tcPr>
            <w:tcW w:type="dxa" w:w="4706"/>
          </w:tcPr>
          <w:p>
            <w:pPr>
              <w:spacing w:after="40" w:before="40"/>
              <w:jc w:val="left"/>
            </w:pPr>
            <w:r/>
            <w:r>
              <w:rPr>
                <w:rFonts w:ascii="Cambria" w:hAnsi="Cambria"/>
                <w:b w:val="0"/>
                <w:sz w:val="21"/>
              </w:rPr>
              <w:t>Physics</w:t>
            </w:r>
          </w:p>
        </w:tc>
        <w:tc>
          <w:tcPr>
            <w:tcW w:type="dxa" w:w="4706"/>
          </w:tcPr>
          <w:p>
            <w:pPr>
              <w:spacing w:after="40" w:before="40"/>
              <w:jc w:val="left"/>
            </w:pPr>
            <w:r/>
            <w:r>
              <w:rPr>
                <w:rFonts w:ascii="Cambria" w:hAnsi="Cambria"/>
                <w:b w:val="0"/>
                <w:sz w:val="21"/>
              </w:rPr>
              <w:t>Classical mechanics, electromagnetics, quantum physics</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Interactive textbooks, tutorials, and live problem-solving</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Symbolic modeling of derivatives, risk analysis, and stochastic processes</w:t>
            </w:r>
          </w:p>
        </w:tc>
      </w:tr>
      <w:tr>
        <w:tc>
          <w:tcPr>
            <w:tcW w:type="dxa" w:w="4706"/>
            <w:shd w:val="clear" w:color="auto" w:fill="DCE6F1"/>
          </w:tcPr>
          <w:p>
            <w:pPr>
              <w:spacing w:after="40" w:before="40"/>
              <w:jc w:val="left"/>
            </w:pPr>
            <w:r/>
            <w:r>
              <w:rPr>
                <w:rFonts w:ascii="Cambria" w:hAnsi="Cambria"/>
                <w:b w:val="0"/>
                <w:sz w:val="21"/>
              </w:rPr>
              <w:t>Research &amp; Academia</w:t>
            </w:r>
          </w:p>
        </w:tc>
        <w:tc>
          <w:tcPr>
            <w:tcW w:type="dxa" w:w="4706"/>
            <w:shd w:val="clear" w:color="auto" w:fill="DCE6F1"/>
          </w:tcPr>
          <w:p>
            <w:pPr>
              <w:spacing w:after="40" w:before="40"/>
              <w:jc w:val="left"/>
            </w:pPr>
            <w:r/>
            <w:r>
              <w:rPr>
                <w:rFonts w:ascii="Cambria" w:hAnsi="Cambria"/>
                <w:b w:val="0"/>
                <w:sz w:val="21"/>
              </w:rPr>
              <w:t>Analytical solution of equations, modeling, and algorithm development</w:t>
            </w:r>
          </w:p>
        </w:tc>
      </w:tr>
    </w:tbl>
    <w:p>
      <w:pPr>
        <w:spacing w:after="80"/>
      </w:pPr>
    </w:p>
    <w:p>
      <w:pPr>
        <w:keepNext/>
        <w:spacing w:before="200" w:after="160"/>
      </w:pPr>
      <w:r>
        <w:rPr>
          <w:rFonts w:ascii="Cambria" w:hAnsi="Cambria"/>
          <w:b/>
          <w:color w:val="1F3A5F"/>
          <w:sz w:val="30"/>
        </w:rPr>
        <w:t>51.6. Advantages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Benefit</w:t>
            </w:r>
          </w:p>
        </w:tc>
      </w:tr>
      <w:tr>
        <w:tc>
          <w:tcPr>
            <w:tcW w:type="dxa" w:w="4706"/>
          </w:tcPr>
          <w:p>
            <w:pPr>
              <w:spacing w:after="40" w:before="40"/>
              <w:jc w:val="left"/>
            </w:pPr>
            <w:r/>
            <w:r>
              <w:rPr>
                <w:rFonts w:ascii="Cambria" w:hAnsi="Cambria"/>
                <w:b w:val="0"/>
                <w:sz w:val="21"/>
              </w:rPr>
              <w:t>Symbolic Math Engine</w:t>
            </w:r>
          </w:p>
        </w:tc>
        <w:tc>
          <w:tcPr>
            <w:tcW w:type="dxa" w:w="4706"/>
          </w:tcPr>
          <w:p>
            <w:pPr>
              <w:spacing w:after="40" w:before="40"/>
              <w:jc w:val="left"/>
            </w:pPr>
            <w:r/>
            <w:r>
              <w:rPr>
                <w:rFonts w:ascii="Cambria" w:hAnsi="Cambria"/>
                <w:b w:val="0"/>
                <w:sz w:val="21"/>
              </w:rPr>
              <w:t>Handles complex algebraic expressions, DEs, and integrals</w:t>
            </w:r>
          </w:p>
        </w:tc>
      </w:tr>
      <w:tr>
        <w:tc>
          <w:tcPr>
            <w:tcW w:type="dxa" w:w="4706"/>
            <w:shd w:val="clear" w:color="auto" w:fill="DCE6F1"/>
          </w:tcPr>
          <w:p>
            <w:pPr>
              <w:spacing w:after="40" w:before="40"/>
              <w:jc w:val="left"/>
            </w:pPr>
            <w:r/>
            <w:r>
              <w:rPr>
                <w:rFonts w:ascii="Cambria" w:hAnsi="Cambria"/>
                <w:b w:val="0"/>
                <w:sz w:val="21"/>
              </w:rPr>
              <w:t>Document-Based Interface</w:t>
            </w:r>
          </w:p>
        </w:tc>
        <w:tc>
          <w:tcPr>
            <w:tcW w:type="dxa" w:w="4706"/>
            <w:shd w:val="clear" w:color="auto" w:fill="DCE6F1"/>
          </w:tcPr>
          <w:p>
            <w:pPr>
              <w:spacing w:after="40" w:before="40"/>
              <w:jc w:val="left"/>
            </w:pPr>
            <w:r/>
            <w:r>
              <w:rPr>
                <w:rFonts w:ascii="Cambria" w:hAnsi="Cambria"/>
                <w:b w:val="0"/>
                <w:sz w:val="21"/>
              </w:rPr>
              <w:t>Combines computation, visualization, and explanation in one format</w:t>
            </w:r>
          </w:p>
        </w:tc>
      </w:tr>
      <w:tr>
        <w:tc>
          <w:tcPr>
            <w:tcW w:type="dxa" w:w="4706"/>
          </w:tcPr>
          <w:p>
            <w:pPr>
              <w:spacing w:after="40" w:before="40"/>
              <w:jc w:val="left"/>
            </w:pPr>
            <w:r/>
            <w:r>
              <w:rPr>
                <w:rFonts w:ascii="Cambria" w:hAnsi="Cambria"/>
                <w:b w:val="0"/>
                <w:sz w:val="21"/>
              </w:rPr>
              <w:t>Integration with MapleSim</w:t>
            </w:r>
          </w:p>
        </w:tc>
        <w:tc>
          <w:tcPr>
            <w:tcW w:type="dxa" w:w="4706"/>
          </w:tcPr>
          <w:p>
            <w:pPr>
              <w:spacing w:after="40" w:before="40"/>
              <w:jc w:val="left"/>
            </w:pPr>
            <w:r/>
            <w:r>
              <w:rPr>
                <w:rFonts w:ascii="Cambria" w:hAnsi="Cambria"/>
                <w:b w:val="0"/>
                <w:sz w:val="21"/>
              </w:rPr>
              <w:t>Enables physical system modeling and real-time simulation</w:t>
            </w:r>
          </w:p>
        </w:tc>
      </w:tr>
      <w:tr>
        <w:tc>
          <w:tcPr>
            <w:tcW w:type="dxa" w:w="4706"/>
            <w:shd w:val="clear" w:color="auto" w:fill="DCE6F1"/>
          </w:tcPr>
          <w:p>
            <w:pPr>
              <w:spacing w:after="40" w:before="40"/>
              <w:jc w:val="left"/>
            </w:pPr>
            <w:r/>
            <w:r>
              <w:rPr>
                <w:rFonts w:ascii="Cambria" w:hAnsi="Cambria"/>
                <w:b w:val="0"/>
                <w:sz w:val="21"/>
              </w:rPr>
              <w:t>Education-Focused Tools</w:t>
            </w:r>
          </w:p>
        </w:tc>
        <w:tc>
          <w:tcPr>
            <w:tcW w:type="dxa" w:w="4706"/>
            <w:shd w:val="clear" w:color="auto" w:fill="DCE6F1"/>
          </w:tcPr>
          <w:p>
            <w:pPr>
              <w:spacing w:after="40" w:before="40"/>
              <w:jc w:val="left"/>
            </w:pPr>
            <w:r/>
            <w:r>
              <w:rPr>
                <w:rFonts w:ascii="Cambria" w:hAnsi="Cambria"/>
                <w:b w:val="0"/>
                <w:sz w:val="21"/>
              </w:rPr>
              <w:t>Rich set of tools for teaching and learning math intuitively</w:t>
            </w:r>
          </w:p>
        </w:tc>
      </w:tr>
      <w:tr>
        <w:tc>
          <w:tcPr>
            <w:tcW w:type="dxa" w:w="4706"/>
          </w:tcPr>
          <w:p>
            <w:pPr>
              <w:spacing w:after="40" w:before="40"/>
              <w:jc w:val="left"/>
            </w:pPr>
            <w:r/>
            <w:r>
              <w:rPr>
                <w:rFonts w:ascii="Cambria" w:hAnsi="Cambria"/>
                <w:b w:val="0"/>
                <w:sz w:val="21"/>
              </w:rPr>
              <w:t>Interoperability</w:t>
            </w:r>
          </w:p>
        </w:tc>
        <w:tc>
          <w:tcPr>
            <w:tcW w:type="dxa" w:w="4706"/>
          </w:tcPr>
          <w:p>
            <w:pPr>
              <w:spacing w:after="40" w:before="40"/>
              <w:jc w:val="left"/>
            </w:pPr>
            <w:r/>
            <w:r>
              <w:rPr>
                <w:rFonts w:ascii="Cambria" w:hAnsi="Cambria"/>
                <w:b w:val="0"/>
                <w:sz w:val="21"/>
              </w:rPr>
              <w:t>Supports export to C, Java, Python, MATLAB, LaTeX, and more</w:t>
            </w:r>
          </w:p>
        </w:tc>
      </w:tr>
      <w:tr>
        <w:tc>
          <w:tcPr>
            <w:tcW w:type="dxa" w:w="4706"/>
            <w:shd w:val="clear" w:color="auto" w:fill="DCE6F1"/>
          </w:tcPr>
          <w:p>
            <w:pPr>
              <w:spacing w:after="40" w:before="40"/>
              <w:jc w:val="left"/>
            </w:pPr>
            <w:r/>
            <w:r>
              <w:rPr>
                <w:rFonts w:ascii="Cambria" w:hAnsi="Cambria"/>
                <w:b w:val="0"/>
                <w:sz w:val="21"/>
              </w:rPr>
              <w:t>Unit-Aware Calculations</w:t>
            </w:r>
          </w:p>
        </w:tc>
        <w:tc>
          <w:tcPr>
            <w:tcW w:type="dxa" w:w="4706"/>
            <w:shd w:val="clear" w:color="auto" w:fill="DCE6F1"/>
          </w:tcPr>
          <w:p>
            <w:pPr>
              <w:spacing w:after="40" w:before="40"/>
              <w:jc w:val="left"/>
            </w:pPr>
            <w:r/>
            <w:r>
              <w:rPr>
                <w:rFonts w:ascii="Cambria" w:hAnsi="Cambria"/>
                <w:b w:val="0"/>
                <w:sz w:val="21"/>
              </w:rPr>
              <w:t>Automatic dimensional analysis and conversion</w:t>
            </w:r>
          </w:p>
        </w:tc>
      </w:tr>
    </w:tbl>
    <w:p>
      <w:pPr>
        <w:spacing w:after="80"/>
      </w:pPr>
    </w:p>
    <w:p>
      <w:pPr>
        <w:keepNext/>
        <w:spacing w:before="200" w:after="160"/>
      </w:pPr>
      <w:r>
        <w:rPr>
          <w:rFonts w:ascii="Cambria" w:hAnsi="Cambria"/>
          <w:b/>
          <w:color w:val="1F3A5F"/>
          <w:sz w:val="30"/>
        </w:rPr>
        <w:t>51.7. Limitations</w:t>
      </w:r>
    </w:p>
    <w:p>
      <w:pPr>
        <w:pStyle w:val="ListBullet"/>
        <w:spacing w:line="276" w:lineRule="auto" w:after="80"/>
        <w:ind w:left="357"/>
        <w:jc w:val="both"/>
      </w:pPr>
      <w:r>
        <w:rPr>
          <w:rFonts w:ascii="Cambria" w:hAnsi="Cambria"/>
          <w:i w:val="0"/>
          <w:sz w:val="22"/>
        </w:rPr>
        <w:t>Licensing Cost: Higher cost for professional users; student/academic pricing available</w:t>
      </w:r>
    </w:p>
    <w:p>
      <w:pPr>
        <w:pStyle w:val="ListBullet"/>
        <w:spacing w:line="276" w:lineRule="auto" w:after="80"/>
        <w:ind w:left="357"/>
        <w:jc w:val="both"/>
      </w:pPr>
      <w:r>
        <w:rPr>
          <w:rFonts w:ascii="Cambria" w:hAnsi="Cambria"/>
          <w:i w:val="0"/>
          <w:sz w:val="22"/>
        </w:rPr>
        <w:t>Performance: Slower than lower-level languages (e.g., C/C++) for large-scale numeric tasks</w:t>
      </w:r>
    </w:p>
    <w:p>
      <w:pPr>
        <w:pStyle w:val="ListBullet"/>
        <w:spacing w:line="276" w:lineRule="auto" w:after="80"/>
        <w:ind w:left="357"/>
        <w:jc w:val="both"/>
      </w:pPr>
      <w:r>
        <w:rPr>
          <w:rFonts w:ascii="Cambria" w:hAnsi="Cambria"/>
          <w:i w:val="0"/>
          <w:sz w:val="22"/>
        </w:rPr>
        <w:t>Less Popular for Data Science: Compared to Python/R/Matlab in data science and AI applications</w:t>
      </w:r>
    </w:p>
    <w:p>
      <w:pPr>
        <w:pStyle w:val="ListBullet"/>
        <w:spacing w:line="276" w:lineRule="auto" w:after="80"/>
        <w:ind w:left="357"/>
        <w:jc w:val="both"/>
      </w:pPr>
      <w:r>
        <w:rPr>
          <w:rFonts w:ascii="Cambria" w:hAnsi="Cambria"/>
          <w:i w:val="0"/>
          <w:sz w:val="22"/>
        </w:rPr>
        <w:t>Limited Ecosystem: Smaller community and plugin ecosystem compared to Python/MATLAB</w:t>
      </w:r>
    </w:p>
    <w:p>
      <w:pPr>
        <w:keepNext/>
        <w:spacing w:before="200" w:after="160"/>
      </w:pPr>
      <w:r>
        <w:rPr>
          <w:rFonts w:ascii="Cambria" w:hAnsi="Cambria"/>
          <w:b/>
          <w:color w:val="1F3A5F"/>
          <w:sz w:val="30"/>
        </w:rPr>
        <w:t>51.8. Learning Resources</w:t>
      </w:r>
    </w:p>
    <w:p>
      <w:pPr>
        <w:pStyle w:val="ListBullet"/>
        <w:spacing w:line="276" w:lineRule="auto" w:after="80"/>
        <w:ind w:left="357"/>
        <w:jc w:val="both"/>
      </w:pPr>
      <w:r>
        <w:rPr>
          <w:rFonts w:ascii="Cambria" w:hAnsi="Cambria"/>
          <w:i w:val="0"/>
          <w:sz w:val="22"/>
        </w:rPr>
        <w:t>Official Website: www.maplesoft.com</w:t>
      </w:r>
    </w:p>
    <w:p>
      <w:pPr>
        <w:pStyle w:val="ListBullet"/>
        <w:spacing w:line="276" w:lineRule="auto" w:after="80"/>
        <w:ind w:left="357"/>
        <w:jc w:val="both"/>
      </w:pPr>
      <w:r>
        <w:rPr>
          <w:rFonts w:ascii="Cambria" w:hAnsi="Cambria"/>
          <w:i w:val="0"/>
          <w:sz w:val="22"/>
        </w:rPr>
        <w:t>Maplesoft Training and Webinars: Regular webinars and certification programs</w:t>
      </w:r>
    </w:p>
    <w:p>
      <w:pPr>
        <w:pStyle w:val="ListBullet"/>
        <w:spacing w:line="276" w:lineRule="auto" w:after="80"/>
        <w:ind w:left="357"/>
        <w:jc w:val="both"/>
      </w:pPr>
      <w:r>
        <w:rPr>
          <w:rFonts w:ascii="Cambria" w:hAnsi="Cambria"/>
          <w:i w:val="0"/>
          <w:sz w:val="22"/>
        </w:rPr>
        <w:t>MapleCloud: Access shared documents, lessons, and apps</w:t>
      </w:r>
    </w:p>
    <w:p>
      <w:pPr>
        <w:pStyle w:val="ListBullet"/>
        <w:spacing w:line="276" w:lineRule="auto" w:after="80"/>
        <w:ind w:left="357"/>
        <w:jc w:val="both"/>
      </w:pPr>
      <w:r>
        <w:rPr>
          <w:rFonts w:ascii="Cambria" w:hAnsi="Cambria"/>
          <w:i w:val="0"/>
          <w:sz w:val="22"/>
        </w:rPr>
        <w:t>Books: “Mathematics with Maple” and subject-specific guides</w:t>
      </w:r>
    </w:p>
    <w:p>
      <w:pPr>
        <w:pStyle w:val="ListBullet"/>
        <w:spacing w:line="276" w:lineRule="auto" w:after="80"/>
        <w:ind w:left="357"/>
        <w:jc w:val="both"/>
      </w:pPr>
      <w:r>
        <w:rPr>
          <w:rFonts w:ascii="Cambria" w:hAnsi="Cambria"/>
          <w:i w:val="0"/>
          <w:sz w:val="22"/>
        </w:rPr>
        <w:t>YouTube Channel: Tutorials, lectures, and demonstrations</w:t>
      </w:r>
    </w:p>
    <w:p>
      <w:pPr>
        <w:keepNext/>
        <w:spacing w:before="200" w:after="160"/>
      </w:pPr>
      <w:r>
        <w:rPr>
          <w:rFonts w:ascii="Cambria" w:hAnsi="Cambria"/>
          <w:b/>
          <w:color w:val="1F3A5F"/>
          <w:sz w:val="30"/>
        </w:rPr>
        <w:t>51.9. Maple vs Other Tools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(Maple | Mathematica | MATLAB)</w:t>
            </w:r>
          </w:p>
        </w:tc>
      </w:tr>
      <w:tr>
        <w:tc>
          <w:tcPr>
            <w:tcW w:type="dxa" w:w="4706"/>
          </w:tcPr>
          <w:p>
            <w:pPr>
              <w:spacing w:after="40" w:before="40"/>
              <w:jc w:val="left"/>
            </w:pPr>
            <w:r/>
            <w:r>
              <w:rPr>
                <w:rFonts w:ascii="Cambria" w:hAnsi="Cambria"/>
                <w:b w:val="0"/>
                <w:sz w:val="21"/>
              </w:rPr>
              <w:t>Symbolic Math</w:t>
            </w:r>
          </w:p>
        </w:tc>
        <w:tc>
          <w:tcPr>
            <w:tcW w:type="dxa" w:w="4706"/>
          </w:tcPr>
          <w:p>
            <w:pPr>
              <w:spacing w:after="40" w:before="40"/>
              <w:jc w:val="left"/>
            </w:pPr>
            <w:r/>
            <w:r>
              <w:rPr>
                <w:rFonts w:ascii="Cambria" w:hAnsi="Cambria"/>
                <w:b w:val="0"/>
                <w:sz w:val="21"/>
              </w:rPr>
              <w:t>Maple: Very strong | Mathematica: Very strong | MATLAB: Moderate (via Symbolic Toolbox)</w:t>
            </w:r>
          </w:p>
        </w:tc>
      </w:tr>
      <w:tr>
        <w:tc>
          <w:tcPr>
            <w:tcW w:type="dxa" w:w="4706"/>
            <w:shd w:val="clear" w:color="auto" w:fill="DCE6F1"/>
          </w:tcPr>
          <w:p>
            <w:pPr>
              <w:spacing w:after="40" w:before="40"/>
              <w:jc w:val="left"/>
            </w:pPr>
            <w:r/>
            <w:r>
              <w:rPr>
                <w:rFonts w:ascii="Cambria" w:hAnsi="Cambria"/>
                <w:b w:val="0"/>
                <w:sz w:val="21"/>
              </w:rPr>
              <w:t>Numerical Math</w:t>
            </w:r>
          </w:p>
        </w:tc>
        <w:tc>
          <w:tcPr>
            <w:tcW w:type="dxa" w:w="4706"/>
            <w:shd w:val="clear" w:color="auto" w:fill="DCE6F1"/>
          </w:tcPr>
          <w:p>
            <w:pPr>
              <w:spacing w:after="40" w:before="40"/>
              <w:jc w:val="left"/>
            </w:pPr>
            <w:r/>
            <w:r>
              <w:rPr>
                <w:rFonts w:ascii="Cambria" w:hAnsi="Cambria"/>
                <w:b w:val="0"/>
                <w:sz w:val="21"/>
              </w:rPr>
              <w:t>Maple: Moderate to strong | Mathematica: Very strong | MATLAB: Very strong</w:t>
            </w:r>
          </w:p>
        </w:tc>
      </w:tr>
    </w:tbl>
    <w:p>
      <w:pPr>
        <w:spacing w:after="80"/>
      </w:pPr>
    </w:p>
    <w:p>
      <w:pPr>
        <w:spacing w:after="120" w:before="0" w:line="276" w:lineRule="auto"/>
        <w:jc w:val="both"/>
      </w:pPr>
      <w:r>
        <w:rPr>
          <w:rFonts w:ascii="Cambria" w:hAnsi="Cambria"/>
          <w:b w:val="0"/>
          <w:i/>
          <w:sz w:val="22"/>
        </w:rPr>
        <w:t>[Note: a portion of the source text on this page (Screenshot (4398–4400).png) is obscured by a comparison table's column structure (Feature / Maple / Mathematica / MATLAB ratings for Visualization, Programming paradigm, and Educational Use rows) being lost in the source's text layer, with the “Strong”/“Very strong”/“Moderate”/“High”/“Medium” rating values unable to be mapped unambiguously back to their correct tool column and could not be transcribed.]</w:t>
      </w:r>
    </w:p>
    <w:p>
      <w:pPr>
        <w:keepNext/>
        <w:spacing w:before="200" w:after="160"/>
      </w:pPr>
      <w:r>
        <w:rPr>
          <w:rFonts w:ascii="Cambria" w:hAnsi="Cambria"/>
          <w:b/>
          <w:color w:val="1F3A5F"/>
          <w:sz w:val="30"/>
        </w:rPr>
        <w:t>51.10. Suitable For</w:t>
      </w:r>
    </w:p>
    <w:p>
      <w:pPr>
        <w:pStyle w:val="ListBullet"/>
        <w:spacing w:line="276" w:lineRule="auto" w:after="80"/>
        <w:ind w:left="357"/>
        <w:jc w:val="both"/>
      </w:pPr>
      <w:r>
        <w:rPr>
          <w:rFonts w:ascii="Cambria" w:hAnsi="Cambria"/>
          <w:i w:val="0"/>
          <w:sz w:val="22"/>
        </w:rPr>
        <w:t>Engineering students and faculty for control systems, signals, and system modeling</w:t>
      </w:r>
    </w:p>
    <w:p>
      <w:pPr>
        <w:pStyle w:val="ListBullet"/>
        <w:spacing w:line="276" w:lineRule="auto" w:after="80"/>
        <w:ind w:left="357"/>
        <w:jc w:val="both"/>
      </w:pPr>
      <w:r>
        <w:rPr>
          <w:rFonts w:ascii="Cambria" w:hAnsi="Cambria"/>
          <w:i w:val="0"/>
          <w:sz w:val="22"/>
        </w:rPr>
        <w:t>Researchers solving analytical mathematics or DEs</w:t>
      </w:r>
    </w:p>
    <w:p>
      <w:pPr>
        <w:pStyle w:val="ListBullet"/>
        <w:spacing w:line="276" w:lineRule="auto" w:after="80"/>
        <w:ind w:left="357"/>
        <w:jc w:val="both"/>
      </w:pPr>
      <w:r>
        <w:rPr>
          <w:rFonts w:ascii="Cambria" w:hAnsi="Cambria"/>
          <w:i w:val="0"/>
          <w:sz w:val="22"/>
        </w:rPr>
        <w:t>Universities for symbolic math teaching and curriculum development</w:t>
      </w:r>
    </w:p>
    <w:p>
      <w:pPr>
        <w:pStyle w:val="ListBullet"/>
        <w:spacing w:line="276" w:lineRule="auto" w:after="80"/>
        <w:ind w:left="357"/>
        <w:jc w:val="both"/>
      </w:pPr>
      <w:r>
        <w:rPr>
          <w:rFonts w:ascii="Cambria" w:hAnsi="Cambria"/>
          <w:i w:val="0"/>
          <w:sz w:val="22"/>
        </w:rPr>
        <w:t>Educators creating interactive lessons and dynamic visualizations</w:t>
      </w:r>
    </w:p>
    <w:p>
      <w:pPr>
        <w:keepNext/>
        <w:spacing w:before="280" w:after="160"/>
      </w:pPr>
      <w:r>
        <w:rPr>
          <w:rFonts w:ascii="Cambria" w:hAnsi="Cambria"/>
          <w:b/>
          <w:color w:val="1F3A5F"/>
          <w:sz w:val="36"/>
        </w:rPr>
        <w:t>52. Maple Ecosystem Overview</w:t>
      </w:r>
    </w:p>
    <w:p>
      <w:pPr>
        <w:keepNext/>
        <w:spacing w:before="200" w:after="160"/>
      </w:pPr>
      <w:r>
        <w:rPr>
          <w:rFonts w:ascii="Cambria" w:hAnsi="Cambria"/>
          <w:b/>
          <w:color w:val="1F3A5F"/>
          <w:sz w:val="30"/>
        </w:rPr>
        <w:t>52.1. Maple (Core Product)</w:t>
      </w:r>
    </w:p>
    <w:p>
      <w:pPr>
        <w:pStyle w:val="ListBullet"/>
        <w:spacing w:line="276" w:lineRule="auto" w:after="80"/>
        <w:ind w:left="357"/>
        <w:jc w:val="both"/>
      </w:pPr>
      <w:r>
        <w:rPr>
          <w:rFonts w:ascii="Cambria" w:hAnsi="Cambria"/>
          <w:i w:val="0"/>
          <w:sz w:val="22"/>
        </w:rPr>
        <w:t>Comprehensive mathematical computation environment</w:t>
      </w:r>
    </w:p>
    <w:p>
      <w:pPr>
        <w:pStyle w:val="ListBullet"/>
        <w:spacing w:line="276" w:lineRule="auto" w:after="80"/>
        <w:ind w:left="357"/>
        <w:jc w:val="both"/>
      </w:pPr>
      <w:r>
        <w:rPr>
          <w:rFonts w:ascii="Cambria" w:hAnsi="Cambria"/>
          <w:i w:val="0"/>
          <w:sz w:val="22"/>
        </w:rPr>
        <w:t>Supports symbolic algebra, calculus, linear algebra, differential equations</w:t>
      </w:r>
    </w:p>
    <w:p>
      <w:pPr>
        <w:pStyle w:val="ListBullet"/>
        <w:spacing w:line="276" w:lineRule="auto" w:after="80"/>
        <w:ind w:left="357"/>
        <w:jc w:val="both"/>
      </w:pPr>
      <w:r>
        <w:rPr>
          <w:rFonts w:ascii="Cambria" w:hAnsi="Cambria"/>
          <w:i w:val="0"/>
          <w:sz w:val="22"/>
        </w:rPr>
        <w:t>Advanced capabilities for programming, visualization, and technical documentation</w:t>
      </w:r>
    </w:p>
    <w:p>
      <w:pPr>
        <w:pStyle w:val="ListBullet"/>
        <w:spacing w:line="276" w:lineRule="auto" w:after="80"/>
        <w:ind w:left="357"/>
        <w:jc w:val="both"/>
      </w:pPr>
      <w:r>
        <w:rPr>
          <w:rFonts w:ascii="Cambria" w:hAnsi="Cambria"/>
          <w:i w:val="0"/>
          <w:sz w:val="22"/>
        </w:rPr>
        <w:t>Used widely in research, engineering, and academic teaching</w:t>
      </w:r>
    </w:p>
    <w:p>
      <w:pPr>
        <w:keepNext/>
        <w:spacing w:before="200" w:after="160"/>
      </w:pPr>
      <w:r>
        <w:rPr>
          <w:rFonts w:ascii="Cambria" w:hAnsi="Cambria"/>
          <w:b/>
          <w:color w:val="1F3A5F"/>
          <w:sz w:val="30"/>
        </w:rPr>
        <w:t>52.2. Maple Academic</w:t>
      </w:r>
    </w:p>
    <w:p>
      <w:pPr>
        <w:pStyle w:val="ListBullet"/>
        <w:spacing w:line="276" w:lineRule="auto" w:after="80"/>
        <w:ind w:left="357"/>
        <w:jc w:val="both"/>
      </w:pPr>
      <w:r>
        <w:rPr>
          <w:rFonts w:ascii="Cambria" w:hAnsi="Cambria"/>
          <w:i w:val="0"/>
          <w:sz w:val="22"/>
        </w:rPr>
        <w:t>Tailored for educators and researchers</w:t>
      </w:r>
    </w:p>
    <w:p>
      <w:pPr>
        <w:pStyle w:val="ListBullet"/>
        <w:spacing w:line="276" w:lineRule="auto" w:after="80"/>
        <w:ind w:left="357"/>
        <w:jc w:val="both"/>
      </w:pPr>
      <w:r>
        <w:rPr>
          <w:rFonts w:ascii="Cambria" w:hAnsi="Cambria"/>
          <w:i w:val="0"/>
          <w:sz w:val="22"/>
        </w:rPr>
        <w:t>Includes tools for creating interactive content, lecture materials, and research models</w:t>
      </w:r>
    </w:p>
    <w:p>
      <w:pPr>
        <w:pStyle w:val="ListBullet"/>
        <w:spacing w:line="276" w:lineRule="auto" w:after="80"/>
        <w:ind w:left="357"/>
        <w:jc w:val="both"/>
      </w:pPr>
      <w:r>
        <w:rPr>
          <w:rFonts w:ascii="Cambria" w:hAnsi="Cambria"/>
          <w:i w:val="0"/>
          <w:sz w:val="22"/>
        </w:rPr>
        <w:t>Supports Maple TA/Möbius integration for testing and assessments</w:t>
      </w:r>
    </w:p>
    <w:p>
      <w:pPr>
        <w:pStyle w:val="ListBullet"/>
        <w:spacing w:line="276" w:lineRule="auto" w:after="80"/>
        <w:ind w:left="357"/>
        <w:jc w:val="both"/>
      </w:pPr>
      <w:r>
        <w:rPr>
          <w:rFonts w:ascii="Cambria" w:hAnsi="Cambria"/>
          <w:i w:val="0"/>
          <w:sz w:val="22"/>
        </w:rPr>
        <w:t>Licensed for institutional use</w:t>
      </w:r>
    </w:p>
    <w:p>
      <w:pPr>
        <w:keepNext/>
        <w:spacing w:before="200" w:after="160"/>
      </w:pPr>
      <w:r>
        <w:rPr>
          <w:rFonts w:ascii="Cambria" w:hAnsi="Cambria"/>
          <w:b/>
          <w:color w:val="1F3A5F"/>
          <w:sz w:val="30"/>
        </w:rPr>
        <w:t>52.3. Maple Student Edition</w:t>
      </w:r>
    </w:p>
    <w:p>
      <w:pPr>
        <w:pStyle w:val="ListBullet"/>
        <w:spacing w:line="276" w:lineRule="auto" w:after="80"/>
        <w:ind w:left="357"/>
        <w:jc w:val="both"/>
      </w:pPr>
      <w:r>
        <w:rPr>
          <w:rFonts w:ascii="Cambria" w:hAnsi="Cambria"/>
          <w:i w:val="0"/>
          <w:sz w:val="22"/>
        </w:rPr>
        <w:t>Affordable version with full computation capabilities for students</w:t>
      </w:r>
    </w:p>
    <w:p>
      <w:pPr>
        <w:pStyle w:val="ListBullet"/>
        <w:spacing w:line="276" w:lineRule="auto" w:after="80"/>
        <w:ind w:left="357"/>
        <w:jc w:val="both"/>
      </w:pPr>
      <w:r>
        <w:rPr>
          <w:rFonts w:ascii="Cambria" w:hAnsi="Cambria"/>
          <w:i w:val="0"/>
          <w:sz w:val="22"/>
        </w:rPr>
        <w:t>Includes tools for step-by-step solutions, learning support, and problem solving</w:t>
      </w:r>
    </w:p>
    <w:p>
      <w:pPr>
        <w:pStyle w:val="ListBullet"/>
        <w:spacing w:line="276" w:lineRule="auto" w:after="80"/>
        <w:ind w:left="357"/>
        <w:jc w:val="both"/>
      </w:pPr>
      <w:r>
        <w:rPr>
          <w:rFonts w:ascii="Cambria" w:hAnsi="Cambria"/>
          <w:i w:val="0"/>
          <w:sz w:val="22"/>
        </w:rPr>
        <w:t>Integrated learning aids such as hints, tutors, and Maple Learn sync</w:t>
      </w:r>
    </w:p>
    <w:p>
      <w:pPr>
        <w:pStyle w:val="ListBullet"/>
        <w:spacing w:line="276" w:lineRule="auto" w:after="80"/>
        <w:ind w:left="357"/>
        <w:jc w:val="both"/>
      </w:pPr>
      <w:r>
        <w:rPr>
          <w:rFonts w:ascii="Cambria" w:hAnsi="Cambria"/>
          <w:i w:val="0"/>
          <w:sz w:val="22"/>
        </w:rPr>
        <w:t>Ideal for homework, project work, and self-study</w:t>
      </w:r>
    </w:p>
    <w:p>
      <w:pPr>
        <w:keepNext/>
        <w:spacing w:before="200" w:after="160"/>
      </w:pPr>
      <w:r>
        <w:rPr>
          <w:rFonts w:ascii="Cambria" w:hAnsi="Cambria"/>
          <w:b/>
          <w:color w:val="1F3A5F"/>
          <w:sz w:val="30"/>
        </w:rPr>
        <w:t>52.4. Maple Learn</w:t>
      </w:r>
    </w:p>
    <w:p>
      <w:pPr>
        <w:pStyle w:val="ListBullet"/>
        <w:spacing w:line="276" w:lineRule="auto" w:after="80"/>
        <w:ind w:left="357"/>
        <w:jc w:val="both"/>
      </w:pPr>
      <w:r>
        <w:rPr>
          <w:rFonts w:ascii="Cambria" w:hAnsi="Cambria"/>
          <w:i w:val="0"/>
          <w:sz w:val="22"/>
        </w:rPr>
        <w:t>Cloud-based platform focused on concept exploration and visualization</w:t>
      </w:r>
    </w:p>
    <w:p>
      <w:pPr>
        <w:pStyle w:val="ListBullet"/>
        <w:spacing w:line="276" w:lineRule="auto" w:after="80"/>
        <w:ind w:left="357"/>
        <w:jc w:val="both"/>
      </w:pPr>
      <w:r>
        <w:rPr>
          <w:rFonts w:ascii="Cambria" w:hAnsi="Cambria"/>
          <w:i w:val="0"/>
          <w:sz w:val="22"/>
        </w:rPr>
        <w:t>Interactive notebooks with dynamic sliders and plots</w:t>
      </w:r>
    </w:p>
    <w:p>
      <w:pPr>
        <w:pStyle w:val="ListBullet"/>
        <w:spacing w:line="276" w:lineRule="auto" w:after="80"/>
        <w:ind w:left="357"/>
        <w:jc w:val="both"/>
      </w:pPr>
      <w:r>
        <w:rPr>
          <w:rFonts w:ascii="Cambria" w:hAnsi="Cambria"/>
          <w:i w:val="0"/>
          <w:sz w:val="22"/>
        </w:rPr>
        <w:t>Geared toward math education, especially high school and undergraduate levels</w:t>
      </w:r>
    </w:p>
    <w:p>
      <w:pPr>
        <w:pStyle w:val="ListBullet"/>
        <w:spacing w:line="276" w:lineRule="auto" w:after="80"/>
        <w:ind w:left="357"/>
        <w:jc w:val="both"/>
      </w:pPr>
      <w:r>
        <w:rPr>
          <w:rFonts w:ascii="Cambria" w:hAnsi="Cambria"/>
          <w:i w:val="0"/>
          <w:sz w:val="22"/>
        </w:rPr>
        <w:t>Easy to use on browsers and tablets – no installation required</w:t>
      </w:r>
    </w:p>
    <w:p>
      <w:pPr>
        <w:keepNext/>
        <w:spacing w:before="200" w:after="160"/>
      </w:pPr>
      <w:r>
        <w:rPr>
          <w:rFonts w:ascii="Cambria" w:hAnsi="Cambria"/>
          <w:b/>
          <w:color w:val="1F3A5F"/>
          <w:sz w:val="30"/>
        </w:rPr>
        <w:t>52.5. Maple Calculator App</w:t>
      </w:r>
    </w:p>
    <w:p>
      <w:pPr>
        <w:pStyle w:val="ListBullet"/>
        <w:spacing w:line="276" w:lineRule="auto" w:after="80"/>
        <w:ind w:left="357"/>
        <w:jc w:val="both"/>
      </w:pPr>
      <w:r>
        <w:rPr>
          <w:rFonts w:ascii="Cambria" w:hAnsi="Cambria"/>
          <w:i w:val="0"/>
          <w:sz w:val="22"/>
        </w:rPr>
        <w:t>Mobile app for solving math problems via photo or input</w:t>
      </w:r>
    </w:p>
    <w:p>
      <w:pPr>
        <w:pStyle w:val="ListBullet"/>
        <w:spacing w:line="276" w:lineRule="auto" w:after="80"/>
        <w:ind w:left="357"/>
        <w:jc w:val="both"/>
      </w:pPr>
      <w:r>
        <w:rPr>
          <w:rFonts w:ascii="Cambria" w:hAnsi="Cambria"/>
          <w:i w:val="0"/>
          <w:sz w:val="22"/>
        </w:rPr>
        <w:t>Offers step-by-step solutions, graphing, and symbolic calculations</w:t>
      </w:r>
    </w:p>
    <w:p>
      <w:pPr>
        <w:pStyle w:val="ListBullet"/>
        <w:spacing w:line="276" w:lineRule="auto" w:after="80"/>
        <w:ind w:left="357"/>
        <w:jc w:val="both"/>
      </w:pPr>
      <w:r>
        <w:rPr>
          <w:rFonts w:ascii="Cambria" w:hAnsi="Cambria"/>
          <w:i w:val="0"/>
          <w:sz w:val="22"/>
        </w:rPr>
        <w:t>Syncs with Maple Learn and supports handwriting recognition</w:t>
      </w:r>
    </w:p>
    <w:p>
      <w:pPr>
        <w:pStyle w:val="ListBullet"/>
        <w:spacing w:line="276" w:lineRule="auto" w:after="80"/>
        <w:ind w:left="357"/>
        <w:jc w:val="both"/>
      </w:pPr>
      <w:r>
        <w:rPr>
          <w:rFonts w:ascii="Cambria" w:hAnsi="Cambria"/>
          <w:i w:val="0"/>
          <w:sz w:val="22"/>
        </w:rPr>
        <w:t>Ideal for on-the-go math assistance</w:t>
      </w:r>
    </w:p>
    <w:p>
      <w:pPr>
        <w:keepNext/>
        <w:spacing w:before="200" w:after="160"/>
      </w:pPr>
      <w:r>
        <w:rPr>
          <w:rFonts w:ascii="Cambria" w:hAnsi="Cambria"/>
          <w:b/>
          <w:color w:val="1F3A5F"/>
          <w:sz w:val="30"/>
        </w:rPr>
        <w:t>52.6. Maple Professional</w:t>
      </w:r>
    </w:p>
    <w:p>
      <w:pPr>
        <w:pStyle w:val="ListBullet"/>
        <w:spacing w:line="276" w:lineRule="auto" w:after="80"/>
        <w:ind w:left="357"/>
        <w:jc w:val="both"/>
      </w:pPr>
      <w:r>
        <w:rPr>
          <w:rFonts w:ascii="Cambria" w:hAnsi="Cambria"/>
          <w:i w:val="0"/>
          <w:sz w:val="22"/>
        </w:rPr>
        <w:t>Full-featured version for engineers, researchers, and analysts</w:t>
      </w:r>
    </w:p>
    <w:p>
      <w:pPr>
        <w:pStyle w:val="ListBullet"/>
        <w:spacing w:line="276" w:lineRule="auto" w:after="80"/>
        <w:ind w:left="357"/>
        <w:jc w:val="both"/>
      </w:pPr>
      <w:r>
        <w:rPr>
          <w:rFonts w:ascii="Cambria" w:hAnsi="Cambria"/>
          <w:i w:val="0"/>
          <w:sz w:val="22"/>
        </w:rPr>
        <w:t>Includes advanced toolboxes (e.g., control systems, signal processing, physics)</w:t>
      </w:r>
    </w:p>
    <w:p>
      <w:pPr>
        <w:pStyle w:val="ListBullet"/>
        <w:spacing w:line="276" w:lineRule="auto" w:after="80"/>
        <w:ind w:left="357"/>
        <w:jc w:val="both"/>
      </w:pPr>
      <w:r>
        <w:rPr>
          <w:rFonts w:ascii="Cambria" w:hAnsi="Cambria"/>
          <w:i w:val="0"/>
          <w:sz w:val="22"/>
        </w:rPr>
        <w:t>Offers custom script development, code generation, and high-performance computing</w:t>
      </w:r>
    </w:p>
    <w:p>
      <w:pPr>
        <w:pStyle w:val="ListBullet"/>
        <w:spacing w:line="276" w:lineRule="auto" w:after="80"/>
        <w:ind w:left="357"/>
        <w:jc w:val="both"/>
      </w:pPr>
      <w:r>
        <w:rPr>
          <w:rFonts w:ascii="Cambria" w:hAnsi="Cambria"/>
          <w:i w:val="0"/>
          <w:sz w:val="22"/>
        </w:rPr>
        <w:t>Integrates with MATLAB, Excel, and other engineering tools</w:t>
      </w:r>
    </w:p>
    <w:p>
      <w:pPr>
        <w:keepNext/>
        <w:spacing w:before="200" w:after="160"/>
      </w:pPr>
      <w:r>
        <w:rPr>
          <w:rFonts w:ascii="Cambria" w:hAnsi="Cambria"/>
          <w:b/>
          <w:color w:val="1F3A5F"/>
          <w:sz w:val="30"/>
        </w:rPr>
        <w:t>52.7. Maple Personal Edition</w:t>
      </w:r>
    </w:p>
    <w:p>
      <w:pPr>
        <w:pStyle w:val="ListBullet"/>
        <w:spacing w:line="276" w:lineRule="auto" w:after="80"/>
        <w:ind w:left="357"/>
        <w:jc w:val="both"/>
      </w:pPr>
      <w:r>
        <w:rPr>
          <w:rFonts w:ascii="Cambria" w:hAnsi="Cambria"/>
          <w:i w:val="0"/>
          <w:sz w:val="22"/>
        </w:rPr>
        <w:t>Licensed for individual use at home or for personal projects</w:t>
      </w:r>
    </w:p>
    <w:p>
      <w:pPr>
        <w:pStyle w:val="ListBullet"/>
        <w:spacing w:line="276" w:lineRule="auto" w:after="80"/>
        <w:ind w:left="357"/>
        <w:jc w:val="both"/>
      </w:pPr>
      <w:r>
        <w:rPr>
          <w:rFonts w:ascii="Cambria" w:hAnsi="Cambria"/>
          <w:i w:val="0"/>
          <w:sz w:val="22"/>
        </w:rPr>
        <w:t>Same computation engine as Professional but intended for non-commercial use</w:t>
      </w:r>
    </w:p>
    <w:p>
      <w:pPr>
        <w:pStyle w:val="ListBullet"/>
        <w:spacing w:line="276" w:lineRule="auto" w:after="80"/>
        <w:ind w:left="357"/>
        <w:jc w:val="both"/>
      </w:pPr>
      <w:r>
        <w:rPr>
          <w:rFonts w:ascii="Cambria" w:hAnsi="Cambria"/>
          <w:i w:val="0"/>
          <w:sz w:val="22"/>
        </w:rPr>
        <w:t>Includes support for academic research without institutional affiliation</w:t>
      </w:r>
    </w:p>
    <w:p>
      <w:pPr>
        <w:keepNext/>
        <w:spacing w:before="280" w:after="160"/>
      </w:pPr>
      <w:r>
        <w:rPr>
          <w:rFonts w:ascii="Cambria" w:hAnsi="Cambria"/>
          <w:b/>
          <w:color w:val="1F3A5F"/>
          <w:sz w:val="36"/>
        </w:rPr>
        <w:t>53. Maplesoft Product Line Overview</w:t>
      </w:r>
    </w:p>
    <w:p>
      <w:pPr>
        <w:spacing w:after="120" w:before="0" w:line="276" w:lineRule="auto"/>
        <w:jc w:val="both"/>
      </w:pPr>
      <w:r>
        <w:rPr>
          <w:rFonts w:ascii="Cambria" w:hAnsi="Cambria"/>
          <w:b w:val="0"/>
          <w:i w:val="0"/>
          <w:sz w:val="22"/>
        </w:rPr>
        <w:t>Maplesoft develops a suite of advanced software tools for engineering, science, and mathematics, with core products and specialized add-ons to support diverse academic and professional needs.</w:t>
      </w:r>
    </w:p>
    <w:p>
      <w:pPr>
        <w:keepNext/>
        <w:spacing w:before="200" w:after="160"/>
      </w:pPr>
      <w:r>
        <w:rPr>
          <w:rFonts w:ascii="Cambria" w:hAnsi="Cambria"/>
          <w:b/>
          <w:color w:val="1F3A5F"/>
          <w:sz w:val="30"/>
        </w:rPr>
        <w:t>53.1. Core Maple Products</w:t>
      </w:r>
    </w:p>
    <w:p>
      <w:pPr>
        <w:pStyle w:val="ListBullet"/>
        <w:spacing w:line="276" w:lineRule="auto" w:after="80"/>
        <w:ind w:left="357"/>
        <w:jc w:val="both"/>
      </w:pPr>
      <w:r>
        <w:rPr>
          <w:rFonts w:ascii="Cambria" w:hAnsi="Cambria"/>
          <w:i w:val="0"/>
          <w:sz w:val="22"/>
        </w:rPr>
        <w:t>Maple</w:t>
      </w:r>
    </w:p>
    <w:p>
      <w:pPr>
        <w:pStyle w:val="ListBullet2"/>
        <w:spacing w:line="276" w:lineRule="auto" w:after="80"/>
        <w:ind w:left="720"/>
        <w:jc w:val="both"/>
      </w:pPr>
      <w:r>
        <w:rPr>
          <w:rFonts w:ascii="Cambria" w:hAnsi="Cambria"/>
          <w:i w:val="0"/>
          <w:sz w:val="22"/>
        </w:rPr>
        <w:t>Symbolic and numeric computation system for mathematics, modeling, visualization, and programming.</w:t>
      </w:r>
    </w:p>
    <w:p>
      <w:pPr>
        <w:pStyle w:val="ListBullet2"/>
        <w:spacing w:line="276" w:lineRule="auto" w:after="80"/>
        <w:ind w:left="720"/>
        <w:jc w:val="both"/>
      </w:pPr>
      <w:r>
        <w:rPr>
          <w:rFonts w:ascii="Cambria" w:hAnsi="Cambria"/>
          <w:i w:val="0"/>
          <w:sz w:val="22"/>
        </w:rPr>
        <w:t>Used across engineering, physics, finance, and education.</w:t>
      </w:r>
    </w:p>
    <w:p>
      <w:pPr>
        <w:pStyle w:val="ListBullet"/>
        <w:spacing w:line="276" w:lineRule="auto" w:after="80"/>
        <w:ind w:left="357"/>
        <w:jc w:val="both"/>
      </w:pPr>
      <w:r>
        <w:rPr>
          <w:rFonts w:ascii="Cambria" w:hAnsi="Cambria"/>
          <w:i w:val="0"/>
          <w:sz w:val="22"/>
        </w:rPr>
        <w:t>Maple Academic</w:t>
      </w:r>
    </w:p>
    <w:p>
      <w:pPr>
        <w:pStyle w:val="ListBullet2"/>
        <w:spacing w:line="276" w:lineRule="auto" w:after="80"/>
        <w:ind w:left="720"/>
        <w:jc w:val="both"/>
      </w:pPr>
      <w:r>
        <w:rPr>
          <w:rFonts w:ascii="Cambria" w:hAnsi="Cambria"/>
          <w:i w:val="0"/>
          <w:sz w:val="22"/>
        </w:rPr>
        <w:t>Designed for educators and researchers with academic-use licensing.</w:t>
      </w:r>
    </w:p>
    <w:p>
      <w:pPr>
        <w:pStyle w:val="ListBullet2"/>
        <w:spacing w:line="276" w:lineRule="auto" w:after="80"/>
        <w:ind w:left="720"/>
        <w:jc w:val="both"/>
      </w:pPr>
      <w:r>
        <w:rPr>
          <w:rFonts w:ascii="Cambria" w:hAnsi="Cambria"/>
          <w:i w:val="0"/>
          <w:sz w:val="22"/>
        </w:rPr>
        <w:t>Enables creation of interactive courseware and curriculum tools.</w:t>
      </w:r>
    </w:p>
    <w:p>
      <w:pPr>
        <w:pStyle w:val="ListBullet"/>
        <w:spacing w:line="276" w:lineRule="auto" w:after="80"/>
        <w:ind w:left="357"/>
        <w:jc w:val="both"/>
      </w:pPr>
      <w:r>
        <w:rPr>
          <w:rFonts w:ascii="Cambria" w:hAnsi="Cambria"/>
          <w:i w:val="0"/>
          <w:sz w:val="22"/>
        </w:rPr>
        <w:t>Maple Student Edition</w:t>
      </w:r>
    </w:p>
    <w:p>
      <w:pPr>
        <w:pStyle w:val="ListBullet2"/>
        <w:spacing w:line="276" w:lineRule="auto" w:after="80"/>
        <w:ind w:left="720"/>
        <w:jc w:val="both"/>
      </w:pPr>
      <w:r>
        <w:rPr>
          <w:rFonts w:ascii="Cambria" w:hAnsi="Cambria"/>
          <w:i w:val="0"/>
          <w:sz w:val="22"/>
        </w:rPr>
        <w:t>Affordable version for students.</w:t>
      </w:r>
    </w:p>
    <w:p>
      <w:pPr>
        <w:pStyle w:val="ListBullet2"/>
        <w:spacing w:line="276" w:lineRule="auto" w:after="80"/>
        <w:ind w:left="720"/>
        <w:jc w:val="both"/>
      </w:pPr>
      <w:r>
        <w:rPr>
          <w:rFonts w:ascii="Cambria" w:hAnsi="Cambria"/>
          <w:i w:val="0"/>
          <w:sz w:val="22"/>
        </w:rPr>
        <w:t>Full math engine with learning aids, step-by-step tools, and tutorials.</w:t>
      </w:r>
    </w:p>
    <w:p>
      <w:pPr>
        <w:pStyle w:val="ListBullet"/>
        <w:spacing w:line="276" w:lineRule="auto" w:after="80"/>
        <w:ind w:left="357"/>
        <w:jc w:val="both"/>
      </w:pPr>
      <w:r>
        <w:rPr>
          <w:rFonts w:ascii="Cambria" w:hAnsi="Cambria"/>
          <w:i w:val="0"/>
          <w:sz w:val="22"/>
        </w:rPr>
        <w:t>Maple Learn</w:t>
      </w:r>
    </w:p>
    <w:p>
      <w:pPr>
        <w:pStyle w:val="ListBullet2"/>
        <w:spacing w:line="276" w:lineRule="auto" w:after="80"/>
        <w:ind w:left="720"/>
        <w:jc w:val="both"/>
      </w:pPr>
      <w:r>
        <w:rPr>
          <w:rFonts w:ascii="Cambria" w:hAnsi="Cambria"/>
          <w:i w:val="0"/>
          <w:sz w:val="22"/>
        </w:rPr>
        <w:t>Cloud-based interactive math platform for exploration and teaching.</w:t>
      </w:r>
    </w:p>
    <w:p>
      <w:pPr>
        <w:pStyle w:val="ListBullet2"/>
        <w:spacing w:line="276" w:lineRule="auto" w:after="80"/>
        <w:ind w:left="720"/>
        <w:jc w:val="both"/>
      </w:pPr>
      <w:r>
        <w:rPr>
          <w:rFonts w:ascii="Cambria" w:hAnsi="Cambria"/>
          <w:i w:val="0"/>
          <w:sz w:val="22"/>
        </w:rPr>
        <w:t>Ideal for high school and early university math.</w:t>
      </w:r>
    </w:p>
    <w:p>
      <w:pPr>
        <w:pStyle w:val="ListBullet"/>
        <w:spacing w:line="276" w:lineRule="auto" w:after="80"/>
        <w:ind w:left="357"/>
        <w:jc w:val="both"/>
      </w:pPr>
      <w:r>
        <w:rPr>
          <w:rFonts w:ascii="Cambria" w:hAnsi="Cambria"/>
          <w:i w:val="0"/>
          <w:sz w:val="22"/>
        </w:rPr>
        <w:t>Maple Calculator App</w:t>
      </w:r>
    </w:p>
    <w:p>
      <w:pPr>
        <w:pStyle w:val="ListBullet2"/>
        <w:spacing w:line="276" w:lineRule="auto" w:after="80"/>
        <w:ind w:left="720"/>
        <w:jc w:val="both"/>
      </w:pPr>
      <w:r>
        <w:rPr>
          <w:rFonts w:ascii="Cambria" w:hAnsi="Cambria"/>
          <w:i w:val="0"/>
          <w:sz w:val="22"/>
        </w:rPr>
        <w:t>Mobile tool for capturing, solving, and visualizing math problems.</w:t>
      </w:r>
    </w:p>
    <w:p>
      <w:pPr>
        <w:pStyle w:val="ListBullet2"/>
        <w:spacing w:line="276" w:lineRule="auto" w:after="80"/>
        <w:ind w:left="720"/>
        <w:jc w:val="both"/>
      </w:pPr>
      <w:r>
        <w:rPr>
          <w:rFonts w:ascii="Cambria" w:hAnsi="Cambria"/>
          <w:i w:val="0"/>
          <w:sz w:val="22"/>
        </w:rPr>
        <w:t>Syncs with Maple Learn and supports handwriting input.</w:t>
      </w:r>
    </w:p>
    <w:p>
      <w:pPr>
        <w:pStyle w:val="ListBullet"/>
        <w:spacing w:line="276" w:lineRule="auto" w:after="80"/>
        <w:ind w:left="357"/>
        <w:jc w:val="both"/>
      </w:pPr>
      <w:r>
        <w:rPr>
          <w:rFonts w:ascii="Cambria" w:hAnsi="Cambria"/>
          <w:i w:val="0"/>
          <w:sz w:val="22"/>
        </w:rPr>
        <w:t>Maple Professional</w:t>
      </w:r>
    </w:p>
    <w:p>
      <w:pPr>
        <w:pStyle w:val="ListBullet2"/>
        <w:spacing w:line="276" w:lineRule="auto" w:after="80"/>
        <w:ind w:left="720"/>
        <w:jc w:val="both"/>
      </w:pPr>
      <w:r>
        <w:rPr>
          <w:rFonts w:ascii="Cambria" w:hAnsi="Cambria"/>
          <w:i w:val="0"/>
          <w:sz w:val="22"/>
        </w:rPr>
        <w:t>Comprehensive version for engineers and scientists.</w:t>
      </w:r>
    </w:p>
    <w:p>
      <w:pPr>
        <w:pStyle w:val="ListBullet2"/>
        <w:spacing w:line="276" w:lineRule="auto" w:after="80"/>
        <w:ind w:left="720"/>
        <w:jc w:val="both"/>
      </w:pPr>
      <w:r>
        <w:rPr>
          <w:rFonts w:ascii="Cambria" w:hAnsi="Cambria"/>
          <w:i w:val="0"/>
          <w:sz w:val="22"/>
        </w:rPr>
        <w:t>Includes support for toolboxes, advanced code generation, and large-scale models.</w:t>
      </w:r>
    </w:p>
    <w:p>
      <w:pPr>
        <w:pStyle w:val="ListBullet"/>
        <w:spacing w:line="276" w:lineRule="auto" w:after="80"/>
        <w:ind w:left="357"/>
        <w:jc w:val="both"/>
      </w:pPr>
      <w:r>
        <w:rPr>
          <w:rFonts w:ascii="Cambria" w:hAnsi="Cambria"/>
          <w:i w:val="0"/>
          <w:sz w:val="22"/>
        </w:rPr>
        <w:t>Maple Personal Edition</w:t>
      </w:r>
    </w:p>
    <w:p>
      <w:pPr>
        <w:pStyle w:val="ListBullet2"/>
        <w:spacing w:line="276" w:lineRule="auto" w:after="80"/>
        <w:ind w:left="720"/>
        <w:jc w:val="both"/>
      </w:pPr>
      <w:r>
        <w:rPr>
          <w:rFonts w:ascii="Cambria" w:hAnsi="Cambria"/>
          <w:i w:val="0"/>
          <w:sz w:val="22"/>
        </w:rPr>
        <w:t>Full Maple functionality for private, non-commercial use.</w:t>
      </w:r>
    </w:p>
    <w:p>
      <w:pPr>
        <w:pStyle w:val="ListBullet2"/>
        <w:spacing w:line="276" w:lineRule="auto" w:after="80"/>
        <w:ind w:left="720"/>
        <w:jc w:val="both"/>
      </w:pPr>
      <w:r>
        <w:rPr>
          <w:rFonts w:ascii="Cambria" w:hAnsi="Cambria"/>
          <w:i w:val="0"/>
          <w:sz w:val="22"/>
        </w:rPr>
        <w:t>Ideal for personal learning and research at home.</w:t>
      </w:r>
    </w:p>
    <w:p>
      <w:pPr>
        <w:keepNext/>
        <w:spacing w:before="200" w:after="160"/>
      </w:pPr>
      <w:r>
        <w:rPr>
          <w:rFonts w:ascii="Cambria" w:hAnsi="Cambria"/>
          <w:b/>
          <w:color w:val="1F3A5F"/>
          <w:sz w:val="30"/>
        </w:rPr>
        <w:t>53.2. Maple Add-Ons</w:t>
      </w:r>
    </w:p>
    <w:p>
      <w:pPr>
        <w:pStyle w:val="ListBullet"/>
        <w:spacing w:line="276" w:lineRule="auto" w:after="80"/>
        <w:ind w:left="357"/>
        <w:jc w:val="both"/>
      </w:pPr>
      <w:r>
        <w:rPr>
          <w:rFonts w:ascii="Cambria" w:hAnsi="Cambria"/>
          <w:i w:val="0"/>
          <w:sz w:val="22"/>
        </w:rPr>
        <w:t>Maple Connector for SysML</w:t>
      </w:r>
    </w:p>
    <w:p>
      <w:pPr>
        <w:pStyle w:val="ListBullet2"/>
        <w:spacing w:line="276" w:lineRule="auto" w:after="80"/>
        <w:ind w:left="720"/>
        <w:jc w:val="both"/>
      </w:pPr>
      <w:r>
        <w:rPr>
          <w:rFonts w:ascii="Cambria" w:hAnsi="Cambria"/>
          <w:i w:val="0"/>
          <w:sz w:val="22"/>
        </w:rPr>
        <w:t>Links Maple models with SysML-based systems engineering tools.</w:t>
      </w:r>
    </w:p>
    <w:p>
      <w:pPr>
        <w:pStyle w:val="ListBullet2"/>
        <w:spacing w:line="276" w:lineRule="auto" w:after="80"/>
        <w:ind w:left="720"/>
        <w:jc w:val="both"/>
      </w:pPr>
      <w:r>
        <w:rPr>
          <w:rFonts w:ascii="Cambria" w:hAnsi="Cambria"/>
          <w:i w:val="0"/>
          <w:sz w:val="22"/>
        </w:rPr>
        <w:t>Supports model-based design and system requirement validation.</w:t>
      </w:r>
    </w:p>
    <w:p>
      <w:pPr>
        <w:pStyle w:val="ListBullet"/>
        <w:spacing w:line="276" w:lineRule="auto" w:after="80"/>
        <w:ind w:left="357"/>
        <w:jc w:val="both"/>
      </w:pPr>
      <w:r>
        <w:rPr>
          <w:rFonts w:ascii="Cambria" w:hAnsi="Cambria"/>
          <w:i w:val="0"/>
          <w:sz w:val="22"/>
        </w:rPr>
        <w:t>Global Optimization Powered by Optimus®</w:t>
      </w:r>
    </w:p>
    <w:p>
      <w:pPr>
        <w:pStyle w:val="ListBullet2"/>
        <w:spacing w:line="276" w:lineRule="auto" w:after="80"/>
        <w:ind w:left="720"/>
        <w:jc w:val="both"/>
      </w:pPr>
      <w:r>
        <w:rPr>
          <w:rFonts w:ascii="Cambria" w:hAnsi="Cambria"/>
          <w:i w:val="0"/>
          <w:sz w:val="22"/>
        </w:rPr>
        <w:t>Provides advanced global optimization techniques for engineering design.</w:t>
      </w:r>
    </w:p>
    <w:p>
      <w:pPr>
        <w:pStyle w:val="ListBullet2"/>
        <w:spacing w:line="276" w:lineRule="auto" w:after="80"/>
        <w:ind w:left="720"/>
        <w:jc w:val="both"/>
      </w:pPr>
      <w:r>
        <w:rPr>
          <w:rFonts w:ascii="Cambria" w:hAnsi="Cambria"/>
          <w:i w:val="0"/>
          <w:sz w:val="22"/>
        </w:rPr>
        <w:t>Integrates seamlessly with Maple for parametric studies and robust optimization.</w:t>
      </w:r>
    </w:p>
    <w:p>
      <w:pPr>
        <w:pStyle w:val="ListBullet"/>
        <w:spacing w:line="276" w:lineRule="auto" w:after="80"/>
        <w:ind w:left="357"/>
        <w:jc w:val="both"/>
      </w:pPr>
      <w:r>
        <w:rPr>
          <w:rFonts w:ascii="Cambria" w:hAnsi="Cambria"/>
          <w:i w:val="0"/>
          <w:sz w:val="22"/>
        </w:rPr>
        <w:t>BlockImporter</w:t>
      </w:r>
    </w:p>
    <w:p>
      <w:pPr>
        <w:pStyle w:val="ListBullet2"/>
        <w:spacing w:line="276" w:lineRule="auto" w:after="80"/>
        <w:ind w:left="720"/>
        <w:jc w:val="both"/>
      </w:pPr>
      <w:r>
        <w:rPr>
          <w:rFonts w:ascii="Cambria" w:hAnsi="Cambria"/>
          <w:i w:val="0"/>
          <w:sz w:val="22"/>
        </w:rPr>
        <w:t>Imports Simulink® models into Maple for analysis, documentation, and symbolic computation.</w:t>
      </w:r>
    </w:p>
    <w:p>
      <w:pPr>
        <w:pStyle w:val="ListBullet2"/>
        <w:spacing w:line="276" w:lineRule="auto" w:after="80"/>
        <w:ind w:left="720"/>
        <w:jc w:val="both"/>
      </w:pPr>
      <w:r>
        <w:rPr>
          <w:rFonts w:ascii="Cambria" w:hAnsi="Cambria"/>
          <w:i w:val="0"/>
          <w:sz w:val="22"/>
        </w:rPr>
        <w:t>Enables hybrid workflows between MATLAB/Simulink and Maple.</w:t>
      </w:r>
    </w:p>
    <w:p>
      <w:pPr>
        <w:pStyle w:val="ListBullet"/>
        <w:spacing w:line="276" w:lineRule="auto" w:after="80"/>
        <w:ind w:left="357"/>
        <w:jc w:val="both"/>
      </w:pPr>
      <w:r>
        <w:rPr>
          <w:rFonts w:ascii="Cambria" w:hAnsi="Cambria"/>
          <w:i w:val="0"/>
          <w:sz w:val="22"/>
        </w:rPr>
        <w:t>GridComputing Toolbox</w:t>
      </w:r>
    </w:p>
    <w:p>
      <w:pPr>
        <w:pStyle w:val="ListBullet2"/>
        <w:spacing w:line="276" w:lineRule="auto" w:after="80"/>
        <w:ind w:left="720"/>
        <w:jc w:val="both"/>
      </w:pPr>
      <w:r>
        <w:rPr>
          <w:rFonts w:ascii="Cambria" w:hAnsi="Cambria"/>
          <w:i w:val="0"/>
          <w:sz w:val="22"/>
        </w:rPr>
        <w:t>Distributes Maple computations across multiple cores or machines.</w:t>
      </w:r>
    </w:p>
    <w:p>
      <w:pPr>
        <w:pStyle w:val="ListBullet2"/>
        <w:spacing w:line="276" w:lineRule="auto" w:after="80"/>
        <w:ind w:left="720"/>
        <w:jc w:val="both"/>
      </w:pPr>
      <w:r>
        <w:rPr>
          <w:rFonts w:ascii="Cambria" w:hAnsi="Cambria"/>
          <w:i w:val="0"/>
          <w:sz w:val="22"/>
        </w:rPr>
        <w:t>Useful for solving large-scale problems in parallel.</w:t>
      </w:r>
    </w:p>
    <w:p>
      <w:pPr>
        <w:pStyle w:val="ListBullet"/>
        <w:spacing w:line="276" w:lineRule="auto" w:after="80"/>
        <w:ind w:left="357"/>
        <w:jc w:val="both"/>
      </w:pPr>
      <w:r>
        <w:rPr>
          <w:rFonts w:ascii="Cambria" w:hAnsi="Cambria"/>
          <w:i w:val="0"/>
          <w:sz w:val="22"/>
        </w:rPr>
        <w:t>Quantum Chemistry Toolbox from RDMChem</w:t>
      </w:r>
    </w:p>
    <w:p>
      <w:pPr>
        <w:pStyle w:val="ListBullet2"/>
        <w:spacing w:line="276" w:lineRule="auto" w:after="80"/>
        <w:ind w:left="720"/>
        <w:jc w:val="both"/>
      </w:pPr>
      <w:r>
        <w:rPr>
          <w:rFonts w:ascii="Cambria" w:hAnsi="Cambria"/>
          <w:i w:val="0"/>
          <w:sz w:val="22"/>
        </w:rPr>
        <w:t>Adds quantum chemical modeling capabilities.</w:t>
      </w:r>
    </w:p>
    <w:p>
      <w:pPr>
        <w:pStyle w:val="ListBullet2"/>
        <w:spacing w:line="276" w:lineRule="auto" w:after="80"/>
        <w:ind w:left="720"/>
        <w:jc w:val="both"/>
      </w:pPr>
      <w:r>
        <w:rPr>
          <w:rFonts w:ascii="Cambria" w:hAnsi="Cambria"/>
          <w:i w:val="0"/>
          <w:sz w:val="22"/>
        </w:rPr>
        <w:t>Supports electronic structure calculations and molecular simulations.</w:t>
      </w:r>
    </w:p>
    <w:p>
      <w:pPr>
        <w:pStyle w:val="ListBullet"/>
        <w:spacing w:line="276" w:lineRule="auto" w:after="80"/>
        <w:ind w:left="357"/>
        <w:jc w:val="both"/>
      </w:pPr>
      <w:r>
        <w:rPr>
          <w:rFonts w:ascii="Cambria" w:hAnsi="Cambria"/>
          <w:i w:val="0"/>
          <w:sz w:val="22"/>
        </w:rPr>
        <w:t>MaplePlayer</w:t>
      </w:r>
    </w:p>
    <w:p>
      <w:pPr>
        <w:pStyle w:val="ListBullet2"/>
        <w:spacing w:line="276" w:lineRule="auto" w:after="80"/>
        <w:ind w:left="720"/>
        <w:jc w:val="both"/>
      </w:pPr>
      <w:r>
        <w:rPr>
          <w:rFonts w:ascii="Cambria" w:hAnsi="Cambria"/>
          <w:i w:val="0"/>
          <w:sz w:val="22"/>
        </w:rPr>
        <w:t>Free tool to view and interact with Maple documents.</w:t>
      </w:r>
    </w:p>
    <w:p>
      <w:pPr>
        <w:pStyle w:val="ListBullet2"/>
        <w:spacing w:line="276" w:lineRule="auto" w:after="80"/>
        <w:ind w:left="720"/>
        <w:jc w:val="both"/>
      </w:pPr>
      <w:r>
        <w:rPr>
          <w:rFonts w:ascii="Cambria" w:hAnsi="Cambria"/>
          <w:i w:val="0"/>
          <w:sz w:val="22"/>
        </w:rPr>
        <w:t>Ideal for sharing Maple-based learning materials.</w:t>
      </w:r>
    </w:p>
    <w:p>
      <w:pPr>
        <w:keepNext/>
        <w:spacing w:before="280" w:after="160"/>
      </w:pPr>
      <w:r>
        <w:rPr>
          <w:rFonts w:ascii="Cambria" w:hAnsi="Cambria"/>
          <w:b/>
          <w:color w:val="1F3A5F"/>
          <w:sz w:val="36"/>
        </w:rPr>
        <w:t>54. MapleSim Product Line Overview</w:t>
      </w:r>
    </w:p>
    <w:p>
      <w:pPr>
        <w:spacing w:after="120" w:before="0" w:line="276" w:lineRule="auto"/>
        <w:jc w:val="both"/>
      </w:pPr>
      <w:r>
        <w:rPr>
          <w:rFonts w:ascii="Cambria" w:hAnsi="Cambria"/>
          <w:b w:val="0"/>
          <w:i w:val="0"/>
          <w:sz w:val="22"/>
        </w:rPr>
        <w:t>MapleSim is Maplesoft’s advanced modeling and simulation platform, designed for the physical modeling of complex multidomain systems. It enables rapid prototyping, system-level analysis, and digital twin development.</w:t>
      </w:r>
    </w:p>
    <w:p>
      <w:pPr>
        <w:keepNext/>
        <w:spacing w:before="200" w:after="160"/>
      </w:pPr>
      <w:r>
        <w:rPr>
          <w:rFonts w:ascii="Cambria" w:hAnsi="Cambria"/>
          <w:b/>
          <w:color w:val="1F3A5F"/>
          <w:sz w:val="30"/>
        </w:rPr>
        <w:t>54.1. MapleSim (Core Platform)</w:t>
      </w:r>
    </w:p>
    <w:p>
      <w:pPr>
        <w:pStyle w:val="ListBullet"/>
        <w:spacing w:line="276" w:lineRule="auto" w:after="80"/>
        <w:ind w:left="357"/>
        <w:jc w:val="both"/>
      </w:pPr>
      <w:r>
        <w:rPr>
          <w:rFonts w:ascii="Cambria" w:hAnsi="Cambria"/>
          <w:i w:val="0"/>
          <w:sz w:val="22"/>
        </w:rPr>
        <w:t>High-performance tool for physical system modeling using acausal modeling techniques</w:t>
      </w:r>
    </w:p>
    <w:p>
      <w:pPr>
        <w:pStyle w:val="ListBullet"/>
        <w:spacing w:line="276" w:lineRule="auto" w:after="80"/>
        <w:ind w:left="357"/>
        <w:jc w:val="both"/>
      </w:pPr>
      <w:r>
        <w:rPr>
          <w:rFonts w:ascii="Cambria" w:hAnsi="Cambria"/>
          <w:i w:val="0"/>
          <w:sz w:val="22"/>
        </w:rPr>
        <w:t>Built on Maple’s symbolic computation engine for real-time, precise simulation</w:t>
      </w:r>
    </w:p>
    <w:p>
      <w:pPr>
        <w:pStyle w:val="ListBullet"/>
        <w:spacing w:line="276" w:lineRule="auto" w:after="80"/>
        <w:ind w:left="357"/>
        <w:jc w:val="both"/>
      </w:pPr>
      <w:r>
        <w:rPr>
          <w:rFonts w:ascii="Cambria" w:hAnsi="Cambria"/>
          <w:i w:val="0"/>
          <w:sz w:val="22"/>
        </w:rPr>
        <w:t>Supports multidomain systems: mechanical, electrical, thermal, hydraulic, and control</w:t>
      </w:r>
    </w:p>
    <w:p>
      <w:pPr>
        <w:pStyle w:val="ListBullet"/>
        <w:spacing w:line="276" w:lineRule="auto" w:after="80"/>
        <w:ind w:left="357"/>
        <w:jc w:val="both"/>
      </w:pPr>
      <w:r>
        <w:rPr>
          <w:rFonts w:ascii="Cambria" w:hAnsi="Cambria"/>
          <w:i w:val="0"/>
          <w:sz w:val="22"/>
        </w:rPr>
        <w:t>Enables automatic equation generation, model simplification, and code export</w:t>
      </w:r>
    </w:p>
    <w:p>
      <w:pPr>
        <w:keepNext/>
        <w:spacing w:before="200" w:after="160"/>
      </w:pPr>
      <w:r>
        <w:rPr>
          <w:rFonts w:ascii="Cambria" w:hAnsi="Cambria"/>
          <w:b/>
          <w:color w:val="1F3A5F"/>
          <w:sz w:val="30"/>
        </w:rPr>
        <w:t>54.2. MapleSim for Digital Twins</w:t>
      </w:r>
    </w:p>
    <w:p>
      <w:pPr>
        <w:pStyle w:val="ListBullet"/>
        <w:spacing w:line="276" w:lineRule="auto" w:after="80"/>
        <w:ind w:left="357"/>
        <w:jc w:val="both"/>
      </w:pPr>
      <w:r>
        <w:rPr>
          <w:rFonts w:ascii="Cambria" w:hAnsi="Cambria"/>
          <w:i w:val="0"/>
          <w:sz w:val="22"/>
        </w:rPr>
        <w:t>Specifically tailored for creating real-time capable digital twins</w:t>
      </w:r>
    </w:p>
    <w:p>
      <w:pPr>
        <w:pStyle w:val="ListBullet"/>
        <w:spacing w:line="276" w:lineRule="auto" w:after="80"/>
        <w:ind w:left="357"/>
        <w:jc w:val="both"/>
      </w:pPr>
      <w:r>
        <w:rPr>
          <w:rFonts w:ascii="Cambria" w:hAnsi="Cambria"/>
          <w:i w:val="0"/>
          <w:sz w:val="22"/>
        </w:rPr>
        <w:t>Integrates with PLC, IoT devices, and edge computing platforms</w:t>
      </w:r>
    </w:p>
    <w:p>
      <w:pPr>
        <w:pStyle w:val="ListBullet"/>
        <w:spacing w:line="276" w:lineRule="auto" w:after="80"/>
        <w:ind w:left="357"/>
        <w:jc w:val="both"/>
      </w:pPr>
      <w:r>
        <w:rPr>
          <w:rFonts w:ascii="Cambria" w:hAnsi="Cambria"/>
          <w:i w:val="0"/>
          <w:sz w:val="22"/>
        </w:rPr>
        <w:t>Used for predictive maintenance, virtual commissioning, and system diagnostics</w:t>
      </w:r>
    </w:p>
    <w:p>
      <w:pPr>
        <w:pStyle w:val="ListBullet"/>
        <w:spacing w:line="276" w:lineRule="auto" w:after="80"/>
        <w:ind w:left="357"/>
        <w:jc w:val="both"/>
      </w:pPr>
      <w:r>
        <w:rPr>
          <w:rFonts w:ascii="Cambria" w:hAnsi="Cambria"/>
          <w:i w:val="0"/>
          <w:sz w:val="22"/>
        </w:rPr>
        <w:t>Provides support for Modelica and FMU (Functional Mock-up Units) export for cosimulation</w:t>
      </w:r>
    </w:p>
    <w:p>
      <w:pPr>
        <w:keepNext/>
        <w:spacing w:before="200" w:after="160"/>
      </w:pPr>
      <w:r>
        <w:rPr>
          <w:rFonts w:ascii="Cambria" w:hAnsi="Cambria"/>
          <w:b/>
          <w:color w:val="1F3A5F"/>
          <w:sz w:val="30"/>
        </w:rPr>
        <w:t>54.3. MapleSim Academic</w:t>
      </w:r>
    </w:p>
    <w:p>
      <w:pPr>
        <w:pStyle w:val="ListBullet"/>
        <w:spacing w:line="276" w:lineRule="auto" w:after="80"/>
        <w:ind w:left="357"/>
        <w:jc w:val="both"/>
      </w:pPr>
      <w:r>
        <w:rPr>
          <w:rFonts w:ascii="Cambria" w:hAnsi="Cambria"/>
          <w:i w:val="0"/>
          <w:sz w:val="22"/>
        </w:rPr>
        <w:t>Licensed for educational and research institutions</w:t>
      </w:r>
    </w:p>
    <w:p>
      <w:pPr>
        <w:pStyle w:val="ListBullet"/>
        <w:spacing w:line="276" w:lineRule="auto" w:after="80"/>
        <w:ind w:left="357"/>
        <w:jc w:val="both"/>
      </w:pPr>
      <w:r>
        <w:rPr>
          <w:rFonts w:ascii="Cambria" w:hAnsi="Cambria"/>
          <w:i w:val="0"/>
          <w:sz w:val="22"/>
        </w:rPr>
        <w:t>Provides full access to MapleSim modeling libraries, custom component creation, and code generation</w:t>
      </w:r>
    </w:p>
    <w:p>
      <w:pPr>
        <w:pStyle w:val="ListBullet"/>
        <w:spacing w:line="276" w:lineRule="auto" w:after="80"/>
        <w:ind w:left="357"/>
        <w:jc w:val="both"/>
      </w:pPr>
      <w:r>
        <w:rPr>
          <w:rFonts w:ascii="Cambria" w:hAnsi="Cambria"/>
          <w:i w:val="0"/>
          <w:sz w:val="22"/>
        </w:rPr>
        <w:t>Ideal for teaching system dynamics, control theory, and engineering design</w:t>
      </w:r>
    </w:p>
    <w:p>
      <w:pPr>
        <w:pStyle w:val="ListBullet"/>
        <w:spacing w:line="276" w:lineRule="auto" w:after="80"/>
        <w:ind w:left="357"/>
        <w:jc w:val="both"/>
      </w:pPr>
      <w:r>
        <w:rPr>
          <w:rFonts w:ascii="Cambria" w:hAnsi="Cambria"/>
          <w:i w:val="0"/>
          <w:sz w:val="22"/>
        </w:rPr>
        <w:t>Can be integrated into student assignments, lab simulations, and research prototypes</w:t>
      </w:r>
    </w:p>
    <w:p>
      <w:pPr>
        <w:keepNext/>
        <w:spacing w:before="280" w:after="160"/>
      </w:pPr>
      <w:r>
        <w:rPr>
          <w:rFonts w:ascii="Cambria" w:hAnsi="Cambria"/>
          <w:b/>
          <w:color w:val="1F3A5F"/>
          <w:sz w:val="36"/>
        </w:rPr>
        <w:t>55. MapleSim Add-ons – Extended Capabilities for Physical Modeling</w:t>
      </w:r>
    </w:p>
    <w:p>
      <w:pPr>
        <w:keepNext/>
        <w:spacing w:before="200" w:after="160"/>
      </w:pPr>
      <w:r>
        <w:rPr>
          <w:rFonts w:ascii="Cambria" w:hAnsi="Cambria"/>
          <w:b/>
          <w:color w:val="1F3A5F"/>
          <w:sz w:val="30"/>
        </w:rPr>
        <w:t>55.1. MapleSim Connector</w:t>
      </w:r>
    </w:p>
    <w:p>
      <w:pPr>
        <w:pStyle w:val="ListBullet"/>
        <w:spacing w:line="276" w:lineRule="auto" w:after="80"/>
        <w:ind w:left="357"/>
        <w:jc w:val="both"/>
      </w:pPr>
      <w:r>
        <w:rPr>
          <w:rFonts w:ascii="Cambria" w:hAnsi="Cambria"/>
          <w:i w:val="0"/>
          <w:sz w:val="22"/>
        </w:rPr>
        <w:t>Exports MapleSim models as C code for use in other simulation tools</w:t>
      </w:r>
    </w:p>
    <w:p>
      <w:pPr>
        <w:pStyle w:val="ListBullet"/>
        <w:spacing w:line="276" w:lineRule="auto" w:after="80"/>
        <w:ind w:left="357"/>
        <w:jc w:val="both"/>
      </w:pPr>
      <w:r>
        <w:rPr>
          <w:rFonts w:ascii="Cambria" w:hAnsi="Cambria"/>
          <w:i w:val="0"/>
          <w:sz w:val="22"/>
        </w:rPr>
        <w:t>Enables integration with real-time platforms, hardware-in-the-loop (HIL), and embedded systems</w:t>
      </w:r>
    </w:p>
    <w:p>
      <w:pPr>
        <w:keepNext/>
        <w:spacing w:before="200" w:after="160"/>
      </w:pPr>
      <w:r>
        <w:rPr>
          <w:rFonts w:ascii="Cambria" w:hAnsi="Cambria"/>
          <w:b/>
          <w:color w:val="1F3A5F"/>
          <w:sz w:val="30"/>
        </w:rPr>
        <w:t>55.2. MapleSim Connector for FMI</w:t>
      </w:r>
    </w:p>
    <w:p>
      <w:pPr>
        <w:pStyle w:val="ListBullet"/>
        <w:spacing w:line="276" w:lineRule="auto" w:after="80"/>
        <w:ind w:left="357"/>
        <w:jc w:val="both"/>
      </w:pPr>
      <w:r>
        <w:rPr>
          <w:rFonts w:ascii="Cambria" w:hAnsi="Cambria"/>
          <w:i w:val="0"/>
          <w:sz w:val="22"/>
        </w:rPr>
        <w:t>Exports models as Functional Mock-up Units (FMUs) for FMI-compliant tools</w:t>
      </w:r>
    </w:p>
    <w:p>
      <w:pPr>
        <w:pStyle w:val="ListBullet"/>
        <w:spacing w:line="276" w:lineRule="auto" w:after="80"/>
        <w:ind w:left="357"/>
        <w:jc w:val="both"/>
      </w:pPr>
      <w:r>
        <w:rPr>
          <w:rFonts w:ascii="Cambria" w:hAnsi="Cambria"/>
          <w:i w:val="0"/>
          <w:sz w:val="22"/>
        </w:rPr>
        <w:t>Supports model exchange and co-simulation in standard engineering workflows</w:t>
      </w:r>
    </w:p>
    <w:p>
      <w:pPr>
        <w:keepNext/>
        <w:spacing w:before="200" w:after="160"/>
      </w:pPr>
      <w:r>
        <w:rPr>
          <w:rFonts w:ascii="Cambria" w:hAnsi="Cambria"/>
          <w:b/>
          <w:color w:val="1F3A5F"/>
          <w:sz w:val="30"/>
        </w:rPr>
        <w:t>55.3. MapleSim CAD Toolbox</w:t>
      </w:r>
    </w:p>
    <w:p>
      <w:pPr>
        <w:pStyle w:val="ListBullet"/>
        <w:spacing w:line="276" w:lineRule="auto" w:after="80"/>
        <w:ind w:left="357"/>
        <w:jc w:val="both"/>
      </w:pPr>
      <w:r>
        <w:rPr>
          <w:rFonts w:ascii="Cambria" w:hAnsi="Cambria"/>
          <w:i w:val="0"/>
          <w:sz w:val="22"/>
        </w:rPr>
        <w:t>Imports 3D CAD models (e.g., STEP, STL) directly into MapleSim</w:t>
      </w:r>
    </w:p>
    <w:p>
      <w:pPr>
        <w:pStyle w:val="ListBullet"/>
        <w:spacing w:line="276" w:lineRule="auto" w:after="80"/>
        <w:ind w:left="357"/>
        <w:jc w:val="both"/>
      </w:pPr>
      <w:r>
        <w:rPr>
          <w:rFonts w:ascii="Cambria" w:hAnsi="Cambria"/>
          <w:i w:val="0"/>
          <w:sz w:val="22"/>
        </w:rPr>
        <w:t>Enables simulation of mechanical assemblies with detailed geometry and kinematics</w:t>
      </w:r>
    </w:p>
    <w:p>
      <w:pPr>
        <w:keepNext/>
        <w:spacing w:before="200" w:after="160"/>
      </w:pPr>
      <w:r>
        <w:rPr>
          <w:rFonts w:ascii="Cambria" w:hAnsi="Cambria"/>
          <w:b/>
          <w:color w:val="1F3A5F"/>
          <w:sz w:val="30"/>
        </w:rPr>
        <w:t>55.4. B&amp;R MapleSim Connector</w:t>
      </w:r>
    </w:p>
    <w:p>
      <w:pPr>
        <w:pStyle w:val="ListBullet"/>
        <w:spacing w:line="276" w:lineRule="auto" w:after="80"/>
        <w:ind w:left="357"/>
        <w:jc w:val="both"/>
      </w:pPr>
      <w:r>
        <w:rPr>
          <w:rFonts w:ascii="Cambria" w:hAnsi="Cambria"/>
          <w:i w:val="0"/>
          <w:sz w:val="22"/>
        </w:rPr>
        <w:t>Integrates MapleSim models with B&amp;R Automation Studio</w:t>
      </w:r>
    </w:p>
    <w:p>
      <w:pPr>
        <w:pStyle w:val="ListBullet"/>
        <w:spacing w:line="276" w:lineRule="auto" w:after="80"/>
        <w:ind w:left="357"/>
        <w:jc w:val="both"/>
      </w:pPr>
      <w:r>
        <w:rPr>
          <w:rFonts w:ascii="Cambria" w:hAnsi="Cambria"/>
          <w:i w:val="0"/>
          <w:sz w:val="22"/>
        </w:rPr>
        <w:t>Supports real-time applications and virtual commissioning of automation systems</w:t>
      </w:r>
    </w:p>
    <w:p>
      <w:pPr>
        <w:keepNext/>
        <w:spacing w:before="200" w:after="160"/>
      </w:pPr>
      <w:r>
        <w:rPr>
          <w:rFonts w:ascii="Cambria" w:hAnsi="Cambria"/>
          <w:b/>
          <w:color w:val="1F3A5F"/>
          <w:sz w:val="30"/>
        </w:rPr>
        <w:t>55.5. Model Center Plug-in for Maple and MapleSim</w:t>
      </w:r>
    </w:p>
    <w:p>
      <w:pPr>
        <w:pStyle w:val="ListBullet"/>
        <w:spacing w:line="276" w:lineRule="auto" w:after="80"/>
        <w:ind w:left="357"/>
        <w:jc w:val="both"/>
      </w:pPr>
      <w:r>
        <w:rPr>
          <w:rFonts w:ascii="Cambria" w:hAnsi="Cambria"/>
          <w:i w:val="0"/>
          <w:sz w:val="22"/>
        </w:rPr>
        <w:t>Seamless integration with Phoenix Integration’s ModelCenter</w:t>
      </w:r>
    </w:p>
    <w:p>
      <w:pPr>
        <w:pStyle w:val="ListBullet"/>
        <w:spacing w:line="276" w:lineRule="auto" w:after="80"/>
        <w:ind w:left="357"/>
        <w:jc w:val="both"/>
      </w:pPr>
      <w:r>
        <w:rPr>
          <w:rFonts w:ascii="Cambria" w:hAnsi="Cambria"/>
          <w:i w:val="0"/>
          <w:sz w:val="22"/>
        </w:rPr>
        <w:t>Facilitates multi-tool design optimization, parameter sweeps, and system simulation</w:t>
      </w:r>
    </w:p>
    <w:p>
      <w:pPr>
        <w:keepNext/>
        <w:spacing w:before="200" w:after="160"/>
      </w:pPr>
      <w:r>
        <w:rPr>
          <w:rFonts w:ascii="Cambria" w:hAnsi="Cambria"/>
          <w:b/>
          <w:color w:val="1F3A5F"/>
          <w:sz w:val="30"/>
        </w:rPr>
        <w:t>55.6. MapleSim Control Design Toolbox</w:t>
      </w:r>
    </w:p>
    <w:p>
      <w:pPr>
        <w:pStyle w:val="ListBullet"/>
        <w:spacing w:line="276" w:lineRule="auto" w:after="80"/>
        <w:ind w:left="357"/>
        <w:jc w:val="both"/>
      </w:pPr>
      <w:r>
        <w:rPr>
          <w:rFonts w:ascii="Cambria" w:hAnsi="Cambria"/>
          <w:i w:val="0"/>
          <w:sz w:val="22"/>
        </w:rPr>
        <w:t>Provides tools for linearization, PID tuning, state-space and transfer function analysis</w:t>
      </w:r>
    </w:p>
    <w:p>
      <w:pPr>
        <w:pStyle w:val="ListBullet"/>
        <w:spacing w:line="276" w:lineRule="auto" w:after="80"/>
        <w:ind w:left="357"/>
        <w:jc w:val="both"/>
      </w:pPr>
      <w:r>
        <w:rPr>
          <w:rFonts w:ascii="Cambria" w:hAnsi="Cambria"/>
          <w:i w:val="0"/>
          <w:sz w:val="22"/>
        </w:rPr>
        <w:t>Ideal for developing and verifying control systems</w:t>
      </w:r>
    </w:p>
    <w:p>
      <w:pPr>
        <w:keepNext/>
        <w:spacing w:before="200" w:after="160"/>
      </w:pPr>
      <w:r>
        <w:rPr>
          <w:rFonts w:ascii="Cambria" w:hAnsi="Cambria"/>
          <w:b/>
          <w:color w:val="1F3A5F"/>
          <w:sz w:val="30"/>
        </w:rPr>
        <w:t>55.7. MapleSim Driveline Library</w:t>
      </w:r>
    </w:p>
    <w:p>
      <w:pPr>
        <w:pStyle w:val="ListBullet"/>
        <w:spacing w:line="276" w:lineRule="auto" w:after="80"/>
        <w:ind w:left="357"/>
        <w:jc w:val="both"/>
      </w:pPr>
      <w:r>
        <w:rPr>
          <w:rFonts w:ascii="Cambria" w:hAnsi="Cambria"/>
          <w:i w:val="0"/>
          <w:sz w:val="22"/>
        </w:rPr>
        <w:t>Model transmissions, gearboxes, shafts, and couplings</w:t>
      </w:r>
    </w:p>
    <w:p>
      <w:pPr>
        <w:pStyle w:val="ListBullet"/>
        <w:spacing w:line="276" w:lineRule="auto" w:after="80"/>
        <w:ind w:left="357"/>
        <w:jc w:val="both"/>
      </w:pPr>
      <w:r>
        <w:rPr>
          <w:rFonts w:ascii="Cambria" w:hAnsi="Cambria"/>
          <w:i w:val="0"/>
          <w:sz w:val="22"/>
        </w:rPr>
        <w:t>Simulates mechanical powertrains in automotive and aerospace systems</w:t>
      </w:r>
    </w:p>
    <w:p>
      <w:pPr>
        <w:keepNext/>
        <w:spacing w:before="200" w:after="160"/>
      </w:pPr>
      <w:r>
        <w:rPr>
          <w:rFonts w:ascii="Cambria" w:hAnsi="Cambria"/>
          <w:b/>
          <w:color w:val="1F3A5F"/>
          <w:sz w:val="30"/>
        </w:rPr>
        <w:t>55.8. MapleSim Heat Transfer Library</w:t>
      </w:r>
    </w:p>
    <w:p>
      <w:pPr>
        <w:pStyle w:val="ListBullet"/>
        <w:spacing w:line="276" w:lineRule="auto" w:after="80"/>
        <w:ind w:left="357"/>
        <w:jc w:val="both"/>
      </w:pPr>
      <w:r>
        <w:rPr>
          <w:rFonts w:ascii="Cambria" w:hAnsi="Cambria"/>
          <w:i w:val="0"/>
          <w:sz w:val="22"/>
        </w:rPr>
        <w:t>Model conduction, convection, and radiation in thermal systems</w:t>
      </w:r>
    </w:p>
    <w:p>
      <w:pPr>
        <w:pStyle w:val="ListBullet"/>
        <w:spacing w:line="276" w:lineRule="auto" w:after="80"/>
        <w:ind w:left="357"/>
        <w:jc w:val="both"/>
      </w:pPr>
      <w:r>
        <w:rPr>
          <w:rFonts w:ascii="Cambria" w:hAnsi="Cambria"/>
          <w:i w:val="0"/>
          <w:sz w:val="22"/>
        </w:rPr>
        <w:t>Useful for simulating thermal management in electronics, HVAC, and engines</w:t>
      </w:r>
    </w:p>
    <w:p>
      <w:pPr>
        <w:keepNext/>
        <w:spacing w:before="200" w:after="160"/>
      </w:pPr>
      <w:r>
        <w:rPr>
          <w:rFonts w:ascii="Cambria" w:hAnsi="Cambria"/>
          <w:b/>
          <w:color w:val="1F3A5F"/>
          <w:sz w:val="30"/>
        </w:rPr>
        <w:t>55.9. MapleSim Tire Library</w:t>
      </w:r>
    </w:p>
    <w:p>
      <w:pPr>
        <w:pStyle w:val="ListBullet"/>
        <w:spacing w:line="276" w:lineRule="auto" w:after="80"/>
        <w:ind w:left="357"/>
        <w:jc w:val="both"/>
      </w:pPr>
      <w:r>
        <w:rPr>
          <w:rFonts w:ascii="Cambria" w:hAnsi="Cambria"/>
          <w:i w:val="0"/>
          <w:sz w:val="22"/>
        </w:rPr>
        <w:t>Advanced tire modeling for vehicle dynamics and traction analysis</w:t>
      </w:r>
    </w:p>
    <w:p>
      <w:pPr>
        <w:pStyle w:val="ListBullet"/>
        <w:spacing w:line="276" w:lineRule="auto" w:after="80"/>
        <w:ind w:left="357"/>
        <w:jc w:val="both"/>
      </w:pPr>
      <w:r>
        <w:rPr>
          <w:rFonts w:ascii="Cambria" w:hAnsi="Cambria"/>
          <w:i w:val="0"/>
          <w:sz w:val="22"/>
        </w:rPr>
        <w:t>Includes support for magic formula models and custom tire behaviors</w:t>
      </w:r>
    </w:p>
    <w:p>
      <w:pPr>
        <w:keepNext/>
        <w:spacing w:before="200" w:after="160"/>
      </w:pPr>
      <w:r>
        <w:rPr>
          <w:rFonts w:ascii="Cambria" w:hAnsi="Cambria"/>
          <w:b/>
          <w:color w:val="1F3A5F"/>
          <w:sz w:val="30"/>
        </w:rPr>
        <w:t>55.10. MapleSim Connector for JMAG-RT</w:t>
      </w:r>
    </w:p>
    <w:p>
      <w:pPr>
        <w:pStyle w:val="ListBullet"/>
        <w:spacing w:line="276" w:lineRule="auto" w:after="80"/>
        <w:ind w:left="357"/>
        <w:jc w:val="both"/>
      </w:pPr>
      <w:r>
        <w:rPr>
          <w:rFonts w:ascii="Cambria" w:hAnsi="Cambria"/>
          <w:i w:val="0"/>
          <w:sz w:val="22"/>
        </w:rPr>
        <w:t>Integrates with JMAG-RT motor models for electromechanical co-simulation</w:t>
      </w:r>
    </w:p>
    <w:p>
      <w:pPr>
        <w:pStyle w:val="ListBullet"/>
        <w:spacing w:line="276" w:lineRule="auto" w:after="80"/>
        <w:ind w:left="357"/>
        <w:jc w:val="both"/>
      </w:pPr>
      <w:r>
        <w:rPr>
          <w:rFonts w:ascii="Cambria" w:hAnsi="Cambria"/>
          <w:i w:val="0"/>
          <w:sz w:val="22"/>
        </w:rPr>
        <w:t>Used for electric motor drive and inverter modeling</w:t>
      </w:r>
    </w:p>
    <w:p>
      <w:pPr>
        <w:keepNext/>
        <w:spacing w:before="200" w:after="160"/>
      </w:pPr>
      <w:r>
        <w:rPr>
          <w:rFonts w:ascii="Cambria" w:hAnsi="Cambria"/>
          <w:b/>
          <w:color w:val="1F3A5F"/>
          <w:sz w:val="30"/>
        </w:rPr>
        <w:t>55.11. MapleSim Battery Library</w:t>
      </w:r>
    </w:p>
    <w:p>
      <w:pPr>
        <w:pStyle w:val="ListBullet"/>
        <w:spacing w:line="276" w:lineRule="auto" w:after="80"/>
        <w:ind w:left="357"/>
        <w:jc w:val="both"/>
      </w:pPr>
      <w:r>
        <w:rPr>
          <w:rFonts w:ascii="Cambria" w:hAnsi="Cambria"/>
          <w:i w:val="0"/>
          <w:sz w:val="22"/>
        </w:rPr>
        <w:t>Models electrochemical and equivalent circuit battery systems</w:t>
      </w:r>
    </w:p>
    <w:p>
      <w:pPr>
        <w:pStyle w:val="ListBullet"/>
        <w:spacing w:line="276" w:lineRule="auto" w:after="80"/>
        <w:ind w:left="357"/>
        <w:jc w:val="both"/>
      </w:pPr>
      <w:r>
        <w:rPr>
          <w:rFonts w:ascii="Cambria" w:hAnsi="Cambria"/>
          <w:i w:val="0"/>
          <w:sz w:val="22"/>
        </w:rPr>
        <w:t>Simulates state of charge, thermal behavior, and battery aging</w:t>
      </w:r>
    </w:p>
    <w:p>
      <w:pPr>
        <w:keepNext/>
        <w:spacing w:before="200" w:after="160"/>
      </w:pPr>
      <w:r>
        <w:rPr>
          <w:rFonts w:ascii="Cambria" w:hAnsi="Cambria"/>
          <w:b/>
          <w:color w:val="1F3A5F"/>
          <w:sz w:val="30"/>
        </w:rPr>
        <w:t>55.12. MapleSim Ropes and Pulleys Library</w:t>
      </w:r>
    </w:p>
    <w:p>
      <w:pPr>
        <w:pStyle w:val="ListBullet"/>
        <w:spacing w:line="276" w:lineRule="auto" w:after="80"/>
        <w:ind w:left="357"/>
        <w:jc w:val="both"/>
      </w:pPr>
      <w:r>
        <w:rPr>
          <w:rFonts w:ascii="Cambria" w:hAnsi="Cambria"/>
          <w:i w:val="0"/>
          <w:sz w:val="22"/>
        </w:rPr>
        <w:t>Model cables, pulleys, and tension systems with dynamic characteristics</w:t>
      </w:r>
    </w:p>
    <w:p>
      <w:pPr>
        <w:pStyle w:val="ListBullet"/>
        <w:spacing w:line="276" w:lineRule="auto" w:after="80"/>
        <w:ind w:left="357"/>
        <w:jc w:val="both"/>
      </w:pPr>
      <w:r>
        <w:rPr>
          <w:rFonts w:ascii="Cambria" w:hAnsi="Cambria"/>
          <w:i w:val="0"/>
          <w:sz w:val="22"/>
        </w:rPr>
        <w:t>Suitable for elevators, cranes, and mechanical lifting systems</w:t>
      </w:r>
    </w:p>
    <w:p>
      <w:pPr>
        <w:keepNext/>
        <w:spacing w:before="200" w:after="160"/>
      </w:pPr>
      <w:r>
        <w:rPr>
          <w:rFonts w:ascii="Cambria" w:hAnsi="Cambria"/>
          <w:b/>
          <w:color w:val="1F3A5F"/>
          <w:sz w:val="30"/>
        </w:rPr>
        <w:t>55.13. MapleSim Web Handling Library</w:t>
      </w:r>
    </w:p>
    <w:p>
      <w:pPr>
        <w:pStyle w:val="ListBullet"/>
        <w:spacing w:line="276" w:lineRule="auto" w:after="80"/>
        <w:ind w:left="357"/>
        <w:jc w:val="both"/>
      </w:pPr>
      <w:r>
        <w:rPr>
          <w:rFonts w:ascii="Cambria" w:hAnsi="Cambria"/>
          <w:i w:val="0"/>
          <w:sz w:val="22"/>
        </w:rPr>
        <w:t>Simulates tension, speed, and roll dynamics in web and roll-to-roll processes</w:t>
      </w:r>
    </w:p>
    <w:p>
      <w:pPr>
        <w:pStyle w:val="ListBullet"/>
        <w:spacing w:line="276" w:lineRule="auto" w:after="80"/>
        <w:ind w:left="357"/>
        <w:jc w:val="both"/>
      </w:pPr>
      <w:r>
        <w:rPr>
          <w:rFonts w:ascii="Cambria" w:hAnsi="Cambria"/>
          <w:i w:val="0"/>
          <w:sz w:val="22"/>
        </w:rPr>
        <w:t>Used in printing, packaging, and material handling industries</w:t>
      </w:r>
    </w:p>
    <w:p>
      <w:pPr>
        <w:keepNext/>
        <w:spacing w:before="200" w:after="160"/>
      </w:pPr>
      <w:r>
        <w:rPr>
          <w:rFonts w:ascii="Cambria" w:hAnsi="Cambria"/>
          <w:b/>
          <w:color w:val="1F3A5F"/>
          <w:sz w:val="30"/>
        </w:rPr>
        <w:t>55.14. MapleSim Explorer</w:t>
      </w:r>
    </w:p>
    <w:p>
      <w:pPr>
        <w:pStyle w:val="ListBullet"/>
        <w:spacing w:line="276" w:lineRule="auto" w:after="80"/>
        <w:ind w:left="357"/>
        <w:jc w:val="both"/>
      </w:pPr>
      <w:r>
        <w:rPr>
          <w:rFonts w:ascii="Cambria" w:hAnsi="Cambria"/>
          <w:i w:val="0"/>
          <w:sz w:val="22"/>
        </w:rPr>
        <w:t>Lightweight version of MapleSim for model exploration and simulation review</w:t>
      </w:r>
    </w:p>
    <w:p>
      <w:pPr>
        <w:pStyle w:val="ListBullet"/>
        <w:spacing w:line="276" w:lineRule="auto" w:after="80"/>
        <w:ind w:left="357"/>
        <w:jc w:val="both"/>
      </w:pPr>
      <w:r>
        <w:rPr>
          <w:rFonts w:ascii="Cambria" w:hAnsi="Cambria"/>
          <w:i w:val="0"/>
          <w:sz w:val="22"/>
        </w:rPr>
        <w:t>Enables non-expert users to run and interact with predefined models</w:t>
      </w:r>
    </w:p>
    <w:p>
      <w:pPr>
        <w:keepNext/>
        <w:spacing w:before="200" w:after="160"/>
      </w:pPr>
      <w:r>
        <w:rPr>
          <w:rFonts w:ascii="Cambria" w:hAnsi="Cambria"/>
          <w:b/>
          <w:color w:val="1F3A5F"/>
          <w:sz w:val="30"/>
        </w:rPr>
        <w:t>55.15. MapleSim Server</w:t>
      </w:r>
    </w:p>
    <w:p>
      <w:pPr>
        <w:pStyle w:val="ListBullet"/>
        <w:spacing w:line="276" w:lineRule="auto" w:after="80"/>
        <w:ind w:left="357"/>
        <w:jc w:val="both"/>
      </w:pPr>
      <w:r>
        <w:rPr>
          <w:rFonts w:ascii="Cambria" w:hAnsi="Cambria"/>
          <w:i w:val="0"/>
          <w:sz w:val="22"/>
        </w:rPr>
        <w:t>Web-based deployment of MapleSim models</w:t>
      </w:r>
    </w:p>
    <w:p>
      <w:pPr>
        <w:pStyle w:val="ListBullet"/>
        <w:spacing w:line="276" w:lineRule="auto" w:after="80"/>
        <w:ind w:left="357"/>
        <w:jc w:val="both"/>
      </w:pPr>
      <w:r>
        <w:rPr>
          <w:rFonts w:ascii="Cambria" w:hAnsi="Cambria"/>
          <w:i w:val="0"/>
          <w:sz w:val="22"/>
        </w:rPr>
        <w:t>Allows remote access to simulation apps via browsers, ideal for sharing results and collaboration</w:t>
      </w:r>
    </w:p>
    <w:p>
      <w:pPr>
        <w:keepNext/>
        <w:spacing w:before="200" w:after="160"/>
      </w:pPr>
      <w:r>
        <w:rPr>
          <w:rFonts w:ascii="Cambria" w:hAnsi="Cambria"/>
          <w:b/>
          <w:color w:val="1F3A5F"/>
          <w:sz w:val="30"/>
        </w:rPr>
        <w:t>55.16. MapleSim Modelica Engine</w:t>
      </w:r>
    </w:p>
    <w:p>
      <w:pPr>
        <w:pStyle w:val="ListBullet"/>
        <w:spacing w:line="276" w:lineRule="auto" w:after="80"/>
        <w:ind w:left="357"/>
        <w:jc w:val="both"/>
      </w:pPr>
      <w:r>
        <w:rPr>
          <w:rFonts w:ascii="Cambria" w:hAnsi="Cambria"/>
          <w:i w:val="0"/>
          <w:sz w:val="22"/>
        </w:rPr>
        <w:t>Provides a fully integrated Modelica environment within MapleSim</w:t>
      </w:r>
    </w:p>
    <w:p>
      <w:pPr>
        <w:pStyle w:val="ListBullet"/>
        <w:spacing w:line="276" w:lineRule="auto" w:after="80"/>
        <w:ind w:left="357"/>
        <w:jc w:val="both"/>
      </w:pPr>
      <w:r>
        <w:rPr>
          <w:rFonts w:ascii="Cambria" w:hAnsi="Cambria"/>
          <w:i w:val="0"/>
          <w:sz w:val="22"/>
        </w:rPr>
        <w:t>Supports Modelica 3.x standards, libraries, and custom component development</w:t>
      </w:r>
    </w:p>
    <w:p>
      <w:pPr>
        <w:keepNext/>
        <w:spacing w:before="280" w:after="160"/>
      </w:pPr>
      <w:r>
        <w:rPr>
          <w:rFonts w:ascii="Cambria" w:hAnsi="Cambria"/>
          <w:b/>
          <w:color w:val="1F3A5F"/>
          <w:sz w:val="36"/>
        </w:rPr>
        <w:t>56. IBM SPSS – A Comprehensive Overview</w:t>
      </w:r>
    </w:p>
    <w:p>
      <w:pPr>
        <w:keepNext/>
        <w:spacing w:before="200" w:after="160"/>
      </w:pPr>
      <w:r>
        <w:rPr>
          <w:rFonts w:ascii="Cambria" w:hAnsi="Cambria"/>
          <w:b/>
          <w:color w:val="1F3A5F"/>
          <w:sz w:val="30"/>
        </w:rPr>
        <w:t>56.1. What is SPSS?</w:t>
      </w:r>
    </w:p>
    <w:p>
      <w:pPr>
        <w:spacing w:after="120" w:before="0" w:line="276" w:lineRule="auto"/>
        <w:jc w:val="both"/>
      </w:pPr>
      <w:r>
        <w:rPr>
          <w:rFonts w:ascii="Cambria" w:hAnsi="Cambria"/>
          <w:b w:val="0"/>
          <w:i w:val="0"/>
          <w:sz w:val="22"/>
        </w:rPr>
        <w:t>IBM SPSS (Statistical Package for the Social Sciences) is a statistical software suite developed by IBM. It is primarily used for data management, statistical analysis, and predictive analytics. The software provides both a graphical user interface and syntax-based scripting, making it suitable for users with different technical skill levels.</w:t>
      </w:r>
    </w:p>
    <w:p>
      <w:pPr>
        <w:keepNext/>
        <w:spacing w:before="200" w:after="160"/>
      </w:pPr>
      <w:r>
        <w:rPr>
          <w:rFonts w:ascii="Cambria" w:hAnsi="Cambria"/>
          <w:b/>
          <w:color w:val="1F3A5F"/>
          <w:sz w:val="30"/>
        </w:rPr>
        <w:t>56.2. Key Features of SPSS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Data Handling</w:t>
            </w:r>
          </w:p>
        </w:tc>
        <w:tc>
          <w:tcPr>
            <w:tcW w:type="dxa" w:w="4706"/>
          </w:tcPr>
          <w:p>
            <w:pPr>
              <w:spacing w:after="40" w:before="40"/>
              <w:jc w:val="left"/>
            </w:pPr>
            <w:r/>
            <w:r>
              <w:rPr>
                <w:rFonts w:ascii="Cambria" w:hAnsi="Cambria"/>
                <w:b w:val="0"/>
                <w:sz w:val="21"/>
              </w:rPr>
              <w:t>Efficient handling of large datasets with variable labels and formats</w:t>
            </w:r>
          </w:p>
        </w:tc>
      </w:tr>
      <w:tr>
        <w:tc>
          <w:tcPr>
            <w:tcW w:type="dxa" w:w="4706"/>
            <w:shd w:val="clear" w:color="auto" w:fill="DCE6F1"/>
          </w:tcPr>
          <w:p>
            <w:pPr>
              <w:spacing w:after="40" w:before="40"/>
              <w:jc w:val="left"/>
            </w:pPr>
            <w:r/>
            <w:r>
              <w:rPr>
                <w:rFonts w:ascii="Cambria" w:hAnsi="Cambria"/>
                <w:b w:val="0"/>
                <w:sz w:val="21"/>
              </w:rPr>
              <w:t>Descriptive Statistics</w:t>
            </w:r>
          </w:p>
        </w:tc>
        <w:tc>
          <w:tcPr>
            <w:tcW w:type="dxa" w:w="4706"/>
            <w:shd w:val="clear" w:color="auto" w:fill="DCE6F1"/>
          </w:tcPr>
          <w:p>
            <w:pPr>
              <w:spacing w:after="40" w:before="40"/>
              <w:jc w:val="left"/>
            </w:pPr>
            <w:r/>
            <w:r>
              <w:rPr>
                <w:rFonts w:ascii="Cambria" w:hAnsi="Cambria"/>
                <w:b w:val="0"/>
                <w:sz w:val="21"/>
              </w:rPr>
              <w:t>Includes mean, median, mode, frequencies, and standard deviation</w:t>
            </w:r>
          </w:p>
        </w:tc>
      </w:tr>
      <w:tr>
        <w:tc>
          <w:tcPr>
            <w:tcW w:type="dxa" w:w="4706"/>
          </w:tcPr>
          <w:p>
            <w:pPr>
              <w:spacing w:after="40" w:before="40"/>
              <w:jc w:val="left"/>
            </w:pPr>
            <w:r/>
            <w:r>
              <w:rPr>
                <w:rFonts w:ascii="Cambria" w:hAnsi="Cambria"/>
                <w:b w:val="0"/>
                <w:sz w:val="21"/>
              </w:rPr>
              <w:t>Inferential Statistics</w:t>
            </w:r>
          </w:p>
        </w:tc>
        <w:tc>
          <w:tcPr>
            <w:tcW w:type="dxa" w:w="4706"/>
          </w:tcPr>
          <w:p>
            <w:pPr>
              <w:spacing w:after="40" w:before="40"/>
              <w:jc w:val="left"/>
            </w:pPr>
            <w:r/>
            <w:r>
              <w:rPr>
                <w:rFonts w:ascii="Cambria" w:hAnsi="Cambria"/>
                <w:b w:val="0"/>
                <w:sz w:val="21"/>
              </w:rPr>
              <w:t>Offers T-tests, ANOVA, chi-square tests, correlation, and regression models</w:t>
            </w:r>
          </w:p>
        </w:tc>
      </w:tr>
      <w:tr>
        <w:tc>
          <w:tcPr>
            <w:tcW w:type="dxa" w:w="4706"/>
            <w:shd w:val="clear" w:color="auto" w:fill="DCE6F1"/>
          </w:tcPr>
          <w:p>
            <w:pPr>
              <w:spacing w:after="40" w:before="40"/>
              <w:jc w:val="left"/>
            </w:pPr>
            <w:r/>
            <w:r>
              <w:rPr>
                <w:rFonts w:ascii="Cambria" w:hAnsi="Cambria"/>
                <w:b w:val="0"/>
                <w:sz w:val="21"/>
              </w:rPr>
              <w:t>Advanced Analytics</w:t>
            </w:r>
          </w:p>
        </w:tc>
        <w:tc>
          <w:tcPr>
            <w:tcW w:type="dxa" w:w="4706"/>
            <w:shd w:val="clear" w:color="auto" w:fill="DCE6F1"/>
          </w:tcPr>
          <w:p>
            <w:pPr>
              <w:spacing w:after="40" w:before="40"/>
              <w:jc w:val="left"/>
            </w:pPr>
            <w:r/>
            <w:r>
              <w:rPr>
                <w:rFonts w:ascii="Cambria" w:hAnsi="Cambria"/>
                <w:b w:val="0"/>
                <w:sz w:val="21"/>
              </w:rPr>
              <w:t>Includes factor analysis, cluster analysis, and discriminant analysis</w:t>
            </w:r>
          </w:p>
        </w:tc>
      </w:tr>
      <w:tr>
        <w:tc>
          <w:tcPr>
            <w:tcW w:type="dxa" w:w="4706"/>
          </w:tcPr>
          <w:p>
            <w:pPr>
              <w:spacing w:after="40" w:before="40"/>
              <w:jc w:val="left"/>
            </w:pPr>
            <w:r/>
            <w:r>
              <w:rPr>
                <w:rFonts w:ascii="Cambria" w:hAnsi="Cambria"/>
                <w:b w:val="0"/>
                <w:sz w:val="21"/>
              </w:rPr>
              <w:t>Non-parametric Tests</w:t>
            </w:r>
          </w:p>
        </w:tc>
        <w:tc>
          <w:tcPr>
            <w:tcW w:type="dxa" w:w="4706"/>
          </w:tcPr>
          <w:p>
            <w:pPr>
              <w:spacing w:after="40" w:before="40"/>
              <w:jc w:val="left"/>
            </w:pPr>
            <w:r/>
            <w:r>
              <w:rPr>
                <w:rFonts w:ascii="Cambria" w:hAnsi="Cambria"/>
                <w:b w:val="0"/>
                <w:sz w:val="21"/>
              </w:rPr>
              <w:t>Supports Wilcoxon, Kruskal-Wallis, Mann-Whitney tests</w:t>
            </w:r>
          </w:p>
        </w:tc>
      </w:tr>
      <w:tr>
        <w:tc>
          <w:tcPr>
            <w:tcW w:type="dxa" w:w="4706"/>
            <w:shd w:val="clear" w:color="auto" w:fill="DCE6F1"/>
          </w:tcPr>
          <w:p>
            <w:pPr>
              <w:spacing w:after="40" w:before="40"/>
              <w:jc w:val="left"/>
            </w:pPr>
            <w:r/>
            <w:r>
              <w:rPr>
                <w:rFonts w:ascii="Cambria" w:hAnsi="Cambria"/>
                <w:b w:val="0"/>
                <w:sz w:val="21"/>
              </w:rPr>
              <w:t>Graphical Visualization</w:t>
            </w:r>
          </w:p>
        </w:tc>
        <w:tc>
          <w:tcPr>
            <w:tcW w:type="dxa" w:w="4706"/>
            <w:shd w:val="clear" w:color="auto" w:fill="DCE6F1"/>
          </w:tcPr>
          <w:p>
            <w:pPr>
              <w:spacing w:after="40" w:before="40"/>
              <w:jc w:val="left"/>
            </w:pPr>
            <w:r/>
            <w:r>
              <w:rPr>
                <w:rFonts w:ascii="Cambria" w:hAnsi="Cambria"/>
                <w:b w:val="0"/>
                <w:sz w:val="21"/>
              </w:rPr>
              <w:t>Offers bar charts, histograms, scatter plots, and boxplots</w:t>
            </w:r>
          </w:p>
        </w:tc>
      </w:tr>
      <w:tr>
        <w:tc>
          <w:tcPr>
            <w:tcW w:type="dxa" w:w="4706"/>
          </w:tcPr>
          <w:p>
            <w:pPr>
              <w:spacing w:after="40" w:before="40"/>
              <w:jc w:val="left"/>
            </w:pPr>
            <w:r/>
            <w:r>
              <w:rPr>
                <w:rFonts w:ascii="Cambria" w:hAnsi="Cambria"/>
                <w:b w:val="0"/>
                <w:sz w:val="21"/>
              </w:rPr>
              <w:t>Data Transformation</w:t>
            </w:r>
          </w:p>
        </w:tc>
        <w:tc>
          <w:tcPr>
            <w:tcW w:type="dxa" w:w="4706"/>
          </w:tcPr>
          <w:p>
            <w:pPr>
              <w:spacing w:after="40" w:before="40"/>
              <w:jc w:val="left"/>
            </w:pPr>
            <w:r/>
            <w:r>
              <w:rPr>
                <w:rFonts w:ascii="Cambria" w:hAnsi="Cambria"/>
                <w:b w:val="0"/>
                <w:sz w:val="21"/>
              </w:rPr>
              <w:t>Tools for computing, recoding, filtering, and sorting data</w:t>
            </w:r>
          </w:p>
        </w:tc>
      </w:tr>
      <w:tr>
        <w:tc>
          <w:tcPr>
            <w:tcW w:type="dxa" w:w="4706"/>
            <w:shd w:val="clear" w:color="auto" w:fill="DCE6F1"/>
          </w:tcPr>
          <w:p>
            <w:pPr>
              <w:spacing w:after="40" w:before="40"/>
              <w:jc w:val="left"/>
            </w:pPr>
            <w:r/>
            <w:r>
              <w:rPr>
                <w:rFonts w:ascii="Cambria" w:hAnsi="Cambria"/>
                <w:b w:val="0"/>
                <w:sz w:val="21"/>
              </w:rPr>
              <w:t>Missing Value Handling</w:t>
            </w:r>
          </w:p>
        </w:tc>
        <w:tc>
          <w:tcPr>
            <w:tcW w:type="dxa" w:w="4706"/>
            <w:shd w:val="clear" w:color="auto" w:fill="DCE6F1"/>
          </w:tcPr>
          <w:p>
            <w:pPr>
              <w:spacing w:after="40" w:before="40"/>
              <w:jc w:val="left"/>
            </w:pPr>
            <w:r/>
            <w:r>
              <w:rPr>
                <w:rFonts w:ascii="Cambria" w:hAnsi="Cambria"/>
                <w:b w:val="0"/>
                <w:sz w:val="21"/>
              </w:rPr>
              <w:t>Techniques to impute or eliminate missing data</w:t>
            </w:r>
          </w:p>
        </w:tc>
      </w:tr>
      <w:tr>
        <w:tc>
          <w:tcPr>
            <w:tcW w:type="dxa" w:w="4706"/>
          </w:tcPr>
          <w:p>
            <w:pPr>
              <w:spacing w:after="40" w:before="40"/>
              <w:jc w:val="left"/>
            </w:pPr>
            <w:r/>
            <w:r>
              <w:rPr>
                <w:rFonts w:ascii="Cambria" w:hAnsi="Cambria"/>
                <w:b w:val="0"/>
                <w:sz w:val="21"/>
              </w:rPr>
              <w:t>Syntax Editor</w:t>
            </w:r>
          </w:p>
        </w:tc>
        <w:tc>
          <w:tcPr>
            <w:tcW w:type="dxa" w:w="4706"/>
          </w:tcPr>
          <w:p>
            <w:pPr>
              <w:spacing w:after="40" w:before="40"/>
              <w:jc w:val="left"/>
            </w:pPr>
            <w:r/>
            <w:r>
              <w:rPr>
                <w:rFonts w:ascii="Cambria" w:hAnsi="Cambria"/>
                <w:b w:val="0"/>
                <w:sz w:val="21"/>
              </w:rPr>
              <w:t>Allows automation and reproducibility through SPSS syntax language</w:t>
            </w:r>
          </w:p>
        </w:tc>
      </w:tr>
      <w:tr>
        <w:tc>
          <w:tcPr>
            <w:tcW w:type="dxa" w:w="4706"/>
            <w:shd w:val="clear" w:color="auto" w:fill="DCE6F1"/>
          </w:tcPr>
          <w:p>
            <w:pPr>
              <w:spacing w:after="40" w:before="40"/>
              <w:jc w:val="left"/>
            </w:pPr>
            <w:r/>
            <w:r>
              <w:rPr>
                <w:rFonts w:ascii="Cambria" w:hAnsi="Cambria"/>
                <w:b w:val="0"/>
                <w:sz w:val="21"/>
              </w:rPr>
              <w:t>Extensions</w:t>
            </w:r>
          </w:p>
        </w:tc>
        <w:tc>
          <w:tcPr>
            <w:tcW w:type="dxa" w:w="4706"/>
            <w:shd w:val="clear" w:color="auto" w:fill="DCE6F1"/>
          </w:tcPr>
          <w:p>
            <w:pPr>
              <w:spacing w:after="40" w:before="40"/>
              <w:jc w:val="left"/>
            </w:pPr>
            <w:r/>
            <w:r>
              <w:rPr>
                <w:rFonts w:ascii="Cambria" w:hAnsi="Cambria"/>
                <w:b w:val="0"/>
                <w:sz w:val="21"/>
              </w:rPr>
              <w:t>Integrates with Python and R for customized scripting</w:t>
            </w:r>
          </w:p>
        </w:tc>
      </w:tr>
    </w:tbl>
    <w:p>
      <w:pPr>
        <w:spacing w:after="80"/>
      </w:pPr>
    </w:p>
    <w:p>
      <w:pPr>
        <w:keepNext/>
        <w:spacing w:before="200" w:after="160"/>
      </w:pPr>
      <w:r>
        <w:rPr>
          <w:rFonts w:ascii="Cambria" w:hAnsi="Cambria"/>
          <w:b/>
          <w:color w:val="1F3A5F"/>
          <w:sz w:val="30"/>
        </w:rPr>
        <w:t>56.3. Modules in SPSS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Module</w:t>
            </w:r>
          </w:p>
        </w:tc>
        <w:tc>
          <w:tcPr>
            <w:tcW w:type="dxa" w:w="4706"/>
            <w:shd w:val="clear" w:color="auto" w:fill="1F3A5F"/>
          </w:tcPr>
          <w:p>
            <w:pPr>
              <w:spacing w:after="40" w:before="40"/>
              <w:jc w:val="left"/>
            </w:pPr>
            <w:r/>
            <w:r>
              <w:rPr>
                <w:rFonts w:ascii="Cambria" w:hAnsi="Cambria"/>
                <w:b/>
                <w:color w:val="FFFFFF"/>
                <w:sz w:val="22"/>
              </w:rPr>
              <w:t>Functionality</w:t>
            </w:r>
          </w:p>
        </w:tc>
      </w:tr>
      <w:tr>
        <w:tc>
          <w:tcPr>
            <w:tcW w:type="dxa" w:w="4706"/>
          </w:tcPr>
          <w:p>
            <w:pPr>
              <w:spacing w:after="40" w:before="40"/>
              <w:jc w:val="left"/>
            </w:pPr>
            <w:r/>
            <w:r>
              <w:rPr>
                <w:rFonts w:ascii="Cambria" w:hAnsi="Cambria"/>
                <w:b w:val="0"/>
                <w:sz w:val="21"/>
              </w:rPr>
              <w:t>SPSS Statistics</w:t>
            </w:r>
          </w:p>
        </w:tc>
        <w:tc>
          <w:tcPr>
            <w:tcW w:type="dxa" w:w="4706"/>
          </w:tcPr>
          <w:p>
            <w:pPr>
              <w:spacing w:after="40" w:before="40"/>
              <w:jc w:val="left"/>
            </w:pPr>
            <w:r/>
            <w:r>
              <w:rPr>
                <w:rFonts w:ascii="Cambria" w:hAnsi="Cambria"/>
                <w:b w:val="0"/>
                <w:sz w:val="21"/>
              </w:rPr>
              <w:t>Core module for general statistical analysis</w:t>
            </w:r>
          </w:p>
        </w:tc>
      </w:tr>
      <w:tr>
        <w:tc>
          <w:tcPr>
            <w:tcW w:type="dxa" w:w="4706"/>
            <w:shd w:val="clear" w:color="auto" w:fill="DCE6F1"/>
          </w:tcPr>
          <w:p>
            <w:pPr>
              <w:spacing w:after="40" w:before="40"/>
              <w:jc w:val="left"/>
            </w:pPr>
            <w:r/>
            <w:r>
              <w:rPr>
                <w:rFonts w:ascii="Cambria" w:hAnsi="Cambria"/>
                <w:b w:val="0"/>
                <w:sz w:val="21"/>
              </w:rPr>
              <w:t>SPSS Modeler</w:t>
            </w:r>
          </w:p>
        </w:tc>
        <w:tc>
          <w:tcPr>
            <w:tcW w:type="dxa" w:w="4706"/>
            <w:shd w:val="clear" w:color="auto" w:fill="DCE6F1"/>
          </w:tcPr>
          <w:p>
            <w:pPr>
              <w:spacing w:after="40" w:before="40"/>
              <w:jc w:val="left"/>
            </w:pPr>
            <w:r/>
            <w:r>
              <w:rPr>
                <w:rFonts w:ascii="Cambria" w:hAnsi="Cambria"/>
                <w:b w:val="0"/>
                <w:sz w:val="21"/>
              </w:rPr>
              <w:t>Visual tool for predictive analytics and machine learning</w:t>
            </w:r>
          </w:p>
        </w:tc>
      </w:tr>
      <w:tr>
        <w:tc>
          <w:tcPr>
            <w:tcW w:type="dxa" w:w="4706"/>
          </w:tcPr>
          <w:p>
            <w:pPr>
              <w:spacing w:after="40" w:before="40"/>
              <w:jc w:val="left"/>
            </w:pPr>
            <w:r/>
            <w:r>
              <w:rPr>
                <w:rFonts w:ascii="Cambria" w:hAnsi="Cambria"/>
                <w:b w:val="0"/>
                <w:sz w:val="21"/>
              </w:rPr>
              <w:t>SPSS Amos</w:t>
            </w:r>
          </w:p>
        </w:tc>
        <w:tc>
          <w:tcPr>
            <w:tcW w:type="dxa" w:w="4706"/>
          </w:tcPr>
          <w:p>
            <w:pPr>
              <w:spacing w:after="40" w:before="40"/>
              <w:jc w:val="left"/>
            </w:pPr>
            <w:r/>
            <w:r>
              <w:rPr>
                <w:rFonts w:ascii="Cambria" w:hAnsi="Cambria"/>
                <w:b w:val="0"/>
                <w:sz w:val="21"/>
              </w:rPr>
              <w:t>Tool for Structural Equation Modeling (SEM)</w:t>
            </w:r>
          </w:p>
        </w:tc>
      </w:tr>
      <w:tr>
        <w:tc>
          <w:tcPr>
            <w:tcW w:type="dxa" w:w="4706"/>
            <w:shd w:val="clear" w:color="auto" w:fill="DCE6F1"/>
          </w:tcPr>
          <w:p>
            <w:pPr>
              <w:spacing w:after="40" w:before="40"/>
              <w:jc w:val="left"/>
            </w:pPr>
            <w:r/>
            <w:r>
              <w:rPr>
                <w:rFonts w:ascii="Cambria" w:hAnsi="Cambria"/>
                <w:b w:val="0"/>
                <w:sz w:val="21"/>
              </w:rPr>
              <w:t>SPSS Text Analytics</w:t>
            </w:r>
          </w:p>
        </w:tc>
        <w:tc>
          <w:tcPr>
            <w:tcW w:type="dxa" w:w="4706"/>
            <w:shd w:val="clear" w:color="auto" w:fill="DCE6F1"/>
          </w:tcPr>
          <w:p>
            <w:pPr>
              <w:spacing w:after="40" w:before="40"/>
              <w:jc w:val="left"/>
            </w:pPr>
            <w:r/>
            <w:r>
              <w:rPr>
                <w:rFonts w:ascii="Cambria" w:hAnsi="Cambria"/>
                <w:b w:val="0"/>
                <w:sz w:val="21"/>
              </w:rPr>
              <w:t>Tool to analyze unstructured text data</w:t>
            </w:r>
          </w:p>
        </w:tc>
      </w:tr>
      <w:tr>
        <w:tc>
          <w:tcPr>
            <w:tcW w:type="dxa" w:w="4706"/>
          </w:tcPr>
          <w:p>
            <w:pPr>
              <w:spacing w:after="40" w:before="40"/>
              <w:jc w:val="left"/>
            </w:pPr>
            <w:r/>
            <w:r>
              <w:rPr>
                <w:rFonts w:ascii="Cambria" w:hAnsi="Cambria"/>
                <w:b w:val="0"/>
                <w:sz w:val="21"/>
              </w:rPr>
              <w:t>SPSS Complex Samples</w:t>
            </w:r>
          </w:p>
        </w:tc>
        <w:tc>
          <w:tcPr>
            <w:tcW w:type="dxa" w:w="4706"/>
          </w:tcPr>
          <w:p>
            <w:pPr>
              <w:spacing w:after="40" w:before="40"/>
              <w:jc w:val="left"/>
            </w:pPr>
            <w:r/>
            <w:r>
              <w:rPr>
                <w:rFonts w:ascii="Cambria" w:hAnsi="Cambria"/>
                <w:b w:val="0"/>
                <w:sz w:val="21"/>
              </w:rPr>
              <w:t>Module for analyzing complex survey data</w:t>
            </w:r>
          </w:p>
        </w:tc>
      </w:tr>
    </w:tbl>
    <w:p>
      <w:pPr>
        <w:spacing w:after="80"/>
      </w:pPr>
    </w:p>
    <w:p>
      <w:pPr>
        <w:keepNext/>
        <w:spacing w:before="200" w:after="160"/>
      </w:pPr>
      <w:r>
        <w:rPr>
          <w:rFonts w:ascii="Cambria" w:hAnsi="Cambria"/>
          <w:b/>
          <w:color w:val="1F3A5F"/>
          <w:sz w:val="30"/>
        </w:rPr>
        <w:t>56.4. Use Cases Across Domains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 Example</w:t>
            </w:r>
          </w:p>
        </w:tc>
      </w:tr>
      <w:tr>
        <w:tc>
          <w:tcPr>
            <w:tcW w:type="dxa" w:w="4706"/>
          </w:tcPr>
          <w:p>
            <w:pPr>
              <w:spacing w:after="40" w:before="40"/>
              <w:jc w:val="left"/>
            </w:pPr>
            <w:r/>
            <w:r>
              <w:rPr>
                <w:rFonts w:ascii="Cambria" w:hAnsi="Cambria"/>
                <w:b w:val="0"/>
                <w:sz w:val="21"/>
              </w:rPr>
              <w:t>Social Sciences</w:t>
            </w:r>
          </w:p>
        </w:tc>
        <w:tc>
          <w:tcPr>
            <w:tcW w:type="dxa" w:w="4706"/>
          </w:tcPr>
          <w:p>
            <w:pPr>
              <w:spacing w:after="40" w:before="40"/>
              <w:jc w:val="left"/>
            </w:pPr>
            <w:r/>
            <w:r>
              <w:rPr>
                <w:rFonts w:ascii="Cambria" w:hAnsi="Cambria"/>
                <w:b w:val="0"/>
                <w:sz w:val="21"/>
              </w:rPr>
              <w:t>Survey analysis and behavioral pattern analysis</w:t>
            </w:r>
          </w:p>
        </w:tc>
      </w:tr>
      <w:tr>
        <w:tc>
          <w:tcPr>
            <w:tcW w:type="dxa" w:w="4706"/>
            <w:shd w:val="clear" w:color="auto" w:fill="DCE6F1"/>
          </w:tcPr>
          <w:p>
            <w:pPr>
              <w:spacing w:after="40" w:before="40"/>
              <w:jc w:val="left"/>
            </w:pPr>
            <w:r/>
            <w:r>
              <w:rPr>
                <w:rFonts w:ascii="Cambria" w:hAnsi="Cambria"/>
                <w:b w:val="0"/>
                <w:sz w:val="21"/>
              </w:rPr>
              <w:t>Market Research</w:t>
            </w:r>
          </w:p>
        </w:tc>
        <w:tc>
          <w:tcPr>
            <w:tcW w:type="dxa" w:w="4706"/>
            <w:shd w:val="clear" w:color="auto" w:fill="DCE6F1"/>
          </w:tcPr>
          <w:p>
            <w:pPr>
              <w:spacing w:after="40" w:before="40"/>
              <w:jc w:val="left"/>
            </w:pPr>
            <w:r/>
            <w:r>
              <w:rPr>
                <w:rFonts w:ascii="Cambria" w:hAnsi="Cambria"/>
                <w:b w:val="0"/>
                <w:sz w:val="21"/>
              </w:rPr>
              <w:t>Customer segmentation and satisfaction analysis</w:t>
            </w:r>
          </w:p>
        </w:tc>
      </w:tr>
      <w:tr>
        <w:tc>
          <w:tcPr>
            <w:tcW w:type="dxa" w:w="4706"/>
          </w:tcPr>
          <w:p>
            <w:pPr>
              <w:spacing w:after="40" w:before="40"/>
              <w:jc w:val="left"/>
            </w:pPr>
            <w:r/>
            <w:r>
              <w:rPr>
                <w:rFonts w:ascii="Cambria" w:hAnsi="Cambria"/>
                <w:b w:val="0"/>
                <w:sz w:val="21"/>
              </w:rPr>
              <w:t>Healthcare</w:t>
            </w:r>
          </w:p>
        </w:tc>
        <w:tc>
          <w:tcPr>
            <w:tcW w:type="dxa" w:w="4706"/>
          </w:tcPr>
          <w:p>
            <w:pPr>
              <w:spacing w:after="40" w:before="40"/>
              <w:jc w:val="left"/>
            </w:pPr>
            <w:r/>
            <w:r>
              <w:rPr>
                <w:rFonts w:ascii="Cambria" w:hAnsi="Cambria"/>
                <w:b w:val="0"/>
                <w:sz w:val="21"/>
              </w:rPr>
              <w:t>Clinical trial analysis and epidemiological research</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Analysis of student performance and feedback evaluation</w:t>
            </w:r>
          </w:p>
        </w:tc>
      </w:tr>
      <w:tr>
        <w:tc>
          <w:tcPr>
            <w:tcW w:type="dxa" w:w="4706"/>
          </w:tcPr>
          <w:p>
            <w:pPr>
              <w:spacing w:after="40" w:before="40"/>
              <w:jc w:val="left"/>
            </w:pPr>
            <w:r/>
            <w:r>
              <w:rPr>
                <w:rFonts w:ascii="Cambria" w:hAnsi="Cambria"/>
                <w:b w:val="0"/>
                <w:sz w:val="21"/>
              </w:rPr>
              <w:t>Business and Finance</w:t>
            </w:r>
          </w:p>
        </w:tc>
        <w:tc>
          <w:tcPr>
            <w:tcW w:type="dxa" w:w="4706"/>
          </w:tcPr>
          <w:p>
            <w:pPr>
              <w:spacing w:after="40" w:before="40"/>
              <w:jc w:val="left"/>
            </w:pPr>
            <w:r/>
            <w:r>
              <w:rPr>
                <w:rFonts w:ascii="Cambria" w:hAnsi="Cambria"/>
                <w:b w:val="0"/>
                <w:sz w:val="21"/>
              </w:rPr>
              <w:t>Risk analysis, forecasting, and trend evaluation</w:t>
            </w:r>
          </w:p>
        </w:tc>
      </w:tr>
    </w:tbl>
    <w:p>
      <w:pPr>
        <w:spacing w:after="80"/>
      </w:pPr>
    </w:p>
    <w:p>
      <w:pPr>
        <w:keepNext/>
        <w:spacing w:before="200" w:after="160"/>
      </w:pPr>
      <w:r>
        <w:rPr>
          <w:rFonts w:ascii="Cambria" w:hAnsi="Cambria"/>
          <w:b/>
          <w:color w:val="1F3A5F"/>
          <w:sz w:val="30"/>
        </w:rPr>
        <w:t>56.5. User Interface and Workflow</w:t>
      </w:r>
    </w:p>
    <w:p>
      <w:pPr>
        <w:pStyle w:val="ListBullet"/>
        <w:spacing w:line="276" w:lineRule="auto" w:after="80"/>
        <w:ind w:left="357"/>
        <w:jc w:val="both"/>
      </w:pPr>
      <w:r>
        <w:rPr>
          <w:rFonts w:ascii="Cambria" w:hAnsi="Cambria"/>
          <w:i w:val="0"/>
          <w:sz w:val="22"/>
        </w:rPr>
        <w:t>Data View: A spreadsheet layout for entering and viewing data</w:t>
      </w:r>
    </w:p>
    <w:p>
      <w:pPr>
        <w:pStyle w:val="ListBullet"/>
        <w:spacing w:line="276" w:lineRule="auto" w:after="80"/>
        <w:ind w:left="357"/>
        <w:jc w:val="both"/>
      </w:pPr>
      <w:r>
        <w:rPr>
          <w:rFonts w:ascii="Cambria" w:hAnsi="Cambria"/>
          <w:i w:val="0"/>
          <w:sz w:val="22"/>
        </w:rPr>
        <w:t>Variable View: Define attributes such as variable names, types, labels, and formats</w:t>
      </w:r>
    </w:p>
    <w:p>
      <w:pPr>
        <w:pStyle w:val="ListBullet"/>
        <w:spacing w:line="276" w:lineRule="auto" w:after="80"/>
        <w:ind w:left="357"/>
        <w:jc w:val="both"/>
      </w:pPr>
      <w:r>
        <w:rPr>
          <w:rFonts w:ascii="Cambria" w:hAnsi="Cambria"/>
          <w:i w:val="0"/>
          <w:sz w:val="22"/>
        </w:rPr>
        <w:t>Analysis Menu: Access to statistical tests and procedures via dropdown options</w:t>
      </w:r>
    </w:p>
    <w:p>
      <w:pPr>
        <w:pStyle w:val="ListBullet"/>
        <w:spacing w:line="276" w:lineRule="auto" w:after="80"/>
        <w:ind w:left="357"/>
        <w:jc w:val="both"/>
      </w:pPr>
      <w:r>
        <w:rPr>
          <w:rFonts w:ascii="Cambria" w:hAnsi="Cambria"/>
          <w:i w:val="0"/>
          <w:sz w:val="22"/>
        </w:rPr>
        <w:t>Output Viewer: Displays results with tables and charts</w:t>
      </w:r>
    </w:p>
    <w:p>
      <w:pPr>
        <w:pStyle w:val="ListBullet"/>
        <w:spacing w:line="276" w:lineRule="auto" w:after="80"/>
        <w:ind w:left="357"/>
        <w:jc w:val="both"/>
      </w:pPr>
      <w:r>
        <w:rPr>
          <w:rFonts w:ascii="Cambria" w:hAnsi="Cambria"/>
          <w:i w:val="0"/>
          <w:sz w:val="22"/>
        </w:rPr>
        <w:t>Syntax Editor: Allows command-based input for repeatable analyses</w:t>
      </w:r>
    </w:p>
    <w:p>
      <w:pPr>
        <w:keepNext/>
        <w:spacing w:before="200" w:after="160"/>
      </w:pPr>
      <w:r>
        <w:rPr>
          <w:rFonts w:ascii="Cambria" w:hAnsi="Cambria"/>
          <w:b/>
          <w:color w:val="1F3A5F"/>
          <w:sz w:val="30"/>
        </w:rPr>
        <w:t>56.6. Advantages of SPSS</w:t>
      </w:r>
    </w:p>
    <w:p>
      <w:pPr>
        <w:pStyle w:val="ListBullet"/>
        <w:spacing w:line="276" w:lineRule="auto" w:after="80"/>
        <w:ind w:left="357"/>
        <w:jc w:val="both"/>
      </w:pPr>
      <w:r>
        <w:rPr>
          <w:rFonts w:ascii="Cambria" w:hAnsi="Cambria"/>
          <w:i w:val="0"/>
          <w:sz w:val="22"/>
        </w:rPr>
        <w:t>Easy-to-use graphical interface</w:t>
      </w:r>
    </w:p>
    <w:p>
      <w:pPr>
        <w:pStyle w:val="ListBullet"/>
        <w:spacing w:line="276" w:lineRule="auto" w:after="80"/>
        <w:ind w:left="357"/>
        <w:jc w:val="both"/>
      </w:pPr>
      <w:r>
        <w:rPr>
          <w:rFonts w:ascii="Cambria" w:hAnsi="Cambria"/>
          <w:i w:val="0"/>
          <w:sz w:val="22"/>
        </w:rPr>
        <w:t>Comprehensive range of statistical techniques</w:t>
      </w:r>
    </w:p>
    <w:p>
      <w:pPr>
        <w:pStyle w:val="ListBullet"/>
        <w:spacing w:line="276" w:lineRule="auto" w:after="80"/>
        <w:ind w:left="357"/>
        <w:jc w:val="both"/>
      </w:pPr>
      <w:r>
        <w:rPr>
          <w:rFonts w:ascii="Cambria" w:hAnsi="Cambria"/>
          <w:i w:val="0"/>
          <w:sz w:val="22"/>
        </w:rPr>
        <w:t>Data import/export compatibility with Excel, CSV, SQL, and other formats</w:t>
      </w:r>
    </w:p>
    <w:p>
      <w:pPr>
        <w:pStyle w:val="ListBullet"/>
        <w:spacing w:line="276" w:lineRule="auto" w:after="80"/>
        <w:ind w:left="357"/>
        <w:jc w:val="both"/>
      </w:pPr>
      <w:r>
        <w:rPr>
          <w:rFonts w:ascii="Cambria" w:hAnsi="Cambria"/>
          <w:i w:val="0"/>
          <w:sz w:val="22"/>
        </w:rPr>
        <w:t>Clear output tables suitable for publication</w:t>
      </w:r>
    </w:p>
    <w:p>
      <w:pPr>
        <w:pStyle w:val="ListBullet"/>
        <w:spacing w:line="276" w:lineRule="auto" w:after="80"/>
        <w:ind w:left="357"/>
        <w:jc w:val="both"/>
      </w:pPr>
      <w:r>
        <w:rPr>
          <w:rFonts w:ascii="Cambria" w:hAnsi="Cambria"/>
          <w:i w:val="0"/>
          <w:sz w:val="22"/>
        </w:rPr>
        <w:t>Built-in tools for data visualization</w:t>
      </w:r>
    </w:p>
    <w:p>
      <w:pPr>
        <w:keepNext/>
        <w:spacing w:before="200" w:after="160"/>
      </w:pPr>
      <w:r>
        <w:rPr>
          <w:rFonts w:ascii="Cambria" w:hAnsi="Cambria"/>
          <w:b/>
          <w:color w:val="1F3A5F"/>
          <w:sz w:val="30"/>
        </w:rPr>
        <w:t>56.7. Limitations</w:t>
      </w:r>
    </w:p>
    <w:p>
      <w:pPr>
        <w:pStyle w:val="ListBullet"/>
        <w:spacing w:line="276" w:lineRule="auto" w:after="80"/>
        <w:ind w:left="357"/>
        <w:jc w:val="both"/>
      </w:pPr>
      <w:r>
        <w:rPr>
          <w:rFonts w:ascii="Cambria" w:hAnsi="Cambria"/>
          <w:i w:val="0"/>
          <w:sz w:val="22"/>
        </w:rPr>
        <w:t>Commercial license required</w:t>
      </w:r>
    </w:p>
    <w:p>
      <w:pPr>
        <w:pStyle w:val="ListBullet"/>
        <w:spacing w:line="276" w:lineRule="auto" w:after="80"/>
        <w:ind w:left="357"/>
        <w:jc w:val="both"/>
      </w:pPr>
      <w:r>
        <w:rPr>
          <w:rFonts w:ascii="Cambria" w:hAnsi="Cambria"/>
          <w:i w:val="0"/>
          <w:sz w:val="22"/>
        </w:rPr>
        <w:t>Limited machine learning and deep learning capabilities</w:t>
      </w:r>
    </w:p>
    <w:p>
      <w:pPr>
        <w:pStyle w:val="ListBullet"/>
        <w:spacing w:line="276" w:lineRule="auto" w:after="80"/>
        <w:ind w:left="357"/>
        <w:jc w:val="both"/>
      </w:pPr>
      <w:r>
        <w:rPr>
          <w:rFonts w:ascii="Cambria" w:hAnsi="Cambria"/>
          <w:i w:val="0"/>
          <w:sz w:val="22"/>
        </w:rPr>
        <w:t>Less flexible than open-source platforms for custom automation</w:t>
      </w:r>
    </w:p>
    <w:p>
      <w:pPr>
        <w:pStyle w:val="ListBullet"/>
        <w:spacing w:line="276" w:lineRule="auto" w:after="80"/>
        <w:ind w:left="357"/>
        <w:jc w:val="both"/>
      </w:pPr>
      <w:r>
        <w:rPr>
          <w:rFonts w:ascii="Cambria" w:hAnsi="Cambria"/>
          <w:i w:val="0"/>
          <w:sz w:val="22"/>
        </w:rPr>
        <w:t>Not ideal for large-scale unstructured data or big data analytics</w:t>
      </w:r>
    </w:p>
    <w:p>
      <w:pPr>
        <w:keepNext/>
        <w:spacing w:before="200" w:after="160"/>
      </w:pPr>
      <w:r>
        <w:rPr>
          <w:rFonts w:ascii="Cambria" w:hAnsi="Cambria"/>
          <w:b/>
          <w:color w:val="1F3A5F"/>
          <w:sz w:val="30"/>
        </w:rPr>
        <w:t>56.8. Comparison with Other Tools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381"/>
            <w:shd w:val="clear" w:color="auto" w:fill="1F3A5F"/>
          </w:tcPr>
          <w:p>
            <w:pPr>
              <w:spacing w:after="40" w:before="40"/>
              <w:jc w:val="center"/>
            </w:pPr>
            <w:r/>
            <w:r>
              <w:rPr>
                <w:rFonts w:ascii="Cambria" w:hAnsi="Cambria"/>
                <w:b/>
                <w:color w:val="FFFFFF"/>
                <w:sz w:val="22"/>
              </w:rPr>
              <w:t>Feature</w:t>
            </w:r>
          </w:p>
        </w:tc>
        <w:tc>
          <w:tcPr>
            <w:tcW w:type="dxa" w:w="1757"/>
            <w:shd w:val="clear" w:color="auto" w:fill="1F3A5F"/>
          </w:tcPr>
          <w:p>
            <w:pPr>
              <w:spacing w:after="40" w:before="40"/>
              <w:jc w:val="center"/>
            </w:pPr>
            <w:r/>
            <w:r>
              <w:rPr>
                <w:rFonts w:ascii="Cambria" w:hAnsi="Cambria"/>
                <w:b/>
                <w:color w:val="FFFFFF"/>
                <w:sz w:val="22"/>
              </w:rPr>
              <w:t>SPSS</w:t>
            </w:r>
          </w:p>
        </w:tc>
        <w:tc>
          <w:tcPr>
            <w:tcW w:type="dxa" w:w="1757"/>
            <w:shd w:val="clear" w:color="auto" w:fill="1F3A5F"/>
          </w:tcPr>
          <w:p>
            <w:pPr>
              <w:spacing w:after="40" w:before="40"/>
              <w:jc w:val="center"/>
            </w:pPr>
            <w:r/>
            <w:r>
              <w:rPr>
                <w:rFonts w:ascii="Cambria" w:hAnsi="Cambria"/>
                <w:b/>
                <w:color w:val="FFFFFF"/>
                <w:sz w:val="22"/>
              </w:rPr>
              <w:t>R</w:t>
            </w:r>
          </w:p>
        </w:tc>
        <w:tc>
          <w:tcPr>
            <w:tcW w:type="dxa" w:w="1757"/>
            <w:shd w:val="clear" w:color="auto" w:fill="1F3A5F"/>
          </w:tcPr>
          <w:p>
            <w:pPr>
              <w:spacing w:after="40" w:before="40"/>
              <w:jc w:val="center"/>
            </w:pPr>
            <w:r/>
            <w:r>
              <w:rPr>
                <w:rFonts w:ascii="Cambria" w:hAnsi="Cambria"/>
                <w:b/>
                <w:color w:val="FFFFFF"/>
                <w:sz w:val="22"/>
              </w:rPr>
              <w:t>Python</w:t>
            </w:r>
          </w:p>
        </w:tc>
        <w:tc>
          <w:tcPr>
            <w:tcW w:type="dxa" w:w="1757"/>
            <w:shd w:val="clear" w:color="auto" w:fill="1F3A5F"/>
          </w:tcPr>
          <w:p>
            <w:pPr>
              <w:spacing w:after="40" w:before="40"/>
              <w:jc w:val="center"/>
            </w:pPr>
            <w:r/>
            <w:r>
              <w:rPr>
                <w:rFonts w:ascii="Cambria" w:hAnsi="Cambria"/>
                <w:b/>
                <w:color w:val="FFFFFF"/>
                <w:sz w:val="22"/>
              </w:rPr>
              <w:t>Excel</w:t>
            </w:r>
          </w:p>
        </w:tc>
      </w:tr>
      <w:tr>
        <w:tc>
          <w:tcPr>
            <w:tcW w:type="dxa" w:w="2381"/>
          </w:tcPr>
          <w:p>
            <w:pPr>
              <w:spacing w:after="40" w:before="40"/>
              <w:jc w:val="left"/>
            </w:pPr>
            <w:r/>
            <w:r>
              <w:rPr>
                <w:rFonts w:ascii="Cambria" w:hAnsi="Cambria"/>
                <w:b w:val="0"/>
                <w:sz w:val="21"/>
              </w:rPr>
              <w:t>GUI-based Analysis</w:t>
            </w:r>
          </w:p>
        </w:tc>
        <w:tc>
          <w:tcPr>
            <w:tcW w:type="dxa" w:w="1757"/>
          </w:tcPr>
          <w:p>
            <w:pPr>
              <w:spacing w:after="40" w:before="40"/>
              <w:jc w:val="center"/>
            </w:pPr>
            <w:r/>
            <w:r>
              <w:rPr>
                <w:rFonts w:ascii="Cambria" w:hAnsi="Cambria"/>
                <w:b w:val="0"/>
                <w:sz w:val="21"/>
              </w:rPr>
              <w:t>Yes</w:t>
            </w:r>
          </w:p>
        </w:tc>
        <w:tc>
          <w:tcPr>
            <w:tcW w:type="dxa" w:w="1757"/>
          </w:tcPr>
          <w:p>
            <w:pPr>
              <w:spacing w:after="40" w:before="40"/>
              <w:jc w:val="center"/>
            </w:pPr>
            <w:r/>
            <w:r>
              <w:rPr>
                <w:rFonts w:ascii="Cambria" w:hAnsi="Cambria"/>
                <w:b w:val="0"/>
                <w:sz w:val="21"/>
              </w:rPr>
              <w:t>No</w:t>
            </w:r>
          </w:p>
        </w:tc>
        <w:tc>
          <w:tcPr>
            <w:tcW w:type="dxa" w:w="1757"/>
          </w:tcPr>
          <w:p>
            <w:pPr>
              <w:spacing w:after="40" w:before="40"/>
              <w:jc w:val="center"/>
            </w:pPr>
            <w:r/>
            <w:r>
              <w:rPr>
                <w:rFonts w:ascii="Cambria" w:hAnsi="Cambria"/>
                <w:b w:val="0"/>
                <w:sz w:val="21"/>
              </w:rPr>
              <w:t>No</w:t>
            </w:r>
          </w:p>
        </w:tc>
        <w:tc>
          <w:tcPr>
            <w:tcW w:type="dxa" w:w="1757"/>
          </w:tcPr>
          <w:p>
            <w:pPr>
              <w:spacing w:after="40" w:before="40"/>
              <w:jc w:val="center"/>
            </w:pPr>
            <w:r/>
            <w:r>
              <w:rPr>
                <w:rFonts w:ascii="Cambria" w:hAnsi="Cambria"/>
                <w:b w:val="0"/>
                <w:sz w:val="21"/>
              </w:rPr>
              <w:t>Yes</w:t>
            </w:r>
          </w:p>
        </w:tc>
      </w:tr>
      <w:tr>
        <w:tc>
          <w:tcPr>
            <w:tcW w:type="dxa" w:w="2381"/>
            <w:shd w:val="clear" w:color="auto" w:fill="DCE6F1"/>
          </w:tcPr>
          <w:p>
            <w:pPr>
              <w:spacing w:after="40" w:before="40"/>
              <w:jc w:val="left"/>
            </w:pPr>
            <w:r/>
            <w:r>
              <w:rPr>
                <w:rFonts w:ascii="Cambria" w:hAnsi="Cambria"/>
                <w:b w:val="0"/>
                <w:sz w:val="21"/>
              </w:rPr>
              <w:t>Advanced Statistics</w:t>
            </w:r>
          </w:p>
        </w:tc>
        <w:tc>
          <w:tcPr>
            <w:tcW w:type="dxa" w:w="1757"/>
            <w:shd w:val="clear" w:color="auto" w:fill="DCE6F1"/>
          </w:tcPr>
          <w:p>
            <w:pPr>
              <w:spacing w:after="40" w:before="40"/>
              <w:jc w:val="center"/>
            </w:pPr>
            <w:r/>
            <w:r>
              <w:rPr>
                <w:rFonts w:ascii="Cambria" w:hAnsi="Cambria"/>
                <w:b w:val="0"/>
                <w:sz w:val="21"/>
              </w:rPr>
              <w:t>Yes</w:t>
            </w:r>
          </w:p>
        </w:tc>
        <w:tc>
          <w:tcPr>
            <w:tcW w:type="dxa" w:w="1757"/>
            <w:shd w:val="clear" w:color="auto" w:fill="DCE6F1"/>
          </w:tcPr>
          <w:p>
            <w:pPr>
              <w:spacing w:after="40" w:before="40"/>
              <w:jc w:val="center"/>
            </w:pPr>
            <w:r/>
            <w:r>
              <w:rPr>
                <w:rFonts w:ascii="Cambria" w:hAnsi="Cambria"/>
                <w:b w:val="0"/>
                <w:sz w:val="21"/>
              </w:rPr>
              <w:t>Yes</w:t>
            </w:r>
          </w:p>
        </w:tc>
        <w:tc>
          <w:tcPr>
            <w:tcW w:type="dxa" w:w="1757"/>
            <w:shd w:val="clear" w:color="auto" w:fill="DCE6F1"/>
          </w:tcPr>
          <w:p>
            <w:pPr>
              <w:spacing w:after="40" w:before="40"/>
              <w:jc w:val="center"/>
            </w:pPr>
            <w:r/>
            <w:r>
              <w:rPr>
                <w:rFonts w:ascii="Cambria" w:hAnsi="Cambria"/>
                <w:b w:val="0"/>
                <w:sz w:val="21"/>
              </w:rPr>
              <w:t>Yes</w:t>
            </w:r>
          </w:p>
        </w:tc>
        <w:tc>
          <w:tcPr>
            <w:tcW w:type="dxa" w:w="1757"/>
            <w:shd w:val="clear" w:color="auto" w:fill="DCE6F1"/>
          </w:tcPr>
          <w:p>
            <w:pPr>
              <w:spacing w:after="40" w:before="40"/>
              <w:jc w:val="center"/>
            </w:pPr>
            <w:r/>
            <w:r>
              <w:rPr>
                <w:rFonts w:ascii="Cambria" w:hAnsi="Cambria"/>
                <w:b w:val="0"/>
                <w:sz w:val="21"/>
              </w:rPr>
              <w:t>Limited</w:t>
            </w:r>
          </w:p>
        </w:tc>
      </w:tr>
      <w:tr>
        <w:tc>
          <w:tcPr>
            <w:tcW w:type="dxa" w:w="2381"/>
          </w:tcPr>
          <w:p>
            <w:pPr>
              <w:spacing w:after="40" w:before="40"/>
              <w:jc w:val="left"/>
            </w:pPr>
            <w:r/>
            <w:r>
              <w:rPr>
                <w:rFonts w:ascii="Cambria" w:hAnsi="Cambria"/>
                <w:b w:val="0"/>
                <w:sz w:val="21"/>
              </w:rPr>
              <w:t>Machine Learning</w:t>
            </w:r>
          </w:p>
        </w:tc>
        <w:tc>
          <w:tcPr>
            <w:tcW w:type="dxa" w:w="1757"/>
          </w:tcPr>
          <w:p>
            <w:pPr>
              <w:spacing w:after="40" w:before="40"/>
              <w:jc w:val="center"/>
            </w:pPr>
            <w:r/>
            <w:r>
              <w:rPr>
                <w:rFonts w:ascii="Cambria" w:hAnsi="Cambria"/>
                <w:b w:val="0"/>
                <w:sz w:val="21"/>
              </w:rPr>
              <w:t>Limited</w:t>
            </w:r>
          </w:p>
        </w:tc>
        <w:tc>
          <w:tcPr>
            <w:tcW w:type="dxa" w:w="1757"/>
          </w:tcPr>
          <w:p>
            <w:pPr>
              <w:spacing w:after="40" w:before="40"/>
              <w:jc w:val="center"/>
            </w:pPr>
            <w:r/>
            <w:r>
              <w:rPr>
                <w:rFonts w:ascii="Cambria" w:hAnsi="Cambria"/>
                <w:b w:val="0"/>
                <w:sz w:val="21"/>
              </w:rPr>
              <w:t>Excellent</w:t>
            </w:r>
          </w:p>
        </w:tc>
        <w:tc>
          <w:tcPr>
            <w:tcW w:type="dxa" w:w="1757"/>
          </w:tcPr>
          <w:p>
            <w:pPr>
              <w:spacing w:after="40" w:before="40"/>
              <w:jc w:val="center"/>
            </w:pPr>
            <w:r/>
            <w:r>
              <w:rPr>
                <w:rFonts w:ascii="Cambria" w:hAnsi="Cambria"/>
                <w:b w:val="0"/>
                <w:sz w:val="21"/>
              </w:rPr>
              <w:t>Excellent</w:t>
            </w:r>
          </w:p>
        </w:tc>
        <w:tc>
          <w:tcPr>
            <w:tcW w:type="dxa" w:w="1757"/>
          </w:tcPr>
          <w:p>
            <w:pPr>
              <w:spacing w:after="40" w:before="40"/>
              <w:jc w:val="center"/>
            </w:pPr>
            <w:r/>
            <w:r>
              <w:rPr>
                <w:rFonts w:ascii="Cambria" w:hAnsi="Cambria"/>
                <w:b w:val="0"/>
                <w:sz w:val="21"/>
              </w:rPr>
              <w:t>Not Suitable</w:t>
            </w:r>
          </w:p>
        </w:tc>
      </w:tr>
      <w:tr>
        <w:tc>
          <w:tcPr>
            <w:tcW w:type="dxa" w:w="2381"/>
            <w:shd w:val="clear" w:color="auto" w:fill="DCE6F1"/>
          </w:tcPr>
          <w:p>
            <w:pPr>
              <w:spacing w:after="40" w:before="40"/>
              <w:jc w:val="left"/>
            </w:pPr>
            <w:r/>
            <w:r>
              <w:rPr>
                <w:rFonts w:ascii="Cambria" w:hAnsi="Cambria"/>
                <w:b w:val="0"/>
                <w:sz w:val="21"/>
              </w:rPr>
              <w:t>Learning Curve</w:t>
            </w:r>
          </w:p>
        </w:tc>
        <w:tc>
          <w:tcPr>
            <w:tcW w:type="dxa" w:w="1757"/>
            <w:shd w:val="clear" w:color="auto" w:fill="DCE6F1"/>
          </w:tcPr>
          <w:p>
            <w:pPr>
              <w:spacing w:after="40" w:before="40"/>
              <w:jc w:val="center"/>
            </w:pPr>
            <w:r/>
            <w:r>
              <w:rPr>
                <w:rFonts w:ascii="Cambria" w:hAnsi="Cambria"/>
                <w:b w:val="0"/>
                <w:sz w:val="21"/>
              </w:rPr>
              <w:t>Easy</w:t>
            </w:r>
          </w:p>
        </w:tc>
        <w:tc>
          <w:tcPr>
            <w:tcW w:type="dxa" w:w="1757"/>
            <w:shd w:val="clear" w:color="auto" w:fill="DCE6F1"/>
          </w:tcPr>
          <w:p>
            <w:pPr>
              <w:spacing w:after="40" w:before="40"/>
              <w:jc w:val="center"/>
            </w:pPr>
            <w:r/>
            <w:r>
              <w:rPr>
                <w:rFonts w:ascii="Cambria" w:hAnsi="Cambria"/>
                <w:b w:val="0"/>
                <w:sz w:val="21"/>
              </w:rPr>
              <w:t>Steep</w:t>
            </w:r>
          </w:p>
        </w:tc>
        <w:tc>
          <w:tcPr>
            <w:tcW w:type="dxa" w:w="1757"/>
            <w:shd w:val="clear" w:color="auto" w:fill="DCE6F1"/>
          </w:tcPr>
          <w:p>
            <w:pPr>
              <w:spacing w:after="40" w:before="40"/>
              <w:jc w:val="center"/>
            </w:pPr>
            <w:r/>
            <w:r>
              <w:rPr>
                <w:rFonts w:ascii="Cambria" w:hAnsi="Cambria"/>
                <w:b w:val="0"/>
                <w:sz w:val="21"/>
              </w:rPr>
              <w:t>Steep</w:t>
            </w:r>
          </w:p>
        </w:tc>
        <w:tc>
          <w:tcPr>
            <w:tcW w:type="dxa" w:w="1757"/>
            <w:shd w:val="clear" w:color="auto" w:fill="DCE6F1"/>
          </w:tcPr>
          <w:p>
            <w:pPr>
              <w:spacing w:after="40" w:before="40"/>
              <w:jc w:val="center"/>
            </w:pPr>
            <w:r/>
            <w:r>
              <w:rPr>
                <w:rFonts w:ascii="Cambria" w:hAnsi="Cambria"/>
                <w:b w:val="0"/>
                <w:sz w:val="21"/>
              </w:rPr>
              <w:t>Easy</w:t>
            </w:r>
          </w:p>
        </w:tc>
      </w:tr>
      <w:tr>
        <w:tc>
          <w:tcPr>
            <w:tcW w:type="dxa" w:w="2381"/>
          </w:tcPr>
          <w:p>
            <w:pPr>
              <w:spacing w:after="40" w:before="40"/>
              <w:jc w:val="left"/>
            </w:pPr>
            <w:r/>
            <w:r>
              <w:rPr>
                <w:rFonts w:ascii="Cambria" w:hAnsi="Cambria"/>
                <w:b w:val="0"/>
                <w:sz w:val="21"/>
              </w:rPr>
              <w:t>Cost</w:t>
            </w:r>
          </w:p>
        </w:tc>
        <w:tc>
          <w:tcPr>
            <w:tcW w:type="dxa" w:w="1757"/>
          </w:tcPr>
          <w:p>
            <w:pPr>
              <w:spacing w:after="40" w:before="40"/>
              <w:jc w:val="center"/>
            </w:pPr>
            <w:r/>
            <w:r>
              <w:rPr>
                <w:rFonts w:ascii="Cambria" w:hAnsi="Cambria"/>
                <w:b w:val="0"/>
                <w:sz w:val="21"/>
              </w:rPr>
              <w:t>Paid</w:t>
            </w:r>
          </w:p>
        </w:tc>
        <w:tc>
          <w:tcPr>
            <w:tcW w:type="dxa" w:w="1757"/>
          </w:tcPr>
          <w:p>
            <w:pPr>
              <w:spacing w:after="40" w:before="40"/>
              <w:jc w:val="center"/>
            </w:pPr>
            <w:r/>
            <w:r>
              <w:rPr>
                <w:rFonts w:ascii="Cambria" w:hAnsi="Cambria"/>
                <w:b w:val="0"/>
                <w:sz w:val="21"/>
              </w:rPr>
              <w:t>Free</w:t>
            </w:r>
          </w:p>
        </w:tc>
        <w:tc>
          <w:tcPr>
            <w:tcW w:type="dxa" w:w="1757"/>
          </w:tcPr>
          <w:p>
            <w:pPr>
              <w:spacing w:after="40" w:before="40"/>
              <w:jc w:val="center"/>
            </w:pPr>
            <w:r/>
            <w:r>
              <w:rPr>
                <w:rFonts w:ascii="Cambria" w:hAnsi="Cambria"/>
                <w:b w:val="0"/>
                <w:sz w:val="21"/>
              </w:rPr>
              <w:t>Free</w:t>
            </w:r>
          </w:p>
        </w:tc>
        <w:tc>
          <w:tcPr>
            <w:tcW w:type="dxa" w:w="1757"/>
          </w:tcPr>
          <w:p>
            <w:pPr>
              <w:spacing w:after="40" w:before="40"/>
              <w:jc w:val="center"/>
            </w:pPr>
            <w:r/>
            <w:r>
              <w:rPr>
                <w:rFonts w:ascii="Cambria" w:hAnsi="Cambria"/>
                <w:b w:val="0"/>
                <w:sz w:val="21"/>
              </w:rPr>
              <w:t>Free or Paid Pro</w:t>
            </w:r>
          </w:p>
        </w:tc>
      </w:tr>
    </w:tbl>
    <w:p>
      <w:pPr>
        <w:spacing w:after="80"/>
      </w:pPr>
    </w:p>
    <w:p>
      <w:pPr>
        <w:keepNext/>
        <w:spacing w:before="200" w:after="160"/>
      </w:pPr>
      <w:r>
        <w:rPr>
          <w:rFonts w:ascii="Cambria" w:hAnsi="Cambria"/>
          <w:b/>
          <w:color w:val="1F3A5F"/>
          <w:sz w:val="30"/>
        </w:rPr>
        <w:t>56.9. Conclusion</w:t>
      </w:r>
    </w:p>
    <w:p>
      <w:pPr>
        <w:spacing w:after="120" w:before="0" w:line="276" w:lineRule="auto"/>
        <w:jc w:val="both"/>
      </w:pPr>
      <w:r>
        <w:rPr>
          <w:rFonts w:ascii="Cambria" w:hAnsi="Cambria"/>
          <w:b w:val="0"/>
          <w:i w:val="0"/>
          <w:sz w:val="22"/>
        </w:rPr>
        <w:t>IBM SPSS is a reliable and widely-used statistical software suite that provides robust tools for data analysis and reporting. It is ideal for:</w:t>
      </w:r>
    </w:p>
    <w:p>
      <w:pPr>
        <w:pStyle w:val="ListBullet"/>
        <w:spacing w:line="276" w:lineRule="auto" w:after="80"/>
        <w:ind w:left="357"/>
        <w:jc w:val="both"/>
      </w:pPr>
      <w:r>
        <w:rPr>
          <w:rFonts w:ascii="Cambria" w:hAnsi="Cambria"/>
          <w:i w:val="0"/>
          <w:sz w:val="22"/>
        </w:rPr>
        <w:t>Social science and educational research</w:t>
      </w:r>
    </w:p>
    <w:p>
      <w:pPr>
        <w:pStyle w:val="ListBullet"/>
        <w:spacing w:line="276" w:lineRule="auto" w:after="80"/>
        <w:ind w:left="357"/>
        <w:jc w:val="both"/>
      </w:pPr>
      <w:r>
        <w:rPr>
          <w:rFonts w:ascii="Cambria" w:hAnsi="Cambria"/>
          <w:i w:val="0"/>
          <w:sz w:val="22"/>
        </w:rPr>
        <w:t>Public health and clinical data analysis</w:t>
      </w:r>
    </w:p>
    <w:p>
      <w:pPr>
        <w:pStyle w:val="ListBullet"/>
        <w:spacing w:line="276" w:lineRule="auto" w:after="80"/>
        <w:ind w:left="357"/>
        <w:jc w:val="both"/>
      </w:pPr>
      <w:r>
        <w:rPr>
          <w:rFonts w:ascii="Cambria" w:hAnsi="Cambria"/>
          <w:i w:val="0"/>
          <w:sz w:val="22"/>
        </w:rPr>
        <w:t>Market research and customer data analytics</w:t>
      </w:r>
    </w:p>
    <w:p>
      <w:pPr>
        <w:pStyle w:val="ListBullet"/>
        <w:spacing w:line="276" w:lineRule="auto" w:after="80"/>
        <w:ind w:left="357"/>
        <w:jc w:val="both"/>
      </w:pPr>
      <w:r>
        <w:rPr>
          <w:rFonts w:ascii="Cambria" w:hAnsi="Cambria"/>
          <w:i w:val="0"/>
          <w:sz w:val="22"/>
        </w:rPr>
        <w:t>Professionals and students who prefer GUI-based tools for statistical tasks</w:t>
      </w:r>
    </w:p>
    <w:p>
      <w:pPr>
        <w:keepNext/>
        <w:spacing w:before="280" w:after="160"/>
      </w:pPr>
      <w:r>
        <w:rPr>
          <w:rFonts w:ascii="Cambria" w:hAnsi="Cambria"/>
          <w:b/>
          <w:color w:val="1F3A5F"/>
          <w:sz w:val="36"/>
        </w:rPr>
        <w:t>57. R Programming Language – A Comprehensive Overview</w:t>
      </w:r>
    </w:p>
    <w:p>
      <w:pPr>
        <w:keepNext/>
        <w:spacing w:before="200" w:after="160"/>
      </w:pPr>
      <w:r>
        <w:rPr>
          <w:rFonts w:ascii="Cambria" w:hAnsi="Cambria"/>
          <w:b/>
          <w:color w:val="1F3A5F"/>
          <w:sz w:val="30"/>
        </w:rPr>
        <w:t>57.1. General Introduction</w:t>
      </w:r>
    </w:p>
    <w:p>
      <w:pPr>
        <w:spacing w:after="120" w:before="0" w:line="276" w:lineRule="auto"/>
        <w:jc w:val="both"/>
      </w:pPr>
      <w:r>
        <w:rPr>
          <w:rFonts w:ascii="Cambria" w:hAnsi="Cambria"/>
          <w:b w:val="0"/>
          <w:i w:val="0"/>
          <w:sz w:val="22"/>
        </w:rPr>
        <w:t>R is an open-source programming language and environment specifically designed for statistical computing, data analysis, and graphical representation. It was developed by statisticians Ross Ihaka and Robert Gentleman in the early 1990s and is maintained by the R Core Team.</w:t>
      </w:r>
    </w:p>
    <w:p>
      <w:pPr>
        <w:keepNext/>
        <w:spacing w:before="200" w:after="160"/>
      </w:pPr>
      <w:r>
        <w:rPr>
          <w:rFonts w:ascii="Cambria" w:hAnsi="Cambria"/>
          <w:b/>
          <w:color w:val="1F3A5F"/>
          <w:sz w:val="30"/>
        </w:rPr>
        <w:t>57.2.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Statistical Computing</w:t>
            </w:r>
          </w:p>
        </w:tc>
        <w:tc>
          <w:tcPr>
            <w:tcW w:type="dxa" w:w="4706"/>
          </w:tcPr>
          <w:p>
            <w:pPr>
              <w:spacing w:after="40" w:before="40"/>
              <w:jc w:val="left"/>
            </w:pPr>
            <w:r/>
            <w:r>
              <w:rPr>
                <w:rFonts w:ascii="Cambria" w:hAnsi="Cambria"/>
                <w:b w:val="0"/>
                <w:sz w:val="21"/>
              </w:rPr>
              <w:t>Supports linear and nonlinear modeling, time-series analysis, classification, and clustering</w:t>
            </w:r>
          </w:p>
        </w:tc>
      </w:tr>
      <w:tr>
        <w:tc>
          <w:tcPr>
            <w:tcW w:type="dxa" w:w="4706"/>
            <w:shd w:val="clear" w:color="auto" w:fill="DCE6F1"/>
          </w:tcPr>
          <w:p>
            <w:pPr>
              <w:spacing w:after="40" w:before="40"/>
              <w:jc w:val="left"/>
            </w:pPr>
            <w:r/>
            <w:r>
              <w:rPr>
                <w:rFonts w:ascii="Cambria" w:hAnsi="Cambria"/>
                <w:b w:val="0"/>
                <w:sz w:val="21"/>
              </w:rPr>
              <w:t>Data Handling</w:t>
            </w:r>
          </w:p>
        </w:tc>
        <w:tc>
          <w:tcPr>
            <w:tcW w:type="dxa" w:w="4706"/>
            <w:shd w:val="clear" w:color="auto" w:fill="DCE6F1"/>
          </w:tcPr>
          <w:p>
            <w:pPr>
              <w:spacing w:after="40" w:before="40"/>
              <w:jc w:val="left"/>
            </w:pPr>
            <w:r/>
            <w:r>
              <w:rPr>
                <w:rFonts w:ascii="Cambria" w:hAnsi="Cambria"/>
                <w:b w:val="0"/>
                <w:sz w:val="21"/>
              </w:rPr>
              <w:t>Offers comprehensive tools for data manipulation, transformation, and aggregation</w:t>
            </w:r>
          </w:p>
        </w:tc>
      </w:tr>
      <w:tr>
        <w:tc>
          <w:tcPr>
            <w:tcW w:type="dxa" w:w="4706"/>
          </w:tcPr>
          <w:p>
            <w:pPr>
              <w:spacing w:after="40" w:before="40"/>
              <w:jc w:val="left"/>
            </w:pPr>
            <w:r/>
            <w:r>
              <w:rPr>
                <w:rFonts w:ascii="Cambria" w:hAnsi="Cambria"/>
                <w:b w:val="0"/>
                <w:sz w:val="21"/>
              </w:rPr>
              <w:t>Graphics and Visualization</w:t>
            </w:r>
          </w:p>
        </w:tc>
        <w:tc>
          <w:tcPr>
            <w:tcW w:type="dxa" w:w="4706"/>
          </w:tcPr>
          <w:p>
            <w:pPr>
              <w:spacing w:after="40" w:before="40"/>
              <w:jc w:val="left"/>
            </w:pPr>
            <w:r/>
            <w:r>
              <w:rPr>
                <w:rFonts w:ascii="Cambria" w:hAnsi="Cambria"/>
                <w:b w:val="0"/>
                <w:sz w:val="21"/>
              </w:rPr>
              <w:t>Creates high-quality plots with base R and packages like ggplot2</w:t>
            </w:r>
          </w:p>
        </w:tc>
      </w:tr>
      <w:tr>
        <w:tc>
          <w:tcPr>
            <w:tcW w:type="dxa" w:w="4706"/>
            <w:shd w:val="clear" w:color="auto" w:fill="DCE6F1"/>
          </w:tcPr>
          <w:p>
            <w:pPr>
              <w:spacing w:after="40" w:before="40"/>
              <w:jc w:val="left"/>
            </w:pPr>
            <w:r/>
            <w:r>
              <w:rPr>
                <w:rFonts w:ascii="Cambria" w:hAnsi="Cambria"/>
                <w:b w:val="0"/>
                <w:sz w:val="21"/>
              </w:rPr>
              <w:t>Open Source</w:t>
            </w:r>
          </w:p>
        </w:tc>
        <w:tc>
          <w:tcPr>
            <w:tcW w:type="dxa" w:w="4706"/>
            <w:shd w:val="clear" w:color="auto" w:fill="DCE6F1"/>
          </w:tcPr>
          <w:p>
            <w:pPr>
              <w:spacing w:after="40" w:before="40"/>
              <w:jc w:val="left"/>
            </w:pPr>
            <w:r/>
            <w:r>
              <w:rPr>
                <w:rFonts w:ascii="Cambria" w:hAnsi="Cambria"/>
                <w:b w:val="0"/>
                <w:sz w:val="21"/>
              </w:rPr>
              <w:t>Free to use and supported by a strong global community</w:t>
            </w:r>
          </w:p>
        </w:tc>
      </w:tr>
      <w:tr>
        <w:tc>
          <w:tcPr>
            <w:tcW w:type="dxa" w:w="4706"/>
          </w:tcPr>
          <w:p>
            <w:pPr>
              <w:spacing w:after="40" w:before="40"/>
              <w:jc w:val="left"/>
            </w:pPr>
            <w:r/>
            <w:r>
              <w:rPr>
                <w:rFonts w:ascii="Cambria" w:hAnsi="Cambria"/>
                <w:b w:val="0"/>
                <w:sz w:val="21"/>
              </w:rPr>
              <w:t>Extensible</w:t>
            </w:r>
          </w:p>
        </w:tc>
        <w:tc>
          <w:tcPr>
            <w:tcW w:type="dxa" w:w="4706"/>
          </w:tcPr>
          <w:p>
            <w:pPr>
              <w:spacing w:after="40" w:before="40"/>
              <w:jc w:val="left"/>
            </w:pPr>
            <w:r/>
            <w:r>
              <w:rPr>
                <w:rFonts w:ascii="Cambria" w:hAnsi="Cambria"/>
                <w:b w:val="0"/>
                <w:sz w:val="21"/>
              </w:rPr>
              <w:t>Thousands of packages available via CRAN, Bioconductor, GitHub, etc.</w:t>
            </w:r>
          </w:p>
        </w:tc>
      </w:tr>
      <w:tr>
        <w:tc>
          <w:tcPr>
            <w:tcW w:type="dxa" w:w="4706"/>
            <w:shd w:val="clear" w:color="auto" w:fill="DCE6F1"/>
          </w:tcPr>
          <w:p>
            <w:pPr>
              <w:spacing w:after="40" w:before="40"/>
              <w:jc w:val="left"/>
            </w:pPr>
            <w:r/>
            <w:r>
              <w:rPr>
                <w:rFonts w:ascii="Cambria" w:hAnsi="Cambria"/>
                <w:b w:val="0"/>
                <w:sz w:val="21"/>
              </w:rPr>
              <w:t>Scripting and Programming</w:t>
            </w:r>
          </w:p>
        </w:tc>
        <w:tc>
          <w:tcPr>
            <w:tcW w:type="dxa" w:w="4706"/>
            <w:shd w:val="clear" w:color="auto" w:fill="DCE6F1"/>
          </w:tcPr>
          <w:p>
            <w:pPr>
              <w:spacing w:after="40" w:before="40"/>
              <w:jc w:val="left"/>
            </w:pPr>
            <w:r/>
            <w:r>
              <w:rPr>
                <w:rFonts w:ascii="Cambria" w:hAnsi="Cambria"/>
                <w:b w:val="0"/>
                <w:sz w:val="21"/>
              </w:rPr>
              <w:t>Full programming support with loops, conditionals, functions, and object-oriented programming</w:t>
            </w:r>
          </w:p>
        </w:tc>
      </w:tr>
      <w:tr>
        <w:tc>
          <w:tcPr>
            <w:tcW w:type="dxa" w:w="4706"/>
          </w:tcPr>
          <w:p>
            <w:pPr>
              <w:spacing w:after="40" w:before="40"/>
              <w:jc w:val="left"/>
            </w:pPr>
            <w:r/>
            <w:r>
              <w:rPr>
                <w:rFonts w:ascii="Cambria" w:hAnsi="Cambria"/>
                <w:b w:val="0"/>
                <w:sz w:val="21"/>
              </w:rPr>
              <w:t>Integration</w:t>
            </w:r>
          </w:p>
        </w:tc>
        <w:tc>
          <w:tcPr>
            <w:tcW w:type="dxa" w:w="4706"/>
          </w:tcPr>
          <w:p>
            <w:pPr>
              <w:spacing w:after="40" w:before="40"/>
              <w:jc w:val="left"/>
            </w:pPr>
            <w:r/>
            <w:r>
              <w:rPr>
                <w:rFonts w:ascii="Cambria" w:hAnsi="Cambria"/>
                <w:b w:val="0"/>
                <w:sz w:val="21"/>
              </w:rPr>
              <w:t>Works with databases, Excel, Python, and big data tools like Hadoop and Spark</w:t>
            </w:r>
          </w:p>
        </w:tc>
      </w:tr>
      <w:tr>
        <w:tc>
          <w:tcPr>
            <w:tcW w:type="dxa" w:w="4706"/>
            <w:shd w:val="clear" w:color="auto" w:fill="DCE6F1"/>
          </w:tcPr>
          <w:p>
            <w:pPr>
              <w:spacing w:after="40" w:before="40"/>
              <w:jc w:val="left"/>
            </w:pPr>
            <w:r/>
            <w:r>
              <w:rPr>
                <w:rFonts w:ascii="Cambria" w:hAnsi="Cambria"/>
                <w:b w:val="0"/>
                <w:sz w:val="21"/>
              </w:rPr>
              <w:t>Reproducible Research</w:t>
            </w:r>
          </w:p>
        </w:tc>
        <w:tc>
          <w:tcPr>
            <w:tcW w:type="dxa" w:w="4706"/>
            <w:shd w:val="clear" w:color="auto" w:fill="DCE6F1"/>
          </w:tcPr>
          <w:p>
            <w:pPr>
              <w:spacing w:after="40" w:before="40"/>
              <w:jc w:val="left"/>
            </w:pPr>
            <w:r/>
            <w:r>
              <w:rPr>
                <w:rFonts w:ascii="Cambria" w:hAnsi="Cambria"/>
                <w:b w:val="0"/>
                <w:sz w:val="21"/>
              </w:rPr>
              <w:t>Supports dynamic reporting with knitr and R Markdown</w:t>
            </w:r>
          </w:p>
        </w:tc>
      </w:tr>
    </w:tbl>
    <w:p>
      <w:pPr>
        <w:spacing w:after="80"/>
      </w:pPr>
    </w:p>
    <w:p>
      <w:pPr>
        <w:keepNext/>
        <w:spacing w:before="200" w:after="160"/>
      </w:pPr>
      <w:r>
        <w:rPr>
          <w:rFonts w:ascii="Cambria" w:hAnsi="Cambria"/>
          <w:b/>
          <w:color w:val="1F3A5F"/>
          <w:sz w:val="30"/>
        </w:rPr>
        <w:t>57.3. Popular Packages and Libraries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Package</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ggplot2</w:t>
            </w:r>
          </w:p>
        </w:tc>
        <w:tc>
          <w:tcPr>
            <w:tcW w:type="dxa" w:w="4706"/>
          </w:tcPr>
          <w:p>
            <w:pPr>
              <w:spacing w:after="40" w:before="40"/>
              <w:jc w:val="left"/>
            </w:pPr>
            <w:r/>
            <w:r>
              <w:rPr>
                <w:rFonts w:ascii="Cambria" w:hAnsi="Cambria"/>
                <w:b w:val="0"/>
                <w:sz w:val="21"/>
              </w:rPr>
              <w:t>Data visualization using the grammar of graphics</w:t>
            </w:r>
          </w:p>
        </w:tc>
      </w:tr>
      <w:tr>
        <w:tc>
          <w:tcPr>
            <w:tcW w:type="dxa" w:w="4706"/>
            <w:shd w:val="clear" w:color="auto" w:fill="DCE6F1"/>
          </w:tcPr>
          <w:p>
            <w:pPr>
              <w:spacing w:after="40" w:before="40"/>
              <w:jc w:val="left"/>
            </w:pPr>
            <w:r/>
            <w:r>
              <w:rPr>
                <w:rFonts w:ascii="Cambria" w:hAnsi="Cambria"/>
                <w:b w:val="0"/>
                <w:sz w:val="21"/>
              </w:rPr>
              <w:t>dplyr</w:t>
            </w:r>
          </w:p>
        </w:tc>
        <w:tc>
          <w:tcPr>
            <w:tcW w:type="dxa" w:w="4706"/>
            <w:shd w:val="clear" w:color="auto" w:fill="DCE6F1"/>
          </w:tcPr>
          <w:p>
            <w:pPr>
              <w:spacing w:after="40" w:before="40"/>
              <w:jc w:val="left"/>
            </w:pPr>
            <w:r/>
            <w:r>
              <w:rPr>
                <w:rFonts w:ascii="Cambria" w:hAnsi="Cambria"/>
                <w:b w:val="0"/>
                <w:sz w:val="21"/>
              </w:rPr>
              <w:t>Data manipulation using pipelines</w:t>
            </w:r>
          </w:p>
        </w:tc>
      </w:tr>
      <w:tr>
        <w:tc>
          <w:tcPr>
            <w:tcW w:type="dxa" w:w="4706"/>
          </w:tcPr>
          <w:p>
            <w:pPr>
              <w:spacing w:after="40" w:before="40"/>
              <w:jc w:val="left"/>
            </w:pPr>
            <w:r/>
            <w:r>
              <w:rPr>
                <w:rFonts w:ascii="Cambria" w:hAnsi="Cambria"/>
                <w:b w:val="0"/>
                <w:sz w:val="21"/>
              </w:rPr>
              <w:t>tidyr</w:t>
            </w:r>
          </w:p>
        </w:tc>
        <w:tc>
          <w:tcPr>
            <w:tcW w:type="dxa" w:w="4706"/>
          </w:tcPr>
          <w:p>
            <w:pPr>
              <w:spacing w:after="40" w:before="40"/>
              <w:jc w:val="left"/>
            </w:pPr>
            <w:r/>
            <w:r>
              <w:rPr>
                <w:rFonts w:ascii="Cambria" w:hAnsi="Cambria"/>
                <w:b w:val="0"/>
                <w:sz w:val="21"/>
              </w:rPr>
              <w:t>Data tidying and reshaping</w:t>
            </w:r>
          </w:p>
        </w:tc>
      </w:tr>
      <w:tr>
        <w:tc>
          <w:tcPr>
            <w:tcW w:type="dxa" w:w="4706"/>
            <w:shd w:val="clear" w:color="auto" w:fill="DCE6F1"/>
          </w:tcPr>
          <w:p>
            <w:pPr>
              <w:spacing w:after="40" w:before="40"/>
              <w:jc w:val="left"/>
            </w:pPr>
            <w:r/>
            <w:r>
              <w:rPr>
                <w:rFonts w:ascii="Cambria" w:hAnsi="Cambria"/>
                <w:b w:val="0"/>
                <w:sz w:val="21"/>
              </w:rPr>
              <w:t>readr</w:t>
            </w:r>
          </w:p>
        </w:tc>
        <w:tc>
          <w:tcPr>
            <w:tcW w:type="dxa" w:w="4706"/>
            <w:shd w:val="clear" w:color="auto" w:fill="DCE6F1"/>
          </w:tcPr>
          <w:p>
            <w:pPr>
              <w:spacing w:after="40" w:before="40"/>
              <w:jc w:val="left"/>
            </w:pPr>
            <w:r/>
            <w:r>
              <w:rPr>
                <w:rFonts w:ascii="Cambria" w:hAnsi="Cambria"/>
                <w:b w:val="0"/>
                <w:sz w:val="21"/>
              </w:rPr>
              <w:t>Fast and friendly reading of data files</w:t>
            </w:r>
          </w:p>
        </w:tc>
      </w:tr>
      <w:tr>
        <w:tc>
          <w:tcPr>
            <w:tcW w:type="dxa" w:w="4706"/>
          </w:tcPr>
          <w:p>
            <w:pPr>
              <w:spacing w:after="40" w:before="40"/>
              <w:jc w:val="left"/>
            </w:pPr>
            <w:r/>
            <w:r>
              <w:rPr>
                <w:rFonts w:ascii="Cambria" w:hAnsi="Cambria"/>
                <w:b w:val="0"/>
                <w:sz w:val="21"/>
              </w:rPr>
              <w:t>caret</w:t>
            </w:r>
          </w:p>
        </w:tc>
        <w:tc>
          <w:tcPr>
            <w:tcW w:type="dxa" w:w="4706"/>
          </w:tcPr>
          <w:p>
            <w:pPr>
              <w:spacing w:after="40" w:before="40"/>
              <w:jc w:val="left"/>
            </w:pPr>
            <w:r/>
            <w:r>
              <w:rPr>
                <w:rFonts w:ascii="Cambria" w:hAnsi="Cambria"/>
                <w:b w:val="0"/>
                <w:sz w:val="21"/>
              </w:rPr>
              <w:t>Machine learning workflows</w:t>
            </w:r>
          </w:p>
        </w:tc>
      </w:tr>
      <w:tr>
        <w:tc>
          <w:tcPr>
            <w:tcW w:type="dxa" w:w="4706"/>
            <w:shd w:val="clear" w:color="auto" w:fill="DCE6F1"/>
          </w:tcPr>
          <w:p>
            <w:pPr>
              <w:spacing w:after="40" w:before="40"/>
              <w:jc w:val="left"/>
            </w:pPr>
            <w:r/>
            <w:r>
              <w:rPr>
                <w:rFonts w:ascii="Cambria" w:hAnsi="Cambria"/>
                <w:b w:val="0"/>
                <w:sz w:val="21"/>
              </w:rPr>
              <w:t>forecast</w:t>
            </w:r>
          </w:p>
        </w:tc>
        <w:tc>
          <w:tcPr>
            <w:tcW w:type="dxa" w:w="4706"/>
            <w:shd w:val="clear" w:color="auto" w:fill="DCE6F1"/>
          </w:tcPr>
          <w:p>
            <w:pPr>
              <w:spacing w:after="40" w:before="40"/>
              <w:jc w:val="left"/>
            </w:pPr>
            <w:r/>
            <w:r>
              <w:rPr>
                <w:rFonts w:ascii="Cambria" w:hAnsi="Cambria"/>
                <w:b w:val="0"/>
                <w:sz w:val="21"/>
              </w:rPr>
              <w:t>Time-series forecasting</w:t>
            </w:r>
          </w:p>
        </w:tc>
      </w:tr>
      <w:tr>
        <w:tc>
          <w:tcPr>
            <w:tcW w:type="dxa" w:w="4706"/>
          </w:tcPr>
          <w:p>
            <w:pPr>
              <w:spacing w:after="40" w:before="40"/>
              <w:jc w:val="left"/>
            </w:pPr>
            <w:r/>
            <w:r>
              <w:rPr>
                <w:rFonts w:ascii="Cambria" w:hAnsi="Cambria"/>
                <w:b w:val="0"/>
                <w:sz w:val="21"/>
              </w:rPr>
              <w:t>shiny</w:t>
            </w:r>
          </w:p>
        </w:tc>
        <w:tc>
          <w:tcPr>
            <w:tcW w:type="dxa" w:w="4706"/>
          </w:tcPr>
          <w:p>
            <w:pPr>
              <w:spacing w:after="40" w:before="40"/>
              <w:jc w:val="left"/>
            </w:pPr>
            <w:r/>
            <w:r>
              <w:rPr>
                <w:rFonts w:ascii="Cambria" w:hAnsi="Cambria"/>
                <w:b w:val="0"/>
                <w:sz w:val="21"/>
              </w:rPr>
              <w:t>Building interactive web applications</w:t>
            </w:r>
          </w:p>
        </w:tc>
      </w:tr>
      <w:tr>
        <w:tc>
          <w:tcPr>
            <w:tcW w:type="dxa" w:w="4706"/>
            <w:shd w:val="clear" w:color="auto" w:fill="DCE6F1"/>
          </w:tcPr>
          <w:p>
            <w:pPr>
              <w:spacing w:after="40" w:before="40"/>
              <w:jc w:val="left"/>
            </w:pPr>
            <w:r/>
            <w:r>
              <w:rPr>
                <w:rFonts w:ascii="Cambria" w:hAnsi="Cambria"/>
                <w:b w:val="0"/>
                <w:sz w:val="21"/>
              </w:rPr>
              <w:t>lubridate</w:t>
            </w:r>
          </w:p>
        </w:tc>
        <w:tc>
          <w:tcPr>
            <w:tcW w:type="dxa" w:w="4706"/>
            <w:shd w:val="clear" w:color="auto" w:fill="DCE6F1"/>
          </w:tcPr>
          <w:p>
            <w:pPr>
              <w:spacing w:after="40" w:before="40"/>
              <w:jc w:val="left"/>
            </w:pPr>
            <w:r/>
            <w:r>
              <w:rPr>
                <w:rFonts w:ascii="Cambria" w:hAnsi="Cambria"/>
                <w:b w:val="0"/>
                <w:sz w:val="21"/>
              </w:rPr>
              <w:t>Date-time manipulation</w:t>
            </w:r>
          </w:p>
        </w:tc>
      </w:tr>
      <w:tr>
        <w:tc>
          <w:tcPr>
            <w:tcW w:type="dxa" w:w="4706"/>
          </w:tcPr>
          <w:p>
            <w:pPr>
              <w:spacing w:after="40" w:before="40"/>
              <w:jc w:val="left"/>
            </w:pPr>
            <w:r/>
            <w:r>
              <w:rPr>
                <w:rFonts w:ascii="Cambria" w:hAnsi="Cambria"/>
                <w:b w:val="0"/>
                <w:sz w:val="21"/>
              </w:rPr>
              <w:t>stringr</w:t>
            </w:r>
          </w:p>
        </w:tc>
        <w:tc>
          <w:tcPr>
            <w:tcW w:type="dxa" w:w="4706"/>
          </w:tcPr>
          <w:p>
            <w:pPr>
              <w:spacing w:after="40" w:before="40"/>
              <w:jc w:val="left"/>
            </w:pPr>
            <w:r/>
            <w:r>
              <w:rPr>
                <w:rFonts w:ascii="Cambria" w:hAnsi="Cambria"/>
                <w:b w:val="0"/>
                <w:sz w:val="21"/>
              </w:rPr>
              <w:t>String processing</w:t>
            </w:r>
          </w:p>
        </w:tc>
      </w:tr>
      <w:tr>
        <w:tc>
          <w:tcPr>
            <w:tcW w:type="dxa" w:w="4706"/>
            <w:shd w:val="clear" w:color="auto" w:fill="DCE6F1"/>
          </w:tcPr>
          <w:p>
            <w:pPr>
              <w:spacing w:after="40" w:before="40"/>
              <w:jc w:val="left"/>
            </w:pPr>
            <w:r/>
            <w:r>
              <w:rPr>
                <w:rFonts w:ascii="Cambria" w:hAnsi="Cambria"/>
                <w:b w:val="0"/>
                <w:sz w:val="21"/>
              </w:rPr>
              <w:t>rmarkdown</w:t>
            </w:r>
          </w:p>
        </w:tc>
        <w:tc>
          <w:tcPr>
            <w:tcW w:type="dxa" w:w="4706"/>
            <w:shd w:val="clear" w:color="auto" w:fill="DCE6F1"/>
          </w:tcPr>
          <w:p>
            <w:pPr>
              <w:spacing w:after="40" w:before="40"/>
              <w:jc w:val="left"/>
            </w:pPr>
            <w:r/>
            <w:r>
              <w:rPr>
                <w:rFonts w:ascii="Cambria" w:hAnsi="Cambria"/>
                <w:b w:val="0"/>
                <w:sz w:val="21"/>
              </w:rPr>
              <w:t>Dynamic documents and reports</w:t>
            </w:r>
          </w:p>
        </w:tc>
      </w:tr>
    </w:tbl>
    <w:p>
      <w:pPr>
        <w:spacing w:after="80"/>
      </w:pPr>
    </w:p>
    <w:p>
      <w:pPr>
        <w:keepNext/>
        <w:spacing w:before="200" w:after="160"/>
      </w:pPr>
      <w:r>
        <w:rPr>
          <w:rFonts w:ascii="Cambria" w:hAnsi="Cambria"/>
          <w:b/>
          <w:color w:val="1F3A5F"/>
          <w:sz w:val="30"/>
        </w:rPr>
        <w:t>57.4. Applications Across Domains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Data Science</w:t>
            </w:r>
          </w:p>
        </w:tc>
        <w:tc>
          <w:tcPr>
            <w:tcW w:type="dxa" w:w="4706"/>
          </w:tcPr>
          <w:p>
            <w:pPr>
              <w:spacing w:after="40" w:before="40"/>
              <w:jc w:val="left"/>
            </w:pPr>
            <w:r/>
            <w:r>
              <w:rPr>
                <w:rFonts w:ascii="Cambria" w:hAnsi="Cambria"/>
                <w:b w:val="0"/>
                <w:sz w:val="21"/>
              </w:rPr>
              <w:t>Data exploration, visualization, statistical modeling</w:t>
            </w:r>
          </w:p>
        </w:tc>
      </w:tr>
      <w:tr>
        <w:tc>
          <w:tcPr>
            <w:tcW w:type="dxa" w:w="4706"/>
            <w:shd w:val="clear" w:color="auto" w:fill="DCE6F1"/>
          </w:tcPr>
          <w:p>
            <w:pPr>
              <w:spacing w:after="40" w:before="40"/>
              <w:jc w:val="left"/>
            </w:pPr>
            <w:r/>
            <w:r>
              <w:rPr>
                <w:rFonts w:ascii="Cambria" w:hAnsi="Cambria"/>
                <w:b w:val="0"/>
                <w:sz w:val="21"/>
              </w:rPr>
              <w:t>Academia and Research</w:t>
            </w:r>
          </w:p>
        </w:tc>
        <w:tc>
          <w:tcPr>
            <w:tcW w:type="dxa" w:w="4706"/>
            <w:shd w:val="clear" w:color="auto" w:fill="DCE6F1"/>
          </w:tcPr>
          <w:p>
            <w:pPr>
              <w:spacing w:after="40" w:before="40"/>
              <w:jc w:val="left"/>
            </w:pPr>
            <w:r/>
            <w:r>
              <w:rPr>
                <w:rFonts w:ascii="Cambria" w:hAnsi="Cambria"/>
                <w:b w:val="0"/>
                <w:sz w:val="21"/>
              </w:rPr>
              <w:t>Hypothesis testing, experiments, simulations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Portfolio analysis, risk modeling, time series forecasting</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Biostatistics, clinical trial analysis, epidemiology</w:t>
            </w:r>
          </w:p>
        </w:tc>
      </w:tr>
      <w:tr>
        <w:tc>
          <w:tcPr>
            <w:tcW w:type="dxa" w:w="4706"/>
          </w:tcPr>
          <w:p>
            <w:pPr>
              <w:spacing w:after="40" w:before="40"/>
              <w:jc w:val="left"/>
            </w:pPr>
            <w:r/>
            <w:r>
              <w:rPr>
                <w:rFonts w:ascii="Cambria" w:hAnsi="Cambria"/>
                <w:b w:val="0"/>
                <w:sz w:val="21"/>
              </w:rPr>
              <w:t>Marketing</w:t>
            </w:r>
          </w:p>
        </w:tc>
        <w:tc>
          <w:tcPr>
            <w:tcW w:type="dxa" w:w="4706"/>
          </w:tcPr>
          <w:p>
            <w:pPr>
              <w:spacing w:after="40" w:before="40"/>
              <w:jc w:val="left"/>
            </w:pPr>
            <w:r/>
            <w:r>
              <w:rPr>
                <w:rFonts w:ascii="Cambria" w:hAnsi="Cambria"/>
                <w:b w:val="0"/>
                <w:sz w:val="21"/>
              </w:rPr>
              <w:t>Customer segmentation, campaign analysis</w:t>
            </w:r>
          </w:p>
        </w:tc>
      </w:tr>
      <w:tr>
        <w:tc>
          <w:tcPr>
            <w:tcW w:type="dxa" w:w="4706"/>
            <w:shd w:val="clear" w:color="auto" w:fill="DCE6F1"/>
          </w:tcPr>
          <w:p>
            <w:pPr>
              <w:spacing w:after="40" w:before="40"/>
              <w:jc w:val="left"/>
            </w:pPr>
            <w:r/>
            <w:r>
              <w:rPr>
                <w:rFonts w:ascii="Cambria" w:hAnsi="Cambria"/>
                <w:b w:val="0"/>
                <w:sz w:val="21"/>
              </w:rPr>
              <w:t>Government &amp; Policy</w:t>
            </w:r>
          </w:p>
        </w:tc>
        <w:tc>
          <w:tcPr>
            <w:tcW w:type="dxa" w:w="4706"/>
            <w:shd w:val="clear" w:color="auto" w:fill="DCE6F1"/>
          </w:tcPr>
          <w:p>
            <w:pPr>
              <w:spacing w:after="40" w:before="40"/>
              <w:jc w:val="left"/>
            </w:pPr>
            <w:r/>
            <w:r>
              <w:rPr>
                <w:rFonts w:ascii="Cambria" w:hAnsi="Cambria"/>
                <w:b w:val="0"/>
                <w:sz w:val="21"/>
              </w:rPr>
              <w:t>Demographic analysis, policy impact assessment</w:t>
            </w:r>
          </w:p>
        </w:tc>
      </w:tr>
    </w:tbl>
    <w:p>
      <w:pPr>
        <w:spacing w:after="80"/>
      </w:pPr>
    </w:p>
    <w:p>
      <w:pPr>
        <w:keepNext/>
        <w:spacing w:before="200" w:after="160"/>
      </w:pPr>
      <w:r>
        <w:rPr>
          <w:rFonts w:ascii="Cambria" w:hAnsi="Cambria"/>
          <w:b/>
          <w:color w:val="1F3A5F"/>
          <w:sz w:val="30"/>
        </w:rPr>
        <w:t>57.5. Programming Style</w:t>
      </w:r>
    </w:p>
    <w:p>
      <w:pPr>
        <w:pStyle w:val="ListBullet"/>
        <w:spacing w:line="276" w:lineRule="auto" w:after="80"/>
        <w:ind w:left="357"/>
        <w:jc w:val="both"/>
      </w:pPr>
      <w:r>
        <w:rPr>
          <w:rFonts w:ascii="Cambria" w:hAnsi="Cambria"/>
          <w:i w:val="0"/>
          <w:sz w:val="22"/>
        </w:rPr>
        <w:t>R supports both functional and object-oriented paradigms.</w:t>
      </w:r>
    </w:p>
    <w:p>
      <w:pPr>
        <w:pStyle w:val="ListBullet"/>
        <w:spacing w:line="276" w:lineRule="auto" w:after="80"/>
        <w:ind w:left="357"/>
        <w:jc w:val="both"/>
      </w:pPr>
      <w:r>
        <w:rPr>
          <w:rFonts w:ascii="Cambria" w:hAnsi="Cambria"/>
          <w:i w:val="0"/>
          <w:sz w:val="22"/>
        </w:rPr>
        <w:t>Vectors, lists, data frames, and matrices are primary data structures.</w:t>
      </w:r>
    </w:p>
    <w:p>
      <w:pPr>
        <w:pStyle w:val="ListBullet"/>
        <w:spacing w:line="276" w:lineRule="auto" w:after="80"/>
        <w:ind w:left="357"/>
        <w:jc w:val="both"/>
      </w:pPr>
      <w:r>
        <w:rPr>
          <w:rFonts w:ascii="Cambria" w:hAnsi="Cambria"/>
          <w:i w:val="0"/>
          <w:sz w:val="22"/>
        </w:rPr>
        <w:t>It encourages an interactive and exploratory style of programming.</w:t>
      </w:r>
    </w:p>
    <w:p>
      <w:pPr>
        <w:keepNext/>
        <w:spacing w:before="200" w:after="160"/>
      </w:pPr>
      <w:r>
        <w:rPr>
          <w:rFonts w:ascii="Cambria" w:hAnsi="Cambria"/>
          <w:b/>
          <w:color w:val="1F3A5F"/>
          <w:sz w:val="30"/>
        </w:rPr>
        <w:t>57.6. Advantages</w:t>
      </w:r>
    </w:p>
    <w:p>
      <w:pPr>
        <w:pStyle w:val="ListBullet"/>
        <w:spacing w:line="276" w:lineRule="auto" w:after="80"/>
        <w:ind w:left="357"/>
        <w:jc w:val="both"/>
      </w:pPr>
      <w:r>
        <w:rPr>
          <w:rFonts w:ascii="Cambria" w:hAnsi="Cambria"/>
          <w:i w:val="0"/>
          <w:sz w:val="22"/>
        </w:rPr>
        <w:t>Free and platform-independent</w:t>
      </w:r>
    </w:p>
    <w:p>
      <w:pPr>
        <w:pStyle w:val="ListBullet"/>
        <w:spacing w:line="276" w:lineRule="auto" w:after="80"/>
        <w:ind w:left="357"/>
        <w:jc w:val="both"/>
      </w:pPr>
      <w:r>
        <w:rPr>
          <w:rFonts w:ascii="Cambria" w:hAnsi="Cambria"/>
          <w:i w:val="0"/>
          <w:sz w:val="22"/>
        </w:rPr>
        <w:t>Rich ecosystem of packages for all types of statistical analyses</w:t>
      </w:r>
    </w:p>
    <w:p>
      <w:pPr>
        <w:pStyle w:val="ListBullet"/>
        <w:spacing w:line="276" w:lineRule="auto" w:after="80"/>
        <w:ind w:left="357"/>
        <w:jc w:val="both"/>
      </w:pPr>
      <w:r>
        <w:rPr>
          <w:rFonts w:ascii="Cambria" w:hAnsi="Cambria"/>
          <w:i w:val="0"/>
          <w:sz w:val="22"/>
        </w:rPr>
        <w:t>Active user community and comprehensive documentation</w:t>
      </w:r>
    </w:p>
    <w:p>
      <w:pPr>
        <w:pStyle w:val="ListBullet"/>
        <w:spacing w:line="276" w:lineRule="auto" w:after="80"/>
        <w:ind w:left="357"/>
        <w:jc w:val="both"/>
      </w:pPr>
      <w:r>
        <w:rPr>
          <w:rFonts w:ascii="Cambria" w:hAnsi="Cambria"/>
          <w:i w:val="0"/>
          <w:sz w:val="22"/>
        </w:rPr>
        <w:t>Strong integration with other tools (Python, SQL, Hadoop, etc.)</w:t>
      </w:r>
    </w:p>
    <w:p>
      <w:pPr>
        <w:pStyle w:val="ListBullet"/>
        <w:spacing w:line="276" w:lineRule="auto" w:after="80"/>
        <w:ind w:left="357"/>
        <w:jc w:val="both"/>
      </w:pPr>
      <w:r>
        <w:rPr>
          <w:rFonts w:ascii="Cambria" w:hAnsi="Cambria"/>
          <w:i w:val="0"/>
          <w:sz w:val="22"/>
        </w:rPr>
        <w:t>Excellent graphics and visualization capabilities</w:t>
      </w:r>
    </w:p>
    <w:p>
      <w:pPr>
        <w:keepNext/>
        <w:spacing w:before="200" w:after="160"/>
      </w:pPr>
      <w:r>
        <w:rPr>
          <w:rFonts w:ascii="Cambria" w:hAnsi="Cambria"/>
          <w:b/>
          <w:color w:val="1F3A5F"/>
          <w:sz w:val="30"/>
        </w:rPr>
        <w:t>57.7. Limitations</w:t>
      </w:r>
    </w:p>
    <w:p>
      <w:pPr>
        <w:pStyle w:val="ListBullet"/>
        <w:spacing w:line="276" w:lineRule="auto" w:after="80"/>
        <w:ind w:left="357"/>
        <w:jc w:val="both"/>
      </w:pPr>
      <w:r>
        <w:rPr>
          <w:rFonts w:ascii="Cambria" w:hAnsi="Cambria"/>
          <w:i w:val="0"/>
          <w:sz w:val="22"/>
        </w:rPr>
        <w:t>Slower than some compiled languages (like C/C++) for high-performance tasks</w:t>
      </w:r>
    </w:p>
    <w:p>
      <w:pPr>
        <w:pStyle w:val="ListBullet"/>
        <w:spacing w:line="276" w:lineRule="auto" w:after="80"/>
        <w:ind w:left="357"/>
        <w:jc w:val="both"/>
      </w:pPr>
      <w:r>
        <w:rPr>
          <w:rFonts w:ascii="Cambria" w:hAnsi="Cambria"/>
          <w:i w:val="0"/>
          <w:sz w:val="22"/>
        </w:rPr>
        <w:t>Less suitable for large-scale production systems (compared to Python or Java)</w:t>
      </w:r>
    </w:p>
    <w:p>
      <w:pPr>
        <w:pStyle w:val="ListBullet"/>
        <w:spacing w:line="276" w:lineRule="auto" w:after="80"/>
        <w:ind w:left="357"/>
        <w:jc w:val="both"/>
      </w:pPr>
      <w:r>
        <w:rPr>
          <w:rFonts w:ascii="Cambria" w:hAnsi="Cambria"/>
          <w:i w:val="0"/>
          <w:sz w:val="22"/>
        </w:rPr>
        <w:t>Steeper learning curve for programming beginners</w:t>
      </w:r>
    </w:p>
    <w:p>
      <w:pPr>
        <w:pStyle w:val="ListBullet"/>
        <w:spacing w:line="276" w:lineRule="auto" w:after="80"/>
        <w:ind w:left="357"/>
        <w:jc w:val="both"/>
      </w:pPr>
      <w:r>
        <w:rPr>
          <w:rFonts w:ascii="Cambria" w:hAnsi="Cambria"/>
          <w:i w:val="0"/>
          <w:sz w:val="22"/>
        </w:rPr>
        <w:t>Package compatibility can sometimes be an issue across R versions</w:t>
      </w:r>
    </w:p>
    <w:p>
      <w:pPr>
        <w:keepNext/>
        <w:spacing w:before="200" w:after="160"/>
      </w:pPr>
      <w:r>
        <w:rPr>
          <w:rFonts w:ascii="Cambria" w:hAnsi="Cambria"/>
          <w:b/>
          <w:color w:val="1F3A5F"/>
          <w:sz w:val="30"/>
        </w:rPr>
        <w:t>57.8. RStudio IDE</w:t>
      </w:r>
    </w:p>
    <w:p>
      <w:pPr>
        <w:pStyle w:val="ListBullet"/>
        <w:spacing w:line="276" w:lineRule="auto" w:after="80"/>
        <w:ind w:left="357"/>
        <w:jc w:val="both"/>
      </w:pPr>
      <w:r>
        <w:rPr>
          <w:rFonts w:ascii="Cambria" w:hAnsi="Cambria"/>
          <w:i w:val="0"/>
          <w:sz w:val="22"/>
        </w:rPr>
        <w:t>Most popular integrated development environment for R</w:t>
      </w:r>
    </w:p>
    <w:p>
      <w:pPr>
        <w:pStyle w:val="ListBullet"/>
        <w:spacing w:line="276" w:lineRule="auto" w:after="80"/>
        <w:ind w:left="357"/>
        <w:jc w:val="both"/>
      </w:pPr>
      <w:r>
        <w:rPr>
          <w:rFonts w:ascii="Cambria" w:hAnsi="Cambria"/>
          <w:i w:val="0"/>
          <w:sz w:val="22"/>
        </w:rPr>
        <w:t>Offers syntax highlighting, script editor, console, plot viewer, and package manager</w:t>
      </w:r>
    </w:p>
    <w:p>
      <w:pPr>
        <w:pStyle w:val="ListBullet"/>
        <w:spacing w:line="276" w:lineRule="auto" w:after="80"/>
        <w:ind w:left="357"/>
        <w:jc w:val="both"/>
      </w:pPr>
      <w:r>
        <w:rPr>
          <w:rFonts w:ascii="Cambria" w:hAnsi="Cambria"/>
          <w:i w:val="0"/>
          <w:sz w:val="22"/>
        </w:rPr>
        <w:t>Supports markdown, version control, and Shiny app development</w:t>
      </w:r>
    </w:p>
    <w:p>
      <w:pPr>
        <w:keepNext/>
        <w:spacing w:before="200" w:after="160"/>
      </w:pPr>
      <w:r>
        <w:rPr>
          <w:rFonts w:ascii="Cambria" w:hAnsi="Cambria"/>
          <w:b/>
          <w:color w:val="1F3A5F"/>
          <w:sz w:val="30"/>
        </w:rPr>
        <w:t>57.9. R vs. Other Languages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608"/>
            <w:shd w:val="clear" w:color="auto" w:fill="1F3A5F"/>
          </w:tcPr>
          <w:p>
            <w:pPr>
              <w:spacing w:after="40" w:before="40"/>
              <w:jc w:val="center"/>
            </w:pPr>
            <w:r/>
            <w:r>
              <w:rPr>
                <w:rFonts w:ascii="Cambria" w:hAnsi="Cambria"/>
                <w:b/>
                <w:color w:val="FFFFFF"/>
                <w:sz w:val="22"/>
              </w:rPr>
              <w:t>Feature</w:t>
            </w:r>
          </w:p>
        </w:tc>
        <w:tc>
          <w:tcPr>
            <w:tcW w:type="dxa" w:w="2268"/>
            <w:shd w:val="clear" w:color="auto" w:fill="1F3A5F"/>
          </w:tcPr>
          <w:p>
            <w:pPr>
              <w:spacing w:after="40" w:before="40"/>
              <w:jc w:val="center"/>
            </w:pPr>
            <w:r/>
            <w:r>
              <w:rPr>
                <w:rFonts w:ascii="Cambria" w:hAnsi="Cambria"/>
                <w:b/>
                <w:color w:val="FFFFFF"/>
                <w:sz w:val="22"/>
              </w:rPr>
              <w:t>R</w:t>
            </w:r>
          </w:p>
        </w:tc>
        <w:tc>
          <w:tcPr>
            <w:tcW w:type="dxa" w:w="2268"/>
            <w:shd w:val="clear" w:color="auto" w:fill="1F3A5F"/>
          </w:tcPr>
          <w:p>
            <w:pPr>
              <w:spacing w:after="40" w:before="40"/>
              <w:jc w:val="center"/>
            </w:pPr>
            <w:r/>
            <w:r>
              <w:rPr>
                <w:rFonts w:ascii="Cambria" w:hAnsi="Cambria"/>
                <w:b/>
                <w:color w:val="FFFFFF"/>
                <w:sz w:val="22"/>
              </w:rPr>
              <w:t>Python</w:t>
            </w:r>
          </w:p>
        </w:tc>
        <w:tc>
          <w:tcPr>
            <w:tcW w:type="dxa" w:w="2268"/>
            <w:shd w:val="clear" w:color="auto" w:fill="1F3A5F"/>
          </w:tcPr>
          <w:p>
            <w:pPr>
              <w:spacing w:after="40" w:before="40"/>
              <w:jc w:val="center"/>
            </w:pPr>
            <w:r/>
            <w:r>
              <w:rPr>
                <w:rFonts w:ascii="Cambria" w:hAnsi="Cambria"/>
                <w:b/>
                <w:color w:val="FFFFFF"/>
                <w:sz w:val="22"/>
              </w:rPr>
              <w:t>SAS</w:t>
            </w:r>
          </w:p>
        </w:tc>
      </w:tr>
      <w:tr>
        <w:tc>
          <w:tcPr>
            <w:tcW w:type="dxa" w:w="2608"/>
          </w:tcPr>
          <w:p>
            <w:pPr>
              <w:spacing w:after="40" w:before="40"/>
              <w:jc w:val="left"/>
            </w:pPr>
            <w:r/>
            <w:r>
              <w:rPr>
                <w:rFonts w:ascii="Cambria" w:hAnsi="Cambria"/>
                <w:b w:val="0"/>
                <w:sz w:val="21"/>
              </w:rPr>
              <w:t>Ease of Use</w:t>
            </w:r>
          </w:p>
        </w:tc>
        <w:tc>
          <w:tcPr>
            <w:tcW w:type="dxa" w:w="2268"/>
          </w:tcPr>
          <w:p>
            <w:pPr>
              <w:spacing w:after="40" w:before="40"/>
              <w:jc w:val="center"/>
            </w:pPr>
            <w:r/>
            <w:r>
              <w:rPr>
                <w:rFonts w:ascii="Cambria" w:hAnsi="Cambria"/>
                <w:b w:val="0"/>
                <w:sz w:val="21"/>
              </w:rPr>
              <w:t>Moderate</w:t>
            </w:r>
          </w:p>
        </w:tc>
        <w:tc>
          <w:tcPr>
            <w:tcW w:type="dxa" w:w="2268"/>
          </w:tcPr>
          <w:p>
            <w:pPr>
              <w:spacing w:after="40" w:before="40"/>
              <w:jc w:val="center"/>
            </w:pPr>
            <w:r/>
            <w:r>
              <w:rPr>
                <w:rFonts w:ascii="Cambria" w:hAnsi="Cambria"/>
                <w:b w:val="0"/>
                <w:sz w:val="21"/>
              </w:rPr>
              <w:t>High</w:t>
            </w:r>
          </w:p>
        </w:tc>
        <w:tc>
          <w:tcPr>
            <w:tcW w:type="dxa" w:w="2268"/>
          </w:tcPr>
          <w:p>
            <w:pPr>
              <w:spacing w:after="40" w:before="40"/>
              <w:jc w:val="center"/>
            </w:pPr>
            <w:r/>
            <w:r>
              <w:rPr>
                <w:rFonts w:ascii="Cambria" w:hAnsi="Cambria"/>
                <w:b w:val="0"/>
                <w:sz w:val="21"/>
              </w:rPr>
              <w:t>Moderate</w:t>
            </w:r>
          </w:p>
        </w:tc>
      </w:tr>
      <w:tr>
        <w:tc>
          <w:tcPr>
            <w:tcW w:type="dxa" w:w="2608"/>
            <w:shd w:val="clear" w:color="auto" w:fill="DCE6F1"/>
          </w:tcPr>
          <w:p>
            <w:pPr>
              <w:spacing w:after="40" w:before="40"/>
              <w:jc w:val="left"/>
            </w:pPr>
            <w:r/>
            <w:r>
              <w:rPr>
                <w:rFonts w:ascii="Cambria" w:hAnsi="Cambria"/>
                <w:b w:val="0"/>
                <w:sz w:val="21"/>
              </w:rPr>
              <w:t>Data Science Focus</w:t>
            </w:r>
          </w:p>
        </w:tc>
        <w:tc>
          <w:tcPr>
            <w:tcW w:type="dxa" w:w="2268"/>
            <w:shd w:val="clear" w:color="auto" w:fill="DCE6F1"/>
          </w:tcPr>
          <w:p>
            <w:pPr>
              <w:spacing w:after="40" w:before="40"/>
              <w:jc w:val="center"/>
            </w:pPr>
            <w:r/>
            <w:r>
              <w:rPr>
                <w:rFonts w:ascii="Cambria" w:hAnsi="Cambria"/>
                <w:b w:val="0"/>
                <w:sz w:val="21"/>
              </w:rPr>
              <w:t>Strong</w:t>
            </w:r>
          </w:p>
        </w:tc>
        <w:tc>
          <w:tcPr>
            <w:tcW w:type="dxa" w:w="2268"/>
            <w:shd w:val="clear" w:color="auto" w:fill="DCE6F1"/>
          </w:tcPr>
          <w:p>
            <w:pPr>
              <w:spacing w:after="40" w:before="40"/>
              <w:jc w:val="center"/>
            </w:pPr>
            <w:r/>
            <w:r>
              <w:rPr>
                <w:rFonts w:ascii="Cambria" w:hAnsi="Cambria"/>
                <w:b w:val="0"/>
                <w:sz w:val="21"/>
              </w:rPr>
              <w:t>Strong</w:t>
            </w:r>
          </w:p>
        </w:tc>
        <w:tc>
          <w:tcPr>
            <w:tcW w:type="dxa" w:w="2268"/>
            <w:shd w:val="clear" w:color="auto" w:fill="DCE6F1"/>
          </w:tcPr>
          <w:p>
            <w:pPr>
              <w:spacing w:after="40" w:before="40"/>
              <w:jc w:val="center"/>
            </w:pPr>
            <w:r/>
            <w:r>
              <w:rPr>
                <w:rFonts w:ascii="Cambria" w:hAnsi="Cambria"/>
                <w:b w:val="0"/>
                <w:sz w:val="21"/>
              </w:rPr>
              <w:t>Strong</w:t>
            </w:r>
          </w:p>
        </w:tc>
      </w:tr>
      <w:tr>
        <w:tc>
          <w:tcPr>
            <w:tcW w:type="dxa" w:w="2608"/>
          </w:tcPr>
          <w:p>
            <w:pPr>
              <w:spacing w:after="40" w:before="40"/>
              <w:jc w:val="left"/>
            </w:pPr>
            <w:r/>
            <w:r>
              <w:rPr>
                <w:rFonts w:ascii="Cambria" w:hAnsi="Cambria"/>
                <w:b w:val="0"/>
                <w:sz w:val="21"/>
              </w:rPr>
              <w:t>Cost</w:t>
            </w:r>
          </w:p>
        </w:tc>
        <w:tc>
          <w:tcPr>
            <w:tcW w:type="dxa" w:w="2268"/>
          </w:tcPr>
          <w:p>
            <w:pPr>
              <w:spacing w:after="40" w:before="40"/>
              <w:jc w:val="center"/>
            </w:pPr>
            <w:r/>
            <w:r>
              <w:rPr>
                <w:rFonts w:ascii="Cambria" w:hAnsi="Cambria"/>
                <w:b w:val="0"/>
                <w:sz w:val="21"/>
              </w:rPr>
              <w:t>Free</w:t>
            </w:r>
          </w:p>
        </w:tc>
        <w:tc>
          <w:tcPr>
            <w:tcW w:type="dxa" w:w="2268"/>
          </w:tcPr>
          <w:p>
            <w:pPr>
              <w:spacing w:after="40" w:before="40"/>
              <w:jc w:val="center"/>
            </w:pPr>
            <w:r/>
            <w:r>
              <w:rPr>
                <w:rFonts w:ascii="Cambria" w:hAnsi="Cambria"/>
                <w:b w:val="0"/>
                <w:sz w:val="21"/>
              </w:rPr>
              <w:t>Free</w:t>
            </w:r>
          </w:p>
        </w:tc>
        <w:tc>
          <w:tcPr>
            <w:tcW w:type="dxa" w:w="2268"/>
          </w:tcPr>
          <w:p>
            <w:pPr>
              <w:spacing w:after="40" w:before="40"/>
              <w:jc w:val="center"/>
            </w:pPr>
            <w:r/>
            <w:r>
              <w:rPr>
                <w:rFonts w:ascii="Cambria" w:hAnsi="Cambria"/>
                <w:b w:val="0"/>
                <w:sz w:val="21"/>
              </w:rPr>
              <w:t>Commercial</w:t>
            </w:r>
          </w:p>
        </w:tc>
      </w:tr>
      <w:tr>
        <w:tc>
          <w:tcPr>
            <w:tcW w:type="dxa" w:w="2608"/>
            <w:shd w:val="clear" w:color="auto" w:fill="DCE6F1"/>
          </w:tcPr>
          <w:p>
            <w:pPr>
              <w:spacing w:after="40" w:before="40"/>
              <w:jc w:val="left"/>
            </w:pPr>
            <w:r/>
            <w:r>
              <w:rPr>
                <w:rFonts w:ascii="Cambria" w:hAnsi="Cambria"/>
                <w:b w:val="0"/>
                <w:sz w:val="21"/>
              </w:rPr>
              <w:t>Visualization</w:t>
            </w:r>
          </w:p>
        </w:tc>
        <w:tc>
          <w:tcPr>
            <w:tcW w:type="dxa" w:w="2268"/>
            <w:shd w:val="clear" w:color="auto" w:fill="DCE6F1"/>
          </w:tcPr>
          <w:p>
            <w:pPr>
              <w:spacing w:after="40" w:before="40"/>
              <w:jc w:val="center"/>
            </w:pPr>
            <w:r/>
            <w:r>
              <w:rPr>
                <w:rFonts w:ascii="Cambria" w:hAnsi="Cambria"/>
                <w:b w:val="0"/>
                <w:sz w:val="21"/>
              </w:rPr>
              <w:t>Excellent (ggplot2)</w:t>
            </w:r>
          </w:p>
        </w:tc>
        <w:tc>
          <w:tcPr>
            <w:tcW w:type="dxa" w:w="2268"/>
            <w:shd w:val="clear" w:color="auto" w:fill="DCE6F1"/>
          </w:tcPr>
          <w:p>
            <w:pPr>
              <w:spacing w:after="40" w:before="40"/>
              <w:jc w:val="center"/>
            </w:pPr>
            <w:r/>
            <w:r>
              <w:rPr>
                <w:rFonts w:ascii="Cambria" w:hAnsi="Cambria"/>
                <w:b w:val="0"/>
                <w:sz w:val="21"/>
              </w:rPr>
              <w:t>Good (matplotlib)</w:t>
            </w:r>
          </w:p>
        </w:tc>
        <w:tc>
          <w:tcPr>
            <w:tcW w:type="dxa" w:w="2268"/>
            <w:shd w:val="clear" w:color="auto" w:fill="DCE6F1"/>
          </w:tcPr>
          <w:p>
            <w:pPr>
              <w:spacing w:after="40" w:before="40"/>
              <w:jc w:val="center"/>
            </w:pPr>
            <w:r/>
            <w:r>
              <w:rPr>
                <w:rFonts w:ascii="Cambria" w:hAnsi="Cambria"/>
                <w:b w:val="0"/>
                <w:sz w:val="21"/>
              </w:rPr>
              <w:t>Basic</w:t>
            </w:r>
          </w:p>
        </w:tc>
      </w:tr>
      <w:tr>
        <w:tc>
          <w:tcPr>
            <w:tcW w:type="dxa" w:w="2608"/>
          </w:tcPr>
          <w:p>
            <w:pPr>
              <w:spacing w:after="40" w:before="40"/>
              <w:jc w:val="left"/>
            </w:pPr>
            <w:r/>
            <w:r>
              <w:rPr>
                <w:rFonts w:ascii="Cambria" w:hAnsi="Cambria"/>
                <w:b w:val="0"/>
                <w:sz w:val="21"/>
              </w:rPr>
              <w:t>Community / Support</w:t>
            </w:r>
          </w:p>
        </w:tc>
        <w:tc>
          <w:tcPr>
            <w:tcW w:type="dxa" w:w="2268"/>
          </w:tcPr>
          <w:p>
            <w:pPr>
              <w:spacing w:after="40" w:before="40"/>
              <w:jc w:val="center"/>
            </w:pPr>
            <w:r/>
            <w:r>
              <w:rPr>
                <w:rFonts w:ascii="Cambria" w:hAnsi="Cambria"/>
                <w:b w:val="0"/>
                <w:sz w:val="21"/>
              </w:rPr>
              <w:t>Rich Library, Very Active</w:t>
            </w:r>
          </w:p>
        </w:tc>
        <w:tc>
          <w:tcPr>
            <w:tcW w:type="dxa" w:w="2268"/>
          </w:tcPr>
          <w:p>
            <w:pPr>
              <w:spacing w:after="40" w:before="40"/>
              <w:jc w:val="center"/>
            </w:pPr>
            <w:r/>
            <w:r>
              <w:rPr>
                <w:rFonts w:ascii="Cambria" w:hAnsi="Cambria"/>
                <w:b w:val="0"/>
                <w:sz w:val="21"/>
              </w:rPr>
              <w:t>Moderate to Good, Very Active</w:t>
            </w:r>
          </w:p>
        </w:tc>
        <w:tc>
          <w:tcPr>
            <w:tcW w:type="dxa" w:w="2268"/>
          </w:tcPr>
          <w:p>
            <w:pPr>
              <w:spacing w:after="40" w:before="40"/>
              <w:jc w:val="center"/>
            </w:pPr>
            <w:r/>
            <w:r>
              <w:rPr>
                <w:rFonts w:ascii="Cambria" w:hAnsi="Cambria"/>
                <w:b w:val="0"/>
                <w:sz w:val="21"/>
              </w:rPr>
              <w:t>Excellent, Commercial Support</w:t>
            </w:r>
          </w:p>
        </w:tc>
      </w:tr>
    </w:tbl>
    <w:p>
      <w:pPr>
        <w:spacing w:after="80"/>
      </w:pPr>
    </w:p>
    <w:p>
      <w:pPr>
        <w:keepNext/>
        <w:spacing w:before="200" w:after="160"/>
      </w:pPr>
      <w:r>
        <w:rPr>
          <w:rFonts w:ascii="Cambria" w:hAnsi="Cambria"/>
          <w:b/>
          <w:color w:val="1F3A5F"/>
          <w:sz w:val="30"/>
        </w:rPr>
        <w:t>57.10. Learning and Resources</w:t>
      </w:r>
    </w:p>
    <w:p>
      <w:pPr>
        <w:pStyle w:val="ListBullet"/>
        <w:spacing w:line="276" w:lineRule="auto" w:after="80"/>
        <w:ind w:left="357"/>
        <w:jc w:val="both"/>
      </w:pPr>
      <w:r>
        <w:rPr>
          <w:rFonts w:ascii="Cambria" w:hAnsi="Cambria"/>
          <w:i w:val="0"/>
          <w:sz w:val="22"/>
        </w:rPr>
        <w:t>CRAN (cran.r-project.org) for core documentation and packages</w:t>
      </w:r>
    </w:p>
    <w:p>
      <w:pPr>
        <w:pStyle w:val="ListBullet"/>
        <w:spacing w:line="276" w:lineRule="auto" w:after="80"/>
        <w:ind w:left="357"/>
        <w:jc w:val="both"/>
      </w:pPr>
      <w:r>
        <w:rPr>
          <w:rFonts w:ascii="Cambria" w:hAnsi="Cambria"/>
          <w:i w:val="0"/>
          <w:sz w:val="22"/>
        </w:rPr>
        <w:t>RStudio Education and Swirl for interactive learning</w:t>
      </w:r>
    </w:p>
    <w:p>
      <w:pPr>
        <w:pStyle w:val="ListBullet"/>
        <w:spacing w:line="276" w:lineRule="auto" w:after="80"/>
        <w:ind w:left="357"/>
        <w:jc w:val="both"/>
      </w:pPr>
      <w:r>
        <w:rPr>
          <w:rFonts w:ascii="Cambria" w:hAnsi="Cambria"/>
          <w:i w:val="0"/>
          <w:sz w:val="22"/>
        </w:rPr>
        <w:t>Books like “R for Data Science” by Hadley Wickham</w:t>
      </w:r>
    </w:p>
    <w:p>
      <w:pPr>
        <w:pStyle w:val="ListBullet"/>
        <w:spacing w:line="276" w:lineRule="auto" w:after="80"/>
        <w:ind w:left="357"/>
        <w:jc w:val="both"/>
      </w:pPr>
      <w:r>
        <w:rPr>
          <w:rFonts w:ascii="Cambria" w:hAnsi="Cambria"/>
          <w:i w:val="0"/>
          <w:sz w:val="22"/>
        </w:rPr>
        <w:t>Online platforms: Coursera, edX, DataCamp, and YouTube tutorials</w:t>
      </w:r>
    </w:p>
    <w:p>
      <w:pPr>
        <w:keepNext/>
        <w:spacing w:before="200" w:after="160"/>
      </w:pPr>
      <w:r>
        <w:rPr>
          <w:rFonts w:ascii="Cambria" w:hAnsi="Cambria"/>
          <w:b/>
          <w:color w:val="1F3A5F"/>
          <w:sz w:val="30"/>
        </w:rPr>
        <w:t>57.11. Conclusion</w:t>
      </w:r>
    </w:p>
    <w:p>
      <w:pPr>
        <w:spacing w:after="120" w:before="0" w:line="276" w:lineRule="auto"/>
        <w:jc w:val="both"/>
      </w:pPr>
      <w:r>
        <w:rPr>
          <w:rFonts w:ascii="Cambria" w:hAnsi="Cambria"/>
          <w:b w:val="0"/>
          <w:i w:val="0"/>
          <w:sz w:val="22"/>
        </w:rPr>
        <w:t>R is a powerful tool for data analysis, especially for statisticians, researchers, and data scientists. Its strength lies in its statistical capabilities, visualization power, and vast community-contributed package ecosystem. While it may take time to master, R remains a top choice for analytical rigor and research-grade computation.</w:t>
      </w:r>
    </w:p>
    <w:p>
      <w:pPr>
        <w:keepNext/>
        <w:spacing w:before="280" w:after="160"/>
      </w:pPr>
      <w:r>
        <w:rPr>
          <w:rFonts w:ascii="Cambria" w:hAnsi="Cambria"/>
          <w:b/>
          <w:color w:val="1F3A5F"/>
          <w:sz w:val="36"/>
        </w:rPr>
        <w:t>58. SAS Language – A Comprehensive Overview</w:t>
      </w:r>
    </w:p>
    <w:p>
      <w:pPr>
        <w:keepNext/>
        <w:spacing w:before="200" w:after="160"/>
      </w:pPr>
      <w:r>
        <w:rPr>
          <w:rFonts w:ascii="Cambria" w:hAnsi="Cambria"/>
          <w:b/>
          <w:color w:val="1F3A5F"/>
          <w:sz w:val="30"/>
        </w:rPr>
        <w:t>58.1. General Introduction</w:t>
      </w:r>
    </w:p>
    <w:p>
      <w:pPr>
        <w:spacing w:after="120" w:before="0" w:line="276" w:lineRule="auto"/>
        <w:jc w:val="both"/>
      </w:pPr>
      <w:r>
        <w:rPr>
          <w:rFonts w:ascii="Cambria" w:hAnsi="Cambria"/>
          <w:b w:val="0"/>
          <w:i w:val="0"/>
          <w:sz w:val="22"/>
        </w:rPr>
        <w:t>SAS (Statistical Analysis System) is a powerful statistical software suite developed by SAS Institute Inc., primarily used for advanced analytics, business intelligence, data management, and predictive analytics. It is widely adopted in industries such as healthcare, banking, insurance, and government.</w:t>
      </w:r>
    </w:p>
    <w:p>
      <w:pPr>
        <w:pStyle w:val="ListBullet"/>
        <w:spacing w:line="276" w:lineRule="auto" w:after="80"/>
        <w:ind w:left="357"/>
        <w:jc w:val="both"/>
      </w:pPr>
      <w:r>
        <w:rPr>
          <w:rFonts w:ascii="Cambria" w:hAnsi="Cambria"/>
          <w:i w:val="0"/>
          <w:sz w:val="22"/>
        </w:rPr>
        <w:t>Developer: SAS Institute Inc. (Founded in 1976)</w:t>
      </w:r>
    </w:p>
    <w:p>
      <w:pPr>
        <w:pStyle w:val="ListBullet"/>
        <w:spacing w:line="276" w:lineRule="auto" w:after="80"/>
        <w:ind w:left="357"/>
        <w:jc w:val="both"/>
      </w:pPr>
      <w:r>
        <w:rPr>
          <w:rFonts w:ascii="Cambria" w:hAnsi="Cambria"/>
          <w:i w:val="0"/>
          <w:sz w:val="22"/>
        </w:rPr>
        <w:t>Core Purpose: Statistical analysis, data mining, predictive modeling, and data visualization</w:t>
      </w:r>
    </w:p>
    <w:p>
      <w:pPr>
        <w:pStyle w:val="ListBullet"/>
        <w:spacing w:line="276" w:lineRule="auto" w:after="80"/>
        <w:ind w:left="357"/>
        <w:jc w:val="both"/>
      </w:pPr>
      <w:r>
        <w:rPr>
          <w:rFonts w:ascii="Cambria" w:hAnsi="Cambria"/>
          <w:i w:val="0"/>
          <w:sz w:val="22"/>
        </w:rPr>
        <w:t>Platform: Available on Windows, Unix, Linux, and mainframes</w:t>
      </w:r>
    </w:p>
    <w:p>
      <w:pPr>
        <w:keepNext/>
        <w:spacing w:before="200" w:after="160"/>
      </w:pPr>
      <w:r>
        <w:rPr>
          <w:rFonts w:ascii="Cambria" w:hAnsi="Cambria"/>
          <w:b/>
          <w:color w:val="1F3A5F"/>
          <w:sz w:val="30"/>
        </w:rPr>
        <w:t>58.2.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Data Management</w:t>
            </w:r>
          </w:p>
        </w:tc>
        <w:tc>
          <w:tcPr>
            <w:tcW w:type="dxa" w:w="4706"/>
          </w:tcPr>
          <w:p>
            <w:pPr>
              <w:spacing w:after="40" w:before="40"/>
              <w:jc w:val="left"/>
            </w:pPr>
            <w:r/>
            <w:r>
              <w:rPr>
                <w:rFonts w:ascii="Cambria" w:hAnsi="Cambria"/>
                <w:b w:val="0"/>
                <w:sz w:val="21"/>
              </w:rPr>
              <w:t>Import, clean, and transform data from multiple sources</w:t>
            </w:r>
          </w:p>
        </w:tc>
      </w:tr>
      <w:tr>
        <w:tc>
          <w:tcPr>
            <w:tcW w:type="dxa" w:w="4706"/>
            <w:shd w:val="clear" w:color="auto" w:fill="DCE6F1"/>
          </w:tcPr>
          <w:p>
            <w:pPr>
              <w:spacing w:after="40" w:before="40"/>
              <w:jc w:val="left"/>
            </w:pPr>
            <w:r/>
            <w:r>
              <w:rPr>
                <w:rFonts w:ascii="Cambria" w:hAnsi="Cambria"/>
                <w:b w:val="0"/>
                <w:sz w:val="21"/>
              </w:rPr>
              <w:t>Statistical Analysis</w:t>
            </w:r>
          </w:p>
        </w:tc>
        <w:tc>
          <w:tcPr>
            <w:tcW w:type="dxa" w:w="4706"/>
            <w:shd w:val="clear" w:color="auto" w:fill="DCE6F1"/>
          </w:tcPr>
          <w:p>
            <w:pPr>
              <w:spacing w:after="40" w:before="40"/>
              <w:jc w:val="left"/>
            </w:pPr>
            <w:r/>
            <w:r>
              <w:rPr>
                <w:rFonts w:ascii="Cambria" w:hAnsi="Cambria"/>
                <w:b w:val="0"/>
                <w:sz w:val="21"/>
              </w:rPr>
              <w:t>Comprehensive statistical modeling including regression, ANOVA, survival analysis</w:t>
            </w:r>
          </w:p>
        </w:tc>
      </w:tr>
      <w:tr>
        <w:tc>
          <w:tcPr>
            <w:tcW w:type="dxa" w:w="4706"/>
          </w:tcPr>
          <w:p>
            <w:pPr>
              <w:spacing w:after="40" w:before="40"/>
              <w:jc w:val="left"/>
            </w:pPr>
            <w:r/>
            <w:r>
              <w:rPr>
                <w:rFonts w:ascii="Cambria" w:hAnsi="Cambria"/>
                <w:b w:val="0"/>
                <w:sz w:val="21"/>
              </w:rPr>
              <w:t>Advanced Analytics</w:t>
            </w:r>
          </w:p>
        </w:tc>
        <w:tc>
          <w:tcPr>
            <w:tcW w:type="dxa" w:w="4706"/>
          </w:tcPr>
          <w:p>
            <w:pPr>
              <w:spacing w:after="40" w:before="40"/>
              <w:jc w:val="left"/>
            </w:pPr>
            <w:r/>
            <w:r>
              <w:rPr>
                <w:rFonts w:ascii="Cambria" w:hAnsi="Cambria"/>
                <w:b w:val="0"/>
                <w:sz w:val="21"/>
              </w:rPr>
              <w:t>Predictive modeling, data mining, and machine learning</w:t>
            </w:r>
          </w:p>
        </w:tc>
      </w:tr>
      <w:tr>
        <w:tc>
          <w:tcPr>
            <w:tcW w:type="dxa" w:w="4706"/>
            <w:shd w:val="clear" w:color="auto" w:fill="DCE6F1"/>
          </w:tcPr>
          <w:p>
            <w:pPr>
              <w:spacing w:after="40" w:before="40"/>
              <w:jc w:val="left"/>
            </w:pPr>
            <w:r/>
            <w:r>
              <w:rPr>
                <w:rFonts w:ascii="Cambria" w:hAnsi="Cambria"/>
                <w:b w:val="0"/>
                <w:sz w:val="21"/>
              </w:rPr>
              <w:t>Report Generation</w:t>
            </w:r>
          </w:p>
        </w:tc>
        <w:tc>
          <w:tcPr>
            <w:tcW w:type="dxa" w:w="4706"/>
            <w:shd w:val="clear" w:color="auto" w:fill="DCE6F1"/>
          </w:tcPr>
          <w:p>
            <w:pPr>
              <w:spacing w:after="40" w:before="40"/>
              <w:jc w:val="left"/>
            </w:pPr>
            <w:r/>
            <w:r>
              <w:rPr>
                <w:rFonts w:ascii="Cambria" w:hAnsi="Cambria"/>
                <w:b w:val="0"/>
                <w:sz w:val="21"/>
              </w:rPr>
              <w:t>Customizable output and formatted reports (PDF, HTML, RTF)</w:t>
            </w:r>
          </w:p>
        </w:tc>
      </w:tr>
      <w:tr>
        <w:tc>
          <w:tcPr>
            <w:tcW w:type="dxa" w:w="4706"/>
          </w:tcPr>
          <w:p>
            <w:pPr>
              <w:spacing w:after="40" w:before="40"/>
              <w:jc w:val="left"/>
            </w:pPr>
            <w:r/>
            <w:r>
              <w:rPr>
                <w:rFonts w:ascii="Cambria" w:hAnsi="Cambria"/>
                <w:b w:val="0"/>
                <w:sz w:val="21"/>
              </w:rPr>
              <w:t>Integration</w:t>
            </w:r>
          </w:p>
        </w:tc>
        <w:tc>
          <w:tcPr>
            <w:tcW w:type="dxa" w:w="4706"/>
          </w:tcPr>
          <w:p>
            <w:pPr>
              <w:spacing w:after="40" w:before="40"/>
              <w:jc w:val="left"/>
            </w:pPr>
            <w:r/>
            <w:r>
              <w:rPr>
                <w:rFonts w:ascii="Cambria" w:hAnsi="Cambria"/>
                <w:b w:val="0"/>
                <w:sz w:val="21"/>
              </w:rPr>
              <w:t>Interfaces with Excel, SQL, R, Python, Hadoop, and cloud environments</w:t>
            </w:r>
          </w:p>
        </w:tc>
      </w:tr>
      <w:tr>
        <w:tc>
          <w:tcPr>
            <w:tcW w:type="dxa" w:w="4706"/>
            <w:shd w:val="clear" w:color="auto" w:fill="DCE6F1"/>
          </w:tcPr>
          <w:p>
            <w:pPr>
              <w:spacing w:after="40" w:before="40"/>
              <w:jc w:val="left"/>
            </w:pPr>
            <w:r/>
            <w:r>
              <w:rPr>
                <w:rFonts w:ascii="Cambria" w:hAnsi="Cambria"/>
                <w:b w:val="0"/>
                <w:sz w:val="21"/>
              </w:rPr>
              <w:t>GUI and Scripting Interface</w:t>
            </w:r>
          </w:p>
        </w:tc>
        <w:tc>
          <w:tcPr>
            <w:tcW w:type="dxa" w:w="4706"/>
            <w:shd w:val="clear" w:color="auto" w:fill="DCE6F1"/>
          </w:tcPr>
          <w:p>
            <w:pPr>
              <w:spacing w:after="40" w:before="40"/>
              <w:jc w:val="left"/>
            </w:pPr>
            <w:r/>
            <w:r>
              <w:rPr>
                <w:rFonts w:ascii="Cambria" w:hAnsi="Cambria"/>
                <w:b w:val="0"/>
                <w:sz w:val="21"/>
              </w:rPr>
              <w:t>Offers both graphical user interface (SAS Studio) and programming interface</w:t>
            </w:r>
          </w:p>
        </w:tc>
      </w:tr>
      <w:tr>
        <w:tc>
          <w:tcPr>
            <w:tcW w:type="dxa" w:w="4706"/>
          </w:tcPr>
          <w:p>
            <w:pPr>
              <w:spacing w:after="40" w:before="40"/>
              <w:jc w:val="left"/>
            </w:pPr>
            <w:r/>
            <w:r>
              <w:rPr>
                <w:rFonts w:ascii="Cambria" w:hAnsi="Cambria"/>
                <w:b w:val="0"/>
                <w:sz w:val="21"/>
              </w:rPr>
              <w:t>Enterprise-Grade</w:t>
            </w:r>
          </w:p>
        </w:tc>
        <w:tc>
          <w:tcPr>
            <w:tcW w:type="dxa" w:w="4706"/>
          </w:tcPr>
          <w:p>
            <w:pPr>
              <w:spacing w:after="40" w:before="40"/>
              <w:jc w:val="left"/>
            </w:pPr>
            <w:r/>
            <w:r>
              <w:rPr>
                <w:rFonts w:ascii="Cambria" w:hAnsi="Cambria"/>
                <w:b w:val="0"/>
                <w:sz w:val="21"/>
              </w:rPr>
              <w:t>Scalable for massive datasets and enterprise workloads</w:t>
            </w:r>
          </w:p>
        </w:tc>
      </w:tr>
    </w:tbl>
    <w:p>
      <w:pPr>
        <w:spacing w:after="80"/>
      </w:pPr>
    </w:p>
    <w:p>
      <w:pPr>
        <w:keepNext/>
        <w:spacing w:before="200" w:after="160"/>
      </w:pPr>
      <w:r>
        <w:rPr>
          <w:rFonts w:ascii="Cambria" w:hAnsi="Cambria"/>
          <w:b/>
          <w:color w:val="1F3A5F"/>
          <w:sz w:val="30"/>
        </w:rPr>
        <w:t>58.3. Components of SAS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Base SAS</w:t>
            </w:r>
          </w:p>
        </w:tc>
        <w:tc>
          <w:tcPr>
            <w:tcW w:type="dxa" w:w="4706"/>
          </w:tcPr>
          <w:p>
            <w:pPr>
              <w:spacing w:after="40" w:before="40"/>
              <w:jc w:val="left"/>
            </w:pPr>
            <w:r/>
            <w:r>
              <w:rPr>
                <w:rFonts w:ascii="Cambria" w:hAnsi="Cambria"/>
                <w:b w:val="0"/>
                <w:sz w:val="21"/>
              </w:rPr>
              <w:t>Core functionality: data management, analysis, and basic procedures</w:t>
            </w:r>
          </w:p>
        </w:tc>
      </w:tr>
      <w:tr>
        <w:tc>
          <w:tcPr>
            <w:tcW w:type="dxa" w:w="4706"/>
            <w:shd w:val="clear" w:color="auto" w:fill="DCE6F1"/>
          </w:tcPr>
          <w:p>
            <w:pPr>
              <w:spacing w:after="40" w:before="40"/>
              <w:jc w:val="left"/>
            </w:pPr>
            <w:r/>
            <w:r>
              <w:rPr>
                <w:rFonts w:ascii="Cambria" w:hAnsi="Cambria"/>
                <w:b w:val="0"/>
                <w:sz w:val="21"/>
              </w:rPr>
              <w:t>SAS/STAT</w:t>
            </w:r>
          </w:p>
        </w:tc>
        <w:tc>
          <w:tcPr>
            <w:tcW w:type="dxa" w:w="4706"/>
            <w:shd w:val="clear" w:color="auto" w:fill="DCE6F1"/>
          </w:tcPr>
          <w:p>
            <w:pPr>
              <w:spacing w:after="40" w:before="40"/>
              <w:jc w:val="left"/>
            </w:pPr>
            <w:r/>
            <w:r>
              <w:rPr>
                <w:rFonts w:ascii="Cambria" w:hAnsi="Cambria"/>
                <w:b w:val="0"/>
                <w:sz w:val="21"/>
              </w:rPr>
              <w:t>Advanced statistical analysis</w:t>
            </w:r>
          </w:p>
        </w:tc>
      </w:tr>
      <w:tr>
        <w:tc>
          <w:tcPr>
            <w:tcW w:type="dxa" w:w="4706"/>
          </w:tcPr>
          <w:p>
            <w:pPr>
              <w:spacing w:after="40" w:before="40"/>
              <w:jc w:val="left"/>
            </w:pPr>
            <w:r/>
            <w:r>
              <w:rPr>
                <w:rFonts w:ascii="Cambria" w:hAnsi="Cambria"/>
                <w:b w:val="0"/>
                <w:sz w:val="21"/>
              </w:rPr>
              <w:t>SAS/GRAPH</w:t>
            </w:r>
          </w:p>
        </w:tc>
        <w:tc>
          <w:tcPr>
            <w:tcW w:type="dxa" w:w="4706"/>
          </w:tcPr>
          <w:p>
            <w:pPr>
              <w:spacing w:after="40" w:before="40"/>
              <w:jc w:val="left"/>
            </w:pPr>
            <w:r/>
            <w:r>
              <w:rPr>
                <w:rFonts w:ascii="Cambria" w:hAnsi="Cambria"/>
                <w:b w:val="0"/>
                <w:sz w:val="21"/>
              </w:rPr>
              <w:t>Data visualization and graphics</w:t>
            </w:r>
          </w:p>
        </w:tc>
      </w:tr>
      <w:tr>
        <w:tc>
          <w:tcPr>
            <w:tcW w:type="dxa" w:w="4706"/>
            <w:shd w:val="clear" w:color="auto" w:fill="DCE6F1"/>
          </w:tcPr>
          <w:p>
            <w:pPr>
              <w:spacing w:after="40" w:before="40"/>
              <w:jc w:val="left"/>
            </w:pPr>
            <w:r/>
            <w:r>
              <w:rPr>
                <w:rFonts w:ascii="Cambria" w:hAnsi="Cambria"/>
                <w:b w:val="0"/>
                <w:sz w:val="21"/>
              </w:rPr>
              <w:t>SAS/ACCESS</w:t>
            </w:r>
          </w:p>
        </w:tc>
        <w:tc>
          <w:tcPr>
            <w:tcW w:type="dxa" w:w="4706"/>
            <w:shd w:val="clear" w:color="auto" w:fill="DCE6F1"/>
          </w:tcPr>
          <w:p>
            <w:pPr>
              <w:spacing w:after="40" w:before="40"/>
              <w:jc w:val="left"/>
            </w:pPr>
            <w:r/>
            <w:r>
              <w:rPr>
                <w:rFonts w:ascii="Cambria" w:hAnsi="Cambria"/>
                <w:b w:val="0"/>
                <w:sz w:val="21"/>
              </w:rPr>
              <w:t>Data access to external databases like Oracle, SQL Server, Hadoop</w:t>
            </w:r>
          </w:p>
        </w:tc>
      </w:tr>
      <w:tr>
        <w:tc>
          <w:tcPr>
            <w:tcW w:type="dxa" w:w="4706"/>
          </w:tcPr>
          <w:p>
            <w:pPr>
              <w:spacing w:after="40" w:before="40"/>
              <w:jc w:val="left"/>
            </w:pPr>
            <w:r/>
            <w:r>
              <w:rPr>
                <w:rFonts w:ascii="Cambria" w:hAnsi="Cambria"/>
                <w:b w:val="0"/>
                <w:sz w:val="21"/>
              </w:rPr>
              <w:t>SAS/ETS</w:t>
            </w:r>
          </w:p>
        </w:tc>
        <w:tc>
          <w:tcPr>
            <w:tcW w:type="dxa" w:w="4706"/>
          </w:tcPr>
          <w:p>
            <w:pPr>
              <w:spacing w:after="40" w:before="40"/>
              <w:jc w:val="left"/>
            </w:pPr>
            <w:r/>
            <w:r>
              <w:rPr>
                <w:rFonts w:ascii="Cambria" w:hAnsi="Cambria"/>
                <w:b w:val="0"/>
                <w:sz w:val="21"/>
              </w:rPr>
              <w:t>Econometrics and time-series analysis</w:t>
            </w:r>
          </w:p>
        </w:tc>
      </w:tr>
      <w:tr>
        <w:tc>
          <w:tcPr>
            <w:tcW w:type="dxa" w:w="4706"/>
            <w:shd w:val="clear" w:color="auto" w:fill="DCE6F1"/>
          </w:tcPr>
          <w:p>
            <w:pPr>
              <w:spacing w:after="40" w:before="40"/>
              <w:jc w:val="left"/>
            </w:pPr>
            <w:r/>
            <w:r>
              <w:rPr>
                <w:rFonts w:ascii="Cambria" w:hAnsi="Cambria"/>
                <w:b w:val="0"/>
                <w:sz w:val="21"/>
              </w:rPr>
              <w:t>SAS Enterprise Guide</w:t>
            </w:r>
          </w:p>
        </w:tc>
        <w:tc>
          <w:tcPr>
            <w:tcW w:type="dxa" w:w="4706"/>
            <w:shd w:val="clear" w:color="auto" w:fill="DCE6F1"/>
          </w:tcPr>
          <w:p>
            <w:pPr>
              <w:spacing w:after="40" w:before="40"/>
              <w:jc w:val="left"/>
            </w:pPr>
            <w:r/>
            <w:r>
              <w:rPr>
                <w:rFonts w:ascii="Cambria" w:hAnsi="Cambria"/>
                <w:b w:val="0"/>
                <w:sz w:val="21"/>
              </w:rPr>
              <w:t>Point-and-click interface for non-programmers</w:t>
            </w:r>
          </w:p>
        </w:tc>
      </w:tr>
      <w:tr>
        <w:tc>
          <w:tcPr>
            <w:tcW w:type="dxa" w:w="4706"/>
          </w:tcPr>
          <w:p>
            <w:pPr>
              <w:spacing w:after="40" w:before="40"/>
              <w:jc w:val="left"/>
            </w:pPr>
            <w:r/>
            <w:r>
              <w:rPr>
                <w:rFonts w:ascii="Cambria" w:hAnsi="Cambria"/>
                <w:b w:val="0"/>
                <w:sz w:val="21"/>
              </w:rPr>
              <w:t>SAS Viya</w:t>
            </w:r>
          </w:p>
        </w:tc>
        <w:tc>
          <w:tcPr>
            <w:tcW w:type="dxa" w:w="4706"/>
          </w:tcPr>
          <w:p>
            <w:pPr>
              <w:spacing w:after="40" w:before="40"/>
              <w:jc w:val="left"/>
            </w:pPr>
            <w:r/>
            <w:r>
              <w:rPr>
                <w:rFonts w:ascii="Cambria" w:hAnsi="Cambria"/>
                <w:b w:val="0"/>
                <w:sz w:val="21"/>
              </w:rPr>
              <w:t>Cloud-native analytics and AI/ML with open APIs</w:t>
            </w:r>
          </w:p>
        </w:tc>
      </w:tr>
    </w:tbl>
    <w:p>
      <w:pPr>
        <w:spacing w:after="80"/>
      </w:pPr>
    </w:p>
    <w:p>
      <w:pPr>
        <w:keepNext/>
        <w:spacing w:before="200" w:after="160"/>
      </w:pPr>
      <w:r>
        <w:rPr>
          <w:rFonts w:ascii="Cambria" w:hAnsi="Cambria"/>
          <w:b/>
          <w:color w:val="1F3A5F"/>
          <w:sz w:val="30"/>
        </w:rPr>
        <w:t>58.4. Syntax Overview</w:t>
      </w:r>
    </w:p>
    <w:p>
      <w:pPr>
        <w:spacing w:after="120" w:before="0" w:line="276" w:lineRule="auto"/>
        <w:jc w:val="both"/>
      </w:pPr>
      <w:r>
        <w:rPr>
          <w:rFonts w:ascii="Cambria" w:hAnsi="Cambria"/>
          <w:b w:val="0"/>
          <w:i w:val="0"/>
          <w:sz w:val="22"/>
        </w:rPr>
        <w:t>SAS code is structured into DATA steps (for data manipulation) and PROC steps (for procedures like analysis).</w:t>
      </w:r>
    </w:p>
    <w:p>
      <w:pPr>
        <w:keepNext/>
        <w:spacing w:before="200" w:after="160"/>
      </w:pPr>
      <w:r>
        <w:rPr>
          <w:rFonts w:ascii="Cambria" w:hAnsi="Cambria"/>
          <w:b/>
          <w:color w:val="1F3A5F"/>
          <w:sz w:val="30"/>
        </w:rPr>
        <w:t>58.5. Applications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Use Cases</w:t>
            </w:r>
          </w:p>
        </w:tc>
      </w:tr>
      <w:tr>
        <w:tc>
          <w:tcPr>
            <w:tcW w:type="dxa" w:w="4706"/>
          </w:tcPr>
          <w:p>
            <w:pPr>
              <w:spacing w:after="40" w:before="40"/>
              <w:jc w:val="left"/>
            </w:pPr>
            <w:r/>
            <w:r>
              <w:rPr>
                <w:rFonts w:ascii="Cambria" w:hAnsi="Cambria"/>
                <w:b w:val="0"/>
                <w:sz w:val="21"/>
              </w:rPr>
              <w:t>Healthcare</w:t>
            </w:r>
          </w:p>
        </w:tc>
        <w:tc>
          <w:tcPr>
            <w:tcW w:type="dxa" w:w="4706"/>
          </w:tcPr>
          <w:p>
            <w:pPr>
              <w:spacing w:after="40" w:before="40"/>
              <w:jc w:val="left"/>
            </w:pPr>
            <w:r/>
            <w:r>
              <w:rPr>
                <w:rFonts w:ascii="Cambria" w:hAnsi="Cambria"/>
                <w:b w:val="0"/>
                <w:sz w:val="21"/>
              </w:rPr>
              <w:t>Clinical trials, pharma research, healthcare data management</w:t>
            </w:r>
          </w:p>
        </w:tc>
      </w:tr>
      <w:tr>
        <w:tc>
          <w:tcPr>
            <w:tcW w:type="dxa" w:w="4706"/>
            <w:shd w:val="clear" w:color="auto" w:fill="DCE6F1"/>
          </w:tcPr>
          <w:p>
            <w:pPr>
              <w:spacing w:after="40" w:before="40"/>
              <w:jc w:val="left"/>
            </w:pPr>
            <w:r/>
            <w:r>
              <w:rPr>
                <w:rFonts w:ascii="Cambria" w:hAnsi="Cambria"/>
                <w:b w:val="0"/>
                <w:sz w:val="21"/>
              </w:rPr>
              <w:t>Banking &amp; Finance</w:t>
            </w:r>
          </w:p>
        </w:tc>
        <w:tc>
          <w:tcPr>
            <w:tcW w:type="dxa" w:w="4706"/>
            <w:shd w:val="clear" w:color="auto" w:fill="DCE6F1"/>
          </w:tcPr>
          <w:p>
            <w:pPr>
              <w:spacing w:after="40" w:before="40"/>
              <w:jc w:val="left"/>
            </w:pPr>
            <w:r/>
            <w:r>
              <w:rPr>
                <w:rFonts w:ascii="Cambria" w:hAnsi="Cambria"/>
                <w:b w:val="0"/>
                <w:sz w:val="21"/>
              </w:rPr>
              <w:t>Credit scoring, fraud detection, risk analysis</w:t>
            </w:r>
          </w:p>
        </w:tc>
      </w:tr>
      <w:tr>
        <w:tc>
          <w:tcPr>
            <w:tcW w:type="dxa" w:w="4706"/>
          </w:tcPr>
          <w:p>
            <w:pPr>
              <w:spacing w:after="40" w:before="40"/>
              <w:jc w:val="left"/>
            </w:pPr>
            <w:r/>
            <w:r>
              <w:rPr>
                <w:rFonts w:ascii="Cambria" w:hAnsi="Cambria"/>
                <w:b w:val="0"/>
                <w:sz w:val="21"/>
              </w:rPr>
              <w:t>Government</w:t>
            </w:r>
          </w:p>
        </w:tc>
        <w:tc>
          <w:tcPr>
            <w:tcW w:type="dxa" w:w="4706"/>
          </w:tcPr>
          <w:p>
            <w:pPr>
              <w:spacing w:after="40" w:before="40"/>
              <w:jc w:val="left"/>
            </w:pPr>
            <w:r/>
            <w:r>
              <w:rPr>
                <w:rFonts w:ascii="Cambria" w:hAnsi="Cambria"/>
                <w:b w:val="0"/>
                <w:sz w:val="21"/>
              </w:rPr>
              <w:t>Population statistics, fraud prevention, tax modeling</w:t>
            </w:r>
          </w:p>
        </w:tc>
      </w:tr>
      <w:tr>
        <w:tc>
          <w:tcPr>
            <w:tcW w:type="dxa" w:w="4706"/>
            <w:shd w:val="clear" w:color="auto" w:fill="DCE6F1"/>
          </w:tcPr>
          <w:p>
            <w:pPr>
              <w:spacing w:after="40" w:before="40"/>
              <w:jc w:val="left"/>
            </w:pPr>
            <w:r/>
            <w:r>
              <w:rPr>
                <w:rFonts w:ascii="Cambria" w:hAnsi="Cambria"/>
                <w:b w:val="0"/>
                <w:sz w:val="21"/>
              </w:rPr>
              <w:t>Insurance</w:t>
            </w:r>
          </w:p>
        </w:tc>
        <w:tc>
          <w:tcPr>
            <w:tcW w:type="dxa" w:w="4706"/>
            <w:shd w:val="clear" w:color="auto" w:fill="DCE6F1"/>
          </w:tcPr>
          <w:p>
            <w:pPr>
              <w:spacing w:after="40" w:before="40"/>
              <w:jc w:val="left"/>
            </w:pPr>
            <w:r/>
            <w:r>
              <w:rPr>
                <w:rFonts w:ascii="Cambria" w:hAnsi="Cambria"/>
                <w:b w:val="0"/>
                <w:sz w:val="21"/>
              </w:rPr>
              <w:t>Claims analysis, customer segmentation, actuarial modeling</w:t>
            </w:r>
          </w:p>
        </w:tc>
      </w:tr>
      <w:tr>
        <w:tc>
          <w:tcPr>
            <w:tcW w:type="dxa" w:w="4706"/>
          </w:tcPr>
          <w:p>
            <w:pPr>
              <w:spacing w:after="40" w:before="40"/>
              <w:jc w:val="left"/>
            </w:pPr>
            <w:r/>
            <w:r>
              <w:rPr>
                <w:rFonts w:ascii="Cambria" w:hAnsi="Cambria"/>
                <w:b w:val="0"/>
                <w:sz w:val="21"/>
              </w:rPr>
              <w:t>Retail</w:t>
            </w:r>
          </w:p>
        </w:tc>
        <w:tc>
          <w:tcPr>
            <w:tcW w:type="dxa" w:w="4706"/>
          </w:tcPr>
          <w:p>
            <w:pPr>
              <w:spacing w:after="40" w:before="40"/>
              <w:jc w:val="left"/>
            </w:pPr>
            <w:r/>
            <w:r>
              <w:rPr>
                <w:rFonts w:ascii="Cambria" w:hAnsi="Cambria"/>
                <w:b w:val="0"/>
                <w:sz w:val="21"/>
              </w:rPr>
              <w:t>Customer analytics, forecasting, inventory management</w:t>
            </w:r>
          </w:p>
        </w:tc>
      </w:tr>
      <w:tr>
        <w:tc>
          <w:tcPr>
            <w:tcW w:type="dxa" w:w="4706"/>
            <w:shd w:val="clear" w:color="auto" w:fill="DCE6F1"/>
          </w:tcPr>
          <w:p>
            <w:pPr>
              <w:spacing w:after="40" w:before="40"/>
              <w:jc w:val="left"/>
            </w:pPr>
            <w:r/>
            <w:r>
              <w:rPr>
                <w:rFonts w:ascii="Cambria" w:hAnsi="Cambria"/>
                <w:b w:val="0"/>
                <w:sz w:val="21"/>
              </w:rPr>
              <w:t>Academia</w:t>
            </w:r>
          </w:p>
        </w:tc>
        <w:tc>
          <w:tcPr>
            <w:tcW w:type="dxa" w:w="4706"/>
            <w:shd w:val="clear" w:color="auto" w:fill="DCE6F1"/>
          </w:tcPr>
          <w:p>
            <w:pPr>
              <w:spacing w:after="40" w:before="40"/>
              <w:jc w:val="left"/>
            </w:pPr>
            <w:r/>
            <w:r>
              <w:rPr>
                <w:rFonts w:ascii="Cambria" w:hAnsi="Cambria"/>
                <w:b w:val="0"/>
                <w:sz w:val="21"/>
              </w:rPr>
              <w:t>Teaching statistics, operations research, econometrics</w:t>
            </w:r>
          </w:p>
        </w:tc>
      </w:tr>
    </w:tbl>
    <w:p>
      <w:pPr>
        <w:spacing w:after="80"/>
      </w:pPr>
    </w:p>
    <w:p>
      <w:pPr>
        <w:keepNext/>
        <w:spacing w:before="200" w:after="160"/>
      </w:pPr>
      <w:r>
        <w:rPr>
          <w:rFonts w:ascii="Cambria" w:hAnsi="Cambria"/>
          <w:b/>
          <w:color w:val="1F3A5F"/>
          <w:sz w:val="30"/>
        </w:rPr>
        <w:t>58.6. Advantages</w:t>
      </w:r>
    </w:p>
    <w:p>
      <w:pPr>
        <w:pStyle w:val="ListBullet"/>
        <w:spacing w:line="276" w:lineRule="auto" w:after="80"/>
        <w:ind w:left="357"/>
        <w:jc w:val="both"/>
      </w:pPr>
      <w:r>
        <w:rPr>
          <w:rFonts w:ascii="Cambria" w:hAnsi="Cambria"/>
          <w:i w:val="0"/>
          <w:sz w:val="22"/>
        </w:rPr>
        <w:t>Industry-standard for regulated environments (e.g., FDA in pharma)</w:t>
      </w:r>
    </w:p>
    <w:p>
      <w:pPr>
        <w:pStyle w:val="ListBullet"/>
        <w:spacing w:line="276" w:lineRule="auto" w:after="80"/>
        <w:ind w:left="357"/>
        <w:jc w:val="both"/>
      </w:pPr>
      <w:r>
        <w:rPr>
          <w:rFonts w:ascii="Cambria" w:hAnsi="Cambria"/>
          <w:i w:val="0"/>
          <w:sz w:val="22"/>
        </w:rPr>
        <w:t>Highly stable and scalable for big data processing</w:t>
      </w:r>
    </w:p>
    <w:p>
      <w:pPr>
        <w:pStyle w:val="ListBullet"/>
        <w:spacing w:line="276" w:lineRule="auto" w:after="80"/>
        <w:ind w:left="357"/>
        <w:jc w:val="both"/>
      </w:pPr>
      <w:r>
        <w:rPr>
          <w:rFonts w:ascii="Cambria" w:hAnsi="Cambria"/>
          <w:i w:val="0"/>
          <w:sz w:val="22"/>
        </w:rPr>
        <w:t>Comprehensive libraries for statistical analysis</w:t>
      </w:r>
    </w:p>
    <w:p>
      <w:pPr>
        <w:pStyle w:val="ListBullet"/>
        <w:spacing w:line="276" w:lineRule="auto" w:after="80"/>
        <w:ind w:left="357"/>
        <w:jc w:val="both"/>
      </w:pPr>
      <w:r>
        <w:rPr>
          <w:rFonts w:ascii="Cambria" w:hAnsi="Cambria"/>
          <w:i w:val="0"/>
          <w:sz w:val="22"/>
        </w:rPr>
        <w:t>Robust data integration with multiple sources</w:t>
      </w:r>
    </w:p>
    <w:p>
      <w:pPr>
        <w:pStyle w:val="ListBullet"/>
        <w:spacing w:line="276" w:lineRule="auto" w:after="80"/>
        <w:ind w:left="357"/>
        <w:jc w:val="both"/>
      </w:pPr>
      <w:r>
        <w:rPr>
          <w:rFonts w:ascii="Cambria" w:hAnsi="Cambria"/>
          <w:i w:val="0"/>
          <w:sz w:val="22"/>
        </w:rPr>
        <w:t>Excellent customer support and documentation</w:t>
      </w:r>
    </w:p>
    <w:p>
      <w:pPr>
        <w:keepNext/>
        <w:spacing w:before="200" w:after="160"/>
      </w:pPr>
      <w:r>
        <w:rPr>
          <w:rFonts w:ascii="Cambria" w:hAnsi="Cambria"/>
          <w:b/>
          <w:color w:val="1F3A5F"/>
          <w:sz w:val="30"/>
        </w:rPr>
        <w:t>58.7. Limitations</w:t>
      </w:r>
    </w:p>
    <w:p>
      <w:pPr>
        <w:pStyle w:val="ListBullet"/>
        <w:spacing w:line="276" w:lineRule="auto" w:after="80"/>
        <w:ind w:left="357"/>
        <w:jc w:val="both"/>
      </w:pPr>
      <w:r>
        <w:rPr>
          <w:rFonts w:ascii="Cambria" w:hAnsi="Cambria"/>
          <w:i w:val="0"/>
          <w:sz w:val="22"/>
        </w:rPr>
        <w:t>Commercial license is expensive (especially for individuals or small businesses)</w:t>
      </w:r>
    </w:p>
    <w:p>
      <w:pPr>
        <w:pStyle w:val="ListBullet"/>
        <w:spacing w:line="276" w:lineRule="auto" w:after="80"/>
        <w:ind w:left="357"/>
        <w:jc w:val="both"/>
      </w:pPr>
      <w:r>
        <w:rPr>
          <w:rFonts w:ascii="Cambria" w:hAnsi="Cambria"/>
          <w:i w:val="0"/>
          <w:sz w:val="22"/>
        </w:rPr>
        <w:t>Steeper learning curve than modern open-source tools</w:t>
      </w:r>
    </w:p>
    <w:p>
      <w:pPr>
        <w:pStyle w:val="ListBullet"/>
        <w:spacing w:line="276" w:lineRule="auto" w:after="80"/>
        <w:ind w:left="357"/>
        <w:jc w:val="both"/>
      </w:pPr>
      <w:r>
        <w:rPr>
          <w:rFonts w:ascii="Cambria" w:hAnsi="Cambria"/>
          <w:i w:val="0"/>
          <w:sz w:val="22"/>
        </w:rPr>
        <w:t>Less flexibility for modern machine learning workflows (although Viya addresses this)</w:t>
      </w:r>
    </w:p>
    <w:p>
      <w:pPr>
        <w:pStyle w:val="ListBullet"/>
        <w:spacing w:line="276" w:lineRule="auto" w:after="80"/>
        <w:ind w:left="357"/>
        <w:jc w:val="both"/>
      </w:pPr>
      <w:r>
        <w:rPr>
          <w:rFonts w:ascii="Cambria" w:hAnsi="Cambria"/>
          <w:i w:val="0"/>
          <w:sz w:val="22"/>
        </w:rPr>
        <w:t>Limited open-source ecosystem compared to R or Python</w:t>
      </w:r>
    </w:p>
    <w:p>
      <w:pPr>
        <w:keepNext/>
        <w:spacing w:before="200" w:after="160"/>
      </w:pPr>
      <w:r>
        <w:rPr>
          <w:rFonts w:ascii="Cambria" w:hAnsi="Cambria"/>
          <w:b/>
          <w:color w:val="1F3A5F"/>
          <w:sz w:val="30"/>
        </w:rPr>
        <w:t>58.8. SAS vs. Other Languages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(SAS | R)</w:t>
            </w:r>
          </w:p>
        </w:tc>
      </w:tr>
      <w:tr>
        <w:tc>
          <w:tcPr>
            <w:tcW w:type="dxa" w:w="4706"/>
          </w:tcPr>
          <w:p>
            <w:pPr>
              <w:spacing w:after="40" w:before="40"/>
              <w:jc w:val="left"/>
            </w:pPr>
            <w:r/>
            <w:r>
              <w:rPr>
                <w:rFonts w:ascii="Cambria" w:hAnsi="Cambria"/>
                <w:b w:val="0"/>
                <w:sz w:val="21"/>
              </w:rPr>
              <w:t>Cost</w:t>
            </w:r>
          </w:p>
        </w:tc>
        <w:tc>
          <w:tcPr>
            <w:tcW w:type="dxa" w:w="4706"/>
          </w:tcPr>
          <w:p>
            <w:pPr>
              <w:spacing w:after="40" w:before="40"/>
              <w:jc w:val="left"/>
            </w:pPr>
            <w:r/>
            <w:r>
              <w:rPr>
                <w:rFonts w:ascii="Cambria" w:hAnsi="Cambria"/>
                <w:b w:val="0"/>
                <w:sz w:val="21"/>
              </w:rPr>
              <w:t>SAS: Paid (Proprietary) | R: Free (Open Source)</w:t>
            </w:r>
          </w:p>
        </w:tc>
      </w:tr>
      <w:tr>
        <w:tc>
          <w:tcPr>
            <w:tcW w:type="dxa" w:w="4706"/>
            <w:shd w:val="clear" w:color="auto" w:fill="DCE6F1"/>
          </w:tcPr>
          <w:p>
            <w:pPr>
              <w:spacing w:after="40" w:before="40"/>
              <w:jc w:val="left"/>
            </w:pPr>
            <w:r/>
            <w:r>
              <w:rPr>
                <w:rFonts w:ascii="Cambria" w:hAnsi="Cambria"/>
                <w:b w:val="0"/>
                <w:sz w:val="21"/>
              </w:rPr>
              <w:t>Ease of Use</w:t>
            </w:r>
          </w:p>
        </w:tc>
        <w:tc>
          <w:tcPr>
            <w:tcW w:type="dxa" w:w="4706"/>
            <w:shd w:val="clear" w:color="auto" w:fill="DCE6F1"/>
          </w:tcPr>
          <w:p>
            <w:pPr>
              <w:spacing w:after="40" w:before="40"/>
              <w:jc w:val="left"/>
            </w:pPr>
            <w:r/>
            <w:r>
              <w:rPr>
                <w:rFonts w:ascii="Cambria" w:hAnsi="Cambria"/>
                <w:b w:val="0"/>
                <w:sz w:val="21"/>
              </w:rPr>
              <w:t>SAS: Moderate (GUI available)</w:t>
            </w:r>
          </w:p>
        </w:tc>
      </w:tr>
    </w:tbl>
    <w:p>
      <w:pPr>
        <w:spacing w:after="80"/>
      </w:pPr>
    </w:p>
    <w:p>
      <w:pPr>
        <w:spacing w:after="120" w:before="0" w:line="276" w:lineRule="auto"/>
        <w:jc w:val="both"/>
      </w:pPr>
      <w:r>
        <w:rPr>
          <w:rFonts w:ascii="Cambria" w:hAnsi="Cambria"/>
          <w:b w:val="0"/>
          <w:i/>
          <w:sz w:val="22"/>
        </w:rPr>
        <w:t>[Note: a portion of the source text on this page (Screenshot (4414–4415).png) is obscured by a comparison table's column structure (Feature / SAS / R ratings for Data Handling, Machine Learning, Enterprise Support, and Visualization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58.9. Learning Resources</w:t>
      </w:r>
    </w:p>
    <w:p>
      <w:pPr>
        <w:pStyle w:val="ListBullet"/>
        <w:spacing w:line="276" w:lineRule="auto" w:after="80"/>
        <w:ind w:left="357"/>
        <w:jc w:val="both"/>
      </w:pPr>
      <w:r>
        <w:rPr>
          <w:rFonts w:ascii="Cambria" w:hAnsi="Cambria"/>
          <w:i w:val="0"/>
          <w:sz w:val="22"/>
        </w:rPr>
        <w:t>Official Site: www.sas.com</w:t>
      </w:r>
    </w:p>
    <w:p>
      <w:pPr>
        <w:pStyle w:val="ListBullet"/>
        <w:spacing w:line="276" w:lineRule="auto" w:after="80"/>
        <w:ind w:left="357"/>
        <w:jc w:val="both"/>
      </w:pPr>
      <w:r>
        <w:rPr>
          <w:rFonts w:ascii="Cambria" w:hAnsi="Cambria"/>
          <w:i w:val="0"/>
          <w:sz w:val="22"/>
        </w:rPr>
        <w:t>SAS Certification: Base Programmer, Advanced Analyst, Clinical Trials Programmer</w:t>
      </w:r>
    </w:p>
    <w:p>
      <w:pPr>
        <w:pStyle w:val="ListBullet"/>
        <w:spacing w:line="276" w:lineRule="auto" w:after="80"/>
        <w:ind w:left="357"/>
        <w:jc w:val="both"/>
      </w:pPr>
      <w:r>
        <w:rPr>
          <w:rFonts w:ascii="Cambria" w:hAnsi="Cambria"/>
          <w:i w:val="0"/>
          <w:sz w:val="22"/>
        </w:rPr>
        <w:t>SAS Studio (Free Learning Edition): Browser-based learning environment</w:t>
      </w:r>
    </w:p>
    <w:p>
      <w:pPr>
        <w:pStyle w:val="ListBullet"/>
        <w:spacing w:line="276" w:lineRule="auto" w:after="80"/>
        <w:ind w:left="357"/>
        <w:jc w:val="both"/>
      </w:pPr>
      <w:r>
        <w:rPr>
          <w:rFonts w:ascii="Cambria" w:hAnsi="Cambria"/>
          <w:i w:val="0"/>
          <w:sz w:val="22"/>
        </w:rPr>
        <w:t>SAS e-learning &amp; Coursera Courses</w:t>
      </w:r>
    </w:p>
    <w:p>
      <w:pPr>
        <w:pStyle w:val="ListBullet"/>
        <w:spacing w:line="276" w:lineRule="auto" w:after="80"/>
        <w:ind w:left="357"/>
        <w:jc w:val="both"/>
      </w:pPr>
      <w:r>
        <w:rPr>
          <w:rFonts w:ascii="Cambria" w:hAnsi="Cambria"/>
          <w:i w:val="0"/>
          <w:sz w:val="22"/>
        </w:rPr>
        <w:t>Books like “The Little SAS Book” and “Learning SAS by Example”</w:t>
      </w:r>
    </w:p>
    <w:p>
      <w:pPr>
        <w:keepNext/>
        <w:spacing w:before="200" w:after="160"/>
      </w:pPr>
      <w:r>
        <w:rPr>
          <w:rFonts w:ascii="Cambria" w:hAnsi="Cambria"/>
          <w:b/>
          <w:color w:val="1F3A5F"/>
          <w:sz w:val="30"/>
        </w:rPr>
        <w:t>58.10. Conclusion</w:t>
      </w:r>
    </w:p>
    <w:p>
      <w:pPr>
        <w:spacing w:after="120" w:before="0" w:line="276" w:lineRule="auto"/>
        <w:jc w:val="both"/>
      </w:pPr>
      <w:r>
        <w:rPr>
          <w:rFonts w:ascii="Cambria" w:hAnsi="Cambria"/>
          <w:b w:val="0"/>
          <w:i w:val="0"/>
          <w:sz w:val="22"/>
        </w:rPr>
        <w:t>SAS remains a gold standard in data analytics for industries where regulatory compliance, data governance, and reliability are critical. While open-source tools like R and Python dominate in academic and startup settings, SAS is preferred in enterprise environments that require trusted analytics workflows, especially in life sciences, healthcare, and finance.</w:t>
      </w:r>
    </w:p>
    <w:p>
      <w:pPr>
        <w:keepNext/>
        <w:spacing w:before="280" w:after="160"/>
      </w:pPr>
      <w:r>
        <w:rPr>
          <w:rFonts w:ascii="Cambria" w:hAnsi="Cambria"/>
          <w:b/>
          <w:color w:val="1F3A5F"/>
          <w:sz w:val="36"/>
        </w:rPr>
        <w:t>59. Stata – A Comprehensive Overview</w:t>
      </w:r>
    </w:p>
    <w:p>
      <w:pPr>
        <w:keepNext/>
        <w:spacing w:before="200" w:after="160"/>
      </w:pPr>
      <w:r>
        <w:rPr>
          <w:rFonts w:ascii="Cambria" w:hAnsi="Cambria"/>
          <w:b/>
          <w:color w:val="1F3A5F"/>
          <w:sz w:val="30"/>
        </w:rPr>
        <w:t>59.1. General Introduction</w:t>
      </w:r>
    </w:p>
    <w:p>
      <w:pPr>
        <w:spacing w:after="120" w:before="0" w:line="276" w:lineRule="auto"/>
        <w:jc w:val="both"/>
      </w:pPr>
      <w:r>
        <w:rPr>
          <w:rFonts w:ascii="Cambria" w:hAnsi="Cambria"/>
          <w:b w:val="0"/>
          <w:i w:val="0"/>
          <w:sz w:val="22"/>
        </w:rPr>
        <w:t>Stata is a powerful, fast, and easy-to-use statistical software package primarily used for data analysis, data management, and graphics. It is widely adopted in economics, sociology, political science, biostatistics, and public health for both research and academic purposes.</w:t>
      </w:r>
    </w:p>
    <w:p>
      <w:pPr>
        <w:pStyle w:val="ListBullet"/>
        <w:spacing w:line="276" w:lineRule="auto" w:after="80"/>
        <w:ind w:left="357"/>
        <w:jc w:val="both"/>
      </w:pPr>
      <w:r>
        <w:rPr>
          <w:rFonts w:ascii="Cambria" w:hAnsi="Cambria"/>
          <w:i w:val="0"/>
          <w:sz w:val="22"/>
        </w:rPr>
        <w:t>Developer: StataCorp LLC</w:t>
      </w:r>
    </w:p>
    <w:p>
      <w:pPr>
        <w:pStyle w:val="ListBullet"/>
        <w:spacing w:line="276" w:lineRule="auto" w:after="80"/>
        <w:ind w:left="357"/>
        <w:jc w:val="both"/>
      </w:pPr>
      <w:r>
        <w:rPr>
          <w:rFonts w:ascii="Cambria" w:hAnsi="Cambria"/>
          <w:i w:val="0"/>
          <w:sz w:val="22"/>
        </w:rPr>
        <w:t>Initial Release: 1985</w:t>
      </w:r>
    </w:p>
    <w:p>
      <w:pPr>
        <w:pStyle w:val="ListBullet"/>
        <w:spacing w:line="276" w:lineRule="auto" w:after="80"/>
        <w:ind w:left="357"/>
        <w:jc w:val="both"/>
      </w:pPr>
      <w:r>
        <w:rPr>
          <w:rFonts w:ascii="Cambria" w:hAnsi="Cambria"/>
          <w:i w:val="0"/>
          <w:sz w:val="22"/>
        </w:rPr>
        <w:t>Latest Version: Stata 18 (as of 2023)</w:t>
      </w:r>
    </w:p>
    <w:p>
      <w:pPr>
        <w:pStyle w:val="ListBullet"/>
        <w:spacing w:line="276" w:lineRule="auto" w:after="80"/>
        <w:ind w:left="357"/>
        <w:jc w:val="both"/>
      </w:pPr>
      <w:r>
        <w:rPr>
          <w:rFonts w:ascii="Cambria" w:hAnsi="Cambria"/>
          <w:i w:val="0"/>
          <w:sz w:val="22"/>
        </w:rPr>
        <w:t>Operating Systems: Windows, macOS, Linux</w:t>
      </w:r>
    </w:p>
    <w:p>
      <w:pPr>
        <w:pStyle w:val="ListBullet"/>
        <w:spacing w:line="276" w:lineRule="auto" w:after="80"/>
        <w:ind w:left="357"/>
        <w:jc w:val="both"/>
      </w:pPr>
      <w:r>
        <w:rPr>
          <w:rFonts w:ascii="Cambria" w:hAnsi="Cambria"/>
          <w:i w:val="0"/>
          <w:sz w:val="22"/>
        </w:rPr>
        <w:t>License: Commercial (with perpetual, term, and student options)</w:t>
      </w:r>
    </w:p>
    <w:p>
      <w:pPr>
        <w:keepNext/>
        <w:spacing w:before="200" w:after="160"/>
      </w:pPr>
      <w:r>
        <w:rPr>
          <w:rFonts w:ascii="Cambria" w:hAnsi="Cambria"/>
          <w:b/>
          <w:color w:val="1F3A5F"/>
          <w:sz w:val="30"/>
        </w:rPr>
        <w:t>59.2.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Statistical Analysis</w:t>
            </w:r>
          </w:p>
        </w:tc>
        <w:tc>
          <w:tcPr>
            <w:tcW w:type="dxa" w:w="4706"/>
          </w:tcPr>
          <w:p>
            <w:pPr>
              <w:spacing w:after="40" w:before="40"/>
              <w:jc w:val="left"/>
            </w:pPr>
            <w:r/>
            <w:r>
              <w:rPr>
                <w:rFonts w:ascii="Cambria" w:hAnsi="Cambria"/>
                <w:b w:val="0"/>
                <w:sz w:val="21"/>
              </w:rPr>
              <w:t>Includes regression, ANOVA, survival, panel data, time series, and more</w:t>
            </w:r>
          </w:p>
        </w:tc>
      </w:tr>
      <w:tr>
        <w:tc>
          <w:tcPr>
            <w:tcW w:type="dxa" w:w="4706"/>
            <w:shd w:val="clear" w:color="auto" w:fill="DCE6F1"/>
          </w:tcPr>
          <w:p>
            <w:pPr>
              <w:spacing w:after="40" w:before="40"/>
              <w:jc w:val="left"/>
            </w:pPr>
            <w:r/>
            <w:r>
              <w:rPr>
                <w:rFonts w:ascii="Cambria" w:hAnsi="Cambria"/>
                <w:b w:val="0"/>
                <w:sz w:val="21"/>
              </w:rPr>
              <w:t>Data Management</w:t>
            </w:r>
          </w:p>
        </w:tc>
        <w:tc>
          <w:tcPr>
            <w:tcW w:type="dxa" w:w="4706"/>
            <w:shd w:val="clear" w:color="auto" w:fill="DCE6F1"/>
          </w:tcPr>
          <w:p>
            <w:pPr>
              <w:spacing w:after="40" w:before="40"/>
              <w:jc w:val="left"/>
            </w:pPr>
            <w:r/>
            <w:r>
              <w:rPr>
                <w:rFonts w:ascii="Cambria" w:hAnsi="Cambria"/>
                <w:b w:val="0"/>
                <w:sz w:val="21"/>
              </w:rPr>
              <w:t>Handle large datasets, reshape data, merge, append, and label</w:t>
            </w:r>
          </w:p>
        </w:tc>
      </w:tr>
      <w:tr>
        <w:tc>
          <w:tcPr>
            <w:tcW w:type="dxa" w:w="4706"/>
          </w:tcPr>
          <w:p>
            <w:pPr>
              <w:spacing w:after="40" w:before="40"/>
              <w:jc w:val="left"/>
            </w:pPr>
            <w:r/>
            <w:r>
              <w:rPr>
                <w:rFonts w:ascii="Cambria" w:hAnsi="Cambria"/>
                <w:b w:val="0"/>
                <w:sz w:val="21"/>
              </w:rPr>
              <w:t>Graphics</w:t>
            </w:r>
          </w:p>
        </w:tc>
        <w:tc>
          <w:tcPr>
            <w:tcW w:type="dxa" w:w="4706"/>
          </w:tcPr>
          <w:p>
            <w:pPr>
              <w:spacing w:after="40" w:before="40"/>
              <w:jc w:val="left"/>
            </w:pPr>
            <w:r/>
            <w:r>
              <w:rPr>
                <w:rFonts w:ascii="Cambria" w:hAnsi="Cambria"/>
                <w:b w:val="0"/>
                <w:sz w:val="21"/>
              </w:rPr>
              <w:t>Publication-quality customizable graphs (bar, line, scatter, etc.)</w:t>
            </w:r>
          </w:p>
        </w:tc>
      </w:tr>
      <w:tr>
        <w:tc>
          <w:tcPr>
            <w:tcW w:type="dxa" w:w="4706"/>
            <w:shd w:val="clear" w:color="auto" w:fill="DCE6F1"/>
          </w:tcPr>
          <w:p>
            <w:pPr>
              <w:spacing w:after="40" w:before="40"/>
              <w:jc w:val="left"/>
            </w:pPr>
            <w:r/>
            <w:r>
              <w:rPr>
                <w:rFonts w:ascii="Cambria" w:hAnsi="Cambria"/>
                <w:b w:val="0"/>
                <w:sz w:val="21"/>
              </w:rPr>
              <w:t>Scripting Language</w:t>
            </w:r>
          </w:p>
        </w:tc>
        <w:tc>
          <w:tcPr>
            <w:tcW w:type="dxa" w:w="4706"/>
            <w:shd w:val="clear" w:color="auto" w:fill="DCE6F1"/>
          </w:tcPr>
          <w:p>
            <w:pPr>
              <w:spacing w:after="40" w:before="40"/>
              <w:jc w:val="left"/>
            </w:pPr>
            <w:r/>
            <w:r>
              <w:rPr>
                <w:rFonts w:ascii="Cambria" w:hAnsi="Cambria"/>
                <w:b w:val="0"/>
                <w:sz w:val="21"/>
              </w:rPr>
              <w:t>Command-line driven; supports batch processing and scripting (do-files)</w:t>
            </w:r>
          </w:p>
        </w:tc>
      </w:tr>
      <w:tr>
        <w:tc>
          <w:tcPr>
            <w:tcW w:type="dxa" w:w="4706"/>
          </w:tcPr>
          <w:p>
            <w:pPr>
              <w:spacing w:after="40" w:before="40"/>
              <w:jc w:val="left"/>
            </w:pPr>
            <w:r/>
            <w:r>
              <w:rPr>
                <w:rFonts w:ascii="Cambria" w:hAnsi="Cambria"/>
                <w:b w:val="0"/>
                <w:sz w:val="21"/>
              </w:rPr>
              <w:t>Extensibility</w:t>
            </w:r>
          </w:p>
        </w:tc>
        <w:tc>
          <w:tcPr>
            <w:tcW w:type="dxa" w:w="4706"/>
          </w:tcPr>
          <w:p>
            <w:pPr>
              <w:spacing w:after="40" w:before="40"/>
              <w:jc w:val="left"/>
            </w:pPr>
            <w:r/>
            <w:r>
              <w:rPr>
                <w:rFonts w:ascii="Cambria" w:hAnsi="Cambria"/>
                <w:b w:val="0"/>
                <w:sz w:val="21"/>
              </w:rPr>
              <w:t>Users can write their own programs (ado-files) or install from community</w:t>
            </w:r>
          </w:p>
        </w:tc>
      </w:tr>
      <w:tr>
        <w:tc>
          <w:tcPr>
            <w:tcW w:type="dxa" w:w="4706"/>
            <w:shd w:val="clear" w:color="auto" w:fill="DCE6F1"/>
          </w:tcPr>
          <w:p>
            <w:pPr>
              <w:spacing w:after="40" w:before="40"/>
              <w:jc w:val="left"/>
            </w:pPr>
            <w:r/>
            <w:r>
              <w:rPr>
                <w:rFonts w:ascii="Cambria" w:hAnsi="Cambria"/>
                <w:b w:val="0"/>
                <w:sz w:val="21"/>
              </w:rPr>
              <w:t>Reproducibility</w:t>
            </w:r>
          </w:p>
        </w:tc>
        <w:tc>
          <w:tcPr>
            <w:tcW w:type="dxa" w:w="4706"/>
            <w:shd w:val="clear" w:color="auto" w:fill="DCE6F1"/>
          </w:tcPr>
          <w:p>
            <w:pPr>
              <w:spacing w:after="40" w:before="40"/>
              <w:jc w:val="left"/>
            </w:pPr>
            <w:r/>
            <w:r>
              <w:rPr>
                <w:rFonts w:ascii="Cambria" w:hAnsi="Cambria"/>
                <w:b w:val="0"/>
                <w:sz w:val="21"/>
              </w:rPr>
              <w:t>Easy to create reproducible research via do-files and logs</w:t>
            </w:r>
          </w:p>
        </w:tc>
      </w:tr>
      <w:tr>
        <w:tc>
          <w:tcPr>
            <w:tcW w:type="dxa" w:w="4706"/>
          </w:tcPr>
          <w:p>
            <w:pPr>
              <w:spacing w:after="40" w:before="40"/>
              <w:jc w:val="left"/>
            </w:pPr>
            <w:r/>
            <w:r>
              <w:rPr>
                <w:rFonts w:ascii="Cambria" w:hAnsi="Cambria"/>
                <w:b w:val="0"/>
                <w:sz w:val="21"/>
              </w:rPr>
              <w:t>Built-in Documentation</w:t>
            </w:r>
          </w:p>
        </w:tc>
        <w:tc>
          <w:tcPr>
            <w:tcW w:type="dxa" w:w="4706"/>
          </w:tcPr>
          <w:p>
            <w:pPr>
              <w:spacing w:after="40" w:before="40"/>
              <w:jc w:val="left"/>
            </w:pPr>
            <w:r/>
            <w:r>
              <w:rPr>
                <w:rFonts w:ascii="Cambria" w:hAnsi="Cambria"/>
                <w:b w:val="0"/>
                <w:sz w:val="21"/>
              </w:rPr>
              <w:t>Help system is integrated and comprehensive</w:t>
            </w:r>
          </w:p>
        </w:tc>
      </w:tr>
    </w:tbl>
    <w:p>
      <w:pPr>
        <w:spacing w:after="80"/>
      </w:pPr>
    </w:p>
    <w:p>
      <w:pPr>
        <w:keepNext/>
        <w:spacing w:before="200" w:after="160"/>
      </w:pPr>
      <w:r>
        <w:rPr>
          <w:rFonts w:ascii="Cambria" w:hAnsi="Cambria"/>
          <w:b/>
          <w:color w:val="1F3A5F"/>
          <w:sz w:val="30"/>
        </w:rPr>
        <w:t>59.3. Core Components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Do-files</w:t>
            </w:r>
          </w:p>
        </w:tc>
        <w:tc>
          <w:tcPr>
            <w:tcW w:type="dxa" w:w="4706"/>
          </w:tcPr>
          <w:p>
            <w:pPr>
              <w:spacing w:after="40" w:before="40"/>
              <w:jc w:val="left"/>
            </w:pPr>
            <w:r/>
            <w:r>
              <w:rPr>
                <w:rFonts w:ascii="Cambria" w:hAnsi="Cambria"/>
                <w:b w:val="0"/>
                <w:sz w:val="21"/>
              </w:rPr>
              <w:t>Scripts to automate commands and analyses</w:t>
            </w:r>
          </w:p>
        </w:tc>
      </w:tr>
      <w:tr>
        <w:tc>
          <w:tcPr>
            <w:tcW w:type="dxa" w:w="4706"/>
            <w:shd w:val="clear" w:color="auto" w:fill="DCE6F1"/>
          </w:tcPr>
          <w:p>
            <w:pPr>
              <w:spacing w:after="40" w:before="40"/>
              <w:jc w:val="left"/>
            </w:pPr>
            <w:r/>
            <w:r>
              <w:rPr>
                <w:rFonts w:ascii="Cambria" w:hAnsi="Cambria"/>
                <w:b w:val="0"/>
                <w:sz w:val="21"/>
              </w:rPr>
              <w:t>Datasets</w:t>
            </w:r>
          </w:p>
        </w:tc>
        <w:tc>
          <w:tcPr>
            <w:tcW w:type="dxa" w:w="4706"/>
            <w:shd w:val="clear" w:color="auto" w:fill="DCE6F1"/>
          </w:tcPr>
          <w:p>
            <w:pPr>
              <w:spacing w:after="40" w:before="40"/>
              <w:jc w:val="left"/>
            </w:pPr>
            <w:r/>
            <w:r>
              <w:rPr>
                <w:rFonts w:ascii="Cambria" w:hAnsi="Cambria"/>
                <w:b w:val="0"/>
                <w:sz w:val="21"/>
              </w:rPr>
              <w:t>Native .dta format used to store structured data</w:t>
            </w:r>
          </w:p>
        </w:tc>
      </w:tr>
      <w:tr>
        <w:tc>
          <w:tcPr>
            <w:tcW w:type="dxa" w:w="4706"/>
          </w:tcPr>
          <w:p>
            <w:pPr>
              <w:spacing w:after="40" w:before="40"/>
              <w:jc w:val="left"/>
            </w:pPr>
            <w:r/>
            <w:r>
              <w:rPr>
                <w:rFonts w:ascii="Cambria" w:hAnsi="Cambria"/>
                <w:b w:val="0"/>
                <w:sz w:val="21"/>
              </w:rPr>
              <w:t>Log files</w:t>
            </w:r>
          </w:p>
        </w:tc>
        <w:tc>
          <w:tcPr>
            <w:tcW w:type="dxa" w:w="4706"/>
          </w:tcPr>
          <w:p>
            <w:pPr>
              <w:spacing w:after="40" w:before="40"/>
              <w:jc w:val="left"/>
            </w:pPr>
            <w:r/>
            <w:r>
              <w:rPr>
                <w:rFonts w:ascii="Cambria" w:hAnsi="Cambria"/>
                <w:b w:val="0"/>
                <w:sz w:val="21"/>
              </w:rPr>
              <w:t>Capture output from session for documentation</w:t>
            </w:r>
          </w:p>
        </w:tc>
      </w:tr>
      <w:tr>
        <w:tc>
          <w:tcPr>
            <w:tcW w:type="dxa" w:w="4706"/>
            <w:shd w:val="clear" w:color="auto" w:fill="DCE6F1"/>
          </w:tcPr>
          <w:p>
            <w:pPr>
              <w:spacing w:after="40" w:before="40"/>
              <w:jc w:val="left"/>
            </w:pPr>
            <w:r/>
            <w:r>
              <w:rPr>
                <w:rFonts w:ascii="Cambria" w:hAnsi="Cambria"/>
                <w:b w:val="0"/>
                <w:sz w:val="21"/>
              </w:rPr>
              <w:t>Graphs</w:t>
            </w:r>
          </w:p>
        </w:tc>
        <w:tc>
          <w:tcPr>
            <w:tcW w:type="dxa" w:w="4706"/>
            <w:shd w:val="clear" w:color="auto" w:fill="DCE6F1"/>
          </w:tcPr>
          <w:p>
            <w:pPr>
              <w:spacing w:after="40" w:before="40"/>
              <w:jc w:val="left"/>
            </w:pPr>
            <w:r/>
            <w:r>
              <w:rPr>
                <w:rFonts w:ascii="Cambria" w:hAnsi="Cambria"/>
                <w:b w:val="0"/>
                <w:sz w:val="21"/>
              </w:rPr>
              <w:t>Exportable as PDF, EPS, PNG, etc., for publication use</w:t>
            </w:r>
          </w:p>
        </w:tc>
      </w:tr>
      <w:tr>
        <w:tc>
          <w:tcPr>
            <w:tcW w:type="dxa" w:w="4706"/>
          </w:tcPr>
          <w:p>
            <w:pPr>
              <w:spacing w:after="40" w:before="40"/>
              <w:jc w:val="left"/>
            </w:pPr>
            <w:r/>
            <w:r>
              <w:rPr>
                <w:rFonts w:ascii="Cambria" w:hAnsi="Cambria"/>
                <w:b w:val="0"/>
                <w:sz w:val="21"/>
              </w:rPr>
              <w:t>Mata</w:t>
            </w:r>
          </w:p>
        </w:tc>
        <w:tc>
          <w:tcPr>
            <w:tcW w:type="dxa" w:w="4706"/>
          </w:tcPr>
          <w:p>
            <w:pPr>
              <w:spacing w:after="40" w:before="40"/>
              <w:jc w:val="left"/>
            </w:pPr>
            <w:r/>
            <w:r>
              <w:rPr>
                <w:rFonts w:ascii="Cambria" w:hAnsi="Cambria"/>
                <w:b w:val="0"/>
                <w:sz w:val="21"/>
              </w:rPr>
              <w:t>A high-performance matrix programming language included with Stata</w:t>
            </w:r>
          </w:p>
        </w:tc>
      </w:tr>
    </w:tbl>
    <w:p>
      <w:pPr>
        <w:spacing w:after="80"/>
      </w:pPr>
    </w:p>
    <w:p>
      <w:pPr>
        <w:keepNext/>
        <w:spacing w:before="200" w:after="160"/>
      </w:pPr>
      <w:r>
        <w:rPr>
          <w:rFonts w:ascii="Cambria" w:hAnsi="Cambria"/>
          <w:b/>
          <w:color w:val="1F3A5F"/>
          <w:sz w:val="30"/>
        </w:rPr>
        <w:t>59.4. Common Use Cases</w:t>
      </w:r>
    </w:p>
    <w:p>
      <w:pPr>
        <w:pStyle w:val="ListBullet"/>
        <w:spacing w:line="276" w:lineRule="auto" w:after="80"/>
        <w:ind w:left="357"/>
        <w:jc w:val="both"/>
      </w:pPr>
      <w:r>
        <w:rPr>
          <w:rFonts w:ascii="Cambria" w:hAnsi="Cambria"/>
          <w:i w:val="0"/>
          <w:sz w:val="22"/>
        </w:rPr>
        <w:t>Economics</w:t>
      </w:r>
    </w:p>
    <w:p>
      <w:pPr>
        <w:pStyle w:val="ListBullet"/>
        <w:spacing w:line="276" w:lineRule="auto" w:after="80"/>
        <w:ind w:left="357"/>
        <w:jc w:val="both"/>
      </w:pPr>
      <w:r>
        <w:rPr>
          <w:rFonts w:ascii="Cambria" w:hAnsi="Cambria"/>
          <w:i w:val="0"/>
          <w:sz w:val="22"/>
        </w:rPr>
        <w:t>Public Health</w:t>
      </w:r>
    </w:p>
    <w:p>
      <w:pPr>
        <w:pStyle w:val="ListBullet"/>
        <w:spacing w:line="276" w:lineRule="auto" w:after="80"/>
        <w:ind w:left="357"/>
        <w:jc w:val="both"/>
      </w:pPr>
      <w:r>
        <w:rPr>
          <w:rFonts w:ascii="Cambria" w:hAnsi="Cambria"/>
          <w:i w:val="0"/>
          <w:sz w:val="22"/>
        </w:rPr>
        <w:t>Political Science</w:t>
      </w:r>
    </w:p>
    <w:p>
      <w:pPr>
        <w:pStyle w:val="ListBullet"/>
        <w:spacing w:line="276" w:lineRule="auto" w:after="80"/>
        <w:ind w:left="357"/>
        <w:jc w:val="both"/>
      </w:pPr>
      <w:r>
        <w:rPr>
          <w:rFonts w:ascii="Cambria" w:hAnsi="Cambria"/>
          <w:i w:val="0"/>
          <w:sz w:val="22"/>
        </w:rPr>
        <w:t>Sociology</w:t>
      </w:r>
    </w:p>
    <w:p>
      <w:pPr>
        <w:pStyle w:val="ListBullet"/>
        <w:spacing w:line="276" w:lineRule="auto" w:after="80"/>
        <w:ind w:left="357"/>
        <w:jc w:val="both"/>
      </w:pPr>
      <w:r>
        <w:rPr>
          <w:rFonts w:ascii="Cambria" w:hAnsi="Cambria"/>
          <w:i w:val="0"/>
          <w:sz w:val="22"/>
        </w:rPr>
        <w:t>Business</w:t>
      </w:r>
    </w:p>
    <w:p>
      <w:pPr>
        <w:keepNext/>
        <w:spacing w:before="200" w:after="160"/>
      </w:pPr>
      <w:r>
        <w:rPr>
          <w:rFonts w:ascii="Cambria" w:hAnsi="Cambria"/>
          <w:b/>
          <w:color w:val="1F3A5F"/>
          <w:sz w:val="30"/>
        </w:rPr>
        <w:t>59.5. Sample Syntax</w:t>
      </w:r>
    </w:p>
    <w:p>
      <w:pPr>
        <w:spacing w:after="40" w:before="0" w:line="276" w:lineRule="auto"/>
        <w:jc w:val="both"/>
      </w:pPr>
      <w:r>
        <w:rPr>
          <w:rFonts w:ascii="Cambria" w:hAnsi="Cambria"/>
          <w:b/>
          <w:i w:val="0"/>
          <w:sz w:val="22"/>
        </w:rPr>
        <w:t>Linear regression example:</w:t>
      </w:r>
    </w:p>
    <w:p>
      <w:pPr>
        <w:spacing w:after="40" w:before="0" w:line="276" w:lineRule="auto"/>
        <w:jc w:val="both"/>
      </w:pPr>
      <w:r>
        <w:rPr>
          <w:rFonts w:ascii="Consolas" w:hAnsi="Consolas"/>
          <w:b w:val="0"/>
          <w:i w:val="0"/>
          <w:sz w:val="22"/>
        </w:rPr>
        <w:t>use auto.dta, clear</w:t>
      </w:r>
    </w:p>
    <w:p>
      <w:pPr>
        <w:spacing w:after="160" w:before="0" w:line="276" w:lineRule="auto"/>
        <w:jc w:val="both"/>
      </w:pPr>
      <w:r>
        <w:rPr>
          <w:rFonts w:ascii="Consolas" w:hAnsi="Consolas"/>
          <w:b w:val="0"/>
          <w:i w:val="0"/>
          <w:sz w:val="22"/>
        </w:rPr>
        <w:t>regress price mpg weight</w:t>
      </w:r>
    </w:p>
    <w:p>
      <w:pPr>
        <w:spacing w:after="40" w:before="0" w:line="276" w:lineRule="auto"/>
        <w:jc w:val="both"/>
      </w:pPr>
      <w:r>
        <w:rPr>
          <w:rFonts w:ascii="Cambria" w:hAnsi="Cambria"/>
          <w:b/>
          <w:i w:val="0"/>
          <w:sz w:val="22"/>
        </w:rPr>
        <w:t>Summary statistics and histogram:</w:t>
      </w:r>
    </w:p>
    <w:p>
      <w:pPr>
        <w:spacing w:after="40" w:before="0" w:line="276" w:lineRule="auto"/>
        <w:jc w:val="both"/>
      </w:pPr>
      <w:r>
        <w:rPr>
          <w:rFonts w:ascii="Consolas" w:hAnsi="Consolas"/>
          <w:b w:val="0"/>
          <w:i w:val="0"/>
          <w:sz w:val="22"/>
        </w:rPr>
        <w:t>summarize price</w:t>
      </w:r>
    </w:p>
    <w:p>
      <w:pPr>
        <w:spacing w:after="160" w:before="0" w:line="276" w:lineRule="auto"/>
        <w:jc w:val="both"/>
      </w:pPr>
      <w:r>
        <w:rPr>
          <w:rFonts w:ascii="Consolas" w:hAnsi="Consolas"/>
          <w:b w:val="0"/>
          <w:i w:val="0"/>
          <w:sz w:val="22"/>
        </w:rPr>
        <w:t>histogram price, normal</w:t>
      </w:r>
    </w:p>
    <w:p>
      <w:pPr>
        <w:spacing w:after="40" w:before="0" w:line="276" w:lineRule="auto"/>
        <w:jc w:val="both"/>
      </w:pPr>
      <w:r>
        <w:rPr>
          <w:rFonts w:ascii="Cambria" w:hAnsi="Cambria"/>
          <w:b/>
          <w:i w:val="0"/>
          <w:sz w:val="22"/>
        </w:rPr>
        <w:t>Generating new variable:</w:t>
      </w:r>
    </w:p>
    <w:p>
      <w:pPr>
        <w:spacing w:after="160" w:before="0" w:line="276" w:lineRule="auto"/>
        <w:jc w:val="both"/>
      </w:pPr>
      <w:r>
        <w:rPr>
          <w:rFonts w:ascii="Consolas" w:hAnsi="Consolas"/>
          <w:b w:val="0"/>
          <w:i w:val="0"/>
          <w:sz w:val="22"/>
        </w:rPr>
        <w:t>gen price_per_mpg = price / mpg</w:t>
      </w:r>
    </w:p>
    <w:p>
      <w:pPr>
        <w:keepNext/>
        <w:spacing w:before="200" w:after="160"/>
      </w:pPr>
      <w:r>
        <w:rPr>
          <w:rFonts w:ascii="Cambria" w:hAnsi="Cambria"/>
          <w:b/>
          <w:color w:val="1F3A5F"/>
          <w:sz w:val="30"/>
        </w:rPr>
        <w:t>59.6. Advantages</w:t>
      </w:r>
    </w:p>
    <w:p>
      <w:pPr>
        <w:pStyle w:val="ListBullet"/>
        <w:spacing w:line="276" w:lineRule="auto" w:after="80"/>
        <w:ind w:left="357"/>
        <w:jc w:val="both"/>
      </w:pPr>
      <w:r>
        <w:rPr>
          <w:rFonts w:ascii="Cambria" w:hAnsi="Cambria"/>
          <w:i w:val="0"/>
          <w:sz w:val="22"/>
        </w:rPr>
        <w:t>Intuitive command syntax and interactive GUI</w:t>
      </w:r>
    </w:p>
    <w:p>
      <w:pPr>
        <w:pStyle w:val="ListBullet"/>
        <w:spacing w:line="276" w:lineRule="auto" w:after="80"/>
        <w:ind w:left="357"/>
        <w:jc w:val="both"/>
      </w:pPr>
      <w:r>
        <w:rPr>
          <w:rFonts w:ascii="Cambria" w:hAnsi="Cambria"/>
          <w:i w:val="0"/>
          <w:sz w:val="22"/>
        </w:rPr>
        <w:t>Excellent for panel, time-series, and cross-sectional data</w:t>
      </w:r>
    </w:p>
    <w:p>
      <w:pPr>
        <w:pStyle w:val="ListBullet"/>
        <w:spacing w:line="276" w:lineRule="auto" w:after="80"/>
        <w:ind w:left="357"/>
        <w:jc w:val="both"/>
      </w:pPr>
      <w:r>
        <w:rPr>
          <w:rFonts w:ascii="Cambria" w:hAnsi="Cambria"/>
          <w:i w:val="0"/>
          <w:sz w:val="22"/>
        </w:rPr>
        <w:t>Comprehensive built-in help and documentation</w:t>
      </w:r>
    </w:p>
    <w:p>
      <w:pPr>
        <w:pStyle w:val="ListBullet"/>
        <w:spacing w:line="276" w:lineRule="auto" w:after="80"/>
        <w:ind w:left="357"/>
        <w:jc w:val="both"/>
      </w:pPr>
      <w:r>
        <w:rPr>
          <w:rFonts w:ascii="Cambria" w:hAnsi="Cambria"/>
          <w:i w:val="0"/>
          <w:sz w:val="22"/>
        </w:rPr>
        <w:t>Strong academic and professional community support</w:t>
      </w:r>
    </w:p>
    <w:p>
      <w:pPr>
        <w:pStyle w:val="ListBullet"/>
        <w:spacing w:line="276" w:lineRule="auto" w:after="80"/>
        <w:ind w:left="357"/>
        <w:jc w:val="both"/>
      </w:pPr>
      <w:r>
        <w:rPr>
          <w:rFonts w:ascii="Cambria" w:hAnsi="Cambria"/>
          <w:i w:val="0"/>
          <w:sz w:val="22"/>
        </w:rPr>
        <w:t>Reproducible workflows using do-files and logs</w:t>
      </w:r>
    </w:p>
    <w:p>
      <w:pPr>
        <w:pStyle w:val="ListBullet"/>
        <w:spacing w:line="276" w:lineRule="auto" w:after="80"/>
        <w:ind w:left="357"/>
        <w:jc w:val="both"/>
      </w:pPr>
      <w:r>
        <w:rPr>
          <w:rFonts w:ascii="Cambria" w:hAnsi="Cambria"/>
          <w:i w:val="0"/>
          <w:sz w:val="22"/>
        </w:rPr>
        <w:t>Supports automation and batch processing for large-scale studies</w:t>
      </w:r>
    </w:p>
    <w:p>
      <w:pPr>
        <w:keepNext/>
        <w:spacing w:before="200" w:after="160"/>
      </w:pPr>
      <w:r>
        <w:rPr>
          <w:rFonts w:ascii="Cambria" w:hAnsi="Cambria"/>
          <w:b/>
          <w:color w:val="1F3A5F"/>
          <w:sz w:val="30"/>
        </w:rPr>
        <w:t>59.7. Limitations</w:t>
      </w:r>
    </w:p>
    <w:p>
      <w:pPr>
        <w:pStyle w:val="ListBullet"/>
        <w:spacing w:line="276" w:lineRule="auto" w:after="80"/>
        <w:ind w:left="357"/>
        <w:jc w:val="both"/>
      </w:pPr>
      <w:r>
        <w:rPr>
          <w:rFonts w:ascii="Cambria" w:hAnsi="Cambria"/>
          <w:i w:val="0"/>
          <w:sz w:val="22"/>
        </w:rPr>
        <w:t>Commercial license is expensive compared to open-source tools</w:t>
      </w:r>
    </w:p>
    <w:p>
      <w:pPr>
        <w:pStyle w:val="ListBullet"/>
        <w:spacing w:line="276" w:lineRule="auto" w:after="80"/>
        <w:ind w:left="357"/>
        <w:jc w:val="both"/>
      </w:pPr>
      <w:r>
        <w:rPr>
          <w:rFonts w:ascii="Cambria" w:hAnsi="Cambria"/>
          <w:i w:val="0"/>
          <w:sz w:val="22"/>
        </w:rPr>
        <w:t>Less flexible for modern machine learning compared to Python/R</w:t>
      </w:r>
    </w:p>
    <w:p>
      <w:pPr>
        <w:pStyle w:val="ListBullet"/>
        <w:spacing w:line="276" w:lineRule="auto" w:after="80"/>
        <w:ind w:left="357"/>
        <w:jc w:val="both"/>
      </w:pPr>
      <w:r>
        <w:rPr>
          <w:rFonts w:ascii="Cambria" w:hAnsi="Cambria"/>
          <w:i w:val="0"/>
          <w:sz w:val="22"/>
        </w:rPr>
        <w:t>GUI not as dynamic as some modern interfaces (though Stata has improved significantly)</w:t>
      </w:r>
    </w:p>
    <w:p>
      <w:pPr>
        <w:pStyle w:val="ListBullet"/>
        <w:spacing w:line="276" w:lineRule="auto" w:after="80"/>
        <w:ind w:left="357"/>
        <w:jc w:val="both"/>
      </w:pPr>
      <w:r>
        <w:rPr>
          <w:rFonts w:ascii="Cambria" w:hAnsi="Cambria"/>
          <w:i w:val="0"/>
          <w:sz w:val="22"/>
        </w:rPr>
        <w:t>Visualization options are good but not as advanced as R’s ggplot2 or Python’s seaborn</w:t>
      </w:r>
    </w:p>
    <w:p>
      <w:pPr>
        <w:keepNext/>
        <w:spacing w:before="200" w:after="160"/>
      </w:pPr>
      <w:r>
        <w:rPr>
          <w:rFonts w:ascii="Cambria" w:hAnsi="Cambria"/>
          <w:b/>
          <w:color w:val="1F3A5F"/>
          <w:sz w:val="30"/>
        </w:rPr>
        <w:t>59.8. Stata vs Other Tools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(Stata | R | SPSS | Python)</w:t>
            </w:r>
          </w:p>
        </w:tc>
      </w:tr>
      <w:tr>
        <w:tc>
          <w:tcPr>
            <w:tcW w:type="dxa" w:w="4706"/>
          </w:tcPr>
          <w:p>
            <w:pPr>
              <w:spacing w:after="40" w:before="40"/>
              <w:jc w:val="left"/>
            </w:pPr>
            <w:r/>
            <w:r>
              <w:rPr>
                <w:rFonts w:ascii="Cambria" w:hAnsi="Cambria"/>
                <w:b w:val="0"/>
                <w:sz w:val="21"/>
              </w:rPr>
              <w:t>License</w:t>
            </w:r>
          </w:p>
        </w:tc>
        <w:tc>
          <w:tcPr>
            <w:tcW w:type="dxa" w:w="4706"/>
          </w:tcPr>
          <w:p>
            <w:pPr>
              <w:spacing w:after="40" w:before="40"/>
              <w:jc w:val="left"/>
            </w:pPr>
            <w:r/>
            <w:r>
              <w:rPr>
                <w:rFonts w:ascii="Cambria" w:hAnsi="Cambria"/>
                <w:b w:val="0"/>
                <w:sz w:val="21"/>
              </w:rPr>
              <w:t>Stata: Paid | R: Free (Open Source) | SPSS: Paid | Python: Free (Open Source)</w:t>
            </w:r>
          </w:p>
        </w:tc>
      </w:tr>
      <w:tr>
        <w:tc>
          <w:tcPr>
            <w:tcW w:type="dxa" w:w="4706"/>
            <w:shd w:val="clear" w:color="auto" w:fill="DCE6F1"/>
          </w:tcPr>
          <w:p>
            <w:pPr>
              <w:spacing w:after="40" w:before="40"/>
              <w:jc w:val="left"/>
            </w:pPr>
            <w:r/>
            <w:r>
              <w:rPr>
                <w:rFonts w:ascii="Cambria" w:hAnsi="Cambria"/>
                <w:b w:val="0"/>
                <w:sz w:val="21"/>
              </w:rPr>
              <w:t>Ease of Use</w:t>
            </w:r>
          </w:p>
        </w:tc>
        <w:tc>
          <w:tcPr>
            <w:tcW w:type="dxa" w:w="4706"/>
            <w:shd w:val="clear" w:color="auto" w:fill="DCE6F1"/>
          </w:tcPr>
          <w:p>
            <w:pPr>
              <w:spacing w:after="40" w:before="40"/>
              <w:jc w:val="left"/>
            </w:pPr>
            <w:r/>
            <w:r>
              <w:rPr>
                <w:rFonts w:ascii="Cambria" w:hAnsi="Cambria"/>
                <w:b w:val="0"/>
                <w:sz w:val="21"/>
              </w:rPr>
              <w:t>Stata: High (especially for non-programmers) | R: Moderate | SPSS: Very High | Python: Moderate</w:t>
            </w:r>
          </w:p>
        </w:tc>
      </w:tr>
    </w:tbl>
    <w:p>
      <w:pPr>
        <w:spacing w:after="80"/>
      </w:pPr>
    </w:p>
    <w:p>
      <w:pPr>
        <w:spacing w:after="120" w:before="0" w:line="276" w:lineRule="auto"/>
        <w:jc w:val="both"/>
      </w:pPr>
      <w:r>
        <w:rPr>
          <w:rFonts w:ascii="Cambria" w:hAnsi="Cambria"/>
          <w:b w:val="0"/>
          <w:i/>
          <w:sz w:val="22"/>
        </w:rPr>
        <w:t>[Note: a portion of the source text on this page (Screenshot (4420–4421).png) is obscured by a comparison table's column structure (Feature / Stata / R / SPSS / Python ratings for Statistical Power, Visualization, Machine Learning, and Reproducibility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59.9. Learning Resources</w:t>
      </w:r>
    </w:p>
    <w:p>
      <w:pPr>
        <w:pStyle w:val="ListBullet"/>
        <w:spacing w:line="276" w:lineRule="auto" w:after="80"/>
        <w:ind w:left="357"/>
        <w:jc w:val="both"/>
      </w:pPr>
      <w:r>
        <w:rPr>
          <w:rFonts w:ascii="Cambria" w:hAnsi="Cambria"/>
          <w:i w:val="0"/>
          <w:sz w:val="22"/>
        </w:rPr>
        <w:t>Official Website: https://www.stata.com</w:t>
      </w:r>
    </w:p>
    <w:p>
      <w:pPr>
        <w:pStyle w:val="ListBullet"/>
        <w:spacing w:line="276" w:lineRule="auto" w:after="80"/>
        <w:ind w:left="357"/>
        <w:jc w:val="both"/>
      </w:pPr>
      <w:r>
        <w:rPr>
          <w:rFonts w:ascii="Cambria" w:hAnsi="Cambria"/>
          <w:i w:val="0"/>
          <w:sz w:val="22"/>
        </w:rPr>
        <w:t>Stata YouTube Channel: Tutorials and walkthroughs</w:t>
      </w:r>
    </w:p>
    <w:p>
      <w:pPr>
        <w:pStyle w:val="ListBullet"/>
        <w:spacing w:line="276" w:lineRule="auto" w:after="80"/>
        <w:ind w:left="357"/>
        <w:jc w:val="both"/>
      </w:pPr>
      <w:r>
        <w:rPr>
          <w:rFonts w:ascii="Cambria" w:hAnsi="Cambria"/>
          <w:i w:val="0"/>
          <w:sz w:val="22"/>
        </w:rPr>
        <w:t>Books:</w:t>
      </w:r>
    </w:p>
    <w:p>
      <w:pPr>
        <w:spacing w:line="276" w:lineRule="auto" w:after="80"/>
        <w:ind w:left="357" w:hanging="357"/>
        <w:jc w:val="both"/>
      </w:pPr>
      <w:r>
        <w:rPr>
          <w:rFonts w:ascii="Cambria" w:hAnsi="Cambria"/>
          <w:sz w:val="22"/>
        </w:rPr>
        <w:t xml:space="preserve">1. </w:t>
      </w:r>
      <w:r>
        <w:rPr>
          <w:rFonts w:ascii="Cambria" w:hAnsi="Cambria"/>
          <w:sz w:val="22"/>
        </w:rPr>
        <w:t>“A Gentle Introduction to Stata” by Alan C. Acock</w:t>
      </w:r>
    </w:p>
    <w:p>
      <w:pPr>
        <w:spacing w:line="276" w:lineRule="auto" w:after="80"/>
        <w:ind w:left="357" w:hanging="357"/>
        <w:jc w:val="both"/>
      </w:pPr>
      <w:r>
        <w:rPr>
          <w:rFonts w:ascii="Cambria" w:hAnsi="Cambria"/>
          <w:sz w:val="22"/>
        </w:rPr>
        <w:t xml:space="preserve">2. </w:t>
      </w:r>
      <w:r>
        <w:rPr>
          <w:rFonts w:ascii="Cambria" w:hAnsi="Cambria"/>
          <w:sz w:val="22"/>
        </w:rPr>
        <w:t>“Data Analysis Using Stata” by Ulrich Kohler and Frauke Kreuter</w:t>
      </w:r>
    </w:p>
    <w:p>
      <w:pPr>
        <w:pStyle w:val="ListBullet"/>
        <w:spacing w:line="276" w:lineRule="auto" w:after="80"/>
        <w:ind w:left="357"/>
        <w:jc w:val="both"/>
      </w:pPr>
      <w:r>
        <w:rPr>
          <w:rFonts w:ascii="Cambria" w:hAnsi="Cambria"/>
          <w:i w:val="0"/>
          <w:sz w:val="22"/>
        </w:rPr>
        <w:t>Statalist: Active community forum</w:t>
      </w:r>
    </w:p>
    <w:p>
      <w:pPr>
        <w:pStyle w:val="ListBullet"/>
        <w:spacing w:line="276" w:lineRule="auto" w:after="80"/>
        <w:ind w:left="357"/>
        <w:jc w:val="both"/>
      </w:pPr>
      <w:r>
        <w:rPr>
          <w:rFonts w:ascii="Cambria" w:hAnsi="Cambria"/>
          <w:i w:val="0"/>
          <w:sz w:val="22"/>
        </w:rPr>
        <w:t>Courses: Coursera, university courses, and Stata’s official training</w:t>
      </w:r>
    </w:p>
    <w:p>
      <w:pPr>
        <w:keepNext/>
        <w:spacing w:before="200" w:after="160"/>
      </w:pPr>
      <w:r>
        <w:rPr>
          <w:rFonts w:ascii="Cambria" w:hAnsi="Cambria"/>
          <w:b/>
          <w:color w:val="1F3A5F"/>
          <w:sz w:val="30"/>
        </w:rPr>
        <w:t>59.10. Conclusion</w:t>
      </w:r>
    </w:p>
    <w:p>
      <w:pPr>
        <w:spacing w:after="120" w:before="0" w:line="276" w:lineRule="auto"/>
        <w:jc w:val="both"/>
      </w:pPr>
      <w:r>
        <w:rPr>
          <w:rFonts w:ascii="Cambria" w:hAnsi="Cambria"/>
          <w:b w:val="0"/>
          <w:i w:val="0"/>
          <w:sz w:val="22"/>
        </w:rPr>
        <w:t>Stata is a powerful tool for statistical analysis, widely respected in academic and research communities for its balance between usability and analytical capability. It's ideal for students and professionals working with data in social sciences, biostatistics, and health research, especially when reproducibility, structured analysis, and ease of use are essential.</w:t>
      </w:r>
    </w:p>
    <w:p>
      <w:pPr>
        <w:keepNext/>
        <w:spacing w:before="280" w:after="160"/>
      </w:pPr>
      <w:r>
        <w:rPr>
          <w:rFonts w:ascii="Cambria" w:hAnsi="Cambria"/>
          <w:b/>
          <w:color w:val="1F3A5F"/>
          <w:sz w:val="36"/>
        </w:rPr>
        <w:t>60. Julia – A Comprehensive Overview</w:t>
      </w:r>
    </w:p>
    <w:p>
      <w:pPr>
        <w:keepNext/>
        <w:spacing w:before="200" w:after="160"/>
      </w:pPr>
      <w:r>
        <w:rPr>
          <w:rFonts w:ascii="Cambria" w:hAnsi="Cambria"/>
          <w:b/>
          <w:color w:val="1F3A5F"/>
          <w:sz w:val="30"/>
        </w:rPr>
        <w:t>60.1. General Introduction</w:t>
      </w:r>
    </w:p>
    <w:p>
      <w:pPr>
        <w:spacing w:after="120" w:before="0" w:line="276" w:lineRule="auto"/>
        <w:jc w:val="both"/>
      </w:pPr>
      <w:r>
        <w:rPr>
          <w:rFonts w:ascii="Cambria" w:hAnsi="Cambria"/>
          <w:b w:val="0"/>
          <w:i w:val="0"/>
          <w:sz w:val="22"/>
        </w:rPr>
        <w:t>Julia is a high-level, high-performance, dynamic programming language designed specifically for technical computing, with syntax that is familiar to users of other technical computing environments like MATLAB, Python, or R. It excels at numerical, scientific, and data-intensive tasks.</w:t>
      </w:r>
    </w:p>
    <w:p>
      <w:pPr>
        <w:pStyle w:val="ListBullet"/>
        <w:spacing w:line="276" w:lineRule="auto" w:after="80"/>
        <w:ind w:left="357"/>
        <w:jc w:val="both"/>
      </w:pPr>
      <w:r>
        <w:rPr>
          <w:rFonts w:ascii="Cambria" w:hAnsi="Cambria"/>
          <w:i w:val="0"/>
          <w:sz w:val="22"/>
        </w:rPr>
        <w:t>Created By: Jeff Bezanson, Stefan Karpinski, Viral B. Shah, and Alan Edelman</w:t>
      </w:r>
    </w:p>
    <w:p>
      <w:pPr>
        <w:pStyle w:val="ListBullet"/>
        <w:spacing w:line="276" w:lineRule="auto" w:after="80"/>
        <w:ind w:left="357"/>
        <w:jc w:val="both"/>
      </w:pPr>
      <w:r>
        <w:rPr>
          <w:rFonts w:ascii="Cambria" w:hAnsi="Cambria"/>
          <w:i w:val="0"/>
          <w:sz w:val="22"/>
        </w:rPr>
        <w:t>Initial Release: 2012</w:t>
      </w:r>
    </w:p>
    <w:p>
      <w:pPr>
        <w:pStyle w:val="ListBullet"/>
        <w:spacing w:line="276" w:lineRule="auto" w:after="80"/>
        <w:ind w:left="357"/>
        <w:jc w:val="both"/>
      </w:pPr>
      <w:r>
        <w:rPr>
          <w:rFonts w:ascii="Cambria" w:hAnsi="Cambria"/>
          <w:i w:val="0"/>
          <w:sz w:val="22"/>
        </w:rPr>
        <w:t>Current Stable Version: 1.10 (as of 2024)</w:t>
      </w:r>
    </w:p>
    <w:p>
      <w:pPr>
        <w:pStyle w:val="ListBullet"/>
        <w:spacing w:line="276" w:lineRule="auto" w:after="80"/>
        <w:ind w:left="357"/>
        <w:jc w:val="both"/>
      </w:pPr>
      <w:r>
        <w:rPr>
          <w:rFonts w:ascii="Cambria" w:hAnsi="Cambria"/>
          <w:i w:val="0"/>
          <w:sz w:val="22"/>
        </w:rPr>
        <w:t>License: MIT License (open source)</w:t>
      </w:r>
    </w:p>
    <w:p>
      <w:pPr>
        <w:pStyle w:val="ListBullet"/>
        <w:spacing w:line="276" w:lineRule="auto" w:after="80"/>
        <w:ind w:left="357"/>
        <w:jc w:val="both"/>
      </w:pPr>
      <w:r>
        <w:rPr>
          <w:rFonts w:ascii="Cambria" w:hAnsi="Cambria"/>
          <w:i w:val="0"/>
          <w:sz w:val="22"/>
        </w:rPr>
        <w:t>Supported Platforms: Windows, macOS, Linux</w:t>
      </w:r>
    </w:p>
    <w:p>
      <w:pPr>
        <w:keepNext/>
        <w:spacing w:before="200" w:after="160"/>
      </w:pPr>
      <w:r>
        <w:rPr>
          <w:rFonts w:ascii="Cambria" w:hAnsi="Cambria"/>
          <w:b/>
          <w:color w:val="1F3A5F"/>
          <w:sz w:val="30"/>
        </w:rPr>
        <w:t>60.2.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High Performance</w:t>
            </w:r>
          </w:p>
        </w:tc>
        <w:tc>
          <w:tcPr>
            <w:tcW w:type="dxa" w:w="4706"/>
          </w:tcPr>
          <w:p>
            <w:pPr>
              <w:spacing w:after="40" w:before="40"/>
              <w:jc w:val="left"/>
            </w:pPr>
            <w:r/>
            <w:r>
              <w:rPr>
                <w:rFonts w:ascii="Cambria" w:hAnsi="Cambria"/>
                <w:b w:val="0"/>
                <w:sz w:val="21"/>
              </w:rPr>
              <w:t>Near C-level speed due to LLVM-based Just-In-Time (JIT) compilation</w:t>
            </w:r>
          </w:p>
        </w:tc>
      </w:tr>
      <w:tr>
        <w:tc>
          <w:tcPr>
            <w:tcW w:type="dxa" w:w="4706"/>
            <w:shd w:val="clear" w:color="auto" w:fill="DCE6F1"/>
          </w:tcPr>
          <w:p>
            <w:pPr>
              <w:spacing w:after="40" w:before="40"/>
              <w:jc w:val="left"/>
            </w:pPr>
            <w:r/>
            <w:r>
              <w:rPr>
                <w:rFonts w:ascii="Cambria" w:hAnsi="Cambria"/>
                <w:b w:val="0"/>
                <w:sz w:val="21"/>
              </w:rPr>
              <w:t>Multiple Dispatch</w:t>
            </w:r>
          </w:p>
        </w:tc>
        <w:tc>
          <w:tcPr>
            <w:tcW w:type="dxa" w:w="4706"/>
            <w:shd w:val="clear" w:color="auto" w:fill="DCE6F1"/>
          </w:tcPr>
          <w:p>
            <w:pPr>
              <w:spacing w:after="40" w:before="40"/>
              <w:jc w:val="left"/>
            </w:pPr>
            <w:r/>
            <w:r>
              <w:rPr>
                <w:rFonts w:ascii="Cambria" w:hAnsi="Cambria"/>
                <w:b w:val="0"/>
                <w:sz w:val="21"/>
              </w:rPr>
              <w:t>Function behavior depends on argument types—enhances flexibility</w:t>
            </w:r>
          </w:p>
        </w:tc>
      </w:tr>
      <w:tr>
        <w:tc>
          <w:tcPr>
            <w:tcW w:type="dxa" w:w="4706"/>
          </w:tcPr>
          <w:p>
            <w:pPr>
              <w:spacing w:after="40" w:before="40"/>
              <w:jc w:val="left"/>
            </w:pPr>
            <w:r/>
            <w:r>
              <w:rPr>
                <w:rFonts w:ascii="Cambria" w:hAnsi="Cambria"/>
                <w:b w:val="0"/>
                <w:sz w:val="21"/>
              </w:rPr>
              <w:t>Ease of Use</w:t>
            </w:r>
          </w:p>
        </w:tc>
        <w:tc>
          <w:tcPr>
            <w:tcW w:type="dxa" w:w="4706"/>
          </w:tcPr>
          <w:p>
            <w:pPr>
              <w:spacing w:after="40" w:before="40"/>
              <w:jc w:val="left"/>
            </w:pPr>
            <w:r/>
            <w:r>
              <w:rPr>
                <w:rFonts w:ascii="Cambria" w:hAnsi="Cambria"/>
                <w:b w:val="0"/>
                <w:sz w:val="21"/>
              </w:rPr>
              <w:t>High-level syntax similar to MATLAB/Python</w:t>
            </w:r>
          </w:p>
        </w:tc>
      </w:tr>
      <w:tr>
        <w:tc>
          <w:tcPr>
            <w:tcW w:type="dxa" w:w="4706"/>
            <w:shd w:val="clear" w:color="auto" w:fill="DCE6F1"/>
          </w:tcPr>
          <w:p>
            <w:pPr>
              <w:spacing w:after="40" w:before="40"/>
              <w:jc w:val="left"/>
            </w:pPr>
            <w:r/>
            <w:r>
              <w:rPr>
                <w:rFonts w:ascii="Cambria" w:hAnsi="Cambria"/>
                <w:b w:val="0"/>
                <w:sz w:val="21"/>
              </w:rPr>
              <w:t>Dynamic Typing</w:t>
            </w:r>
          </w:p>
        </w:tc>
        <w:tc>
          <w:tcPr>
            <w:tcW w:type="dxa" w:w="4706"/>
            <w:shd w:val="clear" w:color="auto" w:fill="DCE6F1"/>
          </w:tcPr>
          <w:p>
            <w:pPr>
              <w:spacing w:after="40" w:before="40"/>
              <w:jc w:val="left"/>
            </w:pPr>
            <w:r/>
            <w:r>
              <w:rPr>
                <w:rFonts w:ascii="Cambria" w:hAnsi="Cambria"/>
                <w:b w:val="0"/>
                <w:sz w:val="21"/>
              </w:rPr>
              <w:t>Type declarations are optional but supported</w:t>
            </w:r>
          </w:p>
        </w:tc>
      </w:tr>
      <w:tr>
        <w:tc>
          <w:tcPr>
            <w:tcW w:type="dxa" w:w="4706"/>
          </w:tcPr>
          <w:p>
            <w:pPr>
              <w:spacing w:after="40" w:before="40"/>
              <w:jc w:val="left"/>
            </w:pPr>
            <w:r/>
            <w:r>
              <w:rPr>
                <w:rFonts w:ascii="Cambria" w:hAnsi="Cambria"/>
                <w:b w:val="0"/>
                <w:sz w:val="21"/>
              </w:rPr>
              <w:t>Parallel &amp; Distributed</w:t>
            </w:r>
          </w:p>
        </w:tc>
        <w:tc>
          <w:tcPr>
            <w:tcW w:type="dxa" w:w="4706"/>
          </w:tcPr>
          <w:p>
            <w:pPr>
              <w:spacing w:after="40" w:before="40"/>
              <w:jc w:val="left"/>
            </w:pPr>
            <w:r/>
            <w:r>
              <w:rPr>
                <w:rFonts w:ascii="Cambria" w:hAnsi="Cambria"/>
                <w:b w:val="0"/>
                <w:sz w:val="21"/>
              </w:rPr>
              <w:t>Built-in support for parallelism and multi-threading</w:t>
            </w:r>
          </w:p>
        </w:tc>
      </w:tr>
      <w:tr>
        <w:tc>
          <w:tcPr>
            <w:tcW w:type="dxa" w:w="4706"/>
            <w:shd w:val="clear" w:color="auto" w:fill="DCE6F1"/>
          </w:tcPr>
          <w:p>
            <w:pPr>
              <w:spacing w:after="40" w:before="40"/>
              <w:jc w:val="left"/>
            </w:pPr>
            <w:r/>
            <w:r>
              <w:rPr>
                <w:rFonts w:ascii="Cambria" w:hAnsi="Cambria"/>
                <w:b w:val="0"/>
                <w:sz w:val="21"/>
              </w:rPr>
              <w:t>Rich Ecosystem</w:t>
            </w:r>
          </w:p>
        </w:tc>
        <w:tc>
          <w:tcPr>
            <w:tcW w:type="dxa" w:w="4706"/>
            <w:shd w:val="clear" w:color="auto" w:fill="DCE6F1"/>
          </w:tcPr>
          <w:p>
            <w:pPr>
              <w:spacing w:after="40" w:before="40"/>
              <w:jc w:val="left"/>
            </w:pPr>
            <w:r/>
            <w:r>
              <w:rPr>
                <w:rFonts w:ascii="Cambria" w:hAnsi="Cambria"/>
                <w:b w:val="0"/>
                <w:sz w:val="21"/>
              </w:rPr>
              <w:t>Well-developed packages for machine learning, data science, and simulation</w:t>
            </w:r>
          </w:p>
        </w:tc>
      </w:tr>
      <w:tr>
        <w:tc>
          <w:tcPr>
            <w:tcW w:type="dxa" w:w="4706"/>
          </w:tcPr>
          <w:p>
            <w:pPr>
              <w:spacing w:after="40" w:before="40"/>
              <w:jc w:val="left"/>
            </w:pPr>
            <w:r/>
            <w:r>
              <w:rPr>
                <w:rFonts w:ascii="Cambria" w:hAnsi="Cambria"/>
                <w:b w:val="0"/>
                <w:sz w:val="21"/>
              </w:rPr>
              <w:t>Interoperability</w:t>
            </w:r>
          </w:p>
        </w:tc>
        <w:tc>
          <w:tcPr>
            <w:tcW w:type="dxa" w:w="4706"/>
          </w:tcPr>
          <w:p>
            <w:pPr>
              <w:spacing w:after="40" w:before="40"/>
              <w:jc w:val="left"/>
            </w:pPr>
            <w:r/>
            <w:r>
              <w:rPr>
                <w:rFonts w:ascii="Cambria" w:hAnsi="Cambria"/>
                <w:b w:val="0"/>
                <w:sz w:val="21"/>
              </w:rPr>
              <w:t>Call C, Fortran, Python, R, and MATLAB directly</w:t>
            </w:r>
          </w:p>
        </w:tc>
      </w:tr>
    </w:tbl>
    <w:p>
      <w:pPr>
        <w:spacing w:after="80"/>
      </w:pPr>
    </w:p>
    <w:p>
      <w:pPr>
        <w:keepNext/>
        <w:spacing w:before="200" w:after="160"/>
      </w:pPr>
      <w:r>
        <w:rPr>
          <w:rFonts w:ascii="Cambria" w:hAnsi="Cambria"/>
          <w:b/>
          <w:color w:val="1F3A5F"/>
          <w:sz w:val="30"/>
        </w:rPr>
        <w:t>60.3. Typical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Domain/Field</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Scientific Computing</w:t>
            </w:r>
          </w:p>
        </w:tc>
        <w:tc>
          <w:tcPr>
            <w:tcW w:type="dxa" w:w="4706"/>
          </w:tcPr>
          <w:p>
            <w:pPr>
              <w:spacing w:after="40" w:before="40"/>
              <w:jc w:val="left"/>
            </w:pPr>
            <w:r/>
            <w:r>
              <w:rPr>
                <w:rFonts w:ascii="Cambria" w:hAnsi="Cambria"/>
                <w:b w:val="0"/>
                <w:sz w:val="21"/>
              </w:rPr>
              <w:t>Simulations, numerical methods, PDEs, optimization</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Model training, probabilistic programming, neural networks</w:t>
            </w:r>
          </w:p>
        </w:tc>
      </w:tr>
      <w:tr>
        <w:tc>
          <w:tcPr>
            <w:tcW w:type="dxa" w:w="4706"/>
          </w:tcPr>
          <w:p>
            <w:pPr>
              <w:spacing w:after="40" w:before="40"/>
              <w:jc w:val="left"/>
            </w:pPr>
            <w:r/>
            <w:r>
              <w:rPr>
                <w:rFonts w:ascii="Cambria" w:hAnsi="Cambria"/>
                <w:b w:val="0"/>
                <w:sz w:val="21"/>
              </w:rPr>
              <w:t>Data Science</w:t>
            </w:r>
          </w:p>
        </w:tc>
        <w:tc>
          <w:tcPr>
            <w:tcW w:type="dxa" w:w="4706"/>
          </w:tcPr>
          <w:p>
            <w:pPr>
              <w:spacing w:after="40" w:before="40"/>
              <w:jc w:val="left"/>
            </w:pPr>
            <w:r/>
            <w:r>
              <w:rPr>
                <w:rFonts w:ascii="Cambria" w:hAnsi="Cambria"/>
                <w:b w:val="0"/>
                <w:sz w:val="21"/>
              </w:rPr>
              <w:t>Data wrangling, visualization, statistical analysis</w:t>
            </w:r>
          </w:p>
        </w:tc>
      </w:tr>
      <w:tr>
        <w:tc>
          <w:tcPr>
            <w:tcW w:type="dxa" w:w="4706"/>
            <w:shd w:val="clear" w:color="auto" w:fill="DCE6F1"/>
          </w:tcPr>
          <w:p>
            <w:pPr>
              <w:spacing w:after="40" w:before="40"/>
              <w:jc w:val="left"/>
            </w:pPr>
            <w:r/>
            <w:r>
              <w:rPr>
                <w:rFonts w:ascii="Cambria" w:hAnsi="Cambria"/>
                <w:b w:val="0"/>
                <w:sz w:val="21"/>
              </w:rPr>
              <w:t>Finance</w:t>
            </w:r>
          </w:p>
        </w:tc>
        <w:tc>
          <w:tcPr>
            <w:tcW w:type="dxa" w:w="4706"/>
            <w:shd w:val="clear" w:color="auto" w:fill="DCE6F1"/>
          </w:tcPr>
          <w:p>
            <w:pPr>
              <w:spacing w:after="40" w:before="40"/>
              <w:jc w:val="left"/>
            </w:pPr>
            <w:r/>
            <w:r>
              <w:rPr>
                <w:rFonts w:ascii="Cambria" w:hAnsi="Cambria"/>
                <w:b w:val="0"/>
                <w:sz w:val="21"/>
              </w:rPr>
              <w:t>Quantitative modeling, risk analysis, algorithmic trading</w:t>
            </w:r>
          </w:p>
        </w:tc>
      </w:tr>
      <w:tr>
        <w:tc>
          <w:tcPr>
            <w:tcW w:type="dxa" w:w="4706"/>
          </w:tcPr>
          <w:p>
            <w:pPr>
              <w:spacing w:after="40" w:before="40"/>
              <w:jc w:val="left"/>
            </w:pPr>
            <w:r/>
            <w:r>
              <w:rPr>
                <w:rFonts w:ascii="Cambria" w:hAnsi="Cambria"/>
                <w:b w:val="0"/>
                <w:sz w:val="21"/>
              </w:rPr>
              <w:t>Physics/Engineering</w:t>
            </w:r>
          </w:p>
        </w:tc>
        <w:tc>
          <w:tcPr>
            <w:tcW w:type="dxa" w:w="4706"/>
          </w:tcPr>
          <w:p>
            <w:pPr>
              <w:spacing w:after="40" w:before="40"/>
              <w:jc w:val="left"/>
            </w:pPr>
            <w:r/>
            <w:r>
              <w:rPr>
                <w:rFonts w:ascii="Cambria" w:hAnsi="Cambria"/>
                <w:b w:val="0"/>
                <w:sz w:val="21"/>
              </w:rPr>
              <w:t>Modeling, control systems, simulations, electromagnetics</w:t>
            </w:r>
          </w:p>
        </w:tc>
      </w:tr>
      <w:tr>
        <w:tc>
          <w:tcPr>
            <w:tcW w:type="dxa" w:w="4706"/>
            <w:shd w:val="clear" w:color="auto" w:fill="DCE6F1"/>
          </w:tcPr>
          <w:p>
            <w:pPr>
              <w:spacing w:after="40" w:before="40"/>
              <w:jc w:val="left"/>
            </w:pPr>
            <w:r/>
            <w:r>
              <w:rPr>
                <w:rFonts w:ascii="Cambria" w:hAnsi="Cambria"/>
                <w:b w:val="0"/>
                <w:sz w:val="21"/>
              </w:rPr>
              <w:t>High-Performance Computing (HPC)</w:t>
            </w:r>
          </w:p>
        </w:tc>
        <w:tc>
          <w:tcPr>
            <w:tcW w:type="dxa" w:w="4706"/>
            <w:shd w:val="clear" w:color="auto" w:fill="DCE6F1"/>
          </w:tcPr>
          <w:p>
            <w:pPr>
              <w:spacing w:after="40" w:before="40"/>
              <w:jc w:val="left"/>
            </w:pPr>
            <w:r/>
            <w:r>
              <w:rPr>
                <w:rFonts w:ascii="Cambria" w:hAnsi="Cambria"/>
                <w:b w:val="0"/>
                <w:sz w:val="21"/>
              </w:rPr>
              <w:t>Large-scale computation on clusters or GPUs</w:t>
            </w:r>
          </w:p>
        </w:tc>
      </w:tr>
    </w:tbl>
    <w:p>
      <w:pPr>
        <w:spacing w:after="80"/>
      </w:pPr>
    </w:p>
    <w:p>
      <w:pPr>
        <w:keepNext/>
        <w:spacing w:before="200" w:after="160"/>
      </w:pPr>
      <w:r>
        <w:rPr>
          <w:rFonts w:ascii="Cambria" w:hAnsi="Cambria"/>
          <w:b/>
          <w:color w:val="1F3A5F"/>
          <w:sz w:val="30"/>
        </w:rPr>
        <w:t>60.4. Core Syntax Examples</w:t>
      </w:r>
    </w:p>
    <w:p>
      <w:pPr>
        <w:spacing w:after="40" w:before="0" w:line="276" w:lineRule="auto"/>
        <w:jc w:val="both"/>
      </w:pPr>
      <w:r>
        <w:rPr>
          <w:rFonts w:ascii="Consolas" w:hAnsi="Consolas"/>
          <w:b w:val="0"/>
          <w:i w:val="0"/>
          <w:sz w:val="22"/>
        </w:rPr>
        <w:t># Define a function</w:t>
      </w:r>
    </w:p>
    <w:p>
      <w:pPr>
        <w:spacing w:after="40" w:before="0" w:line="276" w:lineRule="auto"/>
        <w:jc w:val="both"/>
      </w:pPr>
      <w:r>
        <w:rPr>
          <w:rFonts w:ascii="Consolas" w:hAnsi="Consolas"/>
          <w:b w:val="0"/>
          <w:i w:val="0"/>
          <w:sz w:val="22"/>
        </w:rPr>
        <w:t>function add(a, b)</w:t>
      </w:r>
    </w:p>
    <w:p>
      <w:pPr>
        <w:spacing w:after="40" w:before="0" w:line="276" w:lineRule="auto"/>
        <w:jc w:val="both"/>
      </w:pPr>
      <w:r>
        <w:rPr>
          <w:rFonts w:ascii="Consolas" w:hAnsi="Consolas"/>
          <w:b w:val="0"/>
          <w:i w:val="0"/>
          <w:sz w:val="22"/>
        </w:rPr>
        <w:t xml:space="preserve">    return a + b</w:t>
      </w:r>
    </w:p>
    <w:p>
      <w:pPr>
        <w:spacing w:after="160" w:before="0" w:line="276" w:lineRule="auto"/>
        <w:jc w:val="both"/>
      </w:pPr>
      <w:r>
        <w:rPr>
          <w:rFonts w:ascii="Consolas" w:hAnsi="Consolas"/>
          <w:b w:val="0"/>
          <w:i w:val="0"/>
          <w:sz w:val="22"/>
        </w:rPr>
        <w:t>end</w:t>
      </w:r>
    </w:p>
    <w:p>
      <w:pPr>
        <w:spacing w:after="40" w:before="0" w:line="276" w:lineRule="auto"/>
        <w:jc w:val="both"/>
      </w:pPr>
      <w:r>
        <w:rPr>
          <w:rFonts w:ascii="Consolas" w:hAnsi="Consolas"/>
          <w:b w:val="0"/>
          <w:i w:val="0"/>
          <w:sz w:val="22"/>
        </w:rPr>
        <w:t># Vectorized operation</w:t>
      </w:r>
    </w:p>
    <w:p>
      <w:pPr>
        <w:spacing w:after="40" w:before="0" w:line="276" w:lineRule="auto"/>
        <w:jc w:val="both"/>
      </w:pPr>
      <w:r>
        <w:rPr>
          <w:rFonts w:ascii="Consolas" w:hAnsi="Consolas"/>
          <w:b w:val="0"/>
          <w:i w:val="0"/>
          <w:sz w:val="22"/>
        </w:rPr>
        <w:t>A = [1, 2, 3]</w:t>
      </w:r>
    </w:p>
    <w:p>
      <w:pPr>
        <w:spacing w:after="40" w:before="0" w:line="276" w:lineRule="auto"/>
        <w:jc w:val="both"/>
      </w:pPr>
      <w:r>
        <w:rPr>
          <w:rFonts w:ascii="Consolas" w:hAnsi="Consolas"/>
          <w:b w:val="0"/>
          <w:i w:val="0"/>
          <w:sz w:val="22"/>
        </w:rPr>
        <w:t>B = [4, 5, 6]</w:t>
      </w:r>
    </w:p>
    <w:p>
      <w:pPr>
        <w:spacing w:after="160" w:before="0" w:line="276" w:lineRule="auto"/>
        <w:jc w:val="both"/>
      </w:pPr>
      <w:r>
        <w:rPr>
          <w:rFonts w:ascii="Consolas" w:hAnsi="Consolas"/>
          <w:b w:val="0"/>
          <w:i w:val="0"/>
          <w:sz w:val="22"/>
        </w:rPr>
        <w:t>C = A .+ B  # element-wise addition</w:t>
      </w:r>
    </w:p>
    <w:p>
      <w:pPr>
        <w:spacing w:after="40" w:before="0" w:line="276" w:lineRule="auto"/>
        <w:jc w:val="both"/>
      </w:pPr>
      <w:r>
        <w:rPr>
          <w:rFonts w:ascii="Consolas" w:hAnsi="Consolas"/>
          <w:b w:val="0"/>
          <w:i w:val="0"/>
          <w:sz w:val="22"/>
        </w:rPr>
        <w:t># Broadcasting</w:t>
      </w:r>
    </w:p>
    <w:p>
      <w:pPr>
        <w:spacing w:after="40" w:before="0" w:line="276" w:lineRule="auto"/>
        <w:jc w:val="both"/>
      </w:pPr>
      <w:r>
        <w:rPr>
          <w:rFonts w:ascii="Consolas" w:hAnsi="Consolas"/>
          <w:b w:val="0"/>
          <w:i w:val="0"/>
          <w:sz w:val="22"/>
        </w:rPr>
        <w:t>f(x) = x^2</w:t>
      </w:r>
    </w:p>
    <w:p>
      <w:pPr>
        <w:spacing w:after="160" w:before="0" w:line="276" w:lineRule="auto"/>
        <w:jc w:val="both"/>
      </w:pPr>
      <w:r>
        <w:rPr>
          <w:rFonts w:ascii="Consolas" w:hAnsi="Consolas"/>
          <w:b w:val="0"/>
          <w:i w:val="0"/>
          <w:sz w:val="22"/>
        </w:rPr>
        <w:t>f.([1, 2, 3])  # returns [1, 4, 9]</w:t>
      </w:r>
    </w:p>
    <w:p>
      <w:pPr>
        <w:spacing w:after="40" w:before="0" w:line="276" w:lineRule="auto"/>
        <w:jc w:val="both"/>
      </w:pPr>
      <w:r>
        <w:rPr>
          <w:rFonts w:ascii="Consolas" w:hAnsi="Consolas"/>
          <w:b w:val="0"/>
          <w:i w:val="0"/>
          <w:sz w:val="22"/>
        </w:rPr>
        <w:t># For loop</w:t>
      </w:r>
    </w:p>
    <w:p>
      <w:pPr>
        <w:spacing w:after="40" w:before="0" w:line="276" w:lineRule="auto"/>
        <w:jc w:val="both"/>
      </w:pPr>
      <w:r>
        <w:rPr>
          <w:rFonts w:ascii="Consolas" w:hAnsi="Consolas"/>
          <w:b w:val="0"/>
          <w:i w:val="0"/>
          <w:sz w:val="22"/>
        </w:rPr>
        <w:t>for i in 1:5</w:t>
      </w:r>
    </w:p>
    <w:p>
      <w:pPr>
        <w:spacing w:after="40" w:before="0" w:line="276" w:lineRule="auto"/>
        <w:jc w:val="both"/>
      </w:pPr>
      <w:r>
        <w:rPr>
          <w:rFonts w:ascii="Consolas" w:hAnsi="Consolas"/>
          <w:b w:val="0"/>
          <w:i w:val="0"/>
          <w:sz w:val="22"/>
        </w:rPr>
        <w:t xml:space="preserve">    println("i = $i")</w:t>
      </w:r>
    </w:p>
    <w:p>
      <w:pPr>
        <w:spacing w:after="160" w:before="0" w:line="276" w:lineRule="auto"/>
        <w:jc w:val="both"/>
      </w:pPr>
      <w:r>
        <w:rPr>
          <w:rFonts w:ascii="Consolas" w:hAnsi="Consolas"/>
          <w:b w:val="0"/>
          <w:i w:val="0"/>
          <w:sz w:val="22"/>
        </w:rPr>
        <w:t>end</w:t>
      </w:r>
    </w:p>
    <w:p>
      <w:pPr>
        <w:spacing w:after="40" w:before="0" w:line="276" w:lineRule="auto"/>
        <w:jc w:val="both"/>
      </w:pPr>
      <w:r>
        <w:rPr>
          <w:rFonts w:ascii="Consolas" w:hAnsi="Consolas"/>
          <w:b w:val="0"/>
          <w:i w:val="0"/>
          <w:sz w:val="22"/>
        </w:rPr>
        <w:t># Simple plot (using Plots.jl)</w:t>
      </w:r>
    </w:p>
    <w:p>
      <w:pPr>
        <w:spacing w:after="40" w:before="0" w:line="276" w:lineRule="auto"/>
        <w:jc w:val="both"/>
      </w:pPr>
      <w:r>
        <w:rPr>
          <w:rFonts w:ascii="Consolas" w:hAnsi="Consolas"/>
          <w:b w:val="0"/>
          <w:i w:val="0"/>
          <w:sz w:val="22"/>
        </w:rPr>
        <w:t>using Plots</w:t>
      </w:r>
    </w:p>
    <w:p>
      <w:pPr>
        <w:spacing w:after="160" w:before="0" w:line="276" w:lineRule="auto"/>
        <w:jc w:val="both"/>
      </w:pPr>
      <w:r>
        <w:rPr>
          <w:rFonts w:ascii="Consolas" w:hAnsi="Consolas"/>
          <w:b w:val="0"/>
          <w:i w:val="0"/>
          <w:sz w:val="22"/>
        </w:rPr>
        <w:t>plot(sin, 0, 2π)</w:t>
      </w:r>
    </w:p>
    <w:p>
      <w:pPr>
        <w:keepNext/>
        <w:spacing w:before="200" w:after="160"/>
      </w:pPr>
      <w:r>
        <w:rPr>
          <w:rFonts w:ascii="Cambria" w:hAnsi="Cambria"/>
          <w:b/>
          <w:color w:val="1F3A5F"/>
          <w:sz w:val="30"/>
        </w:rPr>
        <w:t>60.5. Popular Packages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Package</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Plots.jl</w:t>
            </w:r>
          </w:p>
        </w:tc>
        <w:tc>
          <w:tcPr>
            <w:tcW w:type="dxa" w:w="4706"/>
          </w:tcPr>
          <w:p>
            <w:pPr>
              <w:spacing w:after="40" w:before="40"/>
              <w:jc w:val="left"/>
            </w:pPr>
            <w:r/>
            <w:r>
              <w:rPr>
                <w:rFonts w:ascii="Cambria" w:hAnsi="Cambria"/>
                <w:b w:val="0"/>
                <w:sz w:val="21"/>
              </w:rPr>
              <w:t>Visualization and plotting</w:t>
            </w:r>
          </w:p>
        </w:tc>
      </w:tr>
      <w:tr>
        <w:tc>
          <w:tcPr>
            <w:tcW w:type="dxa" w:w="4706"/>
            <w:shd w:val="clear" w:color="auto" w:fill="DCE6F1"/>
          </w:tcPr>
          <w:p>
            <w:pPr>
              <w:spacing w:after="40" w:before="40"/>
              <w:jc w:val="left"/>
            </w:pPr>
            <w:r/>
            <w:r>
              <w:rPr>
                <w:rFonts w:ascii="Cambria" w:hAnsi="Cambria"/>
                <w:b w:val="0"/>
                <w:sz w:val="21"/>
              </w:rPr>
              <w:t>DataFrames.jl</w:t>
            </w:r>
          </w:p>
        </w:tc>
        <w:tc>
          <w:tcPr>
            <w:tcW w:type="dxa" w:w="4706"/>
            <w:shd w:val="clear" w:color="auto" w:fill="DCE6F1"/>
          </w:tcPr>
          <w:p>
            <w:pPr>
              <w:spacing w:after="40" w:before="40"/>
              <w:jc w:val="left"/>
            </w:pPr>
            <w:r/>
            <w:r>
              <w:rPr>
                <w:rFonts w:ascii="Cambria" w:hAnsi="Cambria"/>
                <w:b w:val="0"/>
                <w:sz w:val="21"/>
              </w:rPr>
              <w:t>Tabular data handling (like pandas)</w:t>
            </w:r>
          </w:p>
        </w:tc>
      </w:tr>
      <w:tr>
        <w:tc>
          <w:tcPr>
            <w:tcW w:type="dxa" w:w="4706"/>
          </w:tcPr>
          <w:p>
            <w:pPr>
              <w:spacing w:after="40" w:before="40"/>
              <w:jc w:val="left"/>
            </w:pPr>
            <w:r/>
            <w:r>
              <w:rPr>
                <w:rFonts w:ascii="Cambria" w:hAnsi="Cambria"/>
                <w:b w:val="0"/>
                <w:sz w:val="21"/>
              </w:rPr>
              <w:t>Flux.jl</w:t>
            </w:r>
          </w:p>
        </w:tc>
        <w:tc>
          <w:tcPr>
            <w:tcW w:type="dxa" w:w="4706"/>
          </w:tcPr>
          <w:p>
            <w:pPr>
              <w:spacing w:after="40" w:before="40"/>
              <w:jc w:val="left"/>
            </w:pPr>
            <w:r/>
            <w:r>
              <w:rPr>
                <w:rFonts w:ascii="Cambria" w:hAnsi="Cambria"/>
                <w:b w:val="0"/>
                <w:sz w:val="21"/>
              </w:rPr>
              <w:t>Deep learning</w:t>
            </w:r>
          </w:p>
        </w:tc>
      </w:tr>
      <w:tr>
        <w:tc>
          <w:tcPr>
            <w:tcW w:type="dxa" w:w="4706"/>
            <w:shd w:val="clear" w:color="auto" w:fill="DCE6F1"/>
          </w:tcPr>
          <w:p>
            <w:pPr>
              <w:spacing w:after="40" w:before="40"/>
              <w:jc w:val="left"/>
            </w:pPr>
            <w:r/>
            <w:r>
              <w:rPr>
                <w:rFonts w:ascii="Cambria" w:hAnsi="Cambria"/>
                <w:b w:val="0"/>
                <w:sz w:val="21"/>
              </w:rPr>
              <w:t>DifferentialEquations.jl</w:t>
            </w:r>
          </w:p>
        </w:tc>
        <w:tc>
          <w:tcPr>
            <w:tcW w:type="dxa" w:w="4706"/>
            <w:shd w:val="clear" w:color="auto" w:fill="DCE6F1"/>
          </w:tcPr>
          <w:p>
            <w:pPr>
              <w:spacing w:after="40" w:before="40"/>
              <w:jc w:val="left"/>
            </w:pPr>
            <w:r/>
            <w:r>
              <w:rPr>
                <w:rFonts w:ascii="Cambria" w:hAnsi="Cambria"/>
                <w:b w:val="0"/>
                <w:sz w:val="21"/>
              </w:rPr>
              <w:t>Solving ODEs, PDEs, SDEs, DAEs</w:t>
            </w:r>
          </w:p>
        </w:tc>
      </w:tr>
      <w:tr>
        <w:tc>
          <w:tcPr>
            <w:tcW w:type="dxa" w:w="4706"/>
          </w:tcPr>
          <w:p>
            <w:pPr>
              <w:spacing w:after="40" w:before="40"/>
              <w:jc w:val="left"/>
            </w:pPr>
            <w:r/>
            <w:r>
              <w:rPr>
                <w:rFonts w:ascii="Cambria" w:hAnsi="Cambria"/>
                <w:b w:val="0"/>
                <w:sz w:val="21"/>
              </w:rPr>
              <w:t>JuMP.jl</w:t>
            </w:r>
          </w:p>
        </w:tc>
        <w:tc>
          <w:tcPr>
            <w:tcW w:type="dxa" w:w="4706"/>
          </w:tcPr>
          <w:p>
            <w:pPr>
              <w:spacing w:after="40" w:before="40"/>
              <w:jc w:val="left"/>
            </w:pPr>
            <w:r/>
            <w:r>
              <w:rPr>
                <w:rFonts w:ascii="Cambria" w:hAnsi="Cambria"/>
                <w:b w:val="0"/>
                <w:sz w:val="21"/>
              </w:rPr>
              <w:t>Mathematical optimization (linear/nonlinear)</w:t>
            </w:r>
          </w:p>
        </w:tc>
      </w:tr>
      <w:tr>
        <w:tc>
          <w:tcPr>
            <w:tcW w:type="dxa" w:w="4706"/>
            <w:shd w:val="clear" w:color="auto" w:fill="DCE6F1"/>
          </w:tcPr>
          <w:p>
            <w:pPr>
              <w:spacing w:after="40" w:before="40"/>
              <w:jc w:val="left"/>
            </w:pPr>
            <w:r/>
            <w:r>
              <w:rPr>
                <w:rFonts w:ascii="Cambria" w:hAnsi="Cambria"/>
                <w:b w:val="0"/>
                <w:sz w:val="21"/>
              </w:rPr>
              <w:t>Makie.jl</w:t>
            </w:r>
          </w:p>
        </w:tc>
        <w:tc>
          <w:tcPr>
            <w:tcW w:type="dxa" w:w="4706"/>
            <w:shd w:val="clear" w:color="auto" w:fill="DCE6F1"/>
          </w:tcPr>
          <w:p>
            <w:pPr>
              <w:spacing w:after="40" w:before="40"/>
              <w:jc w:val="left"/>
            </w:pPr>
            <w:r/>
            <w:r>
              <w:rPr>
                <w:rFonts w:ascii="Cambria" w:hAnsi="Cambria"/>
                <w:b w:val="0"/>
                <w:sz w:val="21"/>
              </w:rPr>
              <w:t>Advanced and interactive plotting</w:t>
            </w:r>
          </w:p>
        </w:tc>
      </w:tr>
      <w:tr>
        <w:tc>
          <w:tcPr>
            <w:tcW w:type="dxa" w:w="4706"/>
          </w:tcPr>
          <w:p>
            <w:pPr>
              <w:spacing w:after="40" w:before="40"/>
              <w:jc w:val="left"/>
            </w:pPr>
            <w:r/>
            <w:r>
              <w:rPr>
                <w:rFonts w:ascii="Cambria" w:hAnsi="Cambria"/>
                <w:b w:val="0"/>
                <w:sz w:val="21"/>
              </w:rPr>
              <w:t>Turing.jl</w:t>
            </w:r>
          </w:p>
        </w:tc>
        <w:tc>
          <w:tcPr>
            <w:tcW w:type="dxa" w:w="4706"/>
          </w:tcPr>
          <w:p>
            <w:pPr>
              <w:spacing w:after="40" w:before="40"/>
              <w:jc w:val="left"/>
            </w:pPr>
            <w:r/>
            <w:r>
              <w:rPr>
                <w:rFonts w:ascii="Cambria" w:hAnsi="Cambria"/>
                <w:b w:val="0"/>
                <w:sz w:val="21"/>
              </w:rPr>
              <w:t>Probabilistic programming and Bayesian inference</w:t>
            </w:r>
          </w:p>
        </w:tc>
      </w:tr>
      <w:tr>
        <w:tc>
          <w:tcPr>
            <w:tcW w:type="dxa" w:w="4706"/>
            <w:shd w:val="clear" w:color="auto" w:fill="DCE6F1"/>
          </w:tcPr>
          <w:p>
            <w:pPr>
              <w:spacing w:after="40" w:before="40"/>
              <w:jc w:val="left"/>
            </w:pPr>
            <w:r/>
            <w:r>
              <w:rPr>
                <w:rFonts w:ascii="Cambria" w:hAnsi="Cambria"/>
                <w:b w:val="0"/>
                <w:sz w:val="21"/>
              </w:rPr>
              <w:t>CSV.jl</w:t>
            </w:r>
          </w:p>
        </w:tc>
        <w:tc>
          <w:tcPr>
            <w:tcW w:type="dxa" w:w="4706"/>
            <w:shd w:val="clear" w:color="auto" w:fill="DCE6F1"/>
          </w:tcPr>
          <w:p>
            <w:pPr>
              <w:spacing w:after="40" w:before="40"/>
              <w:jc w:val="left"/>
            </w:pPr>
            <w:r/>
            <w:r>
              <w:rPr>
                <w:rFonts w:ascii="Cambria" w:hAnsi="Cambria"/>
                <w:b w:val="0"/>
                <w:sz w:val="21"/>
              </w:rPr>
              <w:t>Reading/writing CSV files</w:t>
            </w:r>
          </w:p>
        </w:tc>
      </w:tr>
    </w:tbl>
    <w:p>
      <w:pPr>
        <w:spacing w:after="80"/>
      </w:pPr>
    </w:p>
    <w:p>
      <w:pPr>
        <w:keepNext/>
        <w:spacing w:before="200" w:after="160"/>
      </w:pPr>
      <w:r>
        <w:rPr>
          <w:rFonts w:ascii="Cambria" w:hAnsi="Cambria"/>
          <w:b/>
          <w:color w:val="1F3A5F"/>
          <w:sz w:val="30"/>
        </w:rPr>
        <w:t>60.6. Julia vs Other Languages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(Julia | Python | MATLAB | C++)</w:t>
            </w:r>
          </w:p>
        </w:tc>
      </w:tr>
      <w:tr>
        <w:tc>
          <w:tcPr>
            <w:tcW w:type="dxa" w:w="4706"/>
          </w:tcPr>
          <w:p>
            <w:pPr>
              <w:spacing w:after="40" w:before="40"/>
              <w:jc w:val="left"/>
            </w:pPr>
            <w:r/>
            <w:r>
              <w:rPr>
                <w:rFonts w:ascii="Cambria" w:hAnsi="Cambria"/>
                <w:b w:val="0"/>
                <w:sz w:val="21"/>
              </w:rPr>
              <w:t>Performance</w:t>
            </w:r>
          </w:p>
        </w:tc>
        <w:tc>
          <w:tcPr>
            <w:tcW w:type="dxa" w:w="4706"/>
          </w:tcPr>
          <w:p>
            <w:pPr>
              <w:spacing w:after="40" w:before="40"/>
              <w:jc w:val="left"/>
            </w:pPr>
            <w:r/>
            <w:r>
              <w:rPr>
                <w:rFonts w:ascii="Cambria" w:hAnsi="Cambria"/>
                <w:b w:val="0"/>
                <w:sz w:val="21"/>
              </w:rPr>
              <w:t>Julia: Near C/C++ | Python: Slower (unless using NumPy/Cython) | MATLAB: Moderate | C++: Very high</w:t>
            </w:r>
          </w:p>
        </w:tc>
      </w:tr>
      <w:tr>
        <w:tc>
          <w:tcPr>
            <w:tcW w:type="dxa" w:w="4706"/>
            <w:shd w:val="clear" w:color="auto" w:fill="DCE6F1"/>
          </w:tcPr>
          <w:p>
            <w:pPr>
              <w:spacing w:after="40" w:before="40"/>
              <w:jc w:val="left"/>
            </w:pPr>
            <w:r/>
            <w:r>
              <w:rPr>
                <w:rFonts w:ascii="Cambria" w:hAnsi="Cambria"/>
                <w:b w:val="0"/>
                <w:sz w:val="21"/>
              </w:rPr>
              <w:t>Open Source</w:t>
            </w:r>
          </w:p>
        </w:tc>
        <w:tc>
          <w:tcPr>
            <w:tcW w:type="dxa" w:w="4706"/>
            <w:shd w:val="clear" w:color="auto" w:fill="DCE6F1"/>
          </w:tcPr>
          <w:p>
            <w:pPr>
              <w:spacing w:after="40" w:before="40"/>
              <w:jc w:val="left"/>
            </w:pPr>
            <w:r/>
            <w:r>
              <w:rPr>
                <w:rFonts w:ascii="Cambria" w:hAnsi="Cambria"/>
                <w:b w:val="0"/>
                <w:sz w:val="21"/>
              </w:rPr>
              <w:t>Julia: Yes | Python: Yes | MATLAB: No | C++: Yes</w:t>
            </w:r>
          </w:p>
        </w:tc>
      </w:tr>
    </w:tbl>
    <w:p>
      <w:pPr>
        <w:spacing w:after="80"/>
      </w:pPr>
    </w:p>
    <w:p>
      <w:pPr>
        <w:spacing w:after="120" w:before="0" w:line="276" w:lineRule="auto"/>
        <w:jc w:val="both"/>
      </w:pPr>
      <w:r>
        <w:rPr>
          <w:rFonts w:ascii="Cambria" w:hAnsi="Cambria"/>
          <w:b w:val="0"/>
          <w:i/>
          <w:sz w:val="22"/>
        </w:rPr>
        <w:t>[Note: a portion of the source text on this page (Screenshot (4422).png) is obscured by a comparison table's column structure (Feature / Julia / Python / MATLAB / C++ ratings for Syntax Simplicity, Ecosystem, Interoperability, and Learning Curve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60.7. Advantages</w:t>
      </w:r>
    </w:p>
    <w:p>
      <w:pPr>
        <w:pStyle w:val="ListBullet"/>
        <w:spacing w:line="276" w:lineRule="auto" w:after="80"/>
        <w:ind w:left="357"/>
        <w:jc w:val="both"/>
      </w:pPr>
      <w:r>
        <w:rPr>
          <w:rFonts w:ascii="Cambria" w:hAnsi="Cambria"/>
          <w:i w:val="0"/>
          <w:sz w:val="22"/>
        </w:rPr>
        <w:t>Combines performance of compiled languages with usability of dynamic ones</w:t>
      </w:r>
    </w:p>
    <w:p>
      <w:pPr>
        <w:pStyle w:val="ListBullet"/>
        <w:spacing w:line="276" w:lineRule="auto" w:after="80"/>
        <w:ind w:left="357"/>
        <w:jc w:val="both"/>
      </w:pPr>
      <w:r>
        <w:rPr>
          <w:rFonts w:ascii="Cambria" w:hAnsi="Cambria"/>
          <w:i w:val="0"/>
          <w:sz w:val="22"/>
        </w:rPr>
        <w:t>Clean and expressive syntax</w:t>
      </w:r>
    </w:p>
    <w:p>
      <w:pPr>
        <w:pStyle w:val="ListBullet"/>
        <w:spacing w:line="276" w:lineRule="auto" w:after="80"/>
        <w:ind w:left="357"/>
        <w:jc w:val="both"/>
      </w:pPr>
      <w:r>
        <w:rPr>
          <w:rFonts w:ascii="Cambria" w:hAnsi="Cambria"/>
          <w:i w:val="0"/>
          <w:sz w:val="22"/>
        </w:rPr>
        <w:t>Great for numerical and scientific computing</w:t>
      </w:r>
    </w:p>
    <w:p>
      <w:pPr>
        <w:pStyle w:val="ListBullet"/>
        <w:spacing w:line="276" w:lineRule="auto" w:after="80"/>
        <w:ind w:left="357"/>
        <w:jc w:val="both"/>
      </w:pPr>
      <w:r>
        <w:rPr>
          <w:rFonts w:ascii="Cambria" w:hAnsi="Cambria"/>
          <w:i w:val="0"/>
          <w:sz w:val="22"/>
        </w:rPr>
        <w:t>Supports GPU programming, parallelism, and distributed computing</w:t>
      </w:r>
    </w:p>
    <w:p>
      <w:pPr>
        <w:pStyle w:val="ListBullet"/>
        <w:spacing w:line="276" w:lineRule="auto" w:after="80"/>
        <w:ind w:left="357"/>
        <w:jc w:val="both"/>
      </w:pPr>
      <w:r>
        <w:rPr>
          <w:rFonts w:ascii="Cambria" w:hAnsi="Cambria"/>
          <w:i w:val="0"/>
          <w:sz w:val="22"/>
        </w:rPr>
        <w:t>Excellent mathematical syntax (native support for linear algebra)</w:t>
      </w:r>
    </w:p>
    <w:p>
      <w:pPr>
        <w:pStyle w:val="ListBullet"/>
        <w:spacing w:line="276" w:lineRule="auto" w:after="80"/>
        <w:ind w:left="357"/>
        <w:jc w:val="both"/>
      </w:pPr>
      <w:r>
        <w:rPr>
          <w:rFonts w:ascii="Cambria" w:hAnsi="Cambria"/>
          <w:i w:val="0"/>
          <w:sz w:val="22"/>
        </w:rPr>
        <w:t>Built-in documentation and unit testing support</w:t>
      </w:r>
    </w:p>
    <w:p>
      <w:pPr>
        <w:keepNext/>
        <w:spacing w:before="200" w:after="160"/>
      </w:pPr>
      <w:r>
        <w:rPr>
          <w:rFonts w:ascii="Cambria" w:hAnsi="Cambria"/>
          <w:b/>
          <w:color w:val="1F3A5F"/>
          <w:sz w:val="30"/>
        </w:rPr>
        <w:t>60.8. Limitations</w:t>
      </w:r>
    </w:p>
    <w:p>
      <w:pPr>
        <w:pStyle w:val="ListBullet"/>
        <w:spacing w:line="276" w:lineRule="auto" w:after="80"/>
        <w:ind w:left="357"/>
        <w:jc w:val="both"/>
      </w:pPr>
      <w:r>
        <w:rPr>
          <w:rFonts w:ascii="Cambria" w:hAnsi="Cambria"/>
          <w:i w:val="0"/>
          <w:sz w:val="22"/>
        </w:rPr>
        <w:t>Smaller community and ecosystem (compared to Python/R)</w:t>
      </w:r>
    </w:p>
    <w:p>
      <w:pPr>
        <w:pStyle w:val="ListBullet"/>
        <w:spacing w:line="276" w:lineRule="auto" w:after="80"/>
        <w:ind w:left="357"/>
        <w:jc w:val="both"/>
      </w:pPr>
      <w:r>
        <w:rPr>
          <w:rFonts w:ascii="Cambria" w:hAnsi="Cambria"/>
          <w:i w:val="0"/>
          <w:sz w:val="22"/>
        </w:rPr>
        <w:t>Less mature IDE support (though VS Code + Julia extension is popular)</w:t>
      </w:r>
    </w:p>
    <w:p>
      <w:pPr>
        <w:pStyle w:val="ListBullet"/>
        <w:spacing w:line="276" w:lineRule="auto" w:after="80"/>
        <w:ind w:left="357"/>
        <w:jc w:val="both"/>
      </w:pPr>
      <w:r>
        <w:rPr>
          <w:rFonts w:ascii="Cambria" w:hAnsi="Cambria"/>
          <w:i w:val="0"/>
          <w:sz w:val="22"/>
        </w:rPr>
        <w:t>Slower package loading time due to JIT compilation</w:t>
      </w:r>
    </w:p>
    <w:p>
      <w:pPr>
        <w:pStyle w:val="ListBullet"/>
        <w:spacing w:line="276" w:lineRule="auto" w:after="80"/>
        <w:ind w:left="357"/>
        <w:jc w:val="both"/>
      </w:pPr>
      <w:r>
        <w:rPr>
          <w:rFonts w:ascii="Cambria" w:hAnsi="Cambria"/>
          <w:i w:val="0"/>
          <w:sz w:val="22"/>
        </w:rPr>
        <w:t>Not as widely used in industry yet (but rapidly gaining traction)</w:t>
      </w:r>
    </w:p>
    <w:p>
      <w:pPr>
        <w:keepNext/>
        <w:spacing w:before="200" w:after="160"/>
      </w:pPr>
      <w:r>
        <w:rPr>
          <w:rFonts w:ascii="Cambria" w:hAnsi="Cambria"/>
          <w:b/>
          <w:color w:val="1F3A5F"/>
          <w:sz w:val="30"/>
        </w:rPr>
        <w:t>60.9. Tools &amp; IDEs</w:t>
      </w:r>
    </w:p>
    <w:p>
      <w:pPr>
        <w:pStyle w:val="ListBullet"/>
        <w:spacing w:line="276" w:lineRule="auto" w:after="80"/>
        <w:ind w:left="357"/>
        <w:jc w:val="both"/>
      </w:pPr>
      <w:r>
        <w:rPr>
          <w:rFonts w:ascii="Cambria" w:hAnsi="Cambria"/>
          <w:i w:val="0"/>
          <w:sz w:val="22"/>
        </w:rPr>
        <w:t>VS Code (Julia extension) – Recommended IDE for coding in Julia</w:t>
      </w:r>
    </w:p>
    <w:p>
      <w:pPr>
        <w:pStyle w:val="ListBullet"/>
        <w:spacing w:line="276" w:lineRule="auto" w:after="80"/>
        <w:ind w:left="357"/>
        <w:jc w:val="both"/>
      </w:pPr>
      <w:r>
        <w:rPr>
          <w:rFonts w:ascii="Cambria" w:hAnsi="Cambria"/>
          <w:i w:val="0"/>
          <w:sz w:val="22"/>
        </w:rPr>
        <w:t>Juno (Atom) – Previously popular, now deprecated</w:t>
      </w:r>
    </w:p>
    <w:p>
      <w:pPr>
        <w:pStyle w:val="ListBullet"/>
        <w:spacing w:line="276" w:lineRule="auto" w:after="80"/>
        <w:ind w:left="357"/>
        <w:jc w:val="both"/>
      </w:pPr>
      <w:r>
        <w:rPr>
          <w:rFonts w:ascii="Cambria" w:hAnsi="Cambria"/>
          <w:i w:val="0"/>
          <w:sz w:val="22"/>
        </w:rPr>
        <w:t>Jupyter Notebooks – Julia kernel available via IJulia.jl</w:t>
      </w:r>
    </w:p>
    <w:p>
      <w:pPr>
        <w:pStyle w:val="ListBullet"/>
        <w:spacing w:line="276" w:lineRule="auto" w:after="80"/>
        <w:ind w:left="357"/>
        <w:jc w:val="both"/>
      </w:pPr>
      <w:r>
        <w:rPr>
          <w:rFonts w:ascii="Cambria" w:hAnsi="Cambria"/>
          <w:i w:val="0"/>
          <w:sz w:val="22"/>
        </w:rPr>
        <w:t>Pluto.jl – Reactive notebooks designed specifically for Julia</w:t>
      </w:r>
    </w:p>
    <w:p>
      <w:pPr>
        <w:keepNext/>
        <w:spacing w:before="200" w:after="160"/>
      </w:pPr>
      <w:r>
        <w:rPr>
          <w:rFonts w:ascii="Cambria" w:hAnsi="Cambria"/>
          <w:b/>
          <w:color w:val="1F3A5F"/>
          <w:sz w:val="30"/>
        </w:rPr>
        <w:t>60.10. Learning Resources</w:t>
      </w:r>
    </w:p>
    <w:p>
      <w:pPr>
        <w:pStyle w:val="ListBullet"/>
        <w:spacing w:line="276" w:lineRule="auto" w:after="80"/>
        <w:ind w:left="357"/>
        <w:jc w:val="both"/>
      </w:pPr>
      <w:r>
        <w:rPr>
          <w:rFonts w:ascii="Cambria" w:hAnsi="Cambria"/>
          <w:i w:val="0"/>
          <w:sz w:val="22"/>
        </w:rPr>
        <w:t>Official Site: https://julialang.org</w:t>
      </w:r>
    </w:p>
    <w:p>
      <w:pPr>
        <w:pStyle w:val="ListBullet"/>
        <w:spacing w:line="276" w:lineRule="auto" w:after="80"/>
        <w:ind w:left="357"/>
        <w:jc w:val="both"/>
      </w:pPr>
      <w:r>
        <w:rPr>
          <w:rFonts w:ascii="Cambria" w:hAnsi="Cambria"/>
          <w:i w:val="0"/>
          <w:sz w:val="22"/>
        </w:rPr>
        <w:t>JuliaAcademy: Free courses from Julia Computing</w:t>
      </w:r>
    </w:p>
    <w:p>
      <w:pPr>
        <w:pStyle w:val="ListBullet"/>
        <w:spacing w:line="276" w:lineRule="auto" w:after="80"/>
        <w:ind w:left="357"/>
        <w:jc w:val="both"/>
      </w:pPr>
      <w:r>
        <w:rPr>
          <w:rFonts w:ascii="Cambria" w:hAnsi="Cambria"/>
          <w:i w:val="0"/>
          <w:sz w:val="22"/>
        </w:rPr>
        <w:t>Books:</w:t>
      </w:r>
    </w:p>
    <w:p>
      <w:pPr>
        <w:spacing w:line="276" w:lineRule="auto" w:after="80"/>
        <w:ind w:left="357" w:hanging="357"/>
        <w:jc w:val="both"/>
      </w:pPr>
      <w:r>
        <w:rPr>
          <w:rFonts w:ascii="Cambria" w:hAnsi="Cambria"/>
          <w:sz w:val="22"/>
        </w:rPr>
        <w:t xml:space="preserve">1. </w:t>
      </w:r>
      <w:r>
        <w:rPr>
          <w:rFonts w:ascii="Cambria" w:hAnsi="Cambria"/>
          <w:sz w:val="22"/>
        </w:rPr>
        <w:t>“Julia Programming for Operations Research” by Changhyun Kwon</w:t>
      </w:r>
    </w:p>
    <w:p>
      <w:pPr>
        <w:spacing w:line="276" w:lineRule="auto" w:after="80"/>
        <w:ind w:left="357" w:hanging="357"/>
        <w:jc w:val="both"/>
      </w:pPr>
      <w:r>
        <w:rPr>
          <w:rFonts w:ascii="Cambria" w:hAnsi="Cambria"/>
          <w:sz w:val="22"/>
        </w:rPr>
        <w:t xml:space="preserve">2. </w:t>
      </w:r>
      <w:r>
        <w:rPr>
          <w:rFonts w:ascii="Cambria" w:hAnsi="Cambria"/>
          <w:sz w:val="22"/>
        </w:rPr>
        <w:t>“Think Julia” by Ben Lauwens &amp; Allen B. Downey</w:t>
      </w:r>
    </w:p>
    <w:p>
      <w:pPr>
        <w:pStyle w:val="ListBullet"/>
        <w:spacing w:line="276" w:lineRule="auto" w:after="80"/>
        <w:ind w:left="357"/>
        <w:jc w:val="both"/>
      </w:pPr>
      <w:r>
        <w:rPr>
          <w:rFonts w:ascii="Cambria" w:hAnsi="Cambria"/>
          <w:i w:val="0"/>
          <w:sz w:val="22"/>
        </w:rPr>
        <w:t>Communities: Julia Discourse, JuliaLang Slack, Reddit, StackOverflow</w:t>
      </w:r>
    </w:p>
    <w:p>
      <w:pPr>
        <w:keepNext/>
        <w:spacing w:before="200" w:after="160"/>
      </w:pPr>
      <w:r>
        <w:rPr>
          <w:rFonts w:ascii="Cambria" w:hAnsi="Cambria"/>
          <w:b/>
          <w:color w:val="1F3A5F"/>
          <w:sz w:val="30"/>
        </w:rPr>
        <w:t>60.11. Conclusion</w:t>
      </w:r>
    </w:p>
    <w:p>
      <w:pPr>
        <w:spacing w:after="120" w:before="0" w:line="276" w:lineRule="auto"/>
        <w:jc w:val="both"/>
      </w:pPr>
      <w:r>
        <w:rPr>
          <w:rFonts w:ascii="Cambria" w:hAnsi="Cambria"/>
          <w:b w:val="0"/>
          <w:i w:val="0"/>
          <w:sz w:val="22"/>
        </w:rPr>
        <w:t>Julia offers a compelling blend of speed, flexibility, and ease of use, especially for technical users and researchers. Its adoption is growing rapidly in areas like machine learning, optimization, and scientific computing. It’s ideal for those seeking a modern language that doesn’t sacrifice performance for ease of programming.</w:t>
      </w:r>
    </w:p>
    <w:p>
      <w:pPr>
        <w:keepNext/>
        <w:spacing w:before="280" w:after="160"/>
      </w:pPr>
      <w:r>
        <w:rPr>
          <w:rFonts w:ascii="Cambria" w:hAnsi="Cambria"/>
          <w:b/>
          <w:color w:val="1F3A5F"/>
          <w:sz w:val="36"/>
        </w:rPr>
        <w:t>61. S Programming Language – Comprehensive Overview</w:t>
      </w:r>
    </w:p>
    <w:p>
      <w:pPr>
        <w:keepNext/>
        <w:spacing w:before="200" w:after="160"/>
      </w:pPr>
      <w:r>
        <w:rPr>
          <w:rFonts w:ascii="Cambria" w:hAnsi="Cambria"/>
          <w:b/>
          <w:color w:val="1F3A5F"/>
          <w:sz w:val="30"/>
        </w:rPr>
        <w:t>61.1. Introduction</w:t>
      </w:r>
    </w:p>
    <w:p>
      <w:pPr>
        <w:spacing w:after="120" w:before="0" w:line="276" w:lineRule="auto"/>
        <w:jc w:val="both"/>
      </w:pPr>
      <w:r>
        <w:rPr>
          <w:rFonts w:ascii="Cambria" w:hAnsi="Cambria"/>
          <w:b w:val="0"/>
          <w:i w:val="0"/>
          <w:sz w:val="22"/>
        </w:rPr>
        <w:t>S is a statistical programming language developed primarily for data analysis and visualization. It served as the foundation for the R programming language, which is a more modern and widely used implementation today.</w:t>
      </w:r>
    </w:p>
    <w:p>
      <w:pPr>
        <w:pStyle w:val="ListBullet"/>
        <w:spacing w:line="276" w:lineRule="auto" w:after="80"/>
        <w:ind w:left="357"/>
        <w:jc w:val="both"/>
      </w:pPr>
      <w:r>
        <w:rPr>
          <w:rFonts w:ascii="Cambria" w:hAnsi="Cambria"/>
          <w:i w:val="0"/>
          <w:sz w:val="22"/>
        </w:rPr>
        <w:t>Developed By: John Chambers and colleagues at Bell Laboratories</w:t>
      </w:r>
    </w:p>
    <w:p>
      <w:pPr>
        <w:pStyle w:val="ListBullet"/>
        <w:spacing w:line="276" w:lineRule="auto" w:after="80"/>
        <w:ind w:left="357"/>
        <w:jc w:val="both"/>
      </w:pPr>
      <w:r>
        <w:rPr>
          <w:rFonts w:ascii="Cambria" w:hAnsi="Cambria"/>
          <w:i w:val="0"/>
          <w:sz w:val="22"/>
        </w:rPr>
        <w:t>Initial Release: 1976 (S Version 1)</w:t>
      </w:r>
    </w:p>
    <w:p>
      <w:pPr>
        <w:pStyle w:val="ListBullet"/>
        <w:spacing w:line="276" w:lineRule="auto" w:after="80"/>
        <w:ind w:left="357"/>
        <w:jc w:val="both"/>
      </w:pPr>
      <w:r>
        <w:rPr>
          <w:rFonts w:ascii="Cambria" w:hAnsi="Cambria"/>
          <w:i w:val="0"/>
          <w:sz w:val="22"/>
        </w:rPr>
        <w:t>Latest Commercial Version: S-PLUS by TIBCO Software</w:t>
      </w:r>
    </w:p>
    <w:p>
      <w:pPr>
        <w:pStyle w:val="ListBullet"/>
        <w:spacing w:line="276" w:lineRule="auto" w:after="80"/>
        <w:ind w:left="357"/>
        <w:jc w:val="both"/>
      </w:pPr>
      <w:r>
        <w:rPr>
          <w:rFonts w:ascii="Cambria" w:hAnsi="Cambria"/>
          <w:i w:val="0"/>
          <w:sz w:val="22"/>
        </w:rPr>
        <w:t>Type: Interpreted language for statistical computing</w:t>
      </w:r>
    </w:p>
    <w:p>
      <w:pPr>
        <w:pStyle w:val="ListBullet"/>
        <w:spacing w:line="276" w:lineRule="auto" w:after="80"/>
        <w:ind w:left="357"/>
        <w:jc w:val="both"/>
      </w:pPr>
      <w:r>
        <w:rPr>
          <w:rFonts w:ascii="Cambria" w:hAnsi="Cambria"/>
          <w:i w:val="0"/>
          <w:sz w:val="22"/>
        </w:rPr>
        <w:t>Influence: R programming language</w:t>
      </w:r>
    </w:p>
    <w:p>
      <w:pPr>
        <w:keepNext/>
        <w:spacing w:before="200" w:after="160"/>
      </w:pPr>
      <w:r>
        <w:rPr>
          <w:rFonts w:ascii="Cambria" w:hAnsi="Cambria"/>
          <w:b/>
          <w:color w:val="1F3A5F"/>
          <w:sz w:val="30"/>
        </w:rPr>
        <w:t>61.2.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Statistical Focus</w:t>
            </w:r>
          </w:p>
        </w:tc>
        <w:tc>
          <w:tcPr>
            <w:tcW w:type="dxa" w:w="4706"/>
          </w:tcPr>
          <w:p>
            <w:pPr>
              <w:spacing w:after="40" w:before="40"/>
              <w:jc w:val="left"/>
            </w:pPr>
            <w:r/>
            <w:r>
              <w:rPr>
                <w:rFonts w:ascii="Cambria" w:hAnsi="Cambria"/>
                <w:b w:val="0"/>
                <w:sz w:val="21"/>
              </w:rPr>
              <w:t>Tailored for statistical modeling, data exploration, and analysis</w:t>
            </w:r>
          </w:p>
        </w:tc>
      </w:tr>
      <w:tr>
        <w:tc>
          <w:tcPr>
            <w:tcW w:type="dxa" w:w="4706"/>
            <w:shd w:val="clear" w:color="auto" w:fill="DCE6F1"/>
          </w:tcPr>
          <w:p>
            <w:pPr>
              <w:spacing w:after="40" w:before="40"/>
              <w:jc w:val="left"/>
            </w:pPr>
            <w:r/>
            <w:r>
              <w:rPr>
                <w:rFonts w:ascii="Cambria" w:hAnsi="Cambria"/>
                <w:b w:val="0"/>
                <w:sz w:val="21"/>
              </w:rPr>
              <w:t>Object-Oriented</w:t>
            </w:r>
          </w:p>
        </w:tc>
        <w:tc>
          <w:tcPr>
            <w:tcW w:type="dxa" w:w="4706"/>
            <w:shd w:val="clear" w:color="auto" w:fill="DCE6F1"/>
          </w:tcPr>
          <w:p>
            <w:pPr>
              <w:spacing w:after="40" w:before="40"/>
              <w:jc w:val="left"/>
            </w:pPr>
            <w:r/>
            <w:r>
              <w:rPr>
                <w:rFonts w:ascii="Cambria" w:hAnsi="Cambria"/>
                <w:b w:val="0"/>
                <w:sz w:val="21"/>
              </w:rPr>
              <w:t>Implements object-oriented concepts via S3 and S4 class systems</w:t>
            </w:r>
          </w:p>
        </w:tc>
      </w:tr>
      <w:tr>
        <w:tc>
          <w:tcPr>
            <w:tcW w:type="dxa" w:w="4706"/>
          </w:tcPr>
          <w:p>
            <w:pPr>
              <w:spacing w:after="40" w:before="40"/>
              <w:jc w:val="left"/>
            </w:pPr>
            <w:r/>
            <w:r>
              <w:rPr>
                <w:rFonts w:ascii="Cambria" w:hAnsi="Cambria"/>
                <w:b w:val="0"/>
                <w:sz w:val="21"/>
              </w:rPr>
              <w:t>Interactive</w:t>
            </w:r>
          </w:p>
        </w:tc>
        <w:tc>
          <w:tcPr>
            <w:tcW w:type="dxa" w:w="4706"/>
          </w:tcPr>
          <w:p>
            <w:pPr>
              <w:spacing w:after="40" w:before="40"/>
              <w:jc w:val="left"/>
            </w:pPr>
            <w:r/>
            <w:r>
              <w:rPr>
                <w:rFonts w:ascii="Cambria" w:hAnsi="Cambria"/>
                <w:b w:val="0"/>
                <w:sz w:val="21"/>
              </w:rPr>
              <w:t>Allows immediate execution of code and inspection of results</w:t>
            </w:r>
          </w:p>
        </w:tc>
      </w:tr>
      <w:tr>
        <w:tc>
          <w:tcPr>
            <w:tcW w:type="dxa" w:w="4706"/>
            <w:shd w:val="clear" w:color="auto" w:fill="DCE6F1"/>
          </w:tcPr>
          <w:p>
            <w:pPr>
              <w:spacing w:after="40" w:before="40"/>
              <w:jc w:val="left"/>
            </w:pPr>
            <w:r/>
            <w:r>
              <w:rPr>
                <w:rFonts w:ascii="Cambria" w:hAnsi="Cambria"/>
                <w:b w:val="0"/>
                <w:sz w:val="21"/>
              </w:rPr>
              <w:t>Rich Libraries</w:t>
            </w:r>
          </w:p>
        </w:tc>
        <w:tc>
          <w:tcPr>
            <w:tcW w:type="dxa" w:w="4706"/>
            <w:shd w:val="clear" w:color="auto" w:fill="DCE6F1"/>
          </w:tcPr>
          <w:p>
            <w:pPr>
              <w:spacing w:after="40" w:before="40"/>
              <w:jc w:val="left"/>
            </w:pPr>
            <w:r/>
            <w:r>
              <w:rPr>
                <w:rFonts w:ascii="Cambria" w:hAnsi="Cambria"/>
                <w:b w:val="0"/>
                <w:sz w:val="21"/>
              </w:rPr>
              <w:t>Contains built-in functions for statistical computation and graphics</w:t>
            </w:r>
          </w:p>
        </w:tc>
      </w:tr>
      <w:tr>
        <w:tc>
          <w:tcPr>
            <w:tcW w:type="dxa" w:w="4706"/>
          </w:tcPr>
          <w:p>
            <w:pPr>
              <w:spacing w:after="40" w:before="40"/>
              <w:jc w:val="left"/>
            </w:pPr>
            <w:r/>
            <w:r>
              <w:rPr>
                <w:rFonts w:ascii="Cambria" w:hAnsi="Cambria"/>
                <w:b w:val="0"/>
                <w:sz w:val="21"/>
              </w:rPr>
              <w:t>Vectorization</w:t>
            </w:r>
          </w:p>
        </w:tc>
        <w:tc>
          <w:tcPr>
            <w:tcW w:type="dxa" w:w="4706"/>
          </w:tcPr>
          <w:p>
            <w:pPr>
              <w:spacing w:after="40" w:before="40"/>
              <w:jc w:val="left"/>
            </w:pPr>
            <w:r/>
            <w:r>
              <w:rPr>
                <w:rFonts w:ascii="Cambria" w:hAnsi="Cambria"/>
                <w:b w:val="0"/>
                <w:sz w:val="21"/>
              </w:rPr>
              <w:t>Supports vector and matrix operations natively</w:t>
            </w:r>
          </w:p>
        </w:tc>
      </w:tr>
      <w:tr>
        <w:tc>
          <w:tcPr>
            <w:tcW w:type="dxa" w:w="4706"/>
            <w:shd w:val="clear" w:color="auto" w:fill="DCE6F1"/>
          </w:tcPr>
          <w:p>
            <w:pPr>
              <w:spacing w:after="40" w:before="40"/>
              <w:jc w:val="left"/>
            </w:pPr>
            <w:r/>
            <w:r>
              <w:rPr>
                <w:rFonts w:ascii="Cambria" w:hAnsi="Cambria"/>
                <w:b w:val="0"/>
                <w:sz w:val="21"/>
              </w:rPr>
              <w:t>Extensible</w:t>
            </w:r>
          </w:p>
        </w:tc>
        <w:tc>
          <w:tcPr>
            <w:tcW w:type="dxa" w:w="4706"/>
            <w:shd w:val="clear" w:color="auto" w:fill="DCE6F1"/>
          </w:tcPr>
          <w:p>
            <w:pPr>
              <w:spacing w:after="40" w:before="40"/>
              <w:jc w:val="left"/>
            </w:pPr>
            <w:r/>
            <w:r>
              <w:rPr>
                <w:rFonts w:ascii="Cambria" w:hAnsi="Cambria"/>
                <w:b w:val="0"/>
                <w:sz w:val="21"/>
              </w:rPr>
              <w:t>Users can define new functions and data types</w:t>
            </w:r>
          </w:p>
        </w:tc>
      </w:tr>
    </w:tbl>
    <w:p>
      <w:pPr>
        <w:spacing w:after="80"/>
      </w:pPr>
    </w:p>
    <w:p>
      <w:pPr>
        <w:keepNext/>
        <w:spacing w:before="200" w:after="160"/>
      </w:pPr>
      <w:r>
        <w:rPr>
          <w:rFonts w:ascii="Cambria" w:hAnsi="Cambria"/>
          <w:b/>
          <w:color w:val="1F3A5F"/>
          <w:sz w:val="30"/>
        </w:rPr>
        <w:t>61.3. Evolution and Derivatives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Version/Tool</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 (original)</w:t>
            </w:r>
          </w:p>
        </w:tc>
        <w:tc>
          <w:tcPr>
            <w:tcW w:type="dxa" w:w="4706"/>
          </w:tcPr>
          <w:p>
            <w:pPr>
              <w:spacing w:after="40" w:before="40"/>
              <w:jc w:val="left"/>
            </w:pPr>
            <w:r/>
            <w:r>
              <w:rPr>
                <w:rFonts w:ascii="Cambria" w:hAnsi="Cambria"/>
                <w:b w:val="0"/>
                <w:sz w:val="21"/>
              </w:rPr>
              <w:t>Original language developed at Bell Labs</w:t>
            </w:r>
          </w:p>
        </w:tc>
      </w:tr>
      <w:tr>
        <w:tc>
          <w:tcPr>
            <w:tcW w:type="dxa" w:w="4706"/>
            <w:shd w:val="clear" w:color="auto" w:fill="DCE6F1"/>
          </w:tcPr>
          <w:p>
            <w:pPr>
              <w:spacing w:after="40" w:before="40"/>
              <w:jc w:val="left"/>
            </w:pPr>
            <w:r/>
            <w:r>
              <w:rPr>
                <w:rFonts w:ascii="Cambria" w:hAnsi="Cambria"/>
                <w:b w:val="0"/>
                <w:sz w:val="21"/>
              </w:rPr>
              <w:t>S-PLUS</w:t>
            </w:r>
          </w:p>
        </w:tc>
        <w:tc>
          <w:tcPr>
            <w:tcW w:type="dxa" w:w="4706"/>
            <w:shd w:val="clear" w:color="auto" w:fill="DCE6F1"/>
          </w:tcPr>
          <w:p>
            <w:pPr>
              <w:spacing w:after="40" w:before="40"/>
              <w:jc w:val="left"/>
            </w:pPr>
            <w:r/>
            <w:r>
              <w:rPr>
                <w:rFonts w:ascii="Cambria" w:hAnsi="Cambria"/>
                <w:b w:val="0"/>
                <w:sz w:val="21"/>
              </w:rPr>
              <w:t>Commercial version of S with enhancements, distributed by TIBCO</w:t>
            </w:r>
          </w:p>
        </w:tc>
      </w:tr>
      <w:tr>
        <w:tc>
          <w:tcPr>
            <w:tcW w:type="dxa" w:w="4706"/>
          </w:tcPr>
          <w:p>
            <w:pPr>
              <w:spacing w:after="40" w:before="40"/>
              <w:jc w:val="left"/>
            </w:pPr>
            <w:r/>
            <w:r>
              <w:rPr>
                <w:rFonts w:ascii="Cambria" w:hAnsi="Cambria"/>
                <w:b w:val="0"/>
                <w:sz w:val="21"/>
              </w:rPr>
              <w:t>R</w:t>
            </w:r>
          </w:p>
        </w:tc>
        <w:tc>
          <w:tcPr>
            <w:tcW w:type="dxa" w:w="4706"/>
          </w:tcPr>
          <w:p>
            <w:pPr>
              <w:spacing w:after="40" w:before="40"/>
              <w:jc w:val="left"/>
            </w:pPr>
            <w:r/>
            <w:r>
              <w:rPr>
                <w:rFonts w:ascii="Cambria" w:hAnsi="Cambria"/>
                <w:b w:val="0"/>
                <w:sz w:val="21"/>
              </w:rPr>
              <w:t>Open-source reimplementation of S, now the standard in statistical analysis</w:t>
            </w:r>
          </w:p>
        </w:tc>
      </w:tr>
    </w:tbl>
    <w:p>
      <w:pPr>
        <w:spacing w:after="80"/>
      </w:pPr>
    </w:p>
    <w:p>
      <w:pPr>
        <w:keepNext/>
        <w:spacing w:before="200" w:after="160"/>
      </w:pPr>
      <w:r>
        <w:rPr>
          <w:rFonts w:ascii="Cambria" w:hAnsi="Cambria"/>
          <w:b/>
          <w:color w:val="1F3A5F"/>
          <w:sz w:val="30"/>
        </w:rPr>
        <w:t>61.4.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Field/Domain</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Statistics</w:t>
            </w:r>
          </w:p>
        </w:tc>
        <w:tc>
          <w:tcPr>
            <w:tcW w:type="dxa" w:w="4706"/>
          </w:tcPr>
          <w:p>
            <w:pPr>
              <w:spacing w:after="40" w:before="40"/>
              <w:jc w:val="left"/>
            </w:pPr>
            <w:r/>
            <w:r>
              <w:rPr>
                <w:rFonts w:ascii="Cambria" w:hAnsi="Cambria"/>
                <w:b w:val="0"/>
                <w:sz w:val="21"/>
              </w:rPr>
              <w:t>Hypothesis testing, regression, ANOVA, etc.</w:t>
            </w:r>
          </w:p>
        </w:tc>
      </w:tr>
      <w:tr>
        <w:tc>
          <w:tcPr>
            <w:tcW w:type="dxa" w:w="4706"/>
            <w:shd w:val="clear" w:color="auto" w:fill="DCE6F1"/>
          </w:tcPr>
          <w:p>
            <w:pPr>
              <w:spacing w:after="40" w:before="40"/>
              <w:jc w:val="left"/>
            </w:pPr>
            <w:r/>
            <w:r>
              <w:rPr>
                <w:rFonts w:ascii="Cambria" w:hAnsi="Cambria"/>
                <w:b w:val="0"/>
                <w:sz w:val="21"/>
              </w:rPr>
              <w:t>Data Analysis</w:t>
            </w:r>
          </w:p>
        </w:tc>
        <w:tc>
          <w:tcPr>
            <w:tcW w:type="dxa" w:w="4706"/>
            <w:shd w:val="clear" w:color="auto" w:fill="DCE6F1"/>
          </w:tcPr>
          <w:p>
            <w:pPr>
              <w:spacing w:after="40" w:before="40"/>
              <w:jc w:val="left"/>
            </w:pPr>
            <w:r/>
            <w:r>
              <w:rPr>
                <w:rFonts w:ascii="Cambria" w:hAnsi="Cambria"/>
                <w:b w:val="0"/>
                <w:sz w:val="21"/>
              </w:rPr>
              <w:t>Exploratory data analysis (EDA), descriptive statistics</w:t>
            </w:r>
          </w:p>
        </w:tc>
      </w:tr>
      <w:tr>
        <w:tc>
          <w:tcPr>
            <w:tcW w:type="dxa" w:w="4706"/>
          </w:tcPr>
          <w:p>
            <w:pPr>
              <w:spacing w:after="40" w:before="40"/>
              <w:jc w:val="left"/>
            </w:pPr>
            <w:r/>
            <w:r>
              <w:rPr>
                <w:rFonts w:ascii="Cambria" w:hAnsi="Cambria"/>
                <w:b w:val="0"/>
                <w:sz w:val="21"/>
              </w:rPr>
              <w:t>Data Visualization</w:t>
            </w:r>
          </w:p>
        </w:tc>
        <w:tc>
          <w:tcPr>
            <w:tcW w:type="dxa" w:w="4706"/>
          </w:tcPr>
          <w:p>
            <w:pPr>
              <w:spacing w:after="40" w:before="40"/>
              <w:jc w:val="left"/>
            </w:pPr>
            <w:r/>
            <w:r>
              <w:rPr>
                <w:rFonts w:ascii="Cambria" w:hAnsi="Cambria"/>
                <w:b w:val="0"/>
                <w:sz w:val="21"/>
              </w:rPr>
              <w:t>Histogram, box plots, scatter plots, custom graphics</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Early implementations of clustering, classification algorithms</w:t>
            </w:r>
          </w:p>
        </w:tc>
      </w:tr>
      <w:tr>
        <w:tc>
          <w:tcPr>
            <w:tcW w:type="dxa" w:w="4706"/>
          </w:tcPr>
          <w:p>
            <w:pPr>
              <w:spacing w:after="40" w:before="40"/>
              <w:jc w:val="left"/>
            </w:pPr>
            <w:r/>
            <w:r>
              <w:rPr>
                <w:rFonts w:ascii="Cambria" w:hAnsi="Cambria"/>
                <w:b w:val="0"/>
                <w:sz w:val="21"/>
              </w:rPr>
              <w:t>Biostatistics</w:t>
            </w:r>
          </w:p>
        </w:tc>
        <w:tc>
          <w:tcPr>
            <w:tcW w:type="dxa" w:w="4706"/>
          </w:tcPr>
          <w:p>
            <w:pPr>
              <w:spacing w:after="40" w:before="40"/>
              <w:jc w:val="left"/>
            </w:pPr>
            <w:r/>
            <w:r>
              <w:rPr>
                <w:rFonts w:ascii="Cambria" w:hAnsi="Cambria"/>
                <w:b w:val="0"/>
                <w:sz w:val="21"/>
              </w:rPr>
              <w:t>Epidemiological data analysis, survival models</w:t>
            </w:r>
          </w:p>
        </w:tc>
      </w:tr>
    </w:tbl>
    <w:p>
      <w:pPr>
        <w:spacing w:after="80"/>
      </w:pPr>
    </w:p>
    <w:p>
      <w:pPr>
        <w:keepNext/>
        <w:spacing w:before="200" w:after="160"/>
      </w:pPr>
      <w:r>
        <w:rPr>
          <w:rFonts w:ascii="Cambria" w:hAnsi="Cambria"/>
          <w:b/>
          <w:color w:val="1F3A5F"/>
          <w:sz w:val="30"/>
        </w:rPr>
        <w:t>61.5. Syntax and Examples</w:t>
      </w:r>
    </w:p>
    <w:p>
      <w:pPr>
        <w:spacing w:after="120" w:before="0" w:line="276" w:lineRule="auto"/>
        <w:jc w:val="both"/>
      </w:pPr>
      <w:r>
        <w:rPr>
          <w:rFonts w:ascii="Cambria" w:hAnsi="Cambria"/>
          <w:b w:val="0"/>
          <w:i w:val="0"/>
          <w:sz w:val="22"/>
        </w:rPr>
        <w:t>S syntax is similar to R, particularly in early versions. Some basic examples include:</w:t>
      </w:r>
    </w:p>
    <w:p>
      <w:pPr>
        <w:spacing w:after="40" w:before="0" w:line="276" w:lineRule="auto"/>
        <w:jc w:val="both"/>
      </w:pPr>
      <w:r>
        <w:rPr>
          <w:rFonts w:ascii="Consolas" w:hAnsi="Consolas"/>
          <w:b w:val="0"/>
          <w:i w:val="0"/>
          <w:sz w:val="22"/>
        </w:rPr>
        <w:t># Assign values</w:t>
      </w:r>
    </w:p>
    <w:p>
      <w:pPr>
        <w:spacing w:after="40" w:before="0" w:line="276" w:lineRule="auto"/>
        <w:jc w:val="both"/>
      </w:pPr>
      <w:r>
        <w:rPr>
          <w:rFonts w:ascii="Consolas" w:hAnsi="Consolas"/>
          <w:b w:val="0"/>
          <w:i w:val="0"/>
          <w:sz w:val="22"/>
        </w:rPr>
        <w:t>x &lt;- c(1, 2, 3, 4, 5)</w:t>
      </w:r>
    </w:p>
    <w:p>
      <w:pPr>
        <w:spacing w:after="40" w:before="0" w:line="276" w:lineRule="auto"/>
        <w:jc w:val="both"/>
      </w:pPr>
      <w:r>
        <w:rPr>
          <w:rFonts w:ascii="Consolas" w:hAnsi="Consolas"/>
          <w:b w:val="0"/>
          <w:i w:val="0"/>
          <w:sz w:val="22"/>
        </w:rPr>
        <w:t>y &lt;- c(2, 4, 6, 8, 10)</w:t>
      </w:r>
    </w:p>
    <w:p>
      <w:pPr>
        <w:spacing w:after="40" w:before="0" w:line="276" w:lineRule="auto"/>
        <w:jc w:val="both"/>
      </w:pPr>
      <w:r>
        <w:rPr>
          <w:rFonts w:ascii="Consolas" w:hAnsi="Consolas"/>
          <w:b w:val="0"/>
          <w:i w:val="0"/>
          <w:sz w:val="22"/>
        </w:rPr>
        <w:t># Linear regression</w:t>
      </w:r>
    </w:p>
    <w:p>
      <w:pPr>
        <w:spacing w:after="40" w:before="0" w:line="276" w:lineRule="auto"/>
        <w:jc w:val="both"/>
      </w:pPr>
      <w:r>
        <w:rPr>
          <w:rFonts w:ascii="Consolas" w:hAnsi="Consolas"/>
          <w:b w:val="0"/>
          <w:i w:val="0"/>
          <w:sz w:val="22"/>
        </w:rPr>
        <w:t>model &lt;- lm(y ~ x)</w:t>
      </w:r>
    </w:p>
    <w:p>
      <w:pPr>
        <w:spacing w:after="40" w:before="0" w:line="276" w:lineRule="auto"/>
        <w:jc w:val="both"/>
      </w:pPr>
      <w:r>
        <w:rPr>
          <w:rFonts w:ascii="Consolas" w:hAnsi="Consolas"/>
          <w:b w:val="0"/>
          <w:i w:val="0"/>
          <w:sz w:val="22"/>
        </w:rPr>
        <w:t># Summary of the model</w:t>
      </w:r>
    </w:p>
    <w:p>
      <w:pPr>
        <w:spacing w:after="40" w:before="0" w:line="276" w:lineRule="auto"/>
        <w:jc w:val="both"/>
      </w:pPr>
      <w:r>
        <w:rPr>
          <w:rFonts w:ascii="Consolas" w:hAnsi="Consolas"/>
          <w:b w:val="0"/>
          <w:i w:val="0"/>
          <w:sz w:val="22"/>
        </w:rPr>
        <w:t>summary(model)</w:t>
      </w:r>
    </w:p>
    <w:p>
      <w:pPr>
        <w:spacing w:after="40" w:before="0" w:line="276" w:lineRule="auto"/>
        <w:jc w:val="both"/>
      </w:pPr>
      <w:r>
        <w:rPr>
          <w:rFonts w:ascii="Consolas" w:hAnsi="Consolas"/>
          <w:b w:val="0"/>
          <w:i w:val="0"/>
          <w:sz w:val="22"/>
        </w:rPr>
        <w:t># Plotting</w:t>
      </w:r>
    </w:p>
    <w:p>
      <w:pPr>
        <w:spacing w:after="40" w:before="0" w:line="276" w:lineRule="auto"/>
        <w:jc w:val="both"/>
      </w:pPr>
      <w:r>
        <w:rPr>
          <w:rFonts w:ascii="Consolas" w:hAnsi="Consolas"/>
          <w:b w:val="0"/>
          <w:i w:val="0"/>
          <w:sz w:val="22"/>
        </w:rPr>
        <w:t>plot(x, y, main="Simple Linear Regression", col="blue")</w:t>
      </w:r>
    </w:p>
    <w:p>
      <w:pPr>
        <w:spacing w:after="160" w:before="0" w:line="276" w:lineRule="auto"/>
        <w:jc w:val="both"/>
      </w:pPr>
      <w:r>
        <w:rPr>
          <w:rFonts w:ascii="Consolas" w:hAnsi="Consolas"/>
          <w:b w:val="0"/>
          <w:i w:val="0"/>
          <w:sz w:val="22"/>
        </w:rPr>
        <w:t>abline(model)</w:t>
      </w:r>
    </w:p>
    <w:p>
      <w:pPr>
        <w:keepNext/>
        <w:spacing w:before="200" w:after="160"/>
      </w:pPr>
      <w:r>
        <w:rPr>
          <w:rFonts w:ascii="Cambria" w:hAnsi="Cambria"/>
          <w:b/>
          <w:color w:val="1F3A5F"/>
          <w:sz w:val="30"/>
        </w:rPr>
        <w:t>61.6. S vs R</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(S | R)</w:t>
            </w:r>
          </w:p>
        </w:tc>
      </w:tr>
      <w:tr>
        <w:tc>
          <w:tcPr>
            <w:tcW w:type="dxa" w:w="4706"/>
          </w:tcPr>
          <w:p>
            <w:pPr>
              <w:spacing w:after="40" w:before="40"/>
              <w:jc w:val="left"/>
            </w:pPr>
            <w:r/>
            <w:r>
              <w:rPr>
                <w:rFonts w:ascii="Cambria" w:hAnsi="Cambria"/>
                <w:b w:val="0"/>
                <w:sz w:val="21"/>
              </w:rPr>
              <w:t>License</w:t>
            </w:r>
          </w:p>
        </w:tc>
        <w:tc>
          <w:tcPr>
            <w:tcW w:type="dxa" w:w="4706"/>
          </w:tcPr>
          <w:p>
            <w:pPr>
              <w:spacing w:after="40" w:before="40"/>
              <w:jc w:val="left"/>
            </w:pPr>
            <w:r/>
            <w:r>
              <w:rPr>
                <w:rFonts w:ascii="Cambria" w:hAnsi="Cambria"/>
                <w:b w:val="0"/>
                <w:sz w:val="21"/>
              </w:rPr>
              <w:t>S: Proprietary (S-PLUS) | R: Open-source (GPL)</w:t>
            </w:r>
          </w:p>
        </w:tc>
      </w:tr>
      <w:tr>
        <w:tc>
          <w:tcPr>
            <w:tcW w:type="dxa" w:w="4706"/>
            <w:shd w:val="clear" w:color="auto" w:fill="DCE6F1"/>
          </w:tcPr>
          <w:p>
            <w:pPr>
              <w:spacing w:after="40" w:before="40"/>
              <w:jc w:val="left"/>
            </w:pPr>
            <w:r/>
            <w:r>
              <w:rPr>
                <w:rFonts w:ascii="Cambria" w:hAnsi="Cambria"/>
                <w:b w:val="0"/>
                <w:sz w:val="21"/>
              </w:rPr>
              <w:t>Development Status</w:t>
            </w:r>
          </w:p>
        </w:tc>
        <w:tc>
          <w:tcPr>
            <w:tcW w:type="dxa" w:w="4706"/>
            <w:shd w:val="clear" w:color="auto" w:fill="DCE6F1"/>
          </w:tcPr>
          <w:p>
            <w:pPr>
              <w:spacing w:after="40" w:before="40"/>
              <w:jc w:val="left"/>
            </w:pPr>
            <w:r/>
            <w:r>
              <w:rPr>
                <w:rFonts w:ascii="Cambria" w:hAnsi="Cambria"/>
                <w:b w:val="0"/>
                <w:sz w:val="21"/>
              </w:rPr>
              <w:t>S: Mostly discontinued | R: Actively maintained and evolving</w:t>
            </w:r>
          </w:p>
        </w:tc>
      </w:tr>
      <w:tr>
        <w:tc>
          <w:tcPr>
            <w:tcW w:type="dxa" w:w="4706"/>
          </w:tcPr>
          <w:p>
            <w:pPr>
              <w:spacing w:after="40" w:before="40"/>
              <w:jc w:val="left"/>
            </w:pPr>
            <w:r/>
            <w:r>
              <w:rPr>
                <w:rFonts w:ascii="Cambria" w:hAnsi="Cambria"/>
                <w:b w:val="0"/>
                <w:sz w:val="21"/>
              </w:rPr>
              <w:t>Compatibility</w:t>
            </w:r>
          </w:p>
        </w:tc>
        <w:tc>
          <w:tcPr>
            <w:tcW w:type="dxa" w:w="4706"/>
          </w:tcPr>
          <w:p>
            <w:pPr>
              <w:spacing w:after="40" w:before="40"/>
              <w:jc w:val="left"/>
            </w:pPr>
            <w:r/>
            <w:r>
              <w:rPr>
                <w:rFonts w:ascii="Cambria" w:hAnsi="Cambria"/>
                <w:b w:val="0"/>
                <w:sz w:val="21"/>
              </w:rPr>
              <w:t>Some S code may run directly in R</w:t>
            </w:r>
          </w:p>
        </w:tc>
      </w:tr>
    </w:tbl>
    <w:p>
      <w:pPr>
        <w:spacing w:after="80"/>
      </w:pPr>
    </w:p>
    <w:p>
      <w:pPr>
        <w:spacing w:after="120" w:before="0" w:line="276" w:lineRule="auto"/>
        <w:jc w:val="both"/>
      </w:pPr>
      <w:r>
        <w:rPr>
          <w:rFonts w:ascii="Cambria" w:hAnsi="Cambria"/>
          <w:b w:val="0"/>
          <w:i/>
          <w:sz w:val="22"/>
        </w:rPr>
        <w:t>[Note: a portion of the source text on this page (Screenshot (4425–4426).png) is obscured by a comparison table's column structure (Feature / S / R ratings for Community Support and Package System rows) being lost in the source's text layer, with the “Basic”/“Large, global community”/“Limited”/“CRAN hosts 19,000+ packages” values unable to be mapped unambiguously back to their correct column and could not be transcribed.]</w:t>
      </w:r>
    </w:p>
    <w:p>
      <w:pPr>
        <w:keepNext/>
        <w:spacing w:before="200" w:after="160"/>
      </w:pPr>
      <w:r>
        <w:rPr>
          <w:rFonts w:ascii="Cambria" w:hAnsi="Cambria"/>
          <w:b/>
          <w:color w:val="1F3A5F"/>
          <w:sz w:val="30"/>
        </w:rPr>
        <w:t>61.7. Legacy and Importance</w:t>
      </w:r>
    </w:p>
    <w:p>
      <w:pPr>
        <w:pStyle w:val="ListBullet"/>
        <w:spacing w:line="276" w:lineRule="auto" w:after="80"/>
        <w:ind w:left="357"/>
        <w:jc w:val="both"/>
      </w:pPr>
      <w:r>
        <w:rPr>
          <w:rFonts w:ascii="Cambria" w:hAnsi="Cambria"/>
          <w:i w:val="0"/>
          <w:sz w:val="22"/>
        </w:rPr>
        <w:t>S was pioneering in interactive statistical computing and served as the basis for R, which dominates today’s statistical computing landscape.</w:t>
      </w:r>
    </w:p>
    <w:p>
      <w:pPr>
        <w:pStyle w:val="ListBullet"/>
        <w:spacing w:line="276" w:lineRule="auto" w:after="80"/>
        <w:ind w:left="357"/>
        <w:jc w:val="both"/>
      </w:pPr>
      <w:r>
        <w:rPr>
          <w:rFonts w:ascii="Cambria" w:hAnsi="Cambria"/>
          <w:i w:val="0"/>
          <w:sz w:val="22"/>
        </w:rPr>
        <w:t>Its object-oriented structure via S3 and S4 classes influenced the design of many modern statistical software environments.</w:t>
      </w:r>
    </w:p>
    <w:p>
      <w:pPr>
        <w:pStyle w:val="ListBullet"/>
        <w:spacing w:line="276" w:lineRule="auto" w:after="80"/>
        <w:ind w:left="357"/>
        <w:jc w:val="both"/>
      </w:pPr>
      <w:r>
        <w:rPr>
          <w:rFonts w:ascii="Cambria" w:hAnsi="Cambria"/>
          <w:i w:val="0"/>
          <w:sz w:val="22"/>
        </w:rPr>
        <w:t>John Chambers, one of the creators of S, received the ACM Software System Award in 1998 for the development of S.</w:t>
      </w:r>
    </w:p>
    <w:p>
      <w:pPr>
        <w:keepNext/>
        <w:spacing w:before="200" w:after="160"/>
      </w:pPr>
      <w:r>
        <w:rPr>
          <w:rFonts w:ascii="Cambria" w:hAnsi="Cambria"/>
          <w:b/>
          <w:color w:val="1F3A5F"/>
          <w:sz w:val="30"/>
        </w:rPr>
        <w:t>61.8. Commercial Version: S-PLUS</w:t>
      </w:r>
    </w:p>
    <w:p>
      <w:pPr>
        <w:spacing w:after="120" w:before="0" w:line="276" w:lineRule="auto"/>
        <w:jc w:val="both"/>
      </w:pPr>
      <w:r>
        <w:rPr>
          <w:rFonts w:ascii="Cambria" w:hAnsi="Cambria"/>
          <w:b w:val="0"/>
          <w:i w:val="0"/>
          <w:sz w:val="22"/>
        </w:rPr>
        <w:t>S-PLUS is a commercial version of S developed by Statistical Sciences Inc., later acquired by TIBCO. It provided:</w:t>
      </w:r>
    </w:p>
    <w:p>
      <w:pPr>
        <w:pStyle w:val="ListBullet"/>
        <w:spacing w:line="276" w:lineRule="auto" w:after="80"/>
        <w:ind w:left="357"/>
        <w:jc w:val="both"/>
      </w:pPr>
      <w:r>
        <w:rPr>
          <w:rFonts w:ascii="Cambria" w:hAnsi="Cambria"/>
          <w:i w:val="0"/>
          <w:sz w:val="22"/>
        </w:rPr>
        <w:t>GUI support for statistical analysis</w:t>
      </w:r>
    </w:p>
    <w:p>
      <w:pPr>
        <w:pStyle w:val="ListBullet"/>
        <w:spacing w:line="276" w:lineRule="auto" w:after="80"/>
        <w:ind w:left="357"/>
        <w:jc w:val="both"/>
      </w:pPr>
      <w:r>
        <w:rPr>
          <w:rFonts w:ascii="Cambria" w:hAnsi="Cambria"/>
          <w:i w:val="0"/>
          <w:sz w:val="22"/>
        </w:rPr>
        <w:t>Improved performance and graphical capabilities</w:t>
      </w:r>
    </w:p>
    <w:p>
      <w:pPr>
        <w:pStyle w:val="ListBullet"/>
        <w:spacing w:line="276" w:lineRule="auto" w:after="80"/>
        <w:ind w:left="357"/>
        <w:jc w:val="both"/>
      </w:pPr>
      <w:r>
        <w:rPr>
          <w:rFonts w:ascii="Cambria" w:hAnsi="Cambria"/>
          <w:i w:val="0"/>
          <w:sz w:val="22"/>
        </w:rPr>
        <w:t>Integration with enterprise applications</w:t>
      </w:r>
    </w:p>
    <w:p>
      <w:pPr>
        <w:spacing w:after="120" w:before="0" w:line="276" w:lineRule="auto"/>
        <w:jc w:val="both"/>
      </w:pPr>
      <w:r>
        <w:rPr>
          <w:rFonts w:ascii="Cambria" w:hAnsi="Cambria"/>
          <w:b w:val="0"/>
          <w:i w:val="0"/>
          <w:sz w:val="22"/>
        </w:rPr>
        <w:t>However, it has largely been phased out in favor of R.</w:t>
      </w:r>
    </w:p>
    <w:p>
      <w:pPr>
        <w:keepNext/>
        <w:spacing w:before="200" w:after="160"/>
      </w:pPr>
      <w:r>
        <w:rPr>
          <w:rFonts w:ascii="Cambria" w:hAnsi="Cambria"/>
          <w:b/>
          <w:color w:val="1F3A5F"/>
          <w:sz w:val="30"/>
        </w:rPr>
        <w:t>61.9. Conclusion</w:t>
      </w:r>
    </w:p>
    <w:p>
      <w:pPr>
        <w:spacing w:after="120" w:before="0" w:line="276" w:lineRule="auto"/>
        <w:jc w:val="both"/>
      </w:pPr>
      <w:r>
        <w:rPr>
          <w:rFonts w:ascii="Cambria" w:hAnsi="Cambria"/>
          <w:b w:val="0"/>
          <w:i w:val="0"/>
          <w:sz w:val="22"/>
        </w:rPr>
        <w:t>The S programming language played a pivotal role in the evolution of statistical computing. Though it is largely replaced by R today, understanding S is essential for grasping the roots of modern data analysis tools. It set the stage for the integration of programming and statistics, a foundation that continues to support data science today.</w:t>
      </w:r>
    </w:p>
    <w:p>
      <w:pPr>
        <w:keepNext/>
        <w:spacing w:before="280" w:after="160"/>
      </w:pPr>
      <w:r>
        <w:rPr>
          <w:rFonts w:ascii="Cambria" w:hAnsi="Cambria"/>
          <w:b/>
          <w:color w:val="1F3A5F"/>
          <w:sz w:val="36"/>
        </w:rPr>
        <w:t>62.GAUSS – Statistical and Mathematical Software Overview</w:t>
      </w:r>
    </w:p>
    <w:p>
      <w:pPr>
        <w:keepNext/>
        <w:spacing w:before="200" w:after="160"/>
      </w:pPr>
      <w:r>
        <w:rPr>
          <w:rFonts w:ascii="Cambria" w:hAnsi="Cambria"/>
          <w:b/>
          <w:color w:val="1F3A5F"/>
          <w:sz w:val="30"/>
        </w:rPr>
        <w:t>62.1. Introduction</w:t>
      </w:r>
    </w:p>
    <w:p>
      <w:pPr>
        <w:spacing w:after="120" w:before="0" w:line="276" w:lineRule="auto"/>
        <w:jc w:val="both"/>
      </w:pPr>
      <w:r>
        <w:rPr>
          <w:rFonts w:ascii="Cambria" w:hAnsi="Cambria"/>
          <w:b w:val="0"/>
          <w:i w:val="0"/>
          <w:sz w:val="22"/>
        </w:rPr>
        <w:t>GAUSS is a powerful matrix-oriented software platform designed for econometrics, statistics, engineering, and mathematical modeling. It is particularly known for its high-performance matrix programming language, making it ideal for complex numerical and statistical computations.</w:t>
      </w:r>
    </w:p>
    <w:p>
      <w:pPr>
        <w:pStyle w:val="ListBullet"/>
        <w:spacing w:line="276" w:lineRule="auto" w:after="80"/>
        <w:ind w:left="357"/>
        <w:jc w:val="both"/>
      </w:pPr>
      <w:r>
        <w:rPr>
          <w:rFonts w:ascii="Cambria" w:hAnsi="Cambria"/>
          <w:i w:val="0"/>
          <w:sz w:val="22"/>
        </w:rPr>
        <w:t>Developer: Aptech Systems, Inc.</w:t>
      </w:r>
    </w:p>
    <w:p>
      <w:pPr>
        <w:pStyle w:val="ListBullet"/>
        <w:spacing w:line="276" w:lineRule="auto" w:after="80"/>
        <w:ind w:left="357"/>
        <w:jc w:val="both"/>
      </w:pPr>
      <w:r>
        <w:rPr>
          <w:rFonts w:ascii="Cambria" w:hAnsi="Cambria"/>
          <w:i w:val="0"/>
          <w:sz w:val="22"/>
        </w:rPr>
        <w:t>First Released: 1984</w:t>
      </w:r>
    </w:p>
    <w:p>
      <w:pPr>
        <w:pStyle w:val="ListBullet"/>
        <w:spacing w:line="276" w:lineRule="auto" w:after="80"/>
        <w:ind w:left="357"/>
        <w:jc w:val="both"/>
      </w:pPr>
      <w:r>
        <w:rPr>
          <w:rFonts w:ascii="Cambria" w:hAnsi="Cambria"/>
          <w:i w:val="0"/>
          <w:sz w:val="22"/>
        </w:rPr>
        <w:t>Latest Version: GAUSS 24 (as of 2024)</w:t>
      </w:r>
    </w:p>
    <w:p>
      <w:pPr>
        <w:pStyle w:val="ListBullet"/>
        <w:spacing w:line="276" w:lineRule="auto" w:after="80"/>
        <w:ind w:left="357"/>
        <w:jc w:val="both"/>
      </w:pPr>
      <w:r>
        <w:rPr>
          <w:rFonts w:ascii="Cambria" w:hAnsi="Cambria"/>
          <w:i w:val="0"/>
          <w:sz w:val="22"/>
        </w:rPr>
        <w:t>Platform: Windows, macOS, Linux</w:t>
      </w:r>
    </w:p>
    <w:p>
      <w:pPr>
        <w:pStyle w:val="ListBullet"/>
        <w:spacing w:line="276" w:lineRule="auto" w:after="80"/>
        <w:ind w:left="357"/>
        <w:jc w:val="both"/>
      </w:pPr>
      <w:r>
        <w:rPr>
          <w:rFonts w:ascii="Cambria" w:hAnsi="Cambria"/>
          <w:i w:val="0"/>
          <w:sz w:val="22"/>
        </w:rPr>
        <w:t>Type: Numerical and statistical analysis software</w:t>
      </w:r>
    </w:p>
    <w:p>
      <w:pPr>
        <w:keepNext/>
        <w:spacing w:before="200" w:after="160"/>
      </w:pPr>
      <w:r>
        <w:rPr>
          <w:rFonts w:ascii="Cambria" w:hAnsi="Cambria"/>
          <w:b/>
          <w:color w:val="1F3A5F"/>
          <w:sz w:val="30"/>
        </w:rPr>
        <w:t>62.2. Core Strengths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Matrix-based Language</w:t>
            </w:r>
          </w:p>
        </w:tc>
        <w:tc>
          <w:tcPr>
            <w:tcW w:type="dxa" w:w="4706"/>
          </w:tcPr>
          <w:p>
            <w:pPr>
              <w:spacing w:after="40" w:before="40"/>
              <w:jc w:val="left"/>
            </w:pPr>
            <w:r/>
            <w:r>
              <w:rPr>
                <w:rFonts w:ascii="Cambria" w:hAnsi="Cambria"/>
                <w:b w:val="0"/>
                <w:sz w:val="21"/>
              </w:rPr>
              <w:t>All data and operations are inherently matrix-oriented</w:t>
            </w:r>
          </w:p>
        </w:tc>
      </w:tr>
      <w:tr>
        <w:tc>
          <w:tcPr>
            <w:tcW w:type="dxa" w:w="4706"/>
            <w:shd w:val="clear" w:color="auto" w:fill="DCE6F1"/>
          </w:tcPr>
          <w:p>
            <w:pPr>
              <w:spacing w:after="40" w:before="40"/>
              <w:jc w:val="left"/>
            </w:pPr>
            <w:r/>
            <w:r>
              <w:rPr>
                <w:rFonts w:ascii="Cambria" w:hAnsi="Cambria"/>
                <w:b w:val="0"/>
                <w:sz w:val="21"/>
              </w:rPr>
              <w:t>High Performance</w:t>
            </w:r>
          </w:p>
        </w:tc>
        <w:tc>
          <w:tcPr>
            <w:tcW w:type="dxa" w:w="4706"/>
            <w:shd w:val="clear" w:color="auto" w:fill="DCE6F1"/>
          </w:tcPr>
          <w:p>
            <w:pPr>
              <w:spacing w:after="40" w:before="40"/>
              <w:jc w:val="left"/>
            </w:pPr>
            <w:r/>
            <w:r>
              <w:rPr>
                <w:rFonts w:ascii="Cambria" w:hAnsi="Cambria"/>
                <w:b w:val="0"/>
                <w:sz w:val="21"/>
              </w:rPr>
              <w:t>Optimized for large-scale and computationally intensive tasks</w:t>
            </w:r>
          </w:p>
        </w:tc>
      </w:tr>
      <w:tr>
        <w:tc>
          <w:tcPr>
            <w:tcW w:type="dxa" w:w="4706"/>
          </w:tcPr>
          <w:p>
            <w:pPr>
              <w:spacing w:after="40" w:before="40"/>
              <w:jc w:val="left"/>
            </w:pPr>
            <w:r/>
            <w:r>
              <w:rPr>
                <w:rFonts w:ascii="Cambria" w:hAnsi="Cambria"/>
                <w:b w:val="0"/>
                <w:sz w:val="21"/>
              </w:rPr>
              <w:t>Extensible</w:t>
            </w:r>
          </w:p>
        </w:tc>
        <w:tc>
          <w:tcPr>
            <w:tcW w:type="dxa" w:w="4706"/>
          </w:tcPr>
          <w:p>
            <w:pPr>
              <w:spacing w:after="40" w:before="40"/>
              <w:jc w:val="left"/>
            </w:pPr>
            <w:r/>
            <w:r>
              <w:rPr>
                <w:rFonts w:ascii="Cambria" w:hAnsi="Cambria"/>
                <w:b w:val="0"/>
                <w:sz w:val="21"/>
              </w:rPr>
              <w:t>Users can write custom procedures, functions, and libraries</w:t>
            </w:r>
          </w:p>
        </w:tc>
      </w:tr>
      <w:tr>
        <w:tc>
          <w:tcPr>
            <w:tcW w:type="dxa" w:w="4706"/>
            <w:shd w:val="clear" w:color="auto" w:fill="DCE6F1"/>
          </w:tcPr>
          <w:p>
            <w:pPr>
              <w:spacing w:after="40" w:before="40"/>
              <w:jc w:val="left"/>
            </w:pPr>
            <w:r/>
            <w:r>
              <w:rPr>
                <w:rFonts w:ascii="Cambria" w:hAnsi="Cambria"/>
                <w:b w:val="0"/>
                <w:sz w:val="21"/>
              </w:rPr>
              <w:t>Integrated IDE</w:t>
            </w:r>
          </w:p>
        </w:tc>
        <w:tc>
          <w:tcPr>
            <w:tcW w:type="dxa" w:w="4706"/>
            <w:shd w:val="clear" w:color="auto" w:fill="DCE6F1"/>
          </w:tcPr>
          <w:p>
            <w:pPr>
              <w:spacing w:after="40" w:before="40"/>
              <w:jc w:val="left"/>
            </w:pPr>
            <w:r/>
            <w:r>
              <w:rPr>
                <w:rFonts w:ascii="Cambria" w:hAnsi="Cambria"/>
                <w:b w:val="0"/>
                <w:sz w:val="21"/>
              </w:rPr>
              <w:t>Includes editor, debugger, data browser, and visualization tools</w:t>
            </w:r>
          </w:p>
        </w:tc>
      </w:tr>
      <w:tr>
        <w:tc>
          <w:tcPr>
            <w:tcW w:type="dxa" w:w="4706"/>
          </w:tcPr>
          <w:p>
            <w:pPr>
              <w:spacing w:after="40" w:before="40"/>
              <w:jc w:val="left"/>
            </w:pPr>
            <w:r/>
            <w:r>
              <w:rPr>
                <w:rFonts w:ascii="Cambria" w:hAnsi="Cambria"/>
                <w:b w:val="0"/>
                <w:sz w:val="21"/>
              </w:rPr>
              <w:t>Visualization</w:t>
            </w:r>
          </w:p>
        </w:tc>
        <w:tc>
          <w:tcPr>
            <w:tcW w:type="dxa" w:w="4706"/>
          </w:tcPr>
          <w:p>
            <w:pPr>
              <w:spacing w:after="40" w:before="40"/>
              <w:jc w:val="left"/>
            </w:pPr>
            <w:r/>
            <w:r>
              <w:rPr>
                <w:rFonts w:ascii="Cambria" w:hAnsi="Cambria"/>
                <w:b w:val="0"/>
                <w:sz w:val="21"/>
              </w:rPr>
              <w:t>Built-in graphing and charting for results analysis</w:t>
            </w:r>
          </w:p>
        </w:tc>
      </w:tr>
    </w:tbl>
    <w:p>
      <w:pPr>
        <w:spacing w:after="80"/>
      </w:pPr>
    </w:p>
    <w:p>
      <w:pPr>
        <w:keepNext/>
        <w:spacing w:before="200" w:after="160"/>
      </w:pPr>
      <w:r>
        <w:rPr>
          <w:rFonts w:ascii="Cambria" w:hAnsi="Cambria"/>
          <w:b/>
          <w:color w:val="1F3A5F"/>
          <w:sz w:val="30"/>
        </w:rPr>
        <w:t>62.3. Key Capabilities</w:t>
      </w:r>
    </w:p>
    <w:p>
      <w:pPr>
        <w:spacing w:after="80" w:before="0" w:line="276" w:lineRule="auto"/>
        <w:jc w:val="both"/>
      </w:pPr>
      <w:r>
        <w:rPr>
          <w:rFonts w:ascii="Cambria" w:hAnsi="Cambria"/>
          <w:b/>
          <w:i/>
          <w:sz w:val="22"/>
        </w:rPr>
        <w:t>Econometrics &amp; Time Series</w:t>
      </w:r>
    </w:p>
    <w:p>
      <w:pPr>
        <w:pStyle w:val="ListBullet"/>
        <w:spacing w:line="276" w:lineRule="auto" w:after="80"/>
        <w:ind w:left="357"/>
        <w:jc w:val="both"/>
      </w:pPr>
      <w:r>
        <w:rPr>
          <w:rFonts w:ascii="Cambria" w:hAnsi="Cambria"/>
          <w:i w:val="0"/>
          <w:sz w:val="22"/>
        </w:rPr>
        <w:t>Linear &amp; nonlinear regression</w:t>
      </w:r>
    </w:p>
    <w:p>
      <w:pPr>
        <w:pStyle w:val="ListBullet"/>
        <w:spacing w:line="276" w:lineRule="auto" w:after="80"/>
        <w:ind w:left="357"/>
        <w:jc w:val="both"/>
      </w:pPr>
      <w:r>
        <w:rPr>
          <w:rFonts w:ascii="Cambria" w:hAnsi="Cambria"/>
          <w:i w:val="0"/>
          <w:sz w:val="22"/>
        </w:rPr>
        <w:t>ARIMA, GARCH, VAR models</w:t>
      </w:r>
    </w:p>
    <w:p>
      <w:pPr>
        <w:pStyle w:val="ListBullet"/>
        <w:spacing w:line="276" w:lineRule="auto" w:after="80"/>
        <w:ind w:left="357"/>
        <w:jc w:val="both"/>
      </w:pPr>
      <w:r>
        <w:rPr>
          <w:rFonts w:ascii="Cambria" w:hAnsi="Cambria"/>
          <w:i w:val="0"/>
          <w:sz w:val="22"/>
        </w:rPr>
        <w:t>Maximum likelihood estimation (MLE)</w:t>
      </w:r>
    </w:p>
    <w:p>
      <w:pPr>
        <w:pStyle w:val="ListBullet"/>
        <w:spacing w:line="276" w:lineRule="auto" w:after="80"/>
        <w:ind w:left="357"/>
        <w:jc w:val="both"/>
      </w:pPr>
      <w:r>
        <w:rPr>
          <w:rFonts w:ascii="Cambria" w:hAnsi="Cambria"/>
          <w:i w:val="0"/>
          <w:sz w:val="22"/>
        </w:rPr>
        <w:t>Panel data analysis</w:t>
      </w:r>
    </w:p>
    <w:p>
      <w:pPr>
        <w:spacing w:after="80" w:before="0" w:line="276" w:lineRule="auto"/>
        <w:jc w:val="both"/>
      </w:pPr>
      <w:r>
        <w:rPr>
          <w:rFonts w:ascii="Cambria" w:hAnsi="Cambria"/>
          <w:b/>
          <w:i/>
          <w:sz w:val="22"/>
        </w:rPr>
        <w:t>Statistics &amp; Data Analysis</w:t>
      </w:r>
    </w:p>
    <w:p>
      <w:pPr>
        <w:pStyle w:val="ListBullet"/>
        <w:spacing w:line="276" w:lineRule="auto" w:after="80"/>
        <w:ind w:left="357"/>
        <w:jc w:val="both"/>
      </w:pPr>
      <w:r>
        <w:rPr>
          <w:rFonts w:ascii="Cambria" w:hAnsi="Cambria"/>
          <w:i w:val="0"/>
          <w:sz w:val="22"/>
        </w:rPr>
        <w:t>Hypothesis testing, ANOVA, bootstrapping</w:t>
      </w:r>
    </w:p>
    <w:p>
      <w:pPr>
        <w:pStyle w:val="ListBullet"/>
        <w:spacing w:line="276" w:lineRule="auto" w:after="80"/>
        <w:ind w:left="357"/>
        <w:jc w:val="both"/>
      </w:pPr>
      <w:r>
        <w:rPr>
          <w:rFonts w:ascii="Cambria" w:hAnsi="Cambria"/>
          <w:i w:val="0"/>
          <w:sz w:val="22"/>
        </w:rPr>
        <w:t>Clustering, PCA, and classification</w:t>
      </w:r>
    </w:p>
    <w:p>
      <w:pPr>
        <w:pStyle w:val="ListBullet"/>
        <w:spacing w:line="276" w:lineRule="auto" w:after="80"/>
        <w:ind w:left="357"/>
        <w:jc w:val="both"/>
      </w:pPr>
      <w:r>
        <w:rPr>
          <w:rFonts w:ascii="Cambria" w:hAnsi="Cambria"/>
          <w:i w:val="0"/>
          <w:sz w:val="22"/>
        </w:rPr>
        <w:t>Monte Carlo simulations</w:t>
      </w:r>
    </w:p>
    <w:p>
      <w:pPr>
        <w:pStyle w:val="ListBullet"/>
        <w:spacing w:line="276" w:lineRule="auto" w:after="80"/>
        <w:ind w:left="357"/>
        <w:jc w:val="both"/>
      </w:pPr>
      <w:r>
        <w:rPr>
          <w:rFonts w:ascii="Cambria" w:hAnsi="Cambria"/>
          <w:i w:val="0"/>
          <w:sz w:val="22"/>
        </w:rPr>
        <w:t>Optimization and root-solving algorithms</w:t>
      </w:r>
    </w:p>
    <w:p>
      <w:pPr>
        <w:spacing w:after="80" w:before="0" w:line="276" w:lineRule="auto"/>
        <w:jc w:val="both"/>
      </w:pPr>
      <w:r>
        <w:rPr>
          <w:rFonts w:ascii="Cambria" w:hAnsi="Cambria"/>
          <w:b/>
          <w:i/>
          <w:sz w:val="22"/>
        </w:rPr>
        <w:t>Mathematical Modeling</w:t>
      </w:r>
    </w:p>
    <w:p>
      <w:pPr>
        <w:pStyle w:val="ListBullet"/>
        <w:spacing w:line="276" w:lineRule="auto" w:after="80"/>
        <w:ind w:left="357"/>
        <w:jc w:val="both"/>
      </w:pPr>
      <w:r>
        <w:rPr>
          <w:rFonts w:ascii="Cambria" w:hAnsi="Cambria"/>
          <w:i w:val="0"/>
          <w:sz w:val="22"/>
        </w:rPr>
        <w:t>Matrix algebra and linear systems</w:t>
      </w:r>
    </w:p>
    <w:p>
      <w:pPr>
        <w:pStyle w:val="ListBullet"/>
        <w:spacing w:line="276" w:lineRule="auto" w:after="80"/>
        <w:ind w:left="357"/>
        <w:jc w:val="both"/>
      </w:pPr>
      <w:r>
        <w:rPr>
          <w:rFonts w:ascii="Cambria" w:hAnsi="Cambria"/>
          <w:i w:val="0"/>
          <w:sz w:val="22"/>
        </w:rPr>
        <w:t>Differential equations</w:t>
      </w:r>
    </w:p>
    <w:p>
      <w:pPr>
        <w:pStyle w:val="ListBullet"/>
        <w:spacing w:line="276" w:lineRule="auto" w:after="80"/>
        <w:ind w:left="357"/>
        <w:jc w:val="both"/>
      </w:pPr>
      <w:r>
        <w:rPr>
          <w:rFonts w:ascii="Cambria" w:hAnsi="Cambria"/>
          <w:i w:val="0"/>
          <w:sz w:val="22"/>
        </w:rPr>
        <w:t>Eigenvalues, singular value decomposition</w:t>
      </w:r>
    </w:p>
    <w:p>
      <w:pPr>
        <w:keepNext/>
        <w:spacing w:before="200" w:after="160"/>
      </w:pPr>
      <w:r>
        <w:rPr>
          <w:rFonts w:ascii="Cambria" w:hAnsi="Cambria"/>
          <w:b/>
          <w:color w:val="1F3A5F"/>
          <w:sz w:val="30"/>
        </w:rPr>
        <w:t>62.4. Programming Environment</w:t>
      </w:r>
    </w:p>
    <w:p>
      <w:pPr>
        <w:spacing w:after="120" w:before="0" w:line="276" w:lineRule="auto"/>
        <w:jc w:val="both"/>
      </w:pPr>
      <w:r>
        <w:rPr>
          <w:rFonts w:ascii="Cambria" w:hAnsi="Cambria"/>
          <w:b w:val="0"/>
          <w:i w:val="0"/>
          <w:sz w:val="22"/>
        </w:rPr>
        <w:t>GAUSS provides a custom scripting language tailored for numeric work:</w:t>
      </w:r>
    </w:p>
    <w:p>
      <w:pPr>
        <w:spacing w:after="120" w:before="0" w:line="276" w:lineRule="auto"/>
        <w:jc w:val="both"/>
      </w:pPr>
      <w:r>
        <w:rPr>
          <w:rFonts w:ascii="Consolas" w:hAnsi="Consolas"/>
          <w:b w:val="0"/>
          <w:i w:val="0"/>
          <w:sz w:val="20"/>
        </w:rPr>
        <w:t>// Example: Linear Regression</w:t>
        <w:br/>
        <w:t>X = ones(100,1) ~ rndn(100,2); // Design matrix with constant b = {1, 2, -1}; // Coefficients</w:t>
        <w:br/>
        <w:t>y = X * b + rndn(100,1); // Generate data with noise</w:t>
        <w:br/>
        <w:br/>
        <w:t>beta_hat = invpd(X'X) * X'y; // Estimate coefficients</w:t>
      </w:r>
    </w:p>
    <w:p>
      <w:pPr>
        <w:keepNext/>
        <w:spacing w:before="200" w:after="160"/>
      </w:pPr>
      <w:r>
        <w:rPr>
          <w:rFonts w:ascii="Cambria" w:hAnsi="Cambria"/>
          <w:b/>
          <w:color w:val="1F3A5F"/>
          <w:sz w:val="30"/>
        </w:rPr>
        <w:t>62.5. Target Audience</w:t>
      </w:r>
    </w:p>
    <w:p>
      <w:pPr>
        <w:pStyle w:val="ListBullet"/>
        <w:spacing w:line="276" w:lineRule="auto" w:after="80"/>
        <w:ind w:left="357"/>
        <w:jc w:val="both"/>
      </w:pPr>
      <w:r>
        <w:rPr>
          <w:rFonts w:ascii="Cambria" w:hAnsi="Cambria"/>
          <w:i w:val="0"/>
          <w:sz w:val="22"/>
        </w:rPr>
        <w:t>Economists</w:t>
      </w:r>
    </w:p>
    <w:p>
      <w:pPr>
        <w:pStyle w:val="ListBullet"/>
        <w:spacing w:line="276" w:lineRule="auto" w:after="80"/>
        <w:ind w:left="357"/>
        <w:jc w:val="both"/>
      </w:pPr>
      <w:r>
        <w:rPr>
          <w:rFonts w:ascii="Cambria" w:hAnsi="Cambria"/>
          <w:i w:val="0"/>
          <w:sz w:val="22"/>
        </w:rPr>
        <w:t>Statisticians</w:t>
      </w:r>
    </w:p>
    <w:p>
      <w:pPr>
        <w:pStyle w:val="ListBullet"/>
        <w:spacing w:line="276" w:lineRule="auto" w:after="80"/>
        <w:ind w:left="357"/>
        <w:jc w:val="both"/>
      </w:pPr>
      <w:r>
        <w:rPr>
          <w:rFonts w:ascii="Cambria" w:hAnsi="Cambria"/>
          <w:i w:val="0"/>
          <w:sz w:val="22"/>
        </w:rPr>
        <w:t>Engineers</w:t>
      </w:r>
    </w:p>
    <w:p>
      <w:pPr>
        <w:pStyle w:val="ListBullet"/>
        <w:spacing w:line="276" w:lineRule="auto" w:after="80"/>
        <w:ind w:left="357"/>
        <w:jc w:val="both"/>
      </w:pPr>
      <w:r>
        <w:rPr>
          <w:rFonts w:ascii="Cambria" w:hAnsi="Cambria"/>
          <w:i w:val="0"/>
          <w:sz w:val="22"/>
        </w:rPr>
        <w:t>Researchers</w:t>
      </w:r>
    </w:p>
    <w:p>
      <w:pPr>
        <w:pStyle w:val="ListBullet"/>
        <w:spacing w:line="276" w:lineRule="auto" w:after="80"/>
        <w:ind w:left="357"/>
        <w:jc w:val="both"/>
      </w:pPr>
      <w:r>
        <w:rPr>
          <w:rFonts w:ascii="Cambria" w:hAnsi="Cambria"/>
          <w:i w:val="0"/>
          <w:sz w:val="22"/>
        </w:rPr>
        <w:t>Academics</w:t>
      </w:r>
    </w:p>
    <w:p>
      <w:pPr>
        <w:spacing w:after="80" w:before="0" w:line="276" w:lineRule="auto"/>
        <w:jc w:val="both"/>
      </w:pPr>
      <w:r>
        <w:rPr>
          <w:rFonts w:ascii="Cambria" w:hAnsi="Cambria"/>
          <w:b/>
          <w:i w:val="0"/>
          <w:sz w:val="22"/>
        </w:rPr>
        <w:t>Use Cases:</w:t>
      </w:r>
    </w:p>
    <w:p>
      <w:pPr>
        <w:pStyle w:val="ListBullet"/>
        <w:spacing w:line="276" w:lineRule="auto" w:after="80"/>
        <w:ind w:left="357"/>
        <w:jc w:val="both"/>
      </w:pPr>
      <w:r>
        <w:rPr>
          <w:rFonts w:ascii="Cambria" w:hAnsi="Cambria"/>
          <w:i w:val="0"/>
          <w:sz w:val="22"/>
        </w:rPr>
        <w:t>Macroeconomic forecasting, financial modeling</w:t>
      </w:r>
    </w:p>
    <w:p>
      <w:pPr>
        <w:pStyle w:val="ListBullet"/>
        <w:spacing w:line="276" w:lineRule="auto" w:after="80"/>
        <w:ind w:left="357"/>
        <w:jc w:val="both"/>
      </w:pPr>
      <w:r>
        <w:rPr>
          <w:rFonts w:ascii="Cambria" w:hAnsi="Cambria"/>
          <w:i w:val="0"/>
          <w:sz w:val="22"/>
        </w:rPr>
        <w:t>Simulation-based estimation, Bayesian inference</w:t>
      </w:r>
    </w:p>
    <w:p>
      <w:pPr>
        <w:pStyle w:val="ListBullet"/>
        <w:spacing w:line="276" w:lineRule="auto" w:after="80"/>
        <w:ind w:left="357"/>
        <w:jc w:val="both"/>
      </w:pPr>
      <w:r>
        <w:rPr>
          <w:rFonts w:ascii="Cambria" w:hAnsi="Cambria"/>
          <w:i w:val="0"/>
          <w:sz w:val="22"/>
        </w:rPr>
        <w:t>Signal processing, control systems</w:t>
      </w:r>
    </w:p>
    <w:p>
      <w:pPr>
        <w:pStyle w:val="ListBullet"/>
        <w:spacing w:line="276" w:lineRule="auto" w:after="80"/>
        <w:ind w:left="357"/>
        <w:jc w:val="both"/>
      </w:pPr>
      <w:r>
        <w:rPr>
          <w:rFonts w:ascii="Cambria" w:hAnsi="Cambria"/>
          <w:i w:val="0"/>
          <w:sz w:val="22"/>
        </w:rPr>
        <w:t>Custom modeling of complex systems</w:t>
      </w:r>
    </w:p>
    <w:p>
      <w:pPr>
        <w:pStyle w:val="ListBullet"/>
        <w:spacing w:line="276" w:lineRule="auto" w:after="80"/>
        <w:ind w:left="357"/>
        <w:jc w:val="both"/>
      </w:pPr>
      <w:r>
        <w:rPr>
          <w:rFonts w:ascii="Cambria" w:hAnsi="Cambria"/>
          <w:i w:val="0"/>
          <w:sz w:val="22"/>
        </w:rPr>
        <w:t>Teaching matrix programming and applied statistics</w:t>
      </w:r>
    </w:p>
    <w:p>
      <w:pPr>
        <w:keepNext/>
        <w:spacing w:before="200" w:after="160"/>
      </w:pPr>
      <w:r>
        <w:rPr>
          <w:rFonts w:ascii="Cambria" w:hAnsi="Cambria"/>
          <w:b/>
          <w:color w:val="1F3A5F"/>
          <w:sz w:val="30"/>
        </w:rPr>
        <w:t>62.6. Toolboxes &amp; Add-ons</w:t>
      </w:r>
    </w:p>
    <w:p>
      <w:pPr>
        <w:spacing w:after="120" w:before="0" w:line="276" w:lineRule="auto"/>
        <w:jc w:val="both"/>
      </w:pPr>
      <w:r>
        <w:rPr>
          <w:rFonts w:ascii="Cambria" w:hAnsi="Cambria"/>
          <w:b w:val="0"/>
          <w:i w:val="0"/>
          <w:sz w:val="22"/>
        </w:rPr>
        <w:t>GAUSS provides optional modules to extend its functionality:</w:t>
      </w:r>
    </w:p>
    <w:p>
      <w:pPr>
        <w:pStyle w:val="ListBullet"/>
        <w:spacing w:line="276" w:lineRule="auto" w:after="80"/>
        <w:ind w:left="357"/>
        <w:jc w:val="both"/>
      </w:pPr>
      <w:r>
        <w:rPr>
          <w:rFonts w:ascii="Cambria" w:hAnsi="Cambria"/>
          <w:i w:val="0"/>
          <w:sz w:val="22"/>
        </w:rPr>
        <w:t>Time Series MT – Advanced time-series econometrics</w:t>
      </w:r>
    </w:p>
    <w:p>
      <w:pPr>
        <w:pStyle w:val="ListBullet"/>
        <w:spacing w:line="276" w:lineRule="auto" w:after="80"/>
        <w:ind w:left="357"/>
        <w:jc w:val="both"/>
      </w:pPr>
      <w:r>
        <w:rPr>
          <w:rFonts w:ascii="Cambria" w:hAnsi="Cambria"/>
          <w:i w:val="0"/>
          <w:sz w:val="22"/>
        </w:rPr>
        <w:t>Optimization MT – Constrained and unconstrained optimization</w:t>
      </w:r>
    </w:p>
    <w:p>
      <w:pPr>
        <w:pStyle w:val="ListBullet"/>
        <w:spacing w:line="276" w:lineRule="auto" w:after="80"/>
        <w:ind w:left="357"/>
        <w:jc w:val="both"/>
      </w:pPr>
      <w:r>
        <w:rPr>
          <w:rFonts w:ascii="Cambria" w:hAnsi="Cambria"/>
          <w:i w:val="0"/>
          <w:sz w:val="22"/>
        </w:rPr>
        <w:t>Constrained Maximum Likelihood (CML)</w:t>
      </w:r>
    </w:p>
    <w:p>
      <w:pPr>
        <w:pStyle w:val="ListBullet"/>
        <w:spacing w:line="276" w:lineRule="auto" w:after="80"/>
        <w:ind w:left="357"/>
        <w:jc w:val="both"/>
      </w:pPr>
      <w:r>
        <w:rPr>
          <w:rFonts w:ascii="Cambria" w:hAnsi="Cambria"/>
          <w:i w:val="0"/>
          <w:sz w:val="22"/>
        </w:rPr>
        <w:t>Qprog – Quadratic programming</w:t>
      </w:r>
    </w:p>
    <w:p>
      <w:pPr>
        <w:pStyle w:val="ListBullet"/>
        <w:spacing w:line="276" w:lineRule="auto" w:after="80"/>
        <w:ind w:left="357"/>
        <w:jc w:val="both"/>
      </w:pPr>
      <w:r>
        <w:rPr>
          <w:rFonts w:ascii="Cambria" w:hAnsi="Cambria"/>
          <w:i w:val="0"/>
          <w:sz w:val="22"/>
        </w:rPr>
        <w:t>GPE – Genetic programming and evolutionary computation</w:t>
      </w:r>
    </w:p>
    <w:p>
      <w:pPr>
        <w:keepNext/>
        <w:spacing w:before="200" w:after="160"/>
      </w:pPr>
      <w:r>
        <w:rPr>
          <w:rFonts w:ascii="Cambria" w:hAnsi="Cambria"/>
          <w:b/>
          <w:color w:val="1F3A5F"/>
          <w:sz w:val="30"/>
        </w:rPr>
        <w:t>62.7. Advantages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Strength</w:t>
            </w:r>
          </w:p>
        </w:tc>
        <w:tc>
          <w:tcPr>
            <w:tcW w:type="dxa" w:w="4706"/>
            <w:shd w:val="clear" w:color="auto" w:fill="1F3A5F"/>
          </w:tcPr>
          <w:p>
            <w:pPr>
              <w:spacing w:after="40" w:before="40"/>
              <w:jc w:val="left"/>
            </w:pPr>
            <w:r/>
            <w:r>
              <w:rPr>
                <w:rFonts w:ascii="Cambria" w:hAnsi="Cambria"/>
                <w:b/>
                <w:color w:val="FFFFFF"/>
                <w:sz w:val="22"/>
              </w:rPr>
              <w:t>Benefit</w:t>
            </w:r>
          </w:p>
        </w:tc>
      </w:tr>
      <w:tr>
        <w:tc>
          <w:tcPr>
            <w:tcW w:type="dxa" w:w="4706"/>
          </w:tcPr>
          <w:p>
            <w:pPr>
              <w:spacing w:after="40" w:before="40"/>
              <w:jc w:val="left"/>
            </w:pPr>
            <w:r/>
            <w:r>
              <w:rPr>
                <w:rFonts w:ascii="Cambria" w:hAnsi="Cambria"/>
                <w:b w:val="0"/>
                <w:sz w:val="21"/>
              </w:rPr>
              <w:t>Speed and Efficiency</w:t>
            </w:r>
          </w:p>
        </w:tc>
        <w:tc>
          <w:tcPr>
            <w:tcW w:type="dxa" w:w="4706"/>
          </w:tcPr>
          <w:p>
            <w:pPr>
              <w:spacing w:after="40" w:before="40"/>
              <w:jc w:val="left"/>
            </w:pPr>
            <w:r/>
            <w:r>
              <w:rPr>
                <w:rFonts w:ascii="Cambria" w:hAnsi="Cambria"/>
                <w:b w:val="0"/>
                <w:sz w:val="21"/>
              </w:rPr>
              <w:t>Optimized for matrices</w:t>
            </w:r>
          </w:p>
        </w:tc>
      </w:tr>
      <w:tr>
        <w:tc>
          <w:tcPr>
            <w:tcW w:type="dxa" w:w="4706"/>
            <w:shd w:val="clear" w:color="auto" w:fill="DCE6F1"/>
          </w:tcPr>
          <w:p>
            <w:pPr>
              <w:spacing w:after="40" w:before="40"/>
              <w:jc w:val="left"/>
            </w:pPr>
            <w:r/>
            <w:r>
              <w:rPr>
                <w:rFonts w:ascii="Cambria" w:hAnsi="Cambria"/>
                <w:b w:val="0"/>
                <w:sz w:val="21"/>
              </w:rPr>
              <w:t>Flexible Matrix Syntax</w:t>
            </w:r>
          </w:p>
        </w:tc>
        <w:tc>
          <w:tcPr>
            <w:tcW w:type="dxa" w:w="4706"/>
            <w:shd w:val="clear" w:color="auto" w:fill="DCE6F1"/>
          </w:tcPr>
          <w:p>
            <w:pPr>
              <w:spacing w:after="40" w:before="40"/>
              <w:jc w:val="left"/>
            </w:pPr>
            <w:r/>
            <w:r>
              <w:rPr>
                <w:rFonts w:ascii="Cambria" w:hAnsi="Cambria"/>
                <w:b w:val="0"/>
                <w:sz w:val="21"/>
              </w:rPr>
              <w:t>Good for simulation studies</w:t>
            </w:r>
          </w:p>
        </w:tc>
      </w:tr>
      <w:tr>
        <w:tc>
          <w:tcPr>
            <w:tcW w:type="dxa" w:w="4706"/>
          </w:tcPr>
          <w:p>
            <w:pPr>
              <w:spacing w:after="40" w:before="40"/>
              <w:jc w:val="left"/>
            </w:pPr>
            <w:r/>
            <w:r>
              <w:rPr>
                <w:rFonts w:ascii="Cambria" w:hAnsi="Cambria"/>
                <w:b w:val="0"/>
                <w:sz w:val="21"/>
              </w:rPr>
              <w:t>Custom GUI Options</w:t>
            </w:r>
          </w:p>
        </w:tc>
        <w:tc>
          <w:tcPr>
            <w:tcW w:type="dxa" w:w="4706"/>
          </w:tcPr>
          <w:p>
            <w:pPr>
              <w:spacing w:after="40" w:before="40"/>
              <w:jc w:val="left"/>
            </w:pPr>
            <w:r/>
            <w:r>
              <w:rPr>
                <w:rFonts w:ascii="Cambria" w:hAnsi="Cambria"/>
                <w:b w:val="0"/>
                <w:sz w:val="21"/>
              </w:rPr>
              <w:t>Build custom interactive applications</w:t>
            </w:r>
          </w:p>
        </w:tc>
      </w:tr>
      <w:tr>
        <w:tc>
          <w:tcPr>
            <w:tcW w:type="dxa" w:w="4706"/>
            <w:shd w:val="clear" w:color="auto" w:fill="DCE6F1"/>
          </w:tcPr>
          <w:p>
            <w:pPr>
              <w:spacing w:after="40" w:before="40"/>
              <w:jc w:val="left"/>
            </w:pPr>
            <w:r/>
            <w:r>
              <w:rPr>
                <w:rFonts w:ascii="Cambria" w:hAnsi="Cambria"/>
                <w:b w:val="0"/>
                <w:sz w:val="21"/>
              </w:rPr>
              <w:t>Commercial Support</w:t>
            </w:r>
          </w:p>
        </w:tc>
        <w:tc>
          <w:tcPr>
            <w:tcW w:type="dxa" w:w="4706"/>
            <w:shd w:val="clear" w:color="auto" w:fill="DCE6F1"/>
          </w:tcPr>
          <w:p>
            <w:pPr>
              <w:spacing w:after="40" w:before="40"/>
              <w:jc w:val="left"/>
            </w:pPr>
            <w:r/>
            <w:r>
              <w:rPr>
                <w:rFonts w:ascii="Cambria" w:hAnsi="Cambria"/>
                <w:b w:val="0"/>
                <w:sz w:val="21"/>
              </w:rPr>
              <w:t>Regular updates, documentation, and technical help from Aptech Systems</w:t>
            </w:r>
          </w:p>
        </w:tc>
      </w:tr>
    </w:tbl>
    <w:p>
      <w:pPr>
        <w:spacing w:after="80"/>
      </w:pPr>
    </w:p>
    <w:p>
      <w:pPr>
        <w:keepNext/>
        <w:spacing w:before="200" w:after="160"/>
      </w:pPr>
      <w:r>
        <w:rPr>
          <w:rFonts w:ascii="Cambria" w:hAnsi="Cambria"/>
          <w:b/>
          <w:color w:val="1F3A5F"/>
          <w:sz w:val="30"/>
        </w:rPr>
        <w:t>62.8. Limitations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Limitation</w:t>
            </w:r>
          </w:p>
        </w:tc>
        <w:tc>
          <w:tcPr>
            <w:tcW w:type="dxa" w:w="4706"/>
            <w:shd w:val="clear" w:color="auto" w:fill="1F3A5F"/>
          </w:tcPr>
          <w:p>
            <w:pPr>
              <w:spacing w:after="40" w:before="40"/>
              <w:jc w:val="left"/>
            </w:pPr>
            <w:r/>
            <w:r>
              <w:rPr>
                <w:rFonts w:ascii="Cambria" w:hAnsi="Cambria"/>
                <w:b/>
                <w:color w:val="FFFFFF"/>
                <w:sz w:val="22"/>
              </w:rPr>
              <w:t>Details</w:t>
            </w:r>
          </w:p>
        </w:tc>
      </w:tr>
      <w:tr>
        <w:tc>
          <w:tcPr>
            <w:tcW w:type="dxa" w:w="4706"/>
          </w:tcPr>
          <w:p>
            <w:pPr>
              <w:spacing w:after="40" w:before="40"/>
              <w:jc w:val="left"/>
            </w:pPr>
            <w:r/>
            <w:r>
              <w:rPr>
                <w:rFonts w:ascii="Cambria" w:hAnsi="Cambria"/>
                <w:b w:val="0"/>
                <w:sz w:val="21"/>
              </w:rPr>
              <w:t>Commercial Licensing</w:t>
            </w:r>
          </w:p>
        </w:tc>
        <w:tc>
          <w:tcPr>
            <w:tcW w:type="dxa" w:w="4706"/>
          </w:tcPr>
          <w:p>
            <w:pPr>
              <w:spacing w:after="40" w:before="40"/>
              <w:jc w:val="left"/>
            </w:pPr>
            <w:r/>
            <w:r>
              <w:rPr>
                <w:rFonts w:ascii="Cambria" w:hAnsi="Cambria"/>
                <w:b w:val="0"/>
                <w:sz w:val="21"/>
              </w:rPr>
              <w:t>Not open-source; requires paid license</w:t>
            </w:r>
          </w:p>
        </w:tc>
      </w:tr>
      <w:tr>
        <w:tc>
          <w:tcPr>
            <w:tcW w:type="dxa" w:w="4706"/>
            <w:shd w:val="clear" w:color="auto" w:fill="DCE6F1"/>
          </w:tcPr>
          <w:p>
            <w:pPr>
              <w:spacing w:after="40" w:before="40"/>
              <w:jc w:val="left"/>
            </w:pPr>
            <w:r/>
            <w:r>
              <w:rPr>
                <w:rFonts w:ascii="Cambria" w:hAnsi="Cambria"/>
                <w:b w:val="0"/>
                <w:sz w:val="21"/>
              </w:rPr>
              <w:t>Less Popular for General Data Science</w:t>
            </w:r>
          </w:p>
        </w:tc>
        <w:tc>
          <w:tcPr>
            <w:tcW w:type="dxa" w:w="4706"/>
            <w:shd w:val="clear" w:color="auto" w:fill="DCE6F1"/>
          </w:tcPr>
          <w:p>
            <w:pPr>
              <w:spacing w:after="40" w:before="40"/>
              <w:jc w:val="left"/>
            </w:pPr>
            <w:r/>
            <w:r>
              <w:rPr>
                <w:rFonts w:ascii="Cambria" w:hAnsi="Cambria"/>
                <w:b w:val="0"/>
                <w:sz w:val="21"/>
              </w:rPr>
              <w:t>Smaller community compared to R or Python</w:t>
            </w:r>
          </w:p>
        </w:tc>
      </w:tr>
      <w:tr>
        <w:tc>
          <w:tcPr>
            <w:tcW w:type="dxa" w:w="4706"/>
          </w:tcPr>
          <w:p>
            <w:pPr>
              <w:spacing w:after="40" w:before="40"/>
              <w:jc w:val="left"/>
            </w:pPr>
            <w:r/>
            <w:r>
              <w:rPr>
                <w:rFonts w:ascii="Cambria" w:hAnsi="Cambria"/>
                <w:b w:val="0"/>
                <w:sz w:val="21"/>
              </w:rPr>
              <w:t>Steep Learning Curve</w:t>
            </w:r>
          </w:p>
        </w:tc>
        <w:tc>
          <w:tcPr>
            <w:tcW w:type="dxa" w:w="4706"/>
          </w:tcPr>
          <w:p>
            <w:pPr>
              <w:spacing w:after="40" w:before="40"/>
              <w:jc w:val="left"/>
            </w:pPr>
            <w:r/>
            <w:r>
              <w:rPr>
                <w:rFonts w:ascii="Cambria" w:hAnsi="Cambria"/>
                <w:b w:val="0"/>
                <w:sz w:val="21"/>
              </w:rPr>
              <w:t>Requires understanding of matrix programming; compared to Python or MATLAB</w:t>
            </w:r>
          </w:p>
        </w:tc>
      </w:tr>
      <w:tr>
        <w:tc>
          <w:tcPr>
            <w:tcW w:type="dxa" w:w="4706"/>
            <w:shd w:val="clear" w:color="auto" w:fill="DCE6F1"/>
          </w:tcPr>
          <w:p>
            <w:pPr>
              <w:spacing w:after="40" w:before="40"/>
              <w:jc w:val="left"/>
            </w:pPr>
            <w:r/>
            <w:r>
              <w:rPr>
                <w:rFonts w:ascii="Cambria" w:hAnsi="Cambria"/>
                <w:b w:val="0"/>
                <w:sz w:val="21"/>
              </w:rPr>
              <w:t>Limited Built-in AI/ML Libraries</w:t>
            </w:r>
          </w:p>
        </w:tc>
        <w:tc>
          <w:tcPr>
            <w:tcW w:type="dxa" w:w="4706"/>
            <w:shd w:val="clear" w:color="auto" w:fill="DCE6F1"/>
          </w:tcPr>
          <w:p>
            <w:pPr>
              <w:spacing w:after="40" w:before="40"/>
              <w:jc w:val="left"/>
            </w:pPr>
            <w:r/>
            <w:r>
              <w:rPr>
                <w:rFonts w:ascii="Cambria" w:hAnsi="Cambria"/>
                <w:b w:val="0"/>
                <w:sz w:val="21"/>
              </w:rPr>
              <w:t>Designed for heavy numerical work; ideal for algorithm prototyping and experimentation; fast Monte Carlo and bootstrap routines</w:t>
            </w:r>
          </w:p>
        </w:tc>
      </w:tr>
    </w:tbl>
    <w:p>
      <w:pPr>
        <w:spacing w:after="80"/>
      </w:pPr>
    </w:p>
    <w:p>
      <w:pPr>
        <w:keepNext/>
        <w:spacing w:before="200" w:after="160"/>
      </w:pPr>
      <w:r>
        <w:rPr>
          <w:rFonts w:ascii="Cambria" w:hAnsi="Cambria"/>
          <w:b/>
          <w:color w:val="1F3A5F"/>
          <w:sz w:val="30"/>
        </w:rPr>
        <w:t>62.9. GAUSS vs Alternatives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(GAUSS | MATLAB | R / Python)</w:t>
            </w:r>
          </w:p>
        </w:tc>
      </w:tr>
      <w:tr>
        <w:tc>
          <w:tcPr>
            <w:tcW w:type="dxa" w:w="4706"/>
          </w:tcPr>
          <w:p>
            <w:pPr>
              <w:spacing w:after="40" w:before="40"/>
              <w:jc w:val="left"/>
            </w:pPr>
            <w:r/>
            <w:r>
              <w:rPr>
                <w:rFonts w:ascii="Cambria" w:hAnsi="Cambria"/>
                <w:b w:val="0"/>
                <w:sz w:val="21"/>
              </w:rPr>
              <w:t>Core Focus</w:t>
            </w:r>
          </w:p>
        </w:tc>
        <w:tc>
          <w:tcPr>
            <w:tcW w:type="dxa" w:w="4706"/>
          </w:tcPr>
          <w:p>
            <w:pPr>
              <w:spacing w:after="40" w:before="40"/>
              <w:jc w:val="left"/>
            </w:pPr>
            <w:r/>
            <w:r>
              <w:rPr>
                <w:rFonts w:ascii="Cambria" w:hAnsi="Cambria"/>
                <w:b w:val="0"/>
                <w:sz w:val="21"/>
              </w:rPr>
              <w:t>GAUSS: Econometrics, stats | MATLAB: Engineering, simulation | R / Python: General-purpose data science</w:t>
            </w:r>
          </w:p>
        </w:tc>
      </w:tr>
      <w:tr>
        <w:tc>
          <w:tcPr>
            <w:tcW w:type="dxa" w:w="4706"/>
            <w:shd w:val="clear" w:color="auto" w:fill="DCE6F1"/>
          </w:tcPr>
          <w:p>
            <w:pPr>
              <w:spacing w:after="40" w:before="40"/>
              <w:jc w:val="left"/>
            </w:pPr>
            <w:r/>
            <w:r>
              <w:rPr>
                <w:rFonts w:ascii="Cambria" w:hAnsi="Cambria"/>
                <w:b w:val="0"/>
                <w:sz w:val="21"/>
              </w:rPr>
              <w:t>Syntax Type</w:t>
            </w:r>
          </w:p>
        </w:tc>
        <w:tc>
          <w:tcPr>
            <w:tcW w:type="dxa" w:w="4706"/>
            <w:shd w:val="clear" w:color="auto" w:fill="DCE6F1"/>
          </w:tcPr>
          <w:p>
            <w:pPr>
              <w:spacing w:after="40" w:before="40"/>
              <w:jc w:val="left"/>
            </w:pPr>
            <w:r/>
            <w:r>
              <w:rPr>
                <w:rFonts w:ascii="Cambria" w:hAnsi="Cambria"/>
                <w:b w:val="0"/>
                <w:sz w:val="21"/>
              </w:rPr>
              <w:t>GAUSS: Matrix language | MATLAB: Matrix language | R / Python: Functional / object-oriented</w:t>
            </w:r>
          </w:p>
        </w:tc>
      </w:tr>
      <w:tr>
        <w:tc>
          <w:tcPr>
            <w:tcW w:type="dxa" w:w="4706"/>
          </w:tcPr>
          <w:p>
            <w:pPr>
              <w:spacing w:after="40" w:before="40"/>
              <w:jc w:val="left"/>
            </w:pPr>
            <w:r/>
            <w:r>
              <w:rPr>
                <w:rFonts w:ascii="Cambria" w:hAnsi="Cambria"/>
                <w:b w:val="0"/>
                <w:sz w:val="21"/>
              </w:rPr>
              <w:t>Licensing</w:t>
            </w:r>
          </w:p>
        </w:tc>
        <w:tc>
          <w:tcPr>
            <w:tcW w:type="dxa" w:w="4706"/>
          </w:tcPr>
          <w:p>
            <w:pPr>
              <w:spacing w:after="40" w:before="40"/>
              <w:jc w:val="left"/>
            </w:pPr>
            <w:r/>
            <w:r>
              <w:rPr>
                <w:rFonts w:ascii="Cambria" w:hAnsi="Cambria"/>
                <w:b w:val="0"/>
                <w:sz w:val="21"/>
              </w:rPr>
              <w:t>GAUSS: Commercial | MATLAB: Commercial | R / Python: Open-source</w:t>
            </w:r>
          </w:p>
        </w:tc>
      </w:tr>
    </w:tbl>
    <w:p>
      <w:pPr>
        <w:spacing w:after="80"/>
      </w:pPr>
    </w:p>
    <w:p>
      <w:pPr>
        <w:spacing w:after="120" w:before="0" w:line="276" w:lineRule="auto"/>
        <w:jc w:val="both"/>
      </w:pPr>
      <w:r>
        <w:rPr>
          <w:rFonts w:ascii="Cambria" w:hAnsi="Cambria"/>
          <w:b w:val="0"/>
          <w:i/>
          <w:sz w:val="22"/>
        </w:rPr>
        <w:t>[Note: a portion of the source text on this page (Screenshot (4434).png) is obscured by a comparison table's column structure (Feature / GAUSS / MATLAB / R-Python ratings for Speed, Community, and other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62.10. Conclusion</w:t>
      </w:r>
    </w:p>
    <w:p>
      <w:pPr>
        <w:spacing w:after="120" w:before="0" w:line="276" w:lineRule="auto"/>
        <w:jc w:val="both"/>
      </w:pPr>
      <w:r>
        <w:rPr>
          <w:rFonts w:ascii="Cambria" w:hAnsi="Cambria"/>
          <w:b w:val="0"/>
          <w:i w:val="0"/>
          <w:sz w:val="22"/>
        </w:rPr>
        <w:t>GAUSS is a specialized and powerful tool for users needing high-performance matrix computations, especially in econometrics, time-series analysis, and simulation-based modeling. While it may not have the massive community or free resources of Python or R, its speed, customizability, and professional toolkits make it a strong contender in academic and industrial applications requiring precise numerical methods.</w:t>
      </w:r>
    </w:p>
    <w:p>
      <w:pPr>
        <w:keepNext/>
        <w:spacing w:before="280" w:after="160"/>
      </w:pPr>
      <w:r>
        <w:rPr>
          <w:rFonts w:ascii="Cambria" w:hAnsi="Cambria"/>
          <w:b/>
          <w:color w:val="1F3A5F"/>
          <w:sz w:val="36"/>
        </w:rPr>
        <w:t>63.Analytica – Decision Modeling Software Overview</w:t>
      </w:r>
    </w:p>
    <w:p>
      <w:pPr>
        <w:keepNext/>
        <w:spacing w:before="200" w:after="160"/>
      </w:pPr>
      <w:r>
        <w:rPr>
          <w:rFonts w:ascii="Cambria" w:hAnsi="Cambria"/>
          <w:b/>
          <w:color w:val="1F3A5F"/>
          <w:sz w:val="30"/>
        </w:rPr>
        <w:t>63.1. Introduction</w:t>
      </w:r>
    </w:p>
    <w:p>
      <w:pPr>
        <w:spacing w:after="120" w:before="0" w:line="276" w:lineRule="auto"/>
        <w:jc w:val="both"/>
      </w:pPr>
      <w:r>
        <w:rPr>
          <w:rFonts w:ascii="Cambria" w:hAnsi="Cambria"/>
          <w:b w:val="0"/>
          <w:i w:val="0"/>
          <w:sz w:val="22"/>
        </w:rPr>
        <w:t>Analytica is a visual software environment designed for decision analysis, risk analysis, and system modeling. It allows users to create and analyze complex models using an influence diagram interface and intelligent multidimensional arrays, combining clarity in logic representation with powerful quantitative capabilities.</w:t>
      </w:r>
    </w:p>
    <w:p>
      <w:pPr>
        <w:pStyle w:val="ListBullet"/>
        <w:spacing w:line="276" w:lineRule="auto" w:after="80"/>
        <w:ind w:left="357"/>
        <w:jc w:val="both"/>
      </w:pPr>
      <w:r>
        <w:rPr>
          <w:rFonts w:ascii="Cambria" w:hAnsi="Cambria"/>
          <w:i w:val="0"/>
          <w:sz w:val="22"/>
        </w:rPr>
        <w:t>Developer: Lumina Decision Systems</w:t>
      </w:r>
    </w:p>
    <w:p>
      <w:pPr>
        <w:pStyle w:val="ListBullet"/>
        <w:spacing w:line="276" w:lineRule="auto" w:after="80"/>
        <w:ind w:left="357"/>
        <w:jc w:val="both"/>
      </w:pPr>
      <w:r>
        <w:rPr>
          <w:rFonts w:ascii="Cambria" w:hAnsi="Cambria"/>
          <w:i w:val="0"/>
          <w:sz w:val="22"/>
        </w:rPr>
        <w:t>Latest Version: Analytica 6.4 (as of 2024)</w:t>
      </w:r>
    </w:p>
    <w:p>
      <w:pPr>
        <w:pStyle w:val="ListBullet"/>
        <w:spacing w:line="276" w:lineRule="auto" w:after="80"/>
        <w:ind w:left="357"/>
        <w:jc w:val="both"/>
      </w:pPr>
      <w:r>
        <w:rPr>
          <w:rFonts w:ascii="Cambria" w:hAnsi="Cambria"/>
          <w:i w:val="0"/>
          <w:sz w:val="22"/>
        </w:rPr>
        <w:t>Platform: Windows</w:t>
      </w:r>
    </w:p>
    <w:p>
      <w:pPr>
        <w:pStyle w:val="ListBullet"/>
        <w:spacing w:line="276" w:lineRule="auto" w:after="80"/>
        <w:ind w:left="357"/>
        <w:jc w:val="both"/>
      </w:pPr>
      <w:r>
        <w:rPr>
          <w:rFonts w:ascii="Cambria" w:hAnsi="Cambria"/>
          <w:i w:val="0"/>
          <w:sz w:val="22"/>
        </w:rPr>
        <w:t>Type: Decision modeling, probabilistic analysis, simulation software</w:t>
      </w:r>
    </w:p>
    <w:p>
      <w:pPr>
        <w:keepNext/>
        <w:spacing w:before="200" w:after="160"/>
      </w:pPr>
      <w:r>
        <w:rPr>
          <w:rFonts w:ascii="Cambria" w:hAnsi="Cambria"/>
          <w:b/>
          <w:color w:val="1F3A5F"/>
          <w:sz w:val="30"/>
        </w:rPr>
        <w:t>63.2. Core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Influence Diagrams</w:t>
            </w:r>
          </w:p>
        </w:tc>
        <w:tc>
          <w:tcPr>
            <w:tcW w:type="dxa" w:w="4706"/>
          </w:tcPr>
          <w:p>
            <w:pPr>
              <w:spacing w:after="40" w:before="40"/>
              <w:jc w:val="left"/>
            </w:pPr>
            <w:r/>
            <w:r>
              <w:rPr>
                <w:rFonts w:ascii="Cambria" w:hAnsi="Cambria"/>
                <w:b w:val="0"/>
                <w:sz w:val="21"/>
              </w:rPr>
              <w:t>Visual modeling interface that shows relationships among variables</w:t>
            </w:r>
          </w:p>
        </w:tc>
      </w:tr>
      <w:tr>
        <w:tc>
          <w:tcPr>
            <w:tcW w:type="dxa" w:w="4706"/>
            <w:shd w:val="clear" w:color="auto" w:fill="DCE6F1"/>
          </w:tcPr>
          <w:p>
            <w:pPr>
              <w:spacing w:after="40" w:before="40"/>
              <w:jc w:val="left"/>
            </w:pPr>
            <w:r/>
            <w:r>
              <w:rPr>
                <w:rFonts w:ascii="Cambria" w:hAnsi="Cambria"/>
                <w:b w:val="0"/>
                <w:sz w:val="21"/>
              </w:rPr>
              <w:t>Intelligent Arrays</w:t>
            </w:r>
          </w:p>
        </w:tc>
        <w:tc>
          <w:tcPr>
            <w:tcW w:type="dxa" w:w="4706"/>
            <w:shd w:val="clear" w:color="auto" w:fill="DCE6F1"/>
          </w:tcPr>
          <w:p>
            <w:pPr>
              <w:spacing w:after="40" w:before="40"/>
              <w:jc w:val="left"/>
            </w:pPr>
            <w:r/>
            <w:r>
              <w:rPr>
                <w:rFonts w:ascii="Cambria" w:hAnsi="Cambria"/>
                <w:b w:val="0"/>
                <w:sz w:val="21"/>
              </w:rPr>
              <w:t>Multidimensional tables with automatic dimension alignment and inference</w:t>
            </w:r>
          </w:p>
        </w:tc>
      </w:tr>
      <w:tr>
        <w:tc>
          <w:tcPr>
            <w:tcW w:type="dxa" w:w="4706"/>
          </w:tcPr>
          <w:p>
            <w:pPr>
              <w:spacing w:after="40" w:before="40"/>
              <w:jc w:val="left"/>
            </w:pPr>
            <w:r/>
            <w:r>
              <w:rPr>
                <w:rFonts w:ascii="Cambria" w:hAnsi="Cambria"/>
                <w:b w:val="0"/>
                <w:sz w:val="21"/>
              </w:rPr>
              <w:t>Monte Carlo Simulation</w:t>
            </w:r>
          </w:p>
        </w:tc>
        <w:tc>
          <w:tcPr>
            <w:tcW w:type="dxa" w:w="4706"/>
          </w:tcPr>
          <w:p>
            <w:pPr>
              <w:spacing w:after="40" w:before="40"/>
              <w:jc w:val="left"/>
            </w:pPr>
            <w:r/>
            <w:r>
              <w:rPr>
                <w:rFonts w:ascii="Cambria" w:hAnsi="Cambria"/>
                <w:b w:val="0"/>
                <w:sz w:val="21"/>
              </w:rPr>
              <w:t>Built-in stochastic simulation for risk and uncertainty modeling</w:t>
            </w:r>
          </w:p>
        </w:tc>
      </w:tr>
      <w:tr>
        <w:tc>
          <w:tcPr>
            <w:tcW w:type="dxa" w:w="4706"/>
            <w:shd w:val="clear" w:color="auto" w:fill="DCE6F1"/>
          </w:tcPr>
          <w:p>
            <w:pPr>
              <w:spacing w:after="40" w:before="40"/>
              <w:jc w:val="left"/>
            </w:pPr>
            <w:r/>
            <w:r>
              <w:rPr>
                <w:rFonts w:ascii="Cambria" w:hAnsi="Cambria"/>
                <w:b w:val="0"/>
                <w:sz w:val="21"/>
              </w:rPr>
              <w:t>Object-Oriented Modeling</w:t>
            </w:r>
          </w:p>
        </w:tc>
        <w:tc>
          <w:tcPr>
            <w:tcW w:type="dxa" w:w="4706"/>
            <w:shd w:val="clear" w:color="auto" w:fill="DCE6F1"/>
          </w:tcPr>
          <w:p>
            <w:pPr>
              <w:spacing w:after="40" w:before="40"/>
              <w:jc w:val="left"/>
            </w:pPr>
            <w:r/>
            <w:r>
              <w:rPr>
                <w:rFonts w:ascii="Cambria" w:hAnsi="Cambria"/>
                <w:b w:val="0"/>
                <w:sz w:val="21"/>
              </w:rPr>
              <w:t>Modular design using reusable classes and subsystems</w:t>
            </w:r>
          </w:p>
        </w:tc>
      </w:tr>
      <w:tr>
        <w:tc>
          <w:tcPr>
            <w:tcW w:type="dxa" w:w="4706"/>
          </w:tcPr>
          <w:p>
            <w:pPr>
              <w:spacing w:after="40" w:before="40"/>
              <w:jc w:val="left"/>
            </w:pPr>
            <w:r/>
            <w:r>
              <w:rPr>
                <w:rFonts w:ascii="Cambria" w:hAnsi="Cambria"/>
                <w:b w:val="0"/>
                <w:sz w:val="21"/>
              </w:rPr>
              <w:t>Uncertainty Propagation</w:t>
            </w:r>
          </w:p>
        </w:tc>
        <w:tc>
          <w:tcPr>
            <w:tcW w:type="dxa" w:w="4706"/>
          </w:tcPr>
          <w:p>
            <w:pPr>
              <w:spacing w:after="40" w:before="40"/>
              <w:jc w:val="left"/>
            </w:pPr>
            <w:r/>
            <w:r>
              <w:rPr>
                <w:rFonts w:ascii="Cambria" w:hAnsi="Cambria"/>
                <w:b w:val="0"/>
                <w:sz w:val="21"/>
              </w:rPr>
              <w:t>Uses probability distributions for inputs to model risk and variability</w:t>
            </w:r>
          </w:p>
        </w:tc>
      </w:tr>
      <w:tr>
        <w:tc>
          <w:tcPr>
            <w:tcW w:type="dxa" w:w="4706"/>
            <w:shd w:val="clear" w:color="auto" w:fill="DCE6F1"/>
          </w:tcPr>
          <w:p>
            <w:pPr>
              <w:spacing w:after="40" w:before="40"/>
              <w:jc w:val="left"/>
            </w:pPr>
            <w:r/>
            <w:r>
              <w:rPr>
                <w:rFonts w:ascii="Cambria" w:hAnsi="Cambria"/>
                <w:b w:val="0"/>
                <w:sz w:val="21"/>
              </w:rPr>
              <w:t>Transparency</w:t>
            </w:r>
          </w:p>
        </w:tc>
        <w:tc>
          <w:tcPr>
            <w:tcW w:type="dxa" w:w="4706"/>
            <w:shd w:val="clear" w:color="auto" w:fill="DCE6F1"/>
          </w:tcPr>
          <w:p>
            <w:pPr>
              <w:spacing w:after="40" w:before="40"/>
              <w:jc w:val="left"/>
            </w:pPr>
            <w:r/>
            <w:r>
              <w:rPr>
                <w:rFonts w:ascii="Cambria" w:hAnsi="Cambria"/>
                <w:b w:val="0"/>
                <w:sz w:val="21"/>
              </w:rPr>
              <w:t>Easy traceability of model logic and assumptions</w:t>
            </w:r>
          </w:p>
        </w:tc>
      </w:tr>
    </w:tbl>
    <w:p>
      <w:pPr>
        <w:spacing w:after="80"/>
      </w:pPr>
    </w:p>
    <w:p>
      <w:pPr>
        <w:keepNext/>
        <w:spacing w:before="200" w:after="160"/>
      </w:pPr>
      <w:r>
        <w:rPr>
          <w:rFonts w:ascii="Cambria" w:hAnsi="Cambria"/>
          <w:b/>
          <w:color w:val="1F3A5F"/>
          <w:sz w:val="30"/>
        </w:rPr>
        <w:t>63.3. Application Domains</w:t>
      </w:r>
    </w:p>
    <w:p>
      <w:pPr>
        <w:spacing w:after="120" w:before="0" w:line="276" w:lineRule="auto"/>
        <w:jc w:val="both"/>
      </w:pPr>
      <w:r>
        <w:rPr>
          <w:rFonts w:ascii="Cambria" w:hAnsi="Cambria"/>
          <w:b w:val="0"/>
          <w:i w:val="0"/>
          <w:sz w:val="22"/>
        </w:rPr>
        <w:t>Analytica is widely used in industries that require strategic decision support under uncertainty:</w:t>
      </w:r>
    </w:p>
    <w:p>
      <w:pPr>
        <w:pStyle w:val="ListBullet"/>
        <w:spacing w:line="276" w:lineRule="auto" w:after="80"/>
        <w:ind w:left="357"/>
        <w:jc w:val="both"/>
      </w:pPr>
      <w:r>
        <w:rPr>
          <w:rFonts w:ascii="Cambria" w:hAnsi="Cambria"/>
          <w:i w:val="0"/>
          <w:sz w:val="22"/>
        </w:rPr>
        <w:t>Energy and environment policy</w:t>
      </w:r>
    </w:p>
    <w:p>
      <w:pPr>
        <w:pStyle w:val="ListBullet"/>
        <w:spacing w:line="276" w:lineRule="auto" w:after="80"/>
        <w:ind w:left="357"/>
        <w:jc w:val="both"/>
      </w:pPr>
      <w:r>
        <w:rPr>
          <w:rFonts w:ascii="Cambria" w:hAnsi="Cambria"/>
          <w:i w:val="0"/>
          <w:sz w:val="22"/>
        </w:rPr>
        <w:t>Cost-benefit and ROI analysis</w:t>
      </w:r>
    </w:p>
    <w:p>
      <w:pPr>
        <w:pStyle w:val="ListBullet"/>
        <w:spacing w:line="276" w:lineRule="auto" w:after="80"/>
        <w:ind w:left="357"/>
        <w:jc w:val="both"/>
      </w:pPr>
      <w:r>
        <w:rPr>
          <w:rFonts w:ascii="Cambria" w:hAnsi="Cambria"/>
          <w:i w:val="0"/>
          <w:sz w:val="22"/>
        </w:rPr>
        <w:t>Healthcare and epidemiology</w:t>
      </w:r>
    </w:p>
    <w:p>
      <w:pPr>
        <w:pStyle w:val="ListBullet"/>
        <w:spacing w:line="276" w:lineRule="auto" w:after="80"/>
        <w:ind w:left="357"/>
        <w:jc w:val="both"/>
      </w:pPr>
      <w:r>
        <w:rPr>
          <w:rFonts w:ascii="Cambria" w:hAnsi="Cambria"/>
          <w:i w:val="0"/>
          <w:sz w:val="22"/>
        </w:rPr>
        <w:t>Engineering risk assessment</w:t>
      </w:r>
    </w:p>
    <w:p>
      <w:pPr>
        <w:pStyle w:val="ListBullet"/>
        <w:spacing w:line="276" w:lineRule="auto" w:after="80"/>
        <w:ind w:left="357"/>
        <w:jc w:val="both"/>
      </w:pPr>
      <w:r>
        <w:rPr>
          <w:rFonts w:ascii="Cambria" w:hAnsi="Cambria"/>
          <w:i w:val="0"/>
          <w:sz w:val="22"/>
        </w:rPr>
        <w:t>Strategic business planning</w:t>
      </w:r>
    </w:p>
    <w:p>
      <w:pPr>
        <w:pStyle w:val="ListBullet"/>
        <w:spacing w:line="276" w:lineRule="auto" w:after="80"/>
        <w:ind w:left="357"/>
        <w:jc w:val="both"/>
      </w:pPr>
      <w:r>
        <w:rPr>
          <w:rFonts w:ascii="Cambria" w:hAnsi="Cambria"/>
          <w:i w:val="0"/>
          <w:sz w:val="22"/>
        </w:rPr>
        <w:t>Defense logistics and planning</w:t>
      </w:r>
    </w:p>
    <w:p>
      <w:pPr>
        <w:keepNext/>
        <w:spacing w:before="200" w:after="160"/>
      </w:pPr>
      <w:r>
        <w:rPr>
          <w:rFonts w:ascii="Cambria" w:hAnsi="Cambria"/>
          <w:b/>
          <w:color w:val="1F3A5F"/>
          <w:sz w:val="30"/>
        </w:rPr>
        <w:t>63.4. Key Modeling Capabilities</w:t>
      </w:r>
    </w:p>
    <w:p>
      <w:pPr>
        <w:spacing w:after="80" w:before="0" w:line="276" w:lineRule="auto"/>
        <w:jc w:val="both"/>
      </w:pPr>
      <w:r>
        <w:rPr>
          <w:rFonts w:ascii="Cambria" w:hAnsi="Cambria"/>
          <w:b/>
          <w:i w:val="0"/>
          <w:sz w:val="22"/>
        </w:rPr>
        <w:t>Influence Diagrams</w:t>
      </w:r>
    </w:p>
    <w:p>
      <w:pPr>
        <w:pStyle w:val="ListBullet"/>
        <w:spacing w:line="276" w:lineRule="auto" w:after="80"/>
        <w:ind w:left="357"/>
        <w:jc w:val="both"/>
      </w:pPr>
      <w:r>
        <w:rPr>
          <w:rFonts w:ascii="Cambria" w:hAnsi="Cambria"/>
          <w:i w:val="0"/>
          <w:sz w:val="22"/>
        </w:rPr>
        <w:t>Represent variables as nodes (decision, chance, or value)</w:t>
      </w:r>
    </w:p>
    <w:p>
      <w:pPr>
        <w:pStyle w:val="ListBullet"/>
        <w:spacing w:line="276" w:lineRule="auto" w:after="80"/>
        <w:ind w:left="357"/>
        <w:jc w:val="both"/>
      </w:pPr>
      <w:r>
        <w:rPr>
          <w:rFonts w:ascii="Cambria" w:hAnsi="Cambria"/>
          <w:i w:val="0"/>
          <w:sz w:val="22"/>
        </w:rPr>
        <w:t>Arrows represent functional or probabilistic relationships</w:t>
      </w:r>
    </w:p>
    <w:p>
      <w:pPr>
        <w:pStyle w:val="ListBullet"/>
        <w:spacing w:line="276" w:lineRule="auto" w:after="80"/>
        <w:ind w:left="357"/>
        <w:jc w:val="both"/>
      </w:pPr>
      <w:r>
        <w:rPr>
          <w:rFonts w:ascii="Cambria" w:hAnsi="Cambria"/>
          <w:i w:val="0"/>
          <w:sz w:val="22"/>
        </w:rPr>
        <w:t>Encourages top-down, structured thinking</w:t>
      </w:r>
    </w:p>
    <w:p>
      <w:pPr>
        <w:spacing w:after="80" w:before="0" w:line="276" w:lineRule="auto"/>
        <w:jc w:val="both"/>
      </w:pPr>
      <w:r>
        <w:rPr>
          <w:rFonts w:ascii="Cambria" w:hAnsi="Cambria"/>
          <w:b/>
          <w:i w:val="0"/>
          <w:sz w:val="22"/>
        </w:rPr>
        <w:t>Multidimensional Arrays</w:t>
      </w:r>
    </w:p>
    <w:p>
      <w:pPr>
        <w:pStyle w:val="ListBullet"/>
        <w:spacing w:line="276" w:lineRule="auto" w:after="80"/>
        <w:ind w:left="357"/>
        <w:jc w:val="both"/>
      </w:pPr>
      <w:r>
        <w:rPr>
          <w:rFonts w:ascii="Cambria" w:hAnsi="Cambria"/>
          <w:i w:val="0"/>
          <w:sz w:val="22"/>
        </w:rPr>
        <w:t>Handle large datasets with ease</w:t>
      </w:r>
    </w:p>
    <w:p>
      <w:pPr>
        <w:pStyle w:val="ListBullet"/>
        <w:spacing w:line="276" w:lineRule="auto" w:after="80"/>
        <w:ind w:left="357"/>
        <w:jc w:val="both"/>
      </w:pPr>
      <w:r>
        <w:rPr>
          <w:rFonts w:ascii="Cambria" w:hAnsi="Cambria"/>
          <w:i w:val="0"/>
          <w:sz w:val="22"/>
        </w:rPr>
        <w:t>Avoids explicit loops—automatically aligns data across dimensions</w:t>
      </w:r>
    </w:p>
    <w:p>
      <w:pPr>
        <w:pStyle w:val="ListBullet"/>
        <w:spacing w:line="276" w:lineRule="auto" w:after="80"/>
        <w:ind w:left="357"/>
        <w:jc w:val="both"/>
      </w:pPr>
      <w:r>
        <w:rPr>
          <w:rFonts w:ascii="Cambria" w:hAnsi="Cambria"/>
          <w:i w:val="0"/>
          <w:sz w:val="22"/>
        </w:rPr>
        <w:t>Handles dynamic dimension changes</w:t>
      </w:r>
    </w:p>
    <w:p>
      <w:pPr>
        <w:spacing w:after="80" w:before="0" w:line="276" w:lineRule="auto"/>
        <w:jc w:val="both"/>
      </w:pPr>
      <w:r>
        <w:rPr>
          <w:rFonts w:ascii="Cambria" w:hAnsi="Cambria"/>
          <w:b/>
          <w:i w:val="0"/>
          <w:sz w:val="22"/>
        </w:rPr>
        <w:t>Uncertainty Analysis</w:t>
      </w:r>
    </w:p>
    <w:p>
      <w:pPr>
        <w:pStyle w:val="ListBullet"/>
        <w:spacing w:line="276" w:lineRule="auto" w:after="80"/>
        <w:ind w:left="357"/>
        <w:jc w:val="both"/>
      </w:pPr>
      <w:r>
        <w:rPr>
          <w:rFonts w:ascii="Cambria" w:hAnsi="Cambria"/>
          <w:i w:val="0"/>
          <w:sz w:val="22"/>
        </w:rPr>
        <w:t>Use distributions like Normal, Triangular, Uniform, etc.</w:t>
      </w:r>
    </w:p>
    <w:p>
      <w:pPr>
        <w:pStyle w:val="ListBullet"/>
        <w:spacing w:line="276" w:lineRule="auto" w:after="80"/>
        <w:ind w:left="357"/>
        <w:jc w:val="both"/>
      </w:pPr>
      <w:r>
        <w:rPr>
          <w:rFonts w:ascii="Cambria" w:hAnsi="Cambria"/>
          <w:i w:val="0"/>
          <w:sz w:val="22"/>
        </w:rPr>
        <w:t>Easily propagate uncertainty throughout the model</w:t>
      </w:r>
    </w:p>
    <w:p>
      <w:pPr>
        <w:pStyle w:val="ListBullet"/>
        <w:spacing w:line="276" w:lineRule="auto" w:after="80"/>
        <w:ind w:left="357"/>
        <w:jc w:val="both"/>
      </w:pPr>
      <w:r>
        <w:rPr>
          <w:rFonts w:ascii="Cambria" w:hAnsi="Cambria"/>
          <w:i w:val="0"/>
          <w:sz w:val="22"/>
        </w:rPr>
        <w:t>Supports scenario analysis and sensitivity analysis</w:t>
      </w:r>
    </w:p>
    <w:p>
      <w:pPr>
        <w:spacing w:after="80" w:before="0" w:line="276" w:lineRule="auto"/>
        <w:jc w:val="both"/>
      </w:pPr>
      <w:r>
        <w:rPr>
          <w:rFonts w:ascii="Cambria" w:hAnsi="Cambria"/>
          <w:b/>
          <w:i w:val="0"/>
          <w:sz w:val="22"/>
        </w:rPr>
        <w:t>Simulation and Optimization</w:t>
      </w:r>
    </w:p>
    <w:p>
      <w:pPr>
        <w:pStyle w:val="ListBullet"/>
        <w:spacing w:line="276" w:lineRule="auto" w:after="80"/>
        <w:ind w:left="357"/>
        <w:jc w:val="both"/>
      </w:pPr>
      <w:r>
        <w:rPr>
          <w:rFonts w:ascii="Cambria" w:hAnsi="Cambria"/>
          <w:i w:val="0"/>
          <w:sz w:val="22"/>
        </w:rPr>
        <w:t>Monte Carlo simulation</w:t>
      </w:r>
    </w:p>
    <w:p>
      <w:pPr>
        <w:pStyle w:val="ListBullet"/>
        <w:spacing w:line="276" w:lineRule="auto" w:after="80"/>
        <w:ind w:left="357"/>
        <w:jc w:val="both"/>
      </w:pPr>
      <w:r>
        <w:rPr>
          <w:rFonts w:ascii="Cambria" w:hAnsi="Cambria"/>
          <w:i w:val="0"/>
          <w:sz w:val="22"/>
        </w:rPr>
        <w:t>Tornado diagrams for sensitivity</w:t>
      </w:r>
    </w:p>
    <w:p>
      <w:pPr>
        <w:pStyle w:val="ListBullet"/>
        <w:spacing w:line="276" w:lineRule="auto" w:after="80"/>
        <w:ind w:left="357"/>
        <w:jc w:val="both"/>
      </w:pPr>
      <w:r>
        <w:rPr>
          <w:rFonts w:ascii="Cambria" w:hAnsi="Cambria"/>
          <w:i w:val="0"/>
          <w:sz w:val="22"/>
        </w:rPr>
        <w:t>Decision trees and payoff tables</w:t>
      </w:r>
    </w:p>
    <w:p>
      <w:pPr>
        <w:keepNext/>
        <w:spacing w:before="200" w:after="160"/>
      </w:pPr>
      <w:r>
        <w:rPr>
          <w:rFonts w:ascii="Cambria" w:hAnsi="Cambria"/>
          <w:b/>
          <w:color w:val="1F3A5F"/>
          <w:sz w:val="30"/>
        </w:rPr>
        <w:t>63.5. Interface and Programming</w:t>
      </w:r>
    </w:p>
    <w:p>
      <w:pPr>
        <w:spacing w:after="80" w:before="0" w:line="276" w:lineRule="auto"/>
        <w:jc w:val="both"/>
      </w:pPr>
      <w:r>
        <w:rPr>
          <w:rFonts w:ascii="Cambria" w:hAnsi="Cambria"/>
          <w:b w:val="0"/>
          <w:i/>
          <w:sz w:val="22"/>
        </w:rPr>
        <w:t>Model Building</w:t>
      </w:r>
    </w:p>
    <w:p>
      <w:pPr>
        <w:pStyle w:val="ListBullet"/>
        <w:spacing w:line="276" w:lineRule="auto" w:after="80"/>
        <w:ind w:left="357"/>
        <w:jc w:val="both"/>
      </w:pPr>
      <w:r>
        <w:rPr>
          <w:rFonts w:ascii="Cambria" w:hAnsi="Cambria"/>
          <w:i w:val="0"/>
          <w:sz w:val="22"/>
        </w:rPr>
        <w:t>Drag-and-drop nodes</w:t>
      </w:r>
    </w:p>
    <w:p>
      <w:pPr>
        <w:pStyle w:val="ListBullet"/>
        <w:spacing w:line="276" w:lineRule="auto" w:after="80"/>
        <w:ind w:left="357"/>
        <w:jc w:val="both"/>
      </w:pPr>
      <w:r>
        <w:rPr>
          <w:rFonts w:ascii="Cambria" w:hAnsi="Cambria"/>
          <w:i w:val="0"/>
          <w:sz w:val="22"/>
        </w:rPr>
        <w:t>Link variables visually</w:t>
      </w:r>
    </w:p>
    <w:p>
      <w:pPr>
        <w:pStyle w:val="ListBullet"/>
        <w:spacing w:line="276" w:lineRule="auto" w:after="80"/>
        <w:ind w:left="357"/>
        <w:jc w:val="both"/>
      </w:pPr>
      <w:r>
        <w:rPr>
          <w:rFonts w:ascii="Cambria" w:hAnsi="Cambria"/>
          <w:i w:val="0"/>
          <w:sz w:val="22"/>
        </w:rPr>
        <w:t>Use built-in functions for math, statistics, probability, and logic</w:t>
      </w:r>
    </w:p>
    <w:p>
      <w:pPr>
        <w:spacing w:after="80" w:before="0" w:line="276" w:lineRule="auto"/>
        <w:jc w:val="both"/>
      </w:pPr>
      <w:r>
        <w:rPr>
          <w:rFonts w:ascii="Cambria" w:hAnsi="Cambria"/>
          <w:b w:val="0"/>
          <w:i/>
          <w:sz w:val="22"/>
        </w:rPr>
        <w:t>Scripting and Functions</w:t>
      </w:r>
    </w:p>
    <w:p>
      <w:pPr>
        <w:pStyle w:val="ListBullet"/>
        <w:spacing w:line="276" w:lineRule="auto" w:after="80"/>
        <w:ind w:left="357"/>
        <w:jc w:val="both"/>
      </w:pPr>
      <w:r>
        <w:rPr>
          <w:rFonts w:ascii="Cambria" w:hAnsi="Cambria"/>
          <w:i w:val="0"/>
          <w:sz w:val="22"/>
        </w:rPr>
        <w:t>Functional language for defining variables:</w:t>
      </w:r>
    </w:p>
    <w:p>
      <w:pPr>
        <w:spacing w:after="120" w:before="0" w:line="276" w:lineRule="auto"/>
        <w:jc w:val="both"/>
      </w:pPr>
      <w:r>
        <w:rPr>
          <w:rFonts w:ascii="Consolas" w:hAnsi="Consolas"/>
          <w:b w:val="0"/>
          <w:i w:val="0"/>
          <w:sz w:val="20"/>
        </w:rPr>
        <w:t>Total Cost := UnitCost * Quantity + FixedCost</w:t>
      </w:r>
    </w:p>
    <w:p>
      <w:pPr>
        <w:pStyle w:val="ListBullet"/>
        <w:spacing w:line="276" w:lineRule="auto" w:after="80"/>
        <w:ind w:left="357"/>
        <w:jc w:val="both"/>
      </w:pPr>
      <w:r>
        <w:rPr>
          <w:rFonts w:ascii="Cambria" w:hAnsi="Cambria"/>
          <w:i w:val="0"/>
          <w:sz w:val="22"/>
        </w:rPr>
        <w:t>Define custom functions and reusable modules</w:t>
      </w:r>
    </w:p>
    <w:p>
      <w:pPr>
        <w:pStyle w:val="ListBullet"/>
        <w:spacing w:line="276" w:lineRule="auto" w:after="80"/>
        <w:ind w:left="357"/>
        <w:jc w:val="both"/>
      </w:pPr>
      <w:r>
        <w:rPr>
          <w:rFonts w:ascii="Cambria" w:hAnsi="Cambria"/>
          <w:i w:val="0"/>
          <w:sz w:val="22"/>
        </w:rPr>
        <w:t>Debugging tools and scenario manager</w:t>
      </w:r>
    </w:p>
    <w:p>
      <w:pPr>
        <w:keepNext/>
        <w:spacing w:before="200" w:after="160"/>
      </w:pPr>
      <w:r>
        <w:rPr>
          <w:rFonts w:ascii="Cambria" w:hAnsi="Cambria"/>
          <w:b/>
          <w:color w:val="1F3A5F"/>
          <w:sz w:val="30"/>
        </w:rPr>
        <w:t>63.6. Editions of Analytica</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Edition</w:t>
            </w:r>
          </w:p>
        </w:tc>
        <w:tc>
          <w:tcPr>
            <w:tcW w:type="dxa" w:w="4706"/>
            <w:shd w:val="clear" w:color="auto" w:fill="1F3A5F"/>
          </w:tcPr>
          <w:p>
            <w:pPr>
              <w:spacing w:after="40" w:before="40"/>
              <w:jc w:val="left"/>
            </w:pPr>
            <w:r/>
            <w:r>
              <w:rPr>
                <w:rFonts w:ascii="Cambria" w:hAnsi="Cambria"/>
                <w:b/>
                <w:color w:val="FFFFFF"/>
                <w:sz w:val="22"/>
              </w:rPr>
              <w:t>Features</w:t>
            </w:r>
          </w:p>
        </w:tc>
      </w:tr>
      <w:tr>
        <w:tc>
          <w:tcPr>
            <w:tcW w:type="dxa" w:w="4706"/>
          </w:tcPr>
          <w:p>
            <w:pPr>
              <w:spacing w:after="40" w:before="40"/>
              <w:jc w:val="left"/>
            </w:pPr>
            <w:r/>
            <w:r>
              <w:rPr>
                <w:rFonts w:ascii="Cambria" w:hAnsi="Cambria"/>
                <w:b w:val="0"/>
                <w:sz w:val="21"/>
              </w:rPr>
              <w:t>Analytica Free 101</w:t>
            </w:r>
          </w:p>
        </w:tc>
        <w:tc>
          <w:tcPr>
            <w:tcW w:type="dxa" w:w="4706"/>
          </w:tcPr>
          <w:p>
            <w:pPr>
              <w:spacing w:after="40" w:before="40"/>
              <w:jc w:val="left"/>
            </w:pPr>
            <w:r/>
            <w:r>
              <w:rPr>
                <w:rFonts w:ascii="Cambria" w:hAnsi="Cambria"/>
                <w:b w:val="0"/>
                <w:sz w:val="21"/>
              </w:rPr>
              <w:t>Limited size, great for small models and learning</w:t>
            </w:r>
          </w:p>
        </w:tc>
      </w:tr>
      <w:tr>
        <w:tc>
          <w:tcPr>
            <w:tcW w:type="dxa" w:w="4706"/>
            <w:shd w:val="clear" w:color="auto" w:fill="DCE6F1"/>
          </w:tcPr>
          <w:p>
            <w:pPr>
              <w:spacing w:after="40" w:before="40"/>
              <w:jc w:val="left"/>
            </w:pPr>
            <w:r/>
            <w:r>
              <w:rPr>
                <w:rFonts w:ascii="Cambria" w:hAnsi="Cambria"/>
                <w:b w:val="0"/>
                <w:sz w:val="21"/>
              </w:rPr>
              <w:t>Professional</w:t>
            </w:r>
          </w:p>
        </w:tc>
        <w:tc>
          <w:tcPr>
            <w:tcW w:type="dxa" w:w="4706"/>
            <w:shd w:val="clear" w:color="auto" w:fill="DCE6F1"/>
          </w:tcPr>
          <w:p>
            <w:pPr>
              <w:spacing w:after="40" w:before="40"/>
              <w:jc w:val="left"/>
            </w:pPr>
            <w:r/>
            <w:r>
              <w:rPr>
                <w:rFonts w:ascii="Cambria" w:hAnsi="Cambria"/>
                <w:b w:val="0"/>
                <w:sz w:val="21"/>
              </w:rPr>
              <w:t>Full modeling capabilities, ideal for analysts</w:t>
            </w:r>
          </w:p>
        </w:tc>
      </w:tr>
      <w:tr>
        <w:tc>
          <w:tcPr>
            <w:tcW w:type="dxa" w:w="4706"/>
          </w:tcPr>
          <w:p>
            <w:pPr>
              <w:spacing w:after="40" w:before="40"/>
              <w:jc w:val="left"/>
            </w:pPr>
            <w:r/>
            <w:r>
              <w:rPr>
                <w:rFonts w:ascii="Cambria" w:hAnsi="Cambria"/>
                <w:b w:val="0"/>
                <w:sz w:val="21"/>
              </w:rPr>
              <w:t>Enterprise</w:t>
            </w:r>
          </w:p>
        </w:tc>
        <w:tc>
          <w:tcPr>
            <w:tcW w:type="dxa" w:w="4706"/>
          </w:tcPr>
          <w:p>
            <w:pPr>
              <w:spacing w:after="40" w:before="40"/>
              <w:jc w:val="left"/>
            </w:pPr>
            <w:r/>
            <w:r>
              <w:rPr>
                <w:rFonts w:ascii="Cambria" w:hAnsi="Cambria"/>
                <w:b w:val="0"/>
                <w:sz w:val="21"/>
              </w:rPr>
              <w:t>Additional tools for model documentation, team sharing, and databases</w:t>
            </w:r>
          </w:p>
        </w:tc>
      </w:tr>
      <w:tr>
        <w:tc>
          <w:tcPr>
            <w:tcW w:type="dxa" w:w="4706"/>
            <w:shd w:val="clear" w:color="auto" w:fill="DCE6F1"/>
          </w:tcPr>
          <w:p>
            <w:pPr>
              <w:spacing w:after="40" w:before="40"/>
              <w:jc w:val="left"/>
            </w:pPr>
            <w:r/>
            <w:r>
              <w:rPr>
                <w:rFonts w:ascii="Cambria" w:hAnsi="Cambria"/>
                <w:b w:val="0"/>
                <w:sz w:val="21"/>
              </w:rPr>
              <w:t>Optimizer</w:t>
            </w:r>
          </w:p>
        </w:tc>
        <w:tc>
          <w:tcPr>
            <w:tcW w:type="dxa" w:w="4706"/>
            <w:shd w:val="clear" w:color="auto" w:fill="DCE6F1"/>
          </w:tcPr>
          <w:p>
            <w:pPr>
              <w:spacing w:after="40" w:before="40"/>
              <w:jc w:val="left"/>
            </w:pPr>
            <w:r/>
            <w:r>
              <w:rPr>
                <w:rFonts w:ascii="Cambria" w:hAnsi="Cambria"/>
                <w:b w:val="0"/>
                <w:sz w:val="21"/>
              </w:rPr>
              <w:t>Includes linear, nonlinear, and integer optimization capabilities</w:t>
            </w:r>
          </w:p>
        </w:tc>
      </w:tr>
      <w:tr>
        <w:tc>
          <w:tcPr>
            <w:tcW w:type="dxa" w:w="4706"/>
          </w:tcPr>
          <w:p>
            <w:pPr>
              <w:spacing w:after="40" w:before="40"/>
              <w:jc w:val="left"/>
            </w:pPr>
            <w:r/>
            <w:r>
              <w:rPr>
                <w:rFonts w:ascii="Cambria" w:hAnsi="Cambria"/>
                <w:b w:val="0"/>
                <w:sz w:val="21"/>
              </w:rPr>
              <w:t>Cloud Player</w:t>
            </w:r>
          </w:p>
        </w:tc>
        <w:tc>
          <w:tcPr>
            <w:tcW w:type="dxa" w:w="4706"/>
          </w:tcPr>
          <w:p>
            <w:pPr>
              <w:spacing w:after="40" w:before="40"/>
              <w:jc w:val="left"/>
            </w:pPr>
            <w:r/>
            <w:r>
              <w:rPr>
                <w:rFonts w:ascii="Cambria" w:hAnsi="Cambria"/>
                <w:b w:val="0"/>
                <w:sz w:val="21"/>
              </w:rPr>
              <w:t>Web-based model sharing and running through any browser</w:t>
            </w:r>
          </w:p>
        </w:tc>
      </w:tr>
    </w:tbl>
    <w:p>
      <w:pPr>
        <w:spacing w:after="80"/>
      </w:pPr>
    </w:p>
    <w:p>
      <w:pPr>
        <w:keepNext/>
        <w:spacing w:before="200" w:after="160"/>
      </w:pPr>
      <w:r>
        <w:rPr>
          <w:rFonts w:ascii="Cambria" w:hAnsi="Cambria"/>
          <w:b/>
          <w:color w:val="1F3A5F"/>
          <w:sz w:val="30"/>
        </w:rPr>
        <w:t>63.7. Advantages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Strength</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Visual Modeling</w:t>
            </w:r>
          </w:p>
        </w:tc>
        <w:tc>
          <w:tcPr>
            <w:tcW w:type="dxa" w:w="4706"/>
          </w:tcPr>
          <w:p>
            <w:pPr>
              <w:spacing w:after="40" w:before="40"/>
              <w:jc w:val="left"/>
            </w:pPr>
            <w:r/>
            <w:r>
              <w:rPr>
                <w:rFonts w:ascii="Cambria" w:hAnsi="Cambria"/>
                <w:b w:val="0"/>
                <w:sz w:val="21"/>
              </w:rPr>
              <w:t>Influence diagrams enhance model clarity and stakeholder communication</w:t>
            </w:r>
          </w:p>
        </w:tc>
      </w:tr>
      <w:tr>
        <w:tc>
          <w:tcPr>
            <w:tcW w:type="dxa" w:w="4706"/>
            <w:shd w:val="clear" w:color="auto" w:fill="DCE6F1"/>
          </w:tcPr>
          <w:p>
            <w:pPr>
              <w:spacing w:after="40" w:before="40"/>
              <w:jc w:val="left"/>
            </w:pPr>
            <w:r/>
            <w:r>
              <w:rPr>
                <w:rFonts w:ascii="Cambria" w:hAnsi="Cambria"/>
                <w:b w:val="0"/>
                <w:sz w:val="21"/>
              </w:rPr>
              <w:t>Uncertainty Handling</w:t>
            </w:r>
          </w:p>
        </w:tc>
        <w:tc>
          <w:tcPr>
            <w:tcW w:type="dxa" w:w="4706"/>
            <w:shd w:val="clear" w:color="auto" w:fill="DCE6F1"/>
          </w:tcPr>
          <w:p>
            <w:pPr>
              <w:spacing w:after="40" w:before="40"/>
              <w:jc w:val="left"/>
            </w:pPr>
            <w:r/>
            <w:r>
              <w:rPr>
                <w:rFonts w:ascii="Cambria" w:hAnsi="Cambria"/>
                <w:b w:val="0"/>
                <w:sz w:val="21"/>
              </w:rPr>
              <w:t>Built-in tools for probabilistic and scenario analysis</w:t>
            </w:r>
          </w:p>
        </w:tc>
      </w:tr>
      <w:tr>
        <w:tc>
          <w:tcPr>
            <w:tcW w:type="dxa" w:w="4706"/>
          </w:tcPr>
          <w:p>
            <w:pPr>
              <w:spacing w:after="40" w:before="40"/>
              <w:jc w:val="left"/>
            </w:pPr>
            <w:r/>
            <w:r>
              <w:rPr>
                <w:rFonts w:ascii="Cambria" w:hAnsi="Cambria"/>
                <w:b w:val="0"/>
                <w:sz w:val="21"/>
              </w:rPr>
              <w:t>Scalability</w:t>
            </w:r>
          </w:p>
        </w:tc>
        <w:tc>
          <w:tcPr>
            <w:tcW w:type="dxa" w:w="4706"/>
          </w:tcPr>
          <w:p>
            <w:pPr>
              <w:spacing w:after="40" w:before="40"/>
              <w:jc w:val="left"/>
            </w:pPr>
            <w:r/>
            <w:r>
              <w:rPr>
                <w:rFonts w:ascii="Cambria" w:hAnsi="Cambria"/>
                <w:b w:val="0"/>
                <w:sz w:val="21"/>
              </w:rPr>
              <w:t>Efficient handling of large, multi-dimensional datasets</w:t>
            </w:r>
          </w:p>
        </w:tc>
      </w:tr>
      <w:tr>
        <w:tc>
          <w:tcPr>
            <w:tcW w:type="dxa" w:w="4706"/>
            <w:shd w:val="clear" w:color="auto" w:fill="DCE6F1"/>
          </w:tcPr>
          <w:p>
            <w:pPr>
              <w:spacing w:after="40" w:before="40"/>
              <w:jc w:val="left"/>
            </w:pPr>
            <w:r/>
            <w:r>
              <w:rPr>
                <w:rFonts w:ascii="Cambria" w:hAnsi="Cambria"/>
                <w:b w:val="0"/>
                <w:sz w:val="21"/>
              </w:rPr>
              <w:t>Reusability</w:t>
            </w:r>
          </w:p>
        </w:tc>
        <w:tc>
          <w:tcPr>
            <w:tcW w:type="dxa" w:w="4706"/>
            <w:shd w:val="clear" w:color="auto" w:fill="DCE6F1"/>
          </w:tcPr>
          <w:p>
            <w:pPr>
              <w:spacing w:after="40" w:before="40"/>
              <w:jc w:val="left"/>
            </w:pPr>
            <w:r/>
            <w:r>
              <w:rPr>
                <w:rFonts w:ascii="Cambria" w:hAnsi="Cambria"/>
                <w:b w:val="0"/>
                <w:sz w:val="21"/>
              </w:rPr>
              <w:t>Modular design encourages component reuse</w:t>
            </w:r>
          </w:p>
        </w:tc>
      </w:tr>
      <w:tr>
        <w:tc>
          <w:tcPr>
            <w:tcW w:type="dxa" w:w="4706"/>
          </w:tcPr>
          <w:p>
            <w:pPr>
              <w:spacing w:after="40" w:before="40"/>
              <w:jc w:val="left"/>
            </w:pPr>
            <w:r/>
            <w:r>
              <w:rPr>
                <w:rFonts w:ascii="Cambria" w:hAnsi="Cambria"/>
                <w:b w:val="0"/>
                <w:sz w:val="21"/>
              </w:rPr>
              <w:t>Documentation &amp; Transparency</w:t>
            </w:r>
          </w:p>
        </w:tc>
        <w:tc>
          <w:tcPr>
            <w:tcW w:type="dxa" w:w="4706"/>
          </w:tcPr>
          <w:p>
            <w:pPr>
              <w:spacing w:after="40" w:before="40"/>
              <w:jc w:val="left"/>
            </w:pPr>
            <w:r/>
            <w:r>
              <w:rPr>
                <w:rFonts w:ascii="Cambria" w:hAnsi="Cambria"/>
                <w:b w:val="0"/>
                <w:sz w:val="21"/>
              </w:rPr>
              <w:t>Models are self-documenting and auditable</w:t>
            </w:r>
          </w:p>
        </w:tc>
      </w:tr>
    </w:tbl>
    <w:p>
      <w:pPr>
        <w:spacing w:after="80"/>
      </w:pPr>
    </w:p>
    <w:p>
      <w:pPr>
        <w:keepNext/>
        <w:spacing w:before="200" w:after="160"/>
      </w:pPr>
      <w:r>
        <w:rPr>
          <w:rFonts w:ascii="Cambria" w:hAnsi="Cambria"/>
          <w:b/>
          <w:color w:val="1F3A5F"/>
          <w:sz w:val="30"/>
        </w:rPr>
        <w:t>63.8. Limitations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Limitation</w:t>
            </w:r>
          </w:p>
        </w:tc>
        <w:tc>
          <w:tcPr>
            <w:tcW w:type="dxa" w:w="4706"/>
            <w:shd w:val="clear" w:color="auto" w:fill="1F3A5F"/>
          </w:tcPr>
          <w:p>
            <w:pPr>
              <w:spacing w:after="40" w:before="40"/>
              <w:jc w:val="left"/>
            </w:pPr>
            <w:r/>
            <w:r>
              <w:rPr>
                <w:rFonts w:ascii="Cambria" w:hAnsi="Cambria"/>
                <w:b/>
                <w:color w:val="FFFFFF"/>
                <w:sz w:val="22"/>
              </w:rPr>
              <w:t>Details</w:t>
            </w:r>
          </w:p>
        </w:tc>
      </w:tr>
      <w:tr>
        <w:tc>
          <w:tcPr>
            <w:tcW w:type="dxa" w:w="4706"/>
          </w:tcPr>
          <w:p>
            <w:pPr>
              <w:spacing w:after="40" w:before="40"/>
              <w:jc w:val="left"/>
            </w:pPr>
            <w:r/>
            <w:r>
              <w:rPr>
                <w:rFonts w:ascii="Cambria" w:hAnsi="Cambria"/>
                <w:b w:val="0"/>
                <w:sz w:val="21"/>
              </w:rPr>
              <w:t>Windows-only Desktop</w:t>
            </w:r>
          </w:p>
        </w:tc>
        <w:tc>
          <w:tcPr>
            <w:tcW w:type="dxa" w:w="4706"/>
          </w:tcPr>
          <w:p>
            <w:pPr>
              <w:spacing w:after="40" w:before="40"/>
              <w:jc w:val="left"/>
            </w:pPr>
            <w:r/>
            <w:r>
              <w:rPr>
                <w:rFonts w:ascii="Cambria" w:hAnsi="Cambria"/>
                <w:b w:val="0"/>
                <w:sz w:val="21"/>
              </w:rPr>
              <w:t>Desktop version not natively supported on macOS/Linux</w:t>
            </w:r>
          </w:p>
        </w:tc>
      </w:tr>
      <w:tr>
        <w:tc>
          <w:tcPr>
            <w:tcW w:type="dxa" w:w="4706"/>
            <w:shd w:val="clear" w:color="auto" w:fill="DCE6F1"/>
          </w:tcPr>
          <w:p>
            <w:pPr>
              <w:spacing w:after="40" w:before="40"/>
              <w:jc w:val="left"/>
            </w:pPr>
            <w:r/>
            <w:r>
              <w:rPr>
                <w:rFonts w:ascii="Cambria" w:hAnsi="Cambria"/>
                <w:b w:val="0"/>
                <w:sz w:val="21"/>
              </w:rPr>
              <w:t>Small User Base</w:t>
            </w:r>
          </w:p>
        </w:tc>
        <w:tc>
          <w:tcPr>
            <w:tcW w:type="dxa" w:w="4706"/>
            <w:shd w:val="clear" w:color="auto" w:fill="DCE6F1"/>
          </w:tcPr>
          <w:p>
            <w:pPr>
              <w:spacing w:after="40" w:before="40"/>
              <w:jc w:val="left"/>
            </w:pPr>
            <w:r/>
            <w:r>
              <w:rPr>
                <w:rFonts w:ascii="Cambria" w:hAnsi="Cambria"/>
                <w:b w:val="0"/>
                <w:sz w:val="21"/>
              </w:rPr>
              <w:t>Niche tool compared to mainstream tools like Excel, Python, or R</w:t>
            </w:r>
          </w:p>
        </w:tc>
      </w:tr>
      <w:tr>
        <w:tc>
          <w:tcPr>
            <w:tcW w:type="dxa" w:w="4706"/>
          </w:tcPr>
          <w:p>
            <w:pPr>
              <w:spacing w:after="40" w:before="40"/>
              <w:jc w:val="left"/>
            </w:pPr>
            <w:r/>
            <w:r>
              <w:rPr>
                <w:rFonts w:ascii="Cambria" w:hAnsi="Cambria"/>
                <w:b w:val="0"/>
                <w:sz w:val="21"/>
              </w:rPr>
              <w:t>Proprietary Language</w:t>
            </w:r>
          </w:p>
        </w:tc>
        <w:tc>
          <w:tcPr>
            <w:tcW w:type="dxa" w:w="4706"/>
          </w:tcPr>
          <w:p>
            <w:pPr>
              <w:spacing w:after="40" w:before="40"/>
              <w:jc w:val="left"/>
            </w:pPr>
            <w:r/>
            <w:r>
              <w:rPr>
                <w:rFonts w:ascii="Cambria" w:hAnsi="Cambria"/>
                <w:b w:val="0"/>
                <w:sz w:val="21"/>
              </w:rPr>
              <w:t>Requires learning a custom syntax and modeling approach</w:t>
            </w:r>
          </w:p>
        </w:tc>
      </w:tr>
      <w:tr>
        <w:tc>
          <w:tcPr>
            <w:tcW w:type="dxa" w:w="4706"/>
            <w:shd w:val="clear" w:color="auto" w:fill="DCE6F1"/>
          </w:tcPr>
          <w:p>
            <w:pPr>
              <w:spacing w:after="40" w:before="40"/>
              <w:jc w:val="left"/>
            </w:pPr>
            <w:r/>
            <w:r>
              <w:rPr>
                <w:rFonts w:ascii="Cambria" w:hAnsi="Cambria"/>
                <w:b w:val="0"/>
                <w:sz w:val="21"/>
              </w:rPr>
              <w:t>Cost for Full Features</w:t>
            </w:r>
          </w:p>
        </w:tc>
        <w:tc>
          <w:tcPr>
            <w:tcW w:type="dxa" w:w="4706"/>
            <w:shd w:val="clear" w:color="auto" w:fill="DCE6F1"/>
          </w:tcPr>
          <w:p>
            <w:pPr>
              <w:spacing w:after="40" w:before="40"/>
              <w:jc w:val="left"/>
            </w:pPr>
            <w:r/>
            <w:r>
              <w:rPr>
                <w:rFonts w:ascii="Cambria" w:hAnsi="Cambria"/>
                <w:b w:val="0"/>
                <w:sz w:val="21"/>
              </w:rPr>
              <w:t>Commercial licenses needed for enterprise and optimization features</w:t>
            </w:r>
          </w:p>
        </w:tc>
      </w:tr>
    </w:tbl>
    <w:p>
      <w:pPr>
        <w:spacing w:after="80"/>
      </w:pPr>
    </w:p>
    <w:p>
      <w:pPr>
        <w:keepNext/>
        <w:spacing w:before="200" w:after="160"/>
      </w:pPr>
      <w:r>
        <w:rPr>
          <w:rFonts w:ascii="Cambria" w:hAnsi="Cambria"/>
          <w:b/>
          <w:color w:val="1F3A5F"/>
          <w:sz w:val="30"/>
        </w:rPr>
        <w:t>63.9. Analytica vs Excel, R, Python (for Decision Models)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Comparison (Analytica | Excel | R / Python)</w:t>
            </w:r>
          </w:p>
        </w:tc>
      </w:tr>
      <w:tr>
        <w:tc>
          <w:tcPr>
            <w:tcW w:type="dxa" w:w="4706"/>
          </w:tcPr>
          <w:p>
            <w:pPr>
              <w:spacing w:after="40" w:before="40"/>
              <w:jc w:val="left"/>
            </w:pPr>
            <w:r/>
            <w:r>
              <w:rPr>
                <w:rFonts w:ascii="Cambria" w:hAnsi="Cambria"/>
                <w:b w:val="0"/>
                <w:sz w:val="21"/>
              </w:rPr>
              <w:t>Interface</w:t>
            </w:r>
          </w:p>
        </w:tc>
        <w:tc>
          <w:tcPr>
            <w:tcW w:type="dxa" w:w="4706"/>
          </w:tcPr>
          <w:p>
            <w:pPr>
              <w:spacing w:after="40" w:before="40"/>
              <w:jc w:val="left"/>
            </w:pPr>
            <w:r/>
            <w:r>
              <w:rPr>
                <w:rFonts w:ascii="Cambria" w:hAnsi="Cambria"/>
                <w:b w:val="0"/>
                <w:sz w:val="21"/>
              </w:rPr>
              <w:t>Analytica: Visual, diagram-based | Excel: Cell-based spreadsheet | R / Python: Code/script-based</w:t>
            </w:r>
          </w:p>
        </w:tc>
      </w:tr>
      <w:tr>
        <w:tc>
          <w:tcPr>
            <w:tcW w:type="dxa" w:w="4706"/>
            <w:shd w:val="clear" w:color="auto" w:fill="DCE6F1"/>
          </w:tcPr>
          <w:p>
            <w:pPr>
              <w:spacing w:after="40" w:before="40"/>
              <w:jc w:val="left"/>
            </w:pPr>
            <w:r/>
            <w:r>
              <w:rPr>
                <w:rFonts w:ascii="Cambria" w:hAnsi="Cambria"/>
                <w:b w:val="0"/>
                <w:sz w:val="21"/>
              </w:rPr>
              <w:t>Uncertainty Modeling</w:t>
            </w:r>
          </w:p>
        </w:tc>
        <w:tc>
          <w:tcPr>
            <w:tcW w:type="dxa" w:w="4706"/>
            <w:shd w:val="clear" w:color="auto" w:fill="DCE6F1"/>
          </w:tcPr>
          <w:p>
            <w:pPr>
              <w:spacing w:after="40" w:before="40"/>
              <w:jc w:val="left"/>
            </w:pPr>
            <w:r/>
            <w:r>
              <w:rPr>
                <w:rFonts w:ascii="Cambria" w:hAnsi="Cambria"/>
                <w:b w:val="0"/>
                <w:sz w:val="21"/>
              </w:rPr>
              <w:t>Analytica: Native Monte Carlo | Excel: Add-ins needed | R / Python: Libraries like scipy.stats</w:t>
            </w:r>
          </w:p>
        </w:tc>
      </w:tr>
    </w:tbl>
    <w:p>
      <w:pPr>
        <w:spacing w:after="80"/>
      </w:pPr>
    </w:p>
    <w:p>
      <w:pPr>
        <w:spacing w:after="120" w:before="0" w:line="276" w:lineRule="auto"/>
        <w:jc w:val="both"/>
      </w:pPr>
      <w:r>
        <w:rPr>
          <w:rFonts w:ascii="Cambria" w:hAnsi="Cambria"/>
          <w:b w:val="0"/>
          <w:i/>
          <w:sz w:val="22"/>
        </w:rPr>
        <w:t>[Note: a portion of the source text on this page (Screenshot (4439).png) is obscured by a comparison table's column structure (Feature / Analytica / Excel / R-Python ratings for Ease of Use, Scalability, and Collaboration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63.10. Conclusion</w:t>
      </w:r>
    </w:p>
    <w:p>
      <w:pPr>
        <w:spacing w:after="120" w:before="0" w:line="276" w:lineRule="auto"/>
        <w:jc w:val="both"/>
      </w:pPr>
      <w:r>
        <w:rPr>
          <w:rFonts w:ascii="Cambria" w:hAnsi="Cambria"/>
          <w:b w:val="0"/>
          <w:i w:val="0"/>
          <w:sz w:val="22"/>
        </w:rPr>
        <w:t>Analytica excels at structuring and analyzing decision problems involving uncertainty, especially for policy, business strategy, environmental modeling, and risk assessment. Its graphical influence diagram interface, powerful multidimensional arrays, and built-in Monte Carlo simulation make it uniquely suited for users who need both clarity and computational power in their decision models.</w:t>
      </w:r>
    </w:p>
    <w:p>
      <w:pPr>
        <w:keepNext/>
        <w:spacing w:before="280" w:after="160"/>
      </w:pPr>
      <w:r>
        <w:rPr>
          <w:rFonts w:ascii="Cambria" w:hAnsi="Cambria"/>
          <w:b/>
          <w:color w:val="1F3A5F"/>
          <w:sz w:val="36"/>
        </w:rPr>
        <w:t>64.Origin and OriginPro – Scientific Graphing and Data Analysis Software</w:t>
      </w:r>
    </w:p>
    <w:p>
      <w:pPr>
        <w:keepNext/>
        <w:spacing w:before="200" w:after="160"/>
      </w:pPr>
      <w:r>
        <w:rPr>
          <w:rFonts w:ascii="Cambria" w:hAnsi="Cambria"/>
          <w:b/>
          <w:color w:val="1F3A5F"/>
          <w:sz w:val="30"/>
        </w:rPr>
        <w:t>64.1. Overview</w:t>
      </w:r>
    </w:p>
    <w:p>
      <w:pPr>
        <w:pStyle w:val="ListBullet"/>
        <w:spacing w:line="276" w:lineRule="auto" w:after="80"/>
        <w:ind w:left="357"/>
        <w:jc w:val="both"/>
      </w:pPr>
      <w:r>
        <w:rPr>
          <w:rFonts w:ascii="Cambria" w:hAnsi="Cambria"/>
          <w:i w:val="0"/>
          <w:sz w:val="22"/>
        </w:rPr>
        <w:t>Origin and OriginPro are powerful software tools for data analysis, graphing, and publication-quality visualization.</w:t>
      </w:r>
    </w:p>
    <w:p>
      <w:pPr>
        <w:pStyle w:val="ListBullet"/>
        <w:spacing w:line="276" w:lineRule="auto" w:after="80"/>
        <w:ind w:left="357"/>
        <w:jc w:val="both"/>
      </w:pPr>
      <w:r>
        <w:rPr>
          <w:rFonts w:ascii="Cambria" w:hAnsi="Cambria"/>
          <w:i w:val="0"/>
          <w:sz w:val="22"/>
        </w:rPr>
        <w:t>Widely used in science, engineering, and industry for processing large datasets and producing complex plots with ease.</w:t>
      </w:r>
    </w:p>
    <w:p>
      <w:pPr>
        <w:pStyle w:val="ListBullet"/>
        <w:spacing w:line="276" w:lineRule="auto" w:after="80"/>
        <w:ind w:left="357"/>
        <w:jc w:val="both"/>
      </w:pPr>
      <w:r>
        <w:rPr>
          <w:rFonts w:ascii="Cambria" w:hAnsi="Cambria"/>
          <w:i w:val="0"/>
          <w:sz w:val="22"/>
        </w:rPr>
        <w:t>Developed by OriginLab Corporation, both tools provide a spreadsheet-based interface with advanced programming and automation features.</w:t>
      </w:r>
    </w:p>
    <w:p>
      <w:pPr>
        <w:keepNext/>
        <w:spacing w:before="200" w:after="160"/>
      </w:pPr>
      <w:r>
        <w:rPr>
          <w:rFonts w:ascii="Cambria" w:hAnsi="Cambria"/>
          <w:b/>
          <w:color w:val="1F3A5F"/>
          <w:sz w:val="30"/>
        </w:rPr>
        <w:t>64.2. Origin (Standard Version)</w:t>
      </w:r>
    </w:p>
    <w:p>
      <w:pPr>
        <w:spacing w:after="80" w:before="0" w:line="276" w:lineRule="auto"/>
        <w:jc w:val="both"/>
      </w:pPr>
      <w:r>
        <w:rPr>
          <w:rFonts w:ascii="Cambria" w:hAnsi="Cambria"/>
          <w:b/>
          <w:i w:val="0"/>
          <w:sz w:val="22"/>
        </w:rPr>
        <w:t>Key Capabilities:</w:t>
      </w:r>
    </w:p>
    <w:p>
      <w:pPr>
        <w:pStyle w:val="ListBullet2"/>
        <w:spacing w:line="276" w:lineRule="auto" w:after="80"/>
        <w:ind w:left="720"/>
        <w:jc w:val="both"/>
      </w:pPr>
      <w:r>
        <w:rPr>
          <w:rFonts w:ascii="Cambria" w:hAnsi="Cambria"/>
          <w:i w:val="0"/>
          <w:sz w:val="22"/>
        </w:rPr>
        <w:t>Basic statistical analysis: mean, median, standard deviation, etc.</w:t>
      </w:r>
    </w:p>
    <w:p>
      <w:pPr>
        <w:pStyle w:val="ListBullet2"/>
        <w:spacing w:line="276" w:lineRule="auto" w:after="80"/>
        <w:ind w:left="720"/>
        <w:jc w:val="both"/>
      </w:pPr>
      <w:r>
        <w:rPr>
          <w:rFonts w:ascii="Cambria" w:hAnsi="Cambria"/>
          <w:i w:val="0"/>
          <w:sz w:val="22"/>
        </w:rPr>
        <w:t>Creation of 2D and 3D plots: line, scatter, contour, surface, etc.</w:t>
      </w:r>
    </w:p>
    <w:p>
      <w:pPr>
        <w:pStyle w:val="ListBullet2"/>
        <w:spacing w:line="276" w:lineRule="auto" w:after="80"/>
        <w:ind w:left="720"/>
        <w:jc w:val="both"/>
      </w:pPr>
      <w:r>
        <w:rPr>
          <w:rFonts w:ascii="Cambria" w:hAnsi="Cambria"/>
          <w:i w:val="0"/>
          <w:sz w:val="22"/>
        </w:rPr>
        <w:t>Customizable graph templates and themes.</w:t>
      </w:r>
    </w:p>
    <w:p>
      <w:pPr>
        <w:pStyle w:val="ListBullet2"/>
        <w:spacing w:line="276" w:lineRule="auto" w:after="80"/>
        <w:ind w:left="720"/>
        <w:jc w:val="both"/>
      </w:pPr>
      <w:r>
        <w:rPr>
          <w:rFonts w:ascii="Cambria" w:hAnsi="Cambria"/>
          <w:i w:val="0"/>
          <w:sz w:val="22"/>
        </w:rPr>
        <w:t>Import/export support for Excel, CSV, ASCII, and other formats.</w:t>
      </w:r>
    </w:p>
    <w:p>
      <w:pPr>
        <w:pStyle w:val="ListBullet2"/>
        <w:spacing w:line="276" w:lineRule="auto" w:after="80"/>
        <w:ind w:left="720"/>
        <w:jc w:val="both"/>
      </w:pPr>
      <w:r>
        <w:rPr>
          <w:rFonts w:ascii="Cambria" w:hAnsi="Cambria"/>
          <w:i w:val="0"/>
          <w:sz w:val="22"/>
        </w:rPr>
        <w:t>Built-in worksheet and matrix operations.</w:t>
      </w:r>
    </w:p>
    <w:p>
      <w:pPr>
        <w:spacing w:after="80" w:before="0" w:line="276" w:lineRule="auto"/>
        <w:jc w:val="both"/>
      </w:pPr>
      <w:r>
        <w:rPr>
          <w:rFonts w:ascii="Cambria" w:hAnsi="Cambria"/>
          <w:b/>
          <w:i w:val="0"/>
          <w:sz w:val="22"/>
        </w:rPr>
        <w:t>Common Applications:</w:t>
      </w:r>
    </w:p>
    <w:p>
      <w:pPr>
        <w:pStyle w:val="ListBullet2"/>
        <w:spacing w:line="276" w:lineRule="auto" w:after="80"/>
        <w:ind w:left="720"/>
        <w:jc w:val="both"/>
      </w:pPr>
      <w:r>
        <w:rPr>
          <w:rFonts w:ascii="Cambria" w:hAnsi="Cambria"/>
          <w:i w:val="0"/>
          <w:sz w:val="22"/>
        </w:rPr>
        <w:t>Data visualization in research papers.</w:t>
      </w:r>
    </w:p>
    <w:p>
      <w:pPr>
        <w:pStyle w:val="ListBullet2"/>
        <w:spacing w:line="276" w:lineRule="auto" w:after="80"/>
        <w:ind w:left="720"/>
        <w:jc w:val="both"/>
      </w:pPr>
      <w:r>
        <w:rPr>
          <w:rFonts w:ascii="Cambria" w:hAnsi="Cambria"/>
          <w:i w:val="0"/>
          <w:sz w:val="22"/>
        </w:rPr>
        <w:t>Scientific reports and lab experiments.</w:t>
      </w:r>
    </w:p>
    <w:p>
      <w:pPr>
        <w:pStyle w:val="ListBullet2"/>
        <w:spacing w:line="276" w:lineRule="auto" w:after="80"/>
        <w:ind w:left="720"/>
        <w:jc w:val="both"/>
      </w:pPr>
      <w:r>
        <w:rPr>
          <w:rFonts w:ascii="Cambria" w:hAnsi="Cambria"/>
          <w:i w:val="0"/>
          <w:sz w:val="22"/>
        </w:rPr>
        <w:t>Data transformation and curve fitting.</w:t>
      </w:r>
    </w:p>
    <w:p>
      <w:pPr>
        <w:keepNext/>
        <w:spacing w:before="200" w:after="160"/>
      </w:pPr>
      <w:r>
        <w:rPr>
          <w:rFonts w:ascii="Cambria" w:hAnsi="Cambria"/>
          <w:b/>
          <w:color w:val="1F3A5F"/>
          <w:sz w:val="30"/>
        </w:rPr>
        <w:t>64.3. OriginPro (Enhanced Version)</w:t>
      </w:r>
    </w:p>
    <w:p>
      <w:pPr>
        <w:spacing w:after="80" w:before="0" w:line="276" w:lineRule="auto"/>
        <w:jc w:val="both"/>
      </w:pPr>
      <w:r>
        <w:rPr>
          <w:rFonts w:ascii="Cambria" w:hAnsi="Cambria"/>
          <w:b/>
          <w:i w:val="0"/>
          <w:sz w:val="22"/>
        </w:rPr>
        <w:t>Includes all Origin features plus:</w:t>
      </w:r>
    </w:p>
    <w:p>
      <w:pPr>
        <w:pStyle w:val="ListBullet2"/>
        <w:spacing w:line="276" w:lineRule="auto" w:after="80"/>
        <w:ind w:left="720"/>
        <w:jc w:val="both"/>
      </w:pPr>
      <w:r>
        <w:rPr>
          <w:rFonts w:ascii="Cambria" w:hAnsi="Cambria"/>
          <w:i w:val="0"/>
          <w:sz w:val="22"/>
        </w:rPr>
        <w:t>Advanced statistical tools: ANOVA, PCA, logistic regression.</w:t>
      </w:r>
    </w:p>
    <w:p>
      <w:pPr>
        <w:pStyle w:val="ListBullet2"/>
        <w:spacing w:line="276" w:lineRule="auto" w:after="80"/>
        <w:ind w:left="720"/>
        <w:jc w:val="both"/>
      </w:pPr>
      <w:r>
        <w:rPr>
          <w:rFonts w:ascii="Cambria" w:hAnsi="Cambria"/>
          <w:i w:val="0"/>
          <w:sz w:val="22"/>
        </w:rPr>
        <w:t>Signal processing: FFT, FIR/IIR filters, peak analysis.</w:t>
      </w:r>
    </w:p>
    <w:p>
      <w:pPr>
        <w:pStyle w:val="ListBullet2"/>
        <w:spacing w:line="276" w:lineRule="auto" w:after="80"/>
        <w:ind w:left="720"/>
        <w:jc w:val="both"/>
      </w:pPr>
      <w:r>
        <w:rPr>
          <w:rFonts w:ascii="Cambria" w:hAnsi="Cambria"/>
          <w:i w:val="0"/>
          <w:sz w:val="22"/>
        </w:rPr>
        <w:t>Nonlinear curve fitting with user-defined models.</w:t>
      </w:r>
    </w:p>
    <w:p>
      <w:pPr>
        <w:pStyle w:val="ListBullet2"/>
        <w:spacing w:line="276" w:lineRule="auto" w:after="80"/>
        <w:ind w:left="720"/>
        <w:jc w:val="both"/>
      </w:pPr>
      <w:r>
        <w:rPr>
          <w:rFonts w:ascii="Cambria" w:hAnsi="Cambria"/>
          <w:i w:val="0"/>
          <w:sz w:val="22"/>
        </w:rPr>
        <w:t>Image processing and matrix-based calculations.</w:t>
      </w:r>
    </w:p>
    <w:p>
      <w:pPr>
        <w:pStyle w:val="ListBullet2"/>
        <w:spacing w:line="276" w:lineRule="auto" w:after="80"/>
        <w:ind w:left="720"/>
        <w:jc w:val="both"/>
      </w:pPr>
      <w:r>
        <w:rPr>
          <w:rFonts w:ascii="Cambria" w:hAnsi="Cambria"/>
          <w:i w:val="0"/>
          <w:sz w:val="22"/>
        </w:rPr>
        <w:t>Batch processing and automated analysis templates.</w:t>
      </w:r>
    </w:p>
    <w:p>
      <w:pPr>
        <w:spacing w:after="80" w:before="0" w:line="276" w:lineRule="auto"/>
        <w:jc w:val="both"/>
      </w:pPr>
      <w:r>
        <w:rPr>
          <w:rFonts w:ascii="Cambria" w:hAnsi="Cambria"/>
          <w:b/>
          <w:i w:val="0"/>
          <w:sz w:val="22"/>
        </w:rPr>
        <w:t>Intended Users:</w:t>
      </w:r>
    </w:p>
    <w:p>
      <w:pPr>
        <w:pStyle w:val="ListBullet2"/>
        <w:spacing w:line="276" w:lineRule="auto" w:after="80"/>
        <w:ind w:left="720"/>
        <w:jc w:val="both"/>
      </w:pPr>
      <w:r>
        <w:rPr>
          <w:rFonts w:ascii="Cambria" w:hAnsi="Cambria"/>
          <w:i w:val="0"/>
          <w:sz w:val="22"/>
        </w:rPr>
        <w:t>Researchers needing deeper data mining and advanced statistical modeling.</w:t>
      </w:r>
    </w:p>
    <w:p>
      <w:pPr>
        <w:pStyle w:val="ListBullet2"/>
        <w:spacing w:line="276" w:lineRule="auto" w:after="80"/>
        <w:ind w:left="720"/>
        <w:jc w:val="both"/>
      </w:pPr>
      <w:r>
        <w:rPr>
          <w:rFonts w:ascii="Cambria" w:hAnsi="Cambria"/>
          <w:i w:val="0"/>
          <w:sz w:val="22"/>
        </w:rPr>
        <w:t>Engineers and data scientists handling complex experimental workflows.</w:t>
      </w:r>
    </w:p>
    <w:p>
      <w:pPr>
        <w:keepNext/>
        <w:spacing w:before="200" w:after="160"/>
      </w:pPr>
      <w:r>
        <w:rPr>
          <w:rFonts w:ascii="Cambria" w:hAnsi="Cambria"/>
          <w:b/>
          <w:color w:val="1F3A5F"/>
          <w:sz w:val="30"/>
        </w:rPr>
        <w:t>64.4. Additional Features in Both</w:t>
      </w:r>
    </w:p>
    <w:p>
      <w:pPr>
        <w:spacing w:after="80" w:before="0" w:line="276" w:lineRule="auto"/>
        <w:jc w:val="both"/>
      </w:pPr>
      <w:r>
        <w:rPr>
          <w:rFonts w:ascii="Cambria" w:hAnsi="Cambria"/>
          <w:b/>
          <w:i w:val="0"/>
          <w:sz w:val="22"/>
        </w:rPr>
        <w:t>Scripting &amp; Programming:</w:t>
      </w:r>
    </w:p>
    <w:p>
      <w:pPr>
        <w:pStyle w:val="ListBullet2"/>
        <w:spacing w:line="276" w:lineRule="auto" w:after="80"/>
        <w:ind w:left="720"/>
        <w:jc w:val="both"/>
      </w:pPr>
      <w:r>
        <w:rPr>
          <w:rFonts w:ascii="Cambria" w:hAnsi="Cambria"/>
          <w:i w:val="0"/>
          <w:sz w:val="22"/>
        </w:rPr>
        <w:t>Support for LabTalk (native scripting) and Python.</w:t>
      </w:r>
    </w:p>
    <w:p>
      <w:pPr>
        <w:pStyle w:val="ListBullet2"/>
        <w:spacing w:line="276" w:lineRule="auto" w:after="80"/>
        <w:ind w:left="720"/>
        <w:jc w:val="both"/>
      </w:pPr>
      <w:r>
        <w:rPr>
          <w:rFonts w:ascii="Cambria" w:hAnsi="Cambria"/>
          <w:i w:val="0"/>
          <w:sz w:val="22"/>
        </w:rPr>
        <w:t>Automate repetitive tasks and customize analysis.</w:t>
      </w:r>
    </w:p>
    <w:p>
      <w:pPr>
        <w:spacing w:after="80" w:before="0" w:line="276" w:lineRule="auto"/>
        <w:jc w:val="both"/>
      </w:pPr>
      <w:r>
        <w:rPr>
          <w:rFonts w:ascii="Cambria" w:hAnsi="Cambria"/>
          <w:b/>
          <w:i w:val="0"/>
          <w:sz w:val="22"/>
        </w:rPr>
        <w:t>Interactivity &amp; GUI:</w:t>
      </w:r>
    </w:p>
    <w:p>
      <w:pPr>
        <w:pStyle w:val="ListBullet2"/>
        <w:spacing w:line="276" w:lineRule="auto" w:after="80"/>
        <w:ind w:left="720"/>
        <w:jc w:val="both"/>
      </w:pPr>
      <w:r>
        <w:rPr>
          <w:rFonts w:ascii="Cambria" w:hAnsi="Cambria"/>
          <w:i w:val="0"/>
          <w:sz w:val="22"/>
        </w:rPr>
        <w:t>Drag-and-drop data plotting.</w:t>
      </w:r>
    </w:p>
    <w:p>
      <w:pPr>
        <w:pStyle w:val="ListBullet2"/>
        <w:spacing w:line="276" w:lineRule="auto" w:after="80"/>
        <w:ind w:left="720"/>
        <w:jc w:val="both"/>
      </w:pPr>
      <w:r>
        <w:rPr>
          <w:rFonts w:ascii="Cambria" w:hAnsi="Cambria"/>
          <w:i w:val="0"/>
          <w:sz w:val="22"/>
        </w:rPr>
        <w:t>Interactive plot editing and layer control.</w:t>
      </w:r>
    </w:p>
    <w:p>
      <w:pPr>
        <w:pStyle w:val="ListBullet2"/>
        <w:spacing w:line="276" w:lineRule="auto" w:after="80"/>
        <w:ind w:left="720"/>
        <w:jc w:val="both"/>
      </w:pPr>
      <w:r>
        <w:rPr>
          <w:rFonts w:ascii="Cambria" w:hAnsi="Cambria"/>
          <w:i w:val="0"/>
          <w:sz w:val="22"/>
        </w:rPr>
        <w:t>Report generation and PDF export.</w:t>
      </w:r>
    </w:p>
    <w:p>
      <w:pPr>
        <w:spacing w:after="80" w:before="0" w:line="276" w:lineRule="auto"/>
        <w:jc w:val="both"/>
      </w:pPr>
      <w:r>
        <w:rPr>
          <w:rFonts w:ascii="Cambria" w:hAnsi="Cambria"/>
          <w:b/>
          <w:i w:val="0"/>
          <w:sz w:val="22"/>
        </w:rPr>
        <w:t>Compatibility:</w:t>
      </w:r>
    </w:p>
    <w:p>
      <w:pPr>
        <w:pStyle w:val="ListBullet2"/>
        <w:spacing w:line="276" w:lineRule="auto" w:after="80"/>
        <w:ind w:left="720"/>
        <w:jc w:val="both"/>
      </w:pPr>
      <w:r>
        <w:rPr>
          <w:rFonts w:ascii="Cambria" w:hAnsi="Cambria"/>
          <w:i w:val="0"/>
          <w:sz w:val="22"/>
        </w:rPr>
        <w:t>Integration with MATLAB, Excel, Python, and LabVIEW.</w:t>
      </w:r>
    </w:p>
    <w:p>
      <w:pPr>
        <w:pStyle w:val="ListBullet2"/>
        <w:spacing w:line="276" w:lineRule="auto" w:after="80"/>
        <w:ind w:left="720"/>
        <w:jc w:val="both"/>
      </w:pPr>
      <w:r>
        <w:rPr>
          <w:rFonts w:ascii="Cambria" w:hAnsi="Cambria"/>
          <w:i w:val="0"/>
          <w:sz w:val="22"/>
        </w:rPr>
        <w:t>Data import from instruments and databases.</w:t>
      </w:r>
    </w:p>
    <w:p>
      <w:pPr>
        <w:keepNext/>
        <w:spacing w:before="200" w:after="160"/>
      </w:pPr>
      <w:r>
        <w:rPr>
          <w:rFonts w:ascii="Cambria" w:hAnsi="Cambria"/>
          <w:b/>
          <w:color w:val="1F3A5F"/>
          <w:sz w:val="30"/>
        </w:rPr>
        <w:t>64.5. Licensing and Use</w:t>
      </w:r>
    </w:p>
    <w:p>
      <w:pPr>
        <w:pStyle w:val="ListBullet"/>
        <w:spacing w:line="276" w:lineRule="auto" w:after="80"/>
        <w:ind w:left="357"/>
        <w:jc w:val="both"/>
      </w:pPr>
      <w:r>
        <w:rPr>
          <w:rFonts w:ascii="Cambria" w:hAnsi="Cambria"/>
          <w:i w:val="0"/>
          <w:sz w:val="22"/>
        </w:rPr>
        <w:t>Available as academic, commercial, and student licenses.</w:t>
      </w:r>
    </w:p>
    <w:p>
      <w:pPr>
        <w:pStyle w:val="ListBullet"/>
        <w:spacing w:line="276" w:lineRule="auto" w:after="80"/>
        <w:ind w:left="357"/>
        <w:jc w:val="both"/>
      </w:pPr>
      <w:r>
        <w:rPr>
          <w:rFonts w:ascii="Cambria" w:hAnsi="Cambria"/>
          <w:i w:val="0"/>
          <w:sz w:val="22"/>
        </w:rPr>
        <w:t>OriginPro is recommended where advanced analysis or batch workflows are required.</w:t>
      </w:r>
    </w:p>
    <w:p>
      <w:pPr>
        <w:keepNext/>
        <w:spacing w:before="280" w:after="160"/>
      </w:pPr>
      <w:r>
        <w:rPr>
          <w:rFonts w:ascii="Cambria" w:hAnsi="Cambria"/>
          <w:b/>
          <w:color w:val="1F3A5F"/>
          <w:sz w:val="36"/>
        </w:rPr>
        <w:t>65.Origin and OriginPro – Complete Feature Set Overview</w:t>
      </w:r>
    </w:p>
    <w:p>
      <w:pPr>
        <w:keepNext/>
        <w:spacing w:before="200" w:after="160"/>
      </w:pPr>
      <w:r>
        <w:rPr>
          <w:rFonts w:ascii="Cambria" w:hAnsi="Cambria"/>
          <w:b/>
          <w:color w:val="1F3A5F"/>
          <w:sz w:val="30"/>
        </w:rPr>
        <w:t>65.1. Graphing</w:t>
      </w:r>
    </w:p>
    <w:p>
      <w:pPr>
        <w:pStyle w:val="ListBullet"/>
        <w:spacing w:line="276" w:lineRule="auto" w:after="80"/>
        <w:ind w:left="357"/>
        <w:jc w:val="both"/>
      </w:pPr>
      <w:r>
        <w:rPr>
          <w:rFonts w:ascii="Cambria" w:hAnsi="Cambria"/>
          <w:i w:val="0"/>
          <w:sz w:val="22"/>
        </w:rPr>
        <w:t>2D, 3D, and multi-axis plots</w:t>
      </w:r>
    </w:p>
    <w:p>
      <w:pPr>
        <w:pStyle w:val="ListBullet"/>
        <w:spacing w:line="276" w:lineRule="auto" w:after="80"/>
        <w:ind w:left="357"/>
        <w:jc w:val="both"/>
      </w:pPr>
      <w:r>
        <w:rPr>
          <w:rFonts w:ascii="Cambria" w:hAnsi="Cambria"/>
          <w:i w:val="0"/>
          <w:sz w:val="22"/>
        </w:rPr>
        <w:t>Customizable themes, templates, and styles</w:t>
      </w:r>
    </w:p>
    <w:p>
      <w:pPr>
        <w:pStyle w:val="ListBullet"/>
        <w:spacing w:line="276" w:lineRule="auto" w:after="80"/>
        <w:ind w:left="357"/>
        <w:jc w:val="both"/>
      </w:pPr>
      <w:r>
        <w:rPr>
          <w:rFonts w:ascii="Cambria" w:hAnsi="Cambria"/>
          <w:i w:val="0"/>
          <w:sz w:val="22"/>
        </w:rPr>
        <w:t>Specialized graphs: contour, heat maps, ternary, polar, waterfall, 3D surface</w:t>
      </w:r>
    </w:p>
    <w:p>
      <w:pPr>
        <w:keepNext/>
        <w:spacing w:before="200" w:after="160"/>
      </w:pPr>
      <w:r>
        <w:rPr>
          <w:rFonts w:ascii="Cambria" w:hAnsi="Cambria"/>
          <w:b/>
          <w:color w:val="1F3A5F"/>
          <w:sz w:val="30"/>
        </w:rPr>
        <w:t>65.2. Data Exploration</w:t>
      </w:r>
    </w:p>
    <w:p>
      <w:pPr>
        <w:pStyle w:val="ListBullet"/>
        <w:spacing w:line="276" w:lineRule="auto" w:after="80"/>
        <w:ind w:left="357"/>
        <w:jc w:val="both"/>
      </w:pPr>
      <w:r>
        <w:rPr>
          <w:rFonts w:ascii="Cambria" w:hAnsi="Cambria"/>
          <w:i w:val="0"/>
          <w:sz w:val="22"/>
        </w:rPr>
        <w:t>Interactive plotting with data point tooltips</w:t>
      </w:r>
    </w:p>
    <w:p>
      <w:pPr>
        <w:pStyle w:val="ListBullet"/>
        <w:spacing w:line="276" w:lineRule="auto" w:after="80"/>
        <w:ind w:left="357"/>
        <w:jc w:val="both"/>
      </w:pPr>
      <w:r>
        <w:rPr>
          <w:rFonts w:ascii="Cambria" w:hAnsi="Cambria"/>
          <w:i w:val="0"/>
          <w:sz w:val="22"/>
        </w:rPr>
        <w:t>Multiple cursors for quick measurements</w:t>
      </w:r>
    </w:p>
    <w:p>
      <w:pPr>
        <w:pStyle w:val="ListBullet"/>
        <w:spacing w:line="276" w:lineRule="auto" w:after="80"/>
        <w:ind w:left="357"/>
        <w:jc w:val="both"/>
      </w:pPr>
      <w:r>
        <w:rPr>
          <w:rFonts w:ascii="Cambria" w:hAnsi="Cambria"/>
          <w:i w:val="0"/>
          <w:sz w:val="22"/>
        </w:rPr>
        <w:t>Zoom, pan, region selection, and layer manipulation tools</w:t>
      </w:r>
    </w:p>
    <w:p>
      <w:pPr>
        <w:keepNext/>
        <w:spacing w:before="200" w:after="160"/>
      </w:pPr>
      <w:r>
        <w:rPr>
          <w:rFonts w:ascii="Cambria" w:hAnsi="Cambria"/>
          <w:b/>
          <w:color w:val="1F3A5F"/>
          <w:sz w:val="30"/>
        </w:rPr>
        <w:t>65.3. Exploratory Analysis</w:t>
      </w:r>
    </w:p>
    <w:p>
      <w:pPr>
        <w:pStyle w:val="ListBullet"/>
        <w:spacing w:line="276" w:lineRule="auto" w:after="80"/>
        <w:ind w:left="357"/>
        <w:jc w:val="both"/>
      </w:pPr>
      <w:r>
        <w:rPr>
          <w:rFonts w:ascii="Cambria" w:hAnsi="Cambria"/>
          <w:i w:val="0"/>
          <w:sz w:val="22"/>
        </w:rPr>
        <w:t>Quick Stats panel for descriptive summaries</w:t>
      </w:r>
    </w:p>
    <w:p>
      <w:pPr>
        <w:pStyle w:val="ListBullet"/>
        <w:spacing w:line="276" w:lineRule="auto" w:after="80"/>
        <w:ind w:left="357"/>
        <w:jc w:val="both"/>
      </w:pPr>
      <w:r>
        <w:rPr>
          <w:rFonts w:ascii="Cambria" w:hAnsi="Cambria"/>
          <w:i w:val="0"/>
          <w:sz w:val="22"/>
        </w:rPr>
        <w:t>Sorting, filtering, and conditional formatting</w:t>
      </w:r>
    </w:p>
    <w:p>
      <w:pPr>
        <w:pStyle w:val="ListBullet"/>
        <w:spacing w:line="276" w:lineRule="auto" w:after="80"/>
        <w:ind w:left="357"/>
        <w:jc w:val="both"/>
      </w:pPr>
      <w:r>
        <w:rPr>
          <w:rFonts w:ascii="Cambria" w:hAnsi="Cambria"/>
          <w:i w:val="0"/>
          <w:sz w:val="22"/>
        </w:rPr>
        <w:t>Dynamic recalculation and linked analysis</w:t>
      </w:r>
    </w:p>
    <w:p>
      <w:pPr>
        <w:keepNext/>
        <w:spacing w:before="200" w:after="160"/>
      </w:pPr>
      <w:r>
        <w:rPr>
          <w:rFonts w:ascii="Cambria" w:hAnsi="Cambria"/>
          <w:b/>
          <w:color w:val="1F3A5F"/>
          <w:sz w:val="30"/>
        </w:rPr>
        <w:t>65.4. Curve and Surface Fitting</w:t>
      </w:r>
    </w:p>
    <w:p>
      <w:pPr>
        <w:pStyle w:val="ListBullet"/>
        <w:spacing w:line="276" w:lineRule="auto" w:after="80"/>
        <w:ind w:left="357"/>
        <w:jc w:val="both"/>
      </w:pPr>
      <w:r>
        <w:rPr>
          <w:rFonts w:ascii="Cambria" w:hAnsi="Cambria"/>
          <w:i w:val="0"/>
          <w:sz w:val="22"/>
        </w:rPr>
        <w:t>Linear and nonlinear curve fitting</w:t>
      </w:r>
    </w:p>
    <w:p>
      <w:pPr>
        <w:pStyle w:val="ListBullet"/>
        <w:spacing w:line="276" w:lineRule="auto" w:after="80"/>
        <w:ind w:left="357"/>
        <w:jc w:val="both"/>
      </w:pPr>
      <w:r>
        <w:rPr>
          <w:rFonts w:ascii="Cambria" w:hAnsi="Cambria"/>
          <w:i w:val="0"/>
          <w:sz w:val="22"/>
        </w:rPr>
        <w:t>Custom fitting functions with parameter constraints</w:t>
      </w:r>
    </w:p>
    <w:p>
      <w:pPr>
        <w:pStyle w:val="ListBullet"/>
        <w:spacing w:line="276" w:lineRule="auto" w:after="80"/>
        <w:ind w:left="357"/>
        <w:jc w:val="both"/>
      </w:pPr>
      <w:r>
        <w:rPr>
          <w:rFonts w:ascii="Cambria" w:hAnsi="Cambria"/>
          <w:i w:val="0"/>
          <w:sz w:val="22"/>
        </w:rPr>
        <w:t>Polynomial and multi-peak fitting</w:t>
      </w:r>
    </w:p>
    <w:p>
      <w:pPr>
        <w:pStyle w:val="ListBullet"/>
        <w:spacing w:line="276" w:lineRule="auto" w:after="80"/>
        <w:ind w:left="357"/>
        <w:jc w:val="both"/>
      </w:pPr>
      <w:r>
        <w:rPr>
          <w:rFonts w:ascii="Cambria" w:hAnsi="Cambria"/>
          <w:i w:val="0"/>
          <w:sz w:val="22"/>
        </w:rPr>
        <w:t>3D surface fitting and parametric fits</w:t>
      </w:r>
    </w:p>
    <w:p>
      <w:pPr>
        <w:keepNext/>
        <w:spacing w:before="200" w:after="160"/>
      </w:pPr>
      <w:r>
        <w:rPr>
          <w:rFonts w:ascii="Cambria" w:hAnsi="Cambria"/>
          <w:b/>
          <w:color w:val="1F3A5F"/>
          <w:sz w:val="30"/>
        </w:rPr>
        <w:t>65.5. Peak Analysis</w:t>
      </w:r>
    </w:p>
    <w:p>
      <w:pPr>
        <w:pStyle w:val="ListBullet"/>
        <w:spacing w:line="276" w:lineRule="auto" w:after="80"/>
        <w:ind w:left="357"/>
        <w:jc w:val="both"/>
      </w:pPr>
      <w:r>
        <w:rPr>
          <w:rFonts w:ascii="Cambria" w:hAnsi="Cambria"/>
          <w:i w:val="0"/>
          <w:sz w:val="22"/>
        </w:rPr>
        <w:t>Automatic peak finding and labeling</w:t>
      </w:r>
    </w:p>
    <w:p>
      <w:pPr>
        <w:pStyle w:val="ListBullet"/>
        <w:spacing w:line="276" w:lineRule="auto" w:after="80"/>
        <w:ind w:left="357"/>
        <w:jc w:val="both"/>
      </w:pPr>
      <w:r>
        <w:rPr>
          <w:rFonts w:ascii="Cambria" w:hAnsi="Cambria"/>
          <w:i w:val="0"/>
          <w:sz w:val="22"/>
        </w:rPr>
        <w:t>Baseline correction and integration</w:t>
      </w:r>
    </w:p>
    <w:p>
      <w:pPr>
        <w:pStyle w:val="ListBullet"/>
        <w:spacing w:line="276" w:lineRule="auto" w:after="80"/>
        <w:ind w:left="357"/>
        <w:jc w:val="both"/>
      </w:pPr>
      <w:r>
        <w:rPr>
          <w:rFonts w:ascii="Cambria" w:hAnsi="Cambria"/>
          <w:i w:val="0"/>
          <w:sz w:val="22"/>
        </w:rPr>
        <w:t>Multi-peak fitting using Gaussian, Lorentzian, Voigt profiles</w:t>
      </w:r>
    </w:p>
    <w:p>
      <w:pPr>
        <w:keepNext/>
        <w:spacing w:before="200" w:after="160"/>
      </w:pPr>
      <w:r>
        <w:rPr>
          <w:rFonts w:ascii="Cambria" w:hAnsi="Cambria"/>
          <w:b/>
          <w:color w:val="1F3A5F"/>
          <w:sz w:val="30"/>
        </w:rPr>
        <w:t>65.6. Statistics</w:t>
      </w:r>
    </w:p>
    <w:p>
      <w:pPr>
        <w:pStyle w:val="ListBullet"/>
        <w:spacing w:line="276" w:lineRule="auto" w:after="80"/>
        <w:ind w:left="357"/>
        <w:jc w:val="both"/>
      </w:pPr>
      <w:r>
        <w:rPr>
          <w:rFonts w:ascii="Cambria" w:hAnsi="Cambria"/>
          <w:i w:val="0"/>
          <w:sz w:val="22"/>
        </w:rPr>
        <w:t>Descriptive stats, t-tests, ANOVA</w:t>
      </w:r>
    </w:p>
    <w:p>
      <w:pPr>
        <w:pStyle w:val="ListBullet"/>
        <w:spacing w:line="276" w:lineRule="auto" w:after="80"/>
        <w:ind w:left="357"/>
        <w:jc w:val="both"/>
      </w:pPr>
      <w:r>
        <w:rPr>
          <w:rFonts w:ascii="Cambria" w:hAnsi="Cambria"/>
          <w:i w:val="0"/>
          <w:sz w:val="22"/>
        </w:rPr>
        <w:t>Principal Component Analysis (PCA)</w:t>
      </w:r>
    </w:p>
    <w:p>
      <w:pPr>
        <w:pStyle w:val="ListBullet"/>
        <w:spacing w:line="276" w:lineRule="auto" w:after="80"/>
        <w:ind w:left="357"/>
        <w:jc w:val="both"/>
      </w:pPr>
      <w:r>
        <w:rPr>
          <w:rFonts w:ascii="Cambria" w:hAnsi="Cambria"/>
          <w:i w:val="0"/>
          <w:sz w:val="22"/>
        </w:rPr>
        <w:t>Logistic regression, chi-square, and nonparametric tests</w:t>
      </w:r>
    </w:p>
    <w:p>
      <w:pPr>
        <w:pStyle w:val="ListBullet"/>
        <w:spacing w:line="276" w:lineRule="auto" w:after="80"/>
        <w:ind w:left="357"/>
        <w:jc w:val="both"/>
      </w:pPr>
      <w:r>
        <w:rPr>
          <w:rFonts w:ascii="Cambria" w:hAnsi="Cambria"/>
          <w:i w:val="0"/>
          <w:sz w:val="22"/>
        </w:rPr>
        <w:t>Distribution fitting and normality tests</w:t>
      </w:r>
    </w:p>
    <w:p>
      <w:pPr>
        <w:keepNext/>
        <w:spacing w:before="200" w:after="160"/>
      </w:pPr>
      <w:r>
        <w:rPr>
          <w:rFonts w:ascii="Cambria" w:hAnsi="Cambria"/>
          <w:b/>
          <w:color w:val="1F3A5F"/>
          <w:sz w:val="30"/>
        </w:rPr>
        <w:t>65.7. Signal Processing</w:t>
      </w:r>
    </w:p>
    <w:p>
      <w:pPr>
        <w:pStyle w:val="ListBullet"/>
        <w:spacing w:line="276" w:lineRule="auto" w:after="80"/>
        <w:ind w:left="357"/>
        <w:jc w:val="both"/>
      </w:pPr>
      <w:r>
        <w:rPr>
          <w:rFonts w:ascii="Cambria" w:hAnsi="Cambria"/>
          <w:i w:val="0"/>
          <w:sz w:val="22"/>
        </w:rPr>
        <w:t>FFT, IFFT, filtering (FIR/IIR)</w:t>
      </w:r>
    </w:p>
    <w:p>
      <w:pPr>
        <w:pStyle w:val="ListBullet"/>
        <w:spacing w:line="276" w:lineRule="auto" w:after="80"/>
        <w:ind w:left="357"/>
        <w:jc w:val="both"/>
      </w:pPr>
      <w:r>
        <w:rPr>
          <w:rFonts w:ascii="Cambria" w:hAnsi="Cambria"/>
          <w:i w:val="0"/>
          <w:sz w:val="22"/>
        </w:rPr>
        <w:t>Wavelet analysis and Hilbert transform</w:t>
      </w:r>
    </w:p>
    <w:p>
      <w:pPr>
        <w:pStyle w:val="ListBullet"/>
        <w:spacing w:line="276" w:lineRule="auto" w:after="80"/>
        <w:ind w:left="357"/>
        <w:jc w:val="both"/>
      </w:pPr>
      <w:r>
        <w:rPr>
          <w:rFonts w:ascii="Cambria" w:hAnsi="Cambria"/>
          <w:i w:val="0"/>
          <w:sz w:val="22"/>
        </w:rPr>
        <w:t>Convolution, correlation, and decimation</w:t>
      </w:r>
    </w:p>
    <w:p>
      <w:pPr>
        <w:keepNext/>
        <w:spacing w:before="200" w:after="160"/>
      </w:pPr>
      <w:r>
        <w:rPr>
          <w:rFonts w:ascii="Cambria" w:hAnsi="Cambria"/>
          <w:b/>
          <w:color w:val="1F3A5F"/>
          <w:sz w:val="30"/>
        </w:rPr>
        <w:t>65.8. Mathematics</w:t>
      </w:r>
    </w:p>
    <w:p>
      <w:pPr>
        <w:pStyle w:val="ListBullet"/>
        <w:spacing w:line="276" w:lineRule="auto" w:after="80"/>
        <w:ind w:left="357"/>
        <w:jc w:val="both"/>
      </w:pPr>
      <w:r>
        <w:rPr>
          <w:rFonts w:ascii="Cambria" w:hAnsi="Cambria"/>
          <w:i w:val="0"/>
          <w:sz w:val="22"/>
        </w:rPr>
        <w:t>Integration, differentiation, interpolation</w:t>
      </w:r>
    </w:p>
    <w:p>
      <w:pPr>
        <w:pStyle w:val="ListBullet"/>
        <w:spacing w:line="276" w:lineRule="auto" w:after="80"/>
        <w:ind w:left="357"/>
        <w:jc w:val="both"/>
      </w:pPr>
      <w:r>
        <w:rPr>
          <w:rFonts w:ascii="Cambria" w:hAnsi="Cambria"/>
          <w:i w:val="0"/>
          <w:sz w:val="22"/>
        </w:rPr>
        <w:t>Matrix algebra, vector operations</w:t>
      </w:r>
    </w:p>
    <w:p>
      <w:pPr>
        <w:pStyle w:val="ListBullet"/>
        <w:spacing w:line="276" w:lineRule="auto" w:after="80"/>
        <w:ind w:left="357"/>
        <w:jc w:val="both"/>
      </w:pPr>
      <w:r>
        <w:rPr>
          <w:rFonts w:ascii="Cambria" w:hAnsi="Cambria"/>
          <w:i w:val="0"/>
          <w:sz w:val="22"/>
        </w:rPr>
        <w:t>Custom formulas and user-defined expressions</w:t>
      </w:r>
    </w:p>
    <w:p>
      <w:pPr>
        <w:keepNext/>
        <w:spacing w:before="200" w:after="160"/>
      </w:pPr>
      <w:r>
        <w:rPr>
          <w:rFonts w:ascii="Cambria" w:hAnsi="Cambria"/>
          <w:b/>
          <w:color w:val="1F3A5F"/>
          <w:sz w:val="30"/>
        </w:rPr>
        <w:t>65.9. Data Processing</w:t>
      </w:r>
    </w:p>
    <w:p>
      <w:pPr>
        <w:pStyle w:val="ListBullet"/>
        <w:spacing w:line="276" w:lineRule="auto" w:after="80"/>
        <w:ind w:left="357"/>
        <w:jc w:val="both"/>
      </w:pPr>
      <w:r>
        <w:rPr>
          <w:rFonts w:ascii="Cambria" w:hAnsi="Cambria"/>
          <w:i w:val="0"/>
          <w:sz w:val="22"/>
        </w:rPr>
        <w:t>Data normalization, smoothing, transformation</w:t>
      </w:r>
    </w:p>
    <w:p>
      <w:pPr>
        <w:pStyle w:val="ListBullet"/>
        <w:spacing w:line="276" w:lineRule="auto" w:after="80"/>
        <w:ind w:left="357"/>
        <w:jc w:val="both"/>
      </w:pPr>
      <w:r>
        <w:rPr>
          <w:rFonts w:ascii="Cambria" w:hAnsi="Cambria"/>
          <w:i w:val="0"/>
          <w:sz w:val="22"/>
        </w:rPr>
        <w:t>Missing value handling and outlier detection</w:t>
      </w:r>
    </w:p>
    <w:p>
      <w:pPr>
        <w:pStyle w:val="ListBullet"/>
        <w:spacing w:line="276" w:lineRule="auto" w:after="80"/>
        <w:ind w:left="357"/>
        <w:jc w:val="both"/>
      </w:pPr>
      <w:r>
        <w:rPr>
          <w:rFonts w:ascii="Cambria" w:hAnsi="Cambria"/>
          <w:i w:val="0"/>
          <w:sz w:val="22"/>
        </w:rPr>
        <w:t>Merge, split, stack, unstack, and pivot tools</w:t>
      </w:r>
    </w:p>
    <w:p>
      <w:pPr>
        <w:keepNext/>
        <w:spacing w:before="200" w:after="160"/>
      </w:pPr>
      <w:r>
        <w:rPr>
          <w:rFonts w:ascii="Cambria" w:hAnsi="Cambria"/>
          <w:b/>
          <w:color w:val="1F3A5F"/>
          <w:sz w:val="30"/>
        </w:rPr>
        <w:t>65.10. Importing</w:t>
      </w:r>
    </w:p>
    <w:p>
      <w:pPr>
        <w:pStyle w:val="ListBullet"/>
        <w:spacing w:line="276" w:lineRule="auto" w:after="80"/>
        <w:ind w:left="357"/>
        <w:jc w:val="both"/>
      </w:pPr>
      <w:r>
        <w:rPr>
          <w:rFonts w:ascii="Cambria" w:hAnsi="Cambria"/>
          <w:i w:val="0"/>
          <w:sz w:val="22"/>
        </w:rPr>
        <w:t>Support for Excel, CSV, TXT, MATLAB, NI-TDM, HDF5</w:t>
      </w:r>
    </w:p>
    <w:p>
      <w:pPr>
        <w:pStyle w:val="ListBullet"/>
        <w:spacing w:line="276" w:lineRule="auto" w:after="80"/>
        <w:ind w:left="357"/>
        <w:jc w:val="both"/>
      </w:pPr>
      <w:r>
        <w:rPr>
          <w:rFonts w:ascii="Cambria" w:hAnsi="Cambria"/>
          <w:i w:val="0"/>
          <w:sz w:val="22"/>
        </w:rPr>
        <w:t>Real-time data acquisition from instruments</w:t>
      </w:r>
    </w:p>
    <w:p>
      <w:pPr>
        <w:pStyle w:val="ListBullet"/>
        <w:spacing w:line="276" w:lineRule="auto" w:after="80"/>
        <w:ind w:left="357"/>
        <w:jc w:val="both"/>
      </w:pPr>
      <w:r>
        <w:rPr>
          <w:rFonts w:ascii="Cambria" w:hAnsi="Cambria"/>
          <w:i w:val="0"/>
          <w:sz w:val="22"/>
        </w:rPr>
        <w:t>Drag-and-drop and automated import templates</w:t>
      </w:r>
    </w:p>
    <w:p>
      <w:pPr>
        <w:keepNext/>
        <w:spacing w:before="200" w:after="160"/>
      </w:pPr>
      <w:r>
        <w:rPr>
          <w:rFonts w:ascii="Cambria" w:hAnsi="Cambria"/>
          <w:b/>
          <w:color w:val="1F3A5F"/>
          <w:sz w:val="30"/>
        </w:rPr>
        <w:t>65.11. Exporting and Presentation</w:t>
      </w:r>
    </w:p>
    <w:p>
      <w:pPr>
        <w:pStyle w:val="ListBullet"/>
        <w:spacing w:line="276" w:lineRule="auto" w:after="80"/>
        <w:ind w:left="357"/>
        <w:jc w:val="both"/>
      </w:pPr>
      <w:r>
        <w:rPr>
          <w:rFonts w:ascii="Cambria" w:hAnsi="Cambria"/>
          <w:i w:val="0"/>
          <w:sz w:val="22"/>
        </w:rPr>
        <w:t>High-resolution image export (TIFF, PNG, SVG, EPS)</w:t>
      </w:r>
    </w:p>
    <w:p>
      <w:pPr>
        <w:pStyle w:val="ListBullet"/>
        <w:spacing w:line="276" w:lineRule="auto" w:after="80"/>
        <w:ind w:left="357"/>
        <w:jc w:val="both"/>
      </w:pPr>
      <w:r>
        <w:rPr>
          <w:rFonts w:ascii="Cambria" w:hAnsi="Cambria"/>
          <w:i w:val="0"/>
          <w:sz w:val="22"/>
        </w:rPr>
        <w:t>Direct export to PowerPoint, PDF, and Word</w:t>
      </w:r>
    </w:p>
    <w:p>
      <w:pPr>
        <w:pStyle w:val="ListBullet"/>
        <w:spacing w:line="276" w:lineRule="auto" w:after="80"/>
        <w:ind w:left="357"/>
        <w:jc w:val="both"/>
      </w:pPr>
      <w:r>
        <w:rPr>
          <w:rFonts w:ascii="Cambria" w:hAnsi="Cambria"/>
          <w:i w:val="0"/>
          <w:sz w:val="22"/>
        </w:rPr>
        <w:t>Slide creation and report generation</w:t>
      </w:r>
    </w:p>
    <w:p>
      <w:pPr>
        <w:keepNext/>
        <w:spacing w:before="200" w:after="160"/>
      </w:pPr>
      <w:r>
        <w:rPr>
          <w:rFonts w:ascii="Cambria" w:hAnsi="Cambria"/>
          <w:b/>
          <w:color w:val="1F3A5F"/>
          <w:sz w:val="30"/>
        </w:rPr>
        <w:t>65.12. Batch Processing</w:t>
      </w:r>
    </w:p>
    <w:p>
      <w:pPr>
        <w:pStyle w:val="ListBullet"/>
        <w:spacing w:line="276" w:lineRule="auto" w:after="80"/>
        <w:ind w:left="357"/>
        <w:jc w:val="both"/>
      </w:pPr>
      <w:r>
        <w:rPr>
          <w:rFonts w:ascii="Cambria" w:hAnsi="Cambria"/>
          <w:i w:val="0"/>
          <w:sz w:val="22"/>
        </w:rPr>
        <w:t>Apply same analysis to multiple datasets</w:t>
      </w:r>
    </w:p>
    <w:p>
      <w:pPr>
        <w:pStyle w:val="ListBullet"/>
        <w:spacing w:line="276" w:lineRule="auto" w:after="80"/>
        <w:ind w:left="357"/>
        <w:jc w:val="both"/>
      </w:pPr>
      <w:r>
        <w:rPr>
          <w:rFonts w:ascii="Cambria" w:hAnsi="Cambria"/>
          <w:i w:val="0"/>
          <w:sz w:val="22"/>
        </w:rPr>
        <w:t>Analysis templates for reuse</w:t>
      </w:r>
    </w:p>
    <w:p>
      <w:pPr>
        <w:pStyle w:val="ListBullet"/>
        <w:spacing w:line="276" w:lineRule="auto" w:after="80"/>
        <w:ind w:left="357"/>
        <w:jc w:val="both"/>
      </w:pPr>
      <w:r>
        <w:rPr>
          <w:rFonts w:ascii="Cambria" w:hAnsi="Cambria"/>
          <w:i w:val="0"/>
          <w:sz w:val="22"/>
        </w:rPr>
        <w:t>Batch peak analysis, fitting, statistics, and reports</w:t>
      </w:r>
    </w:p>
    <w:p>
      <w:pPr>
        <w:keepNext/>
        <w:spacing w:before="200" w:after="160"/>
      </w:pPr>
      <w:r>
        <w:rPr>
          <w:rFonts w:ascii="Cambria" w:hAnsi="Cambria"/>
          <w:b/>
          <w:color w:val="1F3A5F"/>
          <w:sz w:val="30"/>
        </w:rPr>
        <w:t>65.13. Project and Data Management</w:t>
      </w:r>
    </w:p>
    <w:p>
      <w:pPr>
        <w:pStyle w:val="ListBullet"/>
        <w:spacing w:line="276" w:lineRule="auto" w:after="80"/>
        <w:ind w:left="357"/>
        <w:jc w:val="both"/>
      </w:pPr>
      <w:r>
        <w:rPr>
          <w:rFonts w:ascii="Cambria" w:hAnsi="Cambria"/>
          <w:i w:val="0"/>
          <w:sz w:val="22"/>
        </w:rPr>
        <w:t>Multi-sheet and multi-book project structure</w:t>
      </w:r>
    </w:p>
    <w:p>
      <w:pPr>
        <w:pStyle w:val="ListBullet"/>
        <w:spacing w:line="276" w:lineRule="auto" w:after="80"/>
        <w:ind w:left="357"/>
        <w:jc w:val="both"/>
      </w:pPr>
      <w:r>
        <w:rPr>
          <w:rFonts w:ascii="Cambria" w:hAnsi="Cambria"/>
          <w:i w:val="0"/>
          <w:sz w:val="22"/>
        </w:rPr>
        <w:t>Project Explorer for data navigation</w:t>
      </w:r>
    </w:p>
    <w:p>
      <w:pPr>
        <w:pStyle w:val="ListBullet"/>
        <w:spacing w:line="276" w:lineRule="auto" w:after="80"/>
        <w:ind w:left="357"/>
        <w:jc w:val="both"/>
      </w:pPr>
      <w:r>
        <w:rPr>
          <w:rFonts w:ascii="Cambria" w:hAnsi="Cambria"/>
          <w:i w:val="0"/>
          <w:sz w:val="22"/>
        </w:rPr>
        <w:t>Project Audit Log and version tracking</w:t>
      </w:r>
    </w:p>
    <w:p>
      <w:pPr>
        <w:keepNext/>
        <w:spacing w:before="200" w:after="160"/>
      </w:pPr>
      <w:r>
        <w:rPr>
          <w:rFonts w:ascii="Cambria" w:hAnsi="Cambria"/>
          <w:b/>
          <w:color w:val="1F3A5F"/>
          <w:sz w:val="30"/>
        </w:rPr>
        <w:t>65.14. Programming and Connectivity</w:t>
      </w:r>
    </w:p>
    <w:p>
      <w:pPr>
        <w:pStyle w:val="ListBullet"/>
        <w:spacing w:line="276" w:lineRule="auto" w:after="80"/>
        <w:ind w:left="357"/>
        <w:jc w:val="both"/>
      </w:pPr>
      <w:r>
        <w:rPr>
          <w:rFonts w:ascii="Cambria" w:hAnsi="Cambria"/>
          <w:i w:val="0"/>
          <w:sz w:val="22"/>
        </w:rPr>
        <w:t>LabTalk scripting for automation</w:t>
      </w:r>
    </w:p>
    <w:p>
      <w:pPr>
        <w:pStyle w:val="ListBullet"/>
        <w:spacing w:line="276" w:lineRule="auto" w:after="80"/>
        <w:ind w:left="357"/>
        <w:jc w:val="both"/>
      </w:pPr>
      <w:r>
        <w:rPr>
          <w:rFonts w:ascii="Cambria" w:hAnsi="Cambria"/>
          <w:i w:val="0"/>
          <w:sz w:val="22"/>
        </w:rPr>
        <w:t>Python integration for advanced users</w:t>
      </w:r>
    </w:p>
    <w:p>
      <w:pPr>
        <w:pStyle w:val="ListBullet"/>
        <w:spacing w:line="276" w:lineRule="auto" w:after="80"/>
        <w:ind w:left="357"/>
        <w:jc w:val="both"/>
      </w:pPr>
      <w:r>
        <w:rPr>
          <w:rFonts w:ascii="Cambria" w:hAnsi="Cambria"/>
          <w:i w:val="0"/>
          <w:sz w:val="22"/>
        </w:rPr>
        <w:t>Connectivity with MATLAB, R, Excel, and LabVIEW</w:t>
      </w:r>
    </w:p>
    <w:p>
      <w:pPr>
        <w:pStyle w:val="ListBullet"/>
        <w:spacing w:line="276" w:lineRule="auto" w:after="80"/>
        <w:ind w:left="357"/>
        <w:jc w:val="both"/>
      </w:pPr>
      <w:r>
        <w:rPr>
          <w:rFonts w:ascii="Cambria" w:hAnsi="Cambria"/>
          <w:i w:val="0"/>
          <w:sz w:val="22"/>
        </w:rPr>
        <w:t>COM interface and embedded C/C++ functions</w:t>
      </w:r>
    </w:p>
    <w:p>
      <w:pPr>
        <w:keepNext/>
        <w:spacing w:before="200" w:after="160"/>
      </w:pPr>
      <w:r>
        <w:rPr>
          <w:rFonts w:ascii="Cambria" w:hAnsi="Cambria"/>
          <w:b/>
          <w:color w:val="1F3A5F"/>
          <w:sz w:val="30"/>
        </w:rPr>
        <w:t>65.15. Apps in Origin</w:t>
      </w:r>
    </w:p>
    <w:p>
      <w:pPr>
        <w:pStyle w:val="ListBullet"/>
        <w:spacing w:line="276" w:lineRule="auto" w:after="80"/>
        <w:ind w:left="357"/>
        <w:jc w:val="both"/>
      </w:pPr>
      <w:r>
        <w:rPr>
          <w:rFonts w:ascii="Cambria" w:hAnsi="Cambria"/>
          <w:i w:val="0"/>
          <w:sz w:val="22"/>
        </w:rPr>
        <w:t>Built-in App Center with 100+ analysis and visualization tools</w:t>
      </w:r>
    </w:p>
    <w:p>
      <w:pPr>
        <w:pStyle w:val="ListBullet"/>
        <w:spacing w:line="276" w:lineRule="auto" w:after="80"/>
        <w:ind w:left="357"/>
        <w:jc w:val="both"/>
      </w:pPr>
      <w:r>
        <w:rPr>
          <w:rFonts w:ascii="Cambria" w:hAnsi="Cambria"/>
          <w:i w:val="0"/>
          <w:sz w:val="22"/>
        </w:rPr>
        <w:t>Add-on apps for machine learning, advanced plotting, and external data connection</w:t>
      </w:r>
    </w:p>
    <w:p>
      <w:pPr>
        <w:pStyle w:val="ListBullet"/>
        <w:spacing w:line="276" w:lineRule="auto" w:after="80"/>
        <w:ind w:left="357"/>
        <w:jc w:val="both"/>
      </w:pPr>
      <w:r>
        <w:rPr>
          <w:rFonts w:ascii="Cambria" w:hAnsi="Cambria"/>
          <w:i w:val="0"/>
          <w:sz w:val="22"/>
        </w:rPr>
        <w:t>Custom app creation and distribution</w:t>
      </w:r>
    </w:p>
    <w:p>
      <w:pPr>
        <w:keepNext/>
        <w:spacing w:before="280" w:after="160"/>
      </w:pPr>
      <w:r>
        <w:rPr>
          <w:rFonts w:ascii="Cambria" w:hAnsi="Cambria"/>
          <w:b/>
          <w:color w:val="1F3A5F"/>
          <w:sz w:val="36"/>
        </w:rPr>
        <w:t>66.OpenCV – Detailed Overview</w:t>
      </w:r>
    </w:p>
    <w:p>
      <w:pPr>
        <w:keepNext/>
        <w:spacing w:before="200" w:after="160"/>
      </w:pPr>
      <w:r>
        <w:rPr>
          <w:rFonts w:ascii="Cambria" w:hAnsi="Cambria"/>
          <w:b/>
          <w:color w:val="1F3A5F"/>
          <w:sz w:val="30"/>
        </w:rPr>
        <w:t>66.1. General Introduction</w:t>
      </w:r>
    </w:p>
    <w:p>
      <w:pPr>
        <w:pStyle w:val="ListBullet"/>
        <w:spacing w:line="276" w:lineRule="auto" w:after="80"/>
        <w:ind w:left="357"/>
        <w:jc w:val="both"/>
      </w:pPr>
      <w:r>
        <w:rPr>
          <w:rFonts w:ascii="Cambria" w:hAnsi="Cambria"/>
          <w:i w:val="0"/>
          <w:sz w:val="22"/>
        </w:rPr>
        <w:t>OpenCV (Open-Source Computer Vision Library) is a cross-platform, open-source library focused on real-time computer vision and image processing.</w:t>
      </w:r>
    </w:p>
    <w:p>
      <w:pPr>
        <w:pStyle w:val="ListBullet"/>
        <w:spacing w:line="276" w:lineRule="auto" w:after="80"/>
        <w:ind w:left="357"/>
        <w:jc w:val="both"/>
      </w:pPr>
      <w:r>
        <w:rPr>
          <w:rFonts w:ascii="Cambria" w:hAnsi="Cambria"/>
          <w:i w:val="0"/>
          <w:sz w:val="22"/>
        </w:rPr>
        <w:t>Originally developed by Intel in 1999; now maintained by OpenCV.org.</w:t>
      </w:r>
    </w:p>
    <w:p>
      <w:pPr>
        <w:pStyle w:val="ListBullet"/>
        <w:spacing w:line="276" w:lineRule="auto" w:after="80"/>
        <w:ind w:left="357"/>
        <w:jc w:val="both"/>
      </w:pPr>
      <w:r>
        <w:rPr>
          <w:rFonts w:ascii="Cambria" w:hAnsi="Cambria"/>
          <w:i w:val="0"/>
          <w:sz w:val="22"/>
        </w:rPr>
        <w:t>Written in C++, with bindings for Python, Java, and MATLAB.</w:t>
      </w:r>
    </w:p>
    <w:p>
      <w:pPr>
        <w:pStyle w:val="ListBullet"/>
        <w:spacing w:line="276" w:lineRule="auto" w:after="80"/>
        <w:ind w:left="357"/>
        <w:jc w:val="both"/>
      </w:pPr>
      <w:r>
        <w:rPr>
          <w:rFonts w:ascii="Cambria" w:hAnsi="Cambria"/>
          <w:i w:val="0"/>
          <w:sz w:val="22"/>
        </w:rPr>
        <w:t>Used widely in AI, robotics, medical imaging, surveillance, automotive, and augmented reality.</w:t>
      </w:r>
    </w:p>
    <w:p>
      <w:pPr>
        <w:keepNext/>
        <w:spacing w:before="200" w:after="160"/>
      </w:pPr>
      <w:r>
        <w:rPr>
          <w:rFonts w:ascii="Cambria" w:hAnsi="Cambria"/>
          <w:b/>
          <w:color w:val="1F3A5F"/>
          <w:sz w:val="30"/>
        </w:rPr>
        <w:t>66.2. Core Features</w:t>
      </w:r>
    </w:p>
    <w:p>
      <w:pPr>
        <w:pStyle w:val="ListBullet"/>
        <w:spacing w:line="276" w:lineRule="auto" w:after="80"/>
        <w:ind w:left="357"/>
        <w:jc w:val="both"/>
      </w:pPr>
      <w:r>
        <w:rPr>
          <w:rFonts w:ascii="Cambria" w:hAnsi="Cambria"/>
          <w:i w:val="0"/>
          <w:sz w:val="22"/>
        </w:rPr>
        <w:t>Image Processing:</w:t>
      </w:r>
    </w:p>
    <w:p>
      <w:pPr>
        <w:pStyle w:val="ListBullet2"/>
        <w:spacing w:line="276" w:lineRule="auto" w:after="80"/>
        <w:ind w:left="720"/>
        <w:jc w:val="both"/>
      </w:pPr>
      <w:r>
        <w:rPr>
          <w:rFonts w:ascii="Cambria" w:hAnsi="Cambria"/>
          <w:i w:val="0"/>
          <w:sz w:val="22"/>
        </w:rPr>
        <w:t>Filtering, thresholding, morphological operations.</w:t>
      </w:r>
    </w:p>
    <w:p>
      <w:pPr>
        <w:pStyle w:val="ListBullet2"/>
        <w:spacing w:line="276" w:lineRule="auto" w:after="80"/>
        <w:ind w:left="720"/>
        <w:jc w:val="both"/>
      </w:pPr>
      <w:r>
        <w:rPr>
          <w:rFonts w:ascii="Cambria" w:hAnsi="Cambria"/>
          <w:i w:val="0"/>
          <w:sz w:val="22"/>
        </w:rPr>
        <w:t>Color space conversion (RGB, HSV, LAB, etc.).</w:t>
      </w:r>
    </w:p>
    <w:p>
      <w:pPr>
        <w:pStyle w:val="ListBullet2"/>
        <w:spacing w:line="276" w:lineRule="auto" w:after="80"/>
        <w:ind w:left="720"/>
        <w:jc w:val="both"/>
      </w:pPr>
      <w:r>
        <w:rPr>
          <w:rFonts w:ascii="Cambria" w:hAnsi="Cambria"/>
          <w:i w:val="0"/>
          <w:sz w:val="22"/>
        </w:rPr>
        <w:t>Histogram equalization and edge detection.</w:t>
      </w:r>
    </w:p>
    <w:p>
      <w:pPr>
        <w:pStyle w:val="ListBullet"/>
        <w:spacing w:line="276" w:lineRule="auto" w:after="80"/>
        <w:ind w:left="357"/>
        <w:jc w:val="both"/>
      </w:pPr>
      <w:r>
        <w:rPr>
          <w:rFonts w:ascii="Cambria" w:hAnsi="Cambria"/>
          <w:i w:val="0"/>
          <w:sz w:val="22"/>
        </w:rPr>
        <w:t>Video Analysis:</w:t>
      </w:r>
    </w:p>
    <w:p>
      <w:pPr>
        <w:pStyle w:val="ListBullet2"/>
        <w:spacing w:line="276" w:lineRule="auto" w:after="80"/>
        <w:ind w:left="720"/>
        <w:jc w:val="both"/>
      </w:pPr>
      <w:r>
        <w:rPr>
          <w:rFonts w:ascii="Cambria" w:hAnsi="Cambria"/>
          <w:i w:val="0"/>
          <w:sz w:val="22"/>
        </w:rPr>
        <w:t>Background subtraction, optical flow, motion tracking.</w:t>
      </w:r>
    </w:p>
    <w:p>
      <w:pPr>
        <w:pStyle w:val="ListBullet2"/>
        <w:spacing w:line="276" w:lineRule="auto" w:after="80"/>
        <w:ind w:left="720"/>
        <w:jc w:val="both"/>
      </w:pPr>
      <w:r>
        <w:rPr>
          <w:rFonts w:ascii="Cambria" w:hAnsi="Cambria"/>
          <w:i w:val="0"/>
          <w:sz w:val="22"/>
        </w:rPr>
        <w:t>Real-time video capture and streaming from cameras.</w:t>
      </w:r>
    </w:p>
    <w:p>
      <w:pPr>
        <w:pStyle w:val="ListBullet"/>
        <w:spacing w:line="276" w:lineRule="auto" w:after="80"/>
        <w:ind w:left="357"/>
        <w:jc w:val="both"/>
      </w:pPr>
      <w:r>
        <w:rPr>
          <w:rFonts w:ascii="Cambria" w:hAnsi="Cambria"/>
          <w:i w:val="0"/>
          <w:sz w:val="22"/>
        </w:rPr>
        <w:t>Object Detection &amp; Recognition:</w:t>
      </w:r>
    </w:p>
    <w:p>
      <w:pPr>
        <w:pStyle w:val="ListBullet2"/>
        <w:spacing w:line="276" w:lineRule="auto" w:after="80"/>
        <w:ind w:left="720"/>
        <w:jc w:val="both"/>
      </w:pPr>
      <w:r>
        <w:rPr>
          <w:rFonts w:ascii="Cambria" w:hAnsi="Cambria"/>
          <w:i w:val="0"/>
          <w:sz w:val="22"/>
        </w:rPr>
        <w:t>Face, pedestrian, vehicle, and license plate detection.</w:t>
      </w:r>
    </w:p>
    <w:p>
      <w:pPr>
        <w:pStyle w:val="ListBullet2"/>
        <w:spacing w:line="276" w:lineRule="auto" w:after="80"/>
        <w:ind w:left="720"/>
        <w:jc w:val="both"/>
      </w:pPr>
      <w:r>
        <w:rPr>
          <w:rFonts w:ascii="Cambria" w:hAnsi="Cambria"/>
          <w:i w:val="0"/>
          <w:sz w:val="22"/>
        </w:rPr>
        <w:t>Pre-trained Haar cascades and deep learning models (YOLO, SSD, etc.).</w:t>
      </w:r>
    </w:p>
    <w:p>
      <w:pPr>
        <w:pStyle w:val="ListBullet"/>
        <w:spacing w:line="276" w:lineRule="auto" w:after="80"/>
        <w:ind w:left="357"/>
        <w:jc w:val="both"/>
      </w:pPr>
      <w:r>
        <w:rPr>
          <w:rFonts w:ascii="Cambria" w:hAnsi="Cambria"/>
          <w:i w:val="0"/>
          <w:sz w:val="22"/>
        </w:rPr>
        <w:t>Feature Extraction &amp; Matching:</w:t>
      </w:r>
    </w:p>
    <w:p>
      <w:pPr>
        <w:pStyle w:val="ListBullet2"/>
        <w:spacing w:line="276" w:lineRule="auto" w:after="80"/>
        <w:ind w:left="720"/>
        <w:jc w:val="both"/>
      </w:pPr>
      <w:r>
        <w:rPr>
          <w:rFonts w:ascii="Cambria" w:hAnsi="Cambria"/>
          <w:i w:val="0"/>
          <w:sz w:val="22"/>
        </w:rPr>
        <w:t>SIFT, SURF, ORB, BRIEF, FAST detectors.</w:t>
      </w:r>
    </w:p>
    <w:p>
      <w:pPr>
        <w:pStyle w:val="ListBullet2"/>
        <w:spacing w:line="276" w:lineRule="auto" w:after="80"/>
        <w:ind w:left="720"/>
        <w:jc w:val="both"/>
      </w:pPr>
      <w:r>
        <w:rPr>
          <w:rFonts w:ascii="Cambria" w:hAnsi="Cambria"/>
          <w:i w:val="0"/>
          <w:sz w:val="22"/>
        </w:rPr>
        <w:t>Keypoint detection and descriptor matching for visual SLAM and AR.</w:t>
      </w:r>
    </w:p>
    <w:p>
      <w:pPr>
        <w:pStyle w:val="ListBullet"/>
        <w:spacing w:line="276" w:lineRule="auto" w:after="80"/>
        <w:ind w:left="357"/>
        <w:jc w:val="both"/>
      </w:pPr>
      <w:r>
        <w:rPr>
          <w:rFonts w:ascii="Cambria" w:hAnsi="Cambria"/>
          <w:i w:val="0"/>
          <w:sz w:val="22"/>
        </w:rPr>
        <w:t>Machine Learning Module:</w:t>
      </w:r>
    </w:p>
    <w:p>
      <w:pPr>
        <w:pStyle w:val="ListBullet2"/>
        <w:spacing w:line="276" w:lineRule="auto" w:after="80"/>
        <w:ind w:left="720"/>
        <w:jc w:val="both"/>
      </w:pPr>
      <w:r>
        <w:rPr>
          <w:rFonts w:ascii="Cambria" w:hAnsi="Cambria"/>
          <w:i w:val="0"/>
          <w:sz w:val="22"/>
        </w:rPr>
        <w:t>Basic ML models: SVM, Decision Trees, kNN, etc.</w:t>
      </w:r>
    </w:p>
    <w:p>
      <w:pPr>
        <w:pStyle w:val="ListBullet2"/>
        <w:spacing w:line="276" w:lineRule="auto" w:after="80"/>
        <w:ind w:left="720"/>
        <w:jc w:val="both"/>
      </w:pPr>
      <w:r>
        <w:rPr>
          <w:rFonts w:ascii="Cambria" w:hAnsi="Cambria"/>
          <w:i w:val="0"/>
          <w:sz w:val="22"/>
        </w:rPr>
        <w:t>Integration with deep learning frameworks (TensorFlow, PyTorch, Caffe, ONNX).</w:t>
      </w:r>
    </w:p>
    <w:p>
      <w:pPr>
        <w:pStyle w:val="ListBullet"/>
        <w:spacing w:line="276" w:lineRule="auto" w:after="80"/>
        <w:ind w:left="357"/>
        <w:jc w:val="both"/>
      </w:pPr>
      <w:r>
        <w:rPr>
          <w:rFonts w:ascii="Cambria" w:hAnsi="Cambria"/>
          <w:i w:val="0"/>
          <w:sz w:val="22"/>
        </w:rPr>
        <w:t>3D Vision &amp; Stereo Imaging:</w:t>
      </w:r>
    </w:p>
    <w:p>
      <w:pPr>
        <w:pStyle w:val="ListBullet2"/>
        <w:spacing w:line="276" w:lineRule="auto" w:after="80"/>
        <w:ind w:left="720"/>
        <w:jc w:val="both"/>
      </w:pPr>
      <w:r>
        <w:rPr>
          <w:rFonts w:ascii="Cambria" w:hAnsi="Cambria"/>
          <w:i w:val="0"/>
          <w:sz w:val="22"/>
        </w:rPr>
        <w:t>Epipolar geometry, camera calibration, 3D reconstruction.</w:t>
      </w:r>
    </w:p>
    <w:p>
      <w:pPr>
        <w:pStyle w:val="ListBullet2"/>
        <w:spacing w:line="276" w:lineRule="auto" w:after="80"/>
        <w:ind w:left="720"/>
        <w:jc w:val="both"/>
      </w:pPr>
      <w:r>
        <w:rPr>
          <w:rFonts w:ascii="Cambria" w:hAnsi="Cambria"/>
          <w:i w:val="0"/>
          <w:sz w:val="22"/>
        </w:rPr>
        <w:t>Depth maps and point cloud generation.</w:t>
      </w:r>
    </w:p>
    <w:p>
      <w:pPr>
        <w:pStyle w:val="ListBullet"/>
        <w:spacing w:line="276" w:lineRule="auto" w:after="80"/>
        <w:ind w:left="357"/>
        <w:jc w:val="both"/>
      </w:pPr>
      <w:r>
        <w:rPr>
          <w:rFonts w:ascii="Cambria" w:hAnsi="Cambria"/>
          <w:i w:val="0"/>
          <w:sz w:val="22"/>
        </w:rPr>
        <w:t>Augmented Reality:</w:t>
      </w:r>
    </w:p>
    <w:p>
      <w:pPr>
        <w:pStyle w:val="ListBullet2"/>
        <w:spacing w:line="276" w:lineRule="auto" w:after="80"/>
        <w:ind w:left="720"/>
        <w:jc w:val="both"/>
      </w:pPr>
      <w:r>
        <w:rPr>
          <w:rFonts w:ascii="Cambria" w:hAnsi="Cambria"/>
          <w:i w:val="0"/>
          <w:sz w:val="22"/>
        </w:rPr>
        <w:t>Pose estimation, homography, camera tracking.</w:t>
      </w:r>
    </w:p>
    <w:p>
      <w:pPr>
        <w:pStyle w:val="ListBullet2"/>
        <w:spacing w:line="276" w:lineRule="auto" w:after="80"/>
        <w:ind w:left="720"/>
        <w:jc w:val="both"/>
      </w:pPr>
      <w:r>
        <w:rPr>
          <w:rFonts w:ascii="Cambria" w:hAnsi="Cambria"/>
          <w:i w:val="0"/>
          <w:sz w:val="22"/>
        </w:rPr>
        <w:t>Marker-based and markerless AR.</w:t>
      </w:r>
    </w:p>
    <w:p>
      <w:pPr>
        <w:keepNext/>
        <w:spacing w:before="200" w:after="160"/>
      </w:pPr>
      <w:r>
        <w:rPr>
          <w:rFonts w:ascii="Cambria" w:hAnsi="Cambria"/>
          <w:b/>
          <w:color w:val="1F3A5F"/>
          <w:sz w:val="30"/>
        </w:rPr>
        <w:t>66.3. Programming and API Support</w:t>
      </w:r>
    </w:p>
    <w:p>
      <w:pPr>
        <w:pStyle w:val="ListBullet"/>
        <w:spacing w:line="276" w:lineRule="auto" w:after="80"/>
        <w:ind w:left="357"/>
        <w:jc w:val="both"/>
      </w:pPr>
      <w:r>
        <w:rPr>
          <w:rFonts w:ascii="Cambria" w:hAnsi="Cambria"/>
          <w:i w:val="0"/>
          <w:sz w:val="22"/>
        </w:rPr>
        <w:t>C++: Core implementation and high-performance use.</w:t>
      </w:r>
    </w:p>
    <w:p>
      <w:pPr>
        <w:pStyle w:val="ListBullet"/>
        <w:spacing w:line="276" w:lineRule="auto" w:after="80"/>
        <w:ind w:left="357"/>
        <w:jc w:val="both"/>
      </w:pPr>
      <w:r>
        <w:rPr>
          <w:rFonts w:ascii="Cambria" w:hAnsi="Cambria"/>
          <w:i w:val="0"/>
          <w:sz w:val="22"/>
        </w:rPr>
        <w:t>Python: Widely used for prototyping and research.</w:t>
      </w:r>
    </w:p>
    <w:p>
      <w:pPr>
        <w:pStyle w:val="ListBullet"/>
        <w:spacing w:line="276" w:lineRule="auto" w:after="80"/>
        <w:ind w:left="357"/>
        <w:jc w:val="both"/>
      </w:pPr>
      <w:r>
        <w:rPr>
          <w:rFonts w:ascii="Cambria" w:hAnsi="Cambria"/>
          <w:i w:val="0"/>
          <w:sz w:val="22"/>
        </w:rPr>
        <w:t>Java: Useful for Android applications.</w:t>
      </w:r>
    </w:p>
    <w:p>
      <w:pPr>
        <w:pStyle w:val="ListBullet"/>
        <w:spacing w:line="276" w:lineRule="auto" w:after="80"/>
        <w:ind w:left="357"/>
        <w:jc w:val="both"/>
      </w:pPr>
      <w:r>
        <w:rPr>
          <w:rFonts w:ascii="Cambria" w:hAnsi="Cambria"/>
          <w:i w:val="0"/>
          <w:sz w:val="22"/>
        </w:rPr>
        <w:t>CUDA/OpenCL: GPU acceleration for intensive tasks.</w:t>
      </w:r>
    </w:p>
    <w:p>
      <w:pPr>
        <w:keepNext/>
        <w:spacing w:before="200" w:after="160"/>
      </w:pPr>
      <w:r>
        <w:rPr>
          <w:rFonts w:ascii="Cambria" w:hAnsi="Cambria"/>
          <w:b/>
          <w:color w:val="1F3A5F"/>
          <w:sz w:val="30"/>
        </w:rPr>
        <w:t>66.4. Applications</w:t>
      </w:r>
    </w:p>
    <w:p>
      <w:pPr>
        <w:pStyle w:val="ListBullet"/>
        <w:spacing w:line="276" w:lineRule="auto" w:after="80"/>
        <w:ind w:left="357"/>
        <w:jc w:val="both"/>
      </w:pPr>
      <w:r>
        <w:rPr>
          <w:rFonts w:ascii="Cambria" w:hAnsi="Cambria"/>
          <w:i w:val="0"/>
          <w:sz w:val="22"/>
        </w:rPr>
        <w:t>Autonomous Vehicles: Lane detection, object tracking, road sign recognition.</w:t>
      </w:r>
    </w:p>
    <w:p>
      <w:pPr>
        <w:pStyle w:val="ListBullet"/>
        <w:spacing w:line="276" w:lineRule="auto" w:after="80"/>
        <w:ind w:left="357"/>
        <w:jc w:val="both"/>
      </w:pPr>
      <w:r>
        <w:rPr>
          <w:rFonts w:ascii="Cambria" w:hAnsi="Cambria"/>
          <w:i w:val="0"/>
          <w:sz w:val="22"/>
        </w:rPr>
        <w:t>Medical Imaging: Tumor segmentation, organ boundary detection.</w:t>
      </w:r>
    </w:p>
    <w:p>
      <w:pPr>
        <w:pStyle w:val="ListBullet"/>
        <w:spacing w:line="276" w:lineRule="auto" w:after="80"/>
        <w:ind w:left="357"/>
        <w:jc w:val="both"/>
      </w:pPr>
      <w:r>
        <w:rPr>
          <w:rFonts w:ascii="Cambria" w:hAnsi="Cambria"/>
          <w:i w:val="0"/>
          <w:sz w:val="22"/>
        </w:rPr>
        <w:t>Robotics: Obstacle avoidance, visual servoing, SLAM.</w:t>
      </w:r>
    </w:p>
    <w:p>
      <w:pPr>
        <w:pStyle w:val="ListBullet"/>
        <w:spacing w:line="276" w:lineRule="auto" w:after="80"/>
        <w:ind w:left="357"/>
        <w:jc w:val="both"/>
      </w:pPr>
      <w:r>
        <w:rPr>
          <w:rFonts w:ascii="Cambria" w:hAnsi="Cambria"/>
          <w:i w:val="0"/>
          <w:sz w:val="22"/>
        </w:rPr>
        <w:t>Smart Surveillance: Intrusion detection, behavior analysis.</w:t>
      </w:r>
    </w:p>
    <w:p>
      <w:pPr>
        <w:pStyle w:val="ListBullet"/>
        <w:spacing w:line="276" w:lineRule="auto" w:after="80"/>
        <w:ind w:left="357"/>
        <w:jc w:val="both"/>
      </w:pPr>
      <w:r>
        <w:rPr>
          <w:rFonts w:ascii="Cambria" w:hAnsi="Cambria"/>
          <w:i w:val="0"/>
          <w:sz w:val="22"/>
        </w:rPr>
        <w:t>Agritech: Plant health monitoring, fruit sorting.</w:t>
      </w:r>
    </w:p>
    <w:p>
      <w:pPr>
        <w:pStyle w:val="ListBullet"/>
        <w:spacing w:line="276" w:lineRule="auto" w:after="80"/>
        <w:ind w:left="357"/>
        <w:jc w:val="both"/>
      </w:pPr>
      <w:r>
        <w:rPr>
          <w:rFonts w:ascii="Cambria" w:hAnsi="Cambria"/>
          <w:i w:val="0"/>
          <w:sz w:val="22"/>
        </w:rPr>
        <w:t>Industrial Inspection: Defect detection, quality control.</w:t>
      </w:r>
    </w:p>
    <w:p>
      <w:pPr>
        <w:pStyle w:val="ListBullet"/>
        <w:spacing w:line="276" w:lineRule="auto" w:after="80"/>
        <w:ind w:left="357"/>
        <w:jc w:val="both"/>
      </w:pPr>
      <w:r>
        <w:rPr>
          <w:rFonts w:ascii="Cambria" w:hAnsi="Cambria"/>
          <w:i w:val="0"/>
          <w:sz w:val="22"/>
        </w:rPr>
        <w:t>AR/VR: Marker tracking, face filters, virtual fitting.</w:t>
      </w:r>
    </w:p>
    <w:p>
      <w:pPr>
        <w:keepNext/>
        <w:spacing w:before="200" w:after="160"/>
      </w:pPr>
      <w:r>
        <w:rPr>
          <w:rFonts w:ascii="Cambria" w:hAnsi="Cambria"/>
          <w:b/>
          <w:color w:val="1F3A5F"/>
          <w:sz w:val="30"/>
        </w:rPr>
        <w:t>66.5. Advantages</w:t>
      </w:r>
    </w:p>
    <w:p>
      <w:pPr>
        <w:pStyle w:val="ListBullet"/>
        <w:spacing w:line="276" w:lineRule="auto" w:after="80"/>
        <w:ind w:left="357"/>
        <w:jc w:val="both"/>
      </w:pPr>
      <w:r>
        <w:rPr>
          <w:rFonts w:ascii="Cambria" w:hAnsi="Cambria"/>
          <w:i w:val="0"/>
          <w:sz w:val="22"/>
        </w:rPr>
        <w:t>Open-source and free under BSD license.</w:t>
      </w:r>
    </w:p>
    <w:p>
      <w:pPr>
        <w:pStyle w:val="ListBullet"/>
        <w:spacing w:line="276" w:lineRule="auto" w:after="80"/>
        <w:ind w:left="357"/>
        <w:jc w:val="both"/>
      </w:pPr>
      <w:r>
        <w:rPr>
          <w:rFonts w:ascii="Cambria" w:hAnsi="Cambria"/>
          <w:i w:val="0"/>
          <w:sz w:val="22"/>
        </w:rPr>
        <w:t>Cross-platform support: Windows, Linux, macOS, Android, iOS.</w:t>
      </w:r>
    </w:p>
    <w:p>
      <w:pPr>
        <w:pStyle w:val="ListBullet"/>
        <w:spacing w:line="276" w:lineRule="auto" w:after="80"/>
        <w:ind w:left="357"/>
        <w:jc w:val="both"/>
      </w:pPr>
      <w:r>
        <w:rPr>
          <w:rFonts w:ascii="Cambria" w:hAnsi="Cambria"/>
          <w:i w:val="0"/>
          <w:sz w:val="22"/>
        </w:rPr>
        <w:t>Real-time performance for video/image processing.</w:t>
      </w:r>
    </w:p>
    <w:p>
      <w:pPr>
        <w:pStyle w:val="ListBullet"/>
        <w:spacing w:line="276" w:lineRule="auto" w:after="80"/>
        <w:ind w:left="357"/>
        <w:jc w:val="both"/>
      </w:pPr>
      <w:r>
        <w:rPr>
          <w:rFonts w:ascii="Cambria" w:hAnsi="Cambria"/>
          <w:i w:val="0"/>
          <w:sz w:val="22"/>
        </w:rPr>
        <w:t>Large community and documentation support.</w:t>
      </w:r>
    </w:p>
    <w:p>
      <w:pPr>
        <w:pStyle w:val="ListBullet"/>
        <w:spacing w:line="276" w:lineRule="auto" w:after="80"/>
        <w:ind w:left="357"/>
        <w:jc w:val="both"/>
      </w:pPr>
      <w:r>
        <w:rPr>
          <w:rFonts w:ascii="Cambria" w:hAnsi="Cambria"/>
          <w:i w:val="0"/>
          <w:sz w:val="22"/>
        </w:rPr>
        <w:t>Integration with AI, edge computing, and IoT ecosystems.</w:t>
      </w:r>
    </w:p>
    <w:p>
      <w:pPr>
        <w:keepNext/>
        <w:spacing w:before="200" w:after="160"/>
      </w:pPr>
      <w:r>
        <w:rPr>
          <w:rFonts w:ascii="Cambria" w:hAnsi="Cambria"/>
          <w:b/>
          <w:color w:val="1F3A5F"/>
          <w:sz w:val="30"/>
        </w:rPr>
        <w:t>66.6. Limitations</w:t>
      </w:r>
    </w:p>
    <w:p>
      <w:pPr>
        <w:pStyle w:val="ListBullet"/>
        <w:spacing w:line="276" w:lineRule="auto" w:after="80"/>
        <w:ind w:left="357"/>
        <w:jc w:val="both"/>
      </w:pPr>
      <w:r>
        <w:rPr>
          <w:rFonts w:ascii="Cambria" w:hAnsi="Cambria"/>
          <w:i w:val="0"/>
          <w:sz w:val="22"/>
        </w:rPr>
        <w:t>Steep learning curve for beginners without image processing background.</w:t>
      </w:r>
    </w:p>
    <w:p>
      <w:pPr>
        <w:pStyle w:val="ListBullet"/>
        <w:spacing w:line="276" w:lineRule="auto" w:after="80"/>
        <w:ind w:left="357"/>
        <w:jc w:val="both"/>
      </w:pPr>
      <w:r>
        <w:rPr>
          <w:rFonts w:ascii="Cambria" w:hAnsi="Cambria"/>
          <w:i w:val="0"/>
          <w:sz w:val="22"/>
        </w:rPr>
        <w:t>Low-level API may require custom wrapper functions.</w:t>
      </w:r>
    </w:p>
    <w:p>
      <w:pPr>
        <w:pStyle w:val="ListBullet"/>
        <w:spacing w:line="276" w:lineRule="auto" w:after="80"/>
        <w:ind w:left="357"/>
        <w:jc w:val="both"/>
      </w:pPr>
      <w:r>
        <w:rPr>
          <w:rFonts w:ascii="Cambria" w:hAnsi="Cambria"/>
          <w:i w:val="0"/>
          <w:sz w:val="22"/>
        </w:rPr>
        <w:t>Limited abstraction compared to high-level libraries like Keras or PyTorch for DL.</w:t>
      </w:r>
    </w:p>
    <w:p>
      <w:pPr>
        <w:pStyle w:val="ListBullet"/>
        <w:spacing w:line="276" w:lineRule="auto" w:after="80"/>
        <w:ind w:left="357"/>
        <w:jc w:val="both"/>
      </w:pPr>
      <w:r>
        <w:rPr>
          <w:rFonts w:ascii="Cambria" w:hAnsi="Cambria"/>
          <w:i w:val="0"/>
          <w:sz w:val="22"/>
        </w:rPr>
        <w:t>GUI capabilities are basic, mainly for debugging and demos.</w:t>
      </w:r>
    </w:p>
    <w:p>
      <w:pPr>
        <w:keepNext/>
        <w:spacing w:before="200" w:after="160"/>
      </w:pPr>
      <w:r>
        <w:rPr>
          <w:rFonts w:ascii="Cambria" w:hAnsi="Cambria"/>
          <w:b/>
          <w:color w:val="1F3A5F"/>
          <w:sz w:val="30"/>
        </w:rPr>
        <w:t>66.7. Learning Resources</w:t>
      </w:r>
    </w:p>
    <w:p>
      <w:pPr>
        <w:pStyle w:val="ListBullet"/>
        <w:spacing w:line="276" w:lineRule="auto" w:after="80"/>
        <w:ind w:left="357"/>
        <w:jc w:val="both"/>
      </w:pPr>
      <w:r>
        <w:rPr>
          <w:rFonts w:ascii="Cambria" w:hAnsi="Cambria"/>
          <w:i w:val="0"/>
          <w:sz w:val="22"/>
        </w:rPr>
        <w:t>Official Docs: docs.opencv.org</w:t>
      </w:r>
    </w:p>
    <w:p>
      <w:pPr>
        <w:pStyle w:val="ListBullet"/>
        <w:spacing w:line="276" w:lineRule="auto" w:after="80"/>
        <w:ind w:left="357"/>
        <w:jc w:val="both"/>
      </w:pPr>
      <w:r>
        <w:rPr>
          <w:rFonts w:ascii="Cambria" w:hAnsi="Cambria"/>
          <w:i w:val="0"/>
          <w:sz w:val="22"/>
        </w:rPr>
        <w:t>YouTube Tutorials: e.g., PyImageSearch, OpenCV official.</w:t>
      </w:r>
    </w:p>
    <w:p>
      <w:pPr>
        <w:pStyle w:val="ListBullet"/>
        <w:spacing w:line="276" w:lineRule="auto" w:after="80"/>
        <w:ind w:left="357"/>
        <w:jc w:val="both"/>
      </w:pPr>
      <w:r>
        <w:rPr>
          <w:rFonts w:ascii="Cambria" w:hAnsi="Cambria"/>
          <w:i w:val="0"/>
          <w:sz w:val="22"/>
        </w:rPr>
        <w:t>Courses: Coursera, Udemy, edX, Fast.ai.</w:t>
      </w:r>
    </w:p>
    <w:p>
      <w:pPr>
        <w:pStyle w:val="ListBullet"/>
        <w:spacing w:line="276" w:lineRule="auto" w:after="80"/>
        <w:ind w:left="357"/>
        <w:jc w:val="both"/>
      </w:pPr>
      <w:r>
        <w:rPr>
          <w:rFonts w:ascii="Cambria" w:hAnsi="Cambria"/>
          <w:i w:val="0"/>
          <w:sz w:val="22"/>
        </w:rPr>
        <w:t>Books: “Learning OpenCV 4” by Bradski and Kaehler.</w:t>
      </w:r>
    </w:p>
    <w:p>
      <w:pPr>
        <w:keepNext/>
        <w:spacing w:before="200" w:after="160"/>
      </w:pPr>
      <w:r>
        <w:rPr>
          <w:rFonts w:ascii="Cambria" w:hAnsi="Cambria"/>
          <w:b/>
          <w:color w:val="1F3A5F"/>
          <w:sz w:val="30"/>
        </w:rPr>
        <w:t>66.8. Real-World Use</w:t>
      </w:r>
    </w:p>
    <w:p>
      <w:pPr>
        <w:pStyle w:val="ListBullet"/>
        <w:spacing w:line="276" w:lineRule="auto" w:after="80"/>
        <w:ind w:left="357"/>
        <w:jc w:val="both"/>
      </w:pPr>
      <w:r>
        <w:rPr>
          <w:rFonts w:ascii="Cambria" w:hAnsi="Cambria"/>
          <w:i w:val="0"/>
          <w:sz w:val="22"/>
        </w:rPr>
        <w:t>Used by companies like Google, Intel, Microsoft, NVIDIA, and startups in surveillance, healthcare, and retail.</w:t>
      </w:r>
    </w:p>
    <w:p>
      <w:pPr>
        <w:pStyle w:val="ListBullet"/>
        <w:spacing w:line="276" w:lineRule="auto" w:after="80"/>
        <w:ind w:left="357"/>
        <w:jc w:val="both"/>
      </w:pPr>
      <w:r>
        <w:rPr>
          <w:rFonts w:ascii="Cambria" w:hAnsi="Cambria"/>
          <w:i w:val="0"/>
          <w:sz w:val="22"/>
        </w:rPr>
        <w:t>Adopted in research labs and universities for computer vision research and innovation.</w:t>
      </w:r>
    </w:p>
    <w:p>
      <w:pPr>
        <w:keepNext/>
        <w:spacing w:before="280" w:after="160"/>
      </w:pPr>
      <w:r>
        <w:rPr>
          <w:rFonts w:ascii="Cambria" w:hAnsi="Cambria"/>
          <w:b/>
          <w:color w:val="1F3A5F"/>
          <w:sz w:val="36"/>
        </w:rPr>
        <w:t>67.CUDA (Compute Unified Device Architecture) – Detailed Overview</w:t>
      </w:r>
    </w:p>
    <w:p>
      <w:pPr>
        <w:keepNext/>
        <w:spacing w:before="200" w:after="160"/>
      </w:pPr>
      <w:r>
        <w:rPr>
          <w:rFonts w:ascii="Cambria" w:hAnsi="Cambria"/>
          <w:b/>
          <w:color w:val="1F3A5F"/>
          <w:sz w:val="30"/>
        </w:rPr>
        <w:t>67.1. General Introduction</w:t>
      </w:r>
    </w:p>
    <w:p>
      <w:pPr>
        <w:pStyle w:val="ListBullet"/>
        <w:spacing w:line="276" w:lineRule="auto" w:after="80"/>
        <w:ind w:left="357"/>
        <w:jc w:val="both"/>
      </w:pPr>
      <w:r>
        <w:rPr>
          <w:rFonts w:ascii="Cambria" w:hAnsi="Cambria"/>
          <w:i w:val="0"/>
          <w:sz w:val="22"/>
        </w:rPr>
        <w:t>CUDA is a parallel computing platform and programming model developed by NVIDIA.</w:t>
      </w:r>
    </w:p>
    <w:p>
      <w:pPr>
        <w:pStyle w:val="ListBullet"/>
        <w:spacing w:line="276" w:lineRule="auto" w:after="80"/>
        <w:ind w:left="357"/>
        <w:jc w:val="both"/>
      </w:pPr>
      <w:r>
        <w:rPr>
          <w:rFonts w:ascii="Cambria" w:hAnsi="Cambria"/>
          <w:i w:val="0"/>
          <w:sz w:val="22"/>
        </w:rPr>
        <w:t>Enables developers to harness the power of NVIDIA GPUs for general-purpose computing (GPGPU).</w:t>
      </w:r>
    </w:p>
    <w:p>
      <w:pPr>
        <w:pStyle w:val="ListBullet"/>
        <w:spacing w:line="276" w:lineRule="auto" w:after="80"/>
        <w:ind w:left="357"/>
        <w:jc w:val="both"/>
      </w:pPr>
      <w:r>
        <w:rPr>
          <w:rFonts w:ascii="Cambria" w:hAnsi="Cambria"/>
          <w:i w:val="0"/>
          <w:sz w:val="22"/>
        </w:rPr>
        <w:t>Extends C/C++ with GPU-specific keywords and APIs, allowing high-throughput parallel computation.</w:t>
      </w:r>
    </w:p>
    <w:p>
      <w:pPr>
        <w:keepNext/>
        <w:spacing w:before="200" w:after="160"/>
      </w:pPr>
      <w:r>
        <w:rPr>
          <w:rFonts w:ascii="Cambria" w:hAnsi="Cambria"/>
          <w:b/>
          <w:color w:val="1F3A5F"/>
          <w:sz w:val="30"/>
        </w:rPr>
        <w:t>67.2. Key Features</w:t>
      </w:r>
    </w:p>
    <w:p>
      <w:pPr>
        <w:pStyle w:val="ListBullet"/>
        <w:spacing w:line="276" w:lineRule="auto" w:after="80"/>
        <w:ind w:left="357"/>
        <w:jc w:val="both"/>
      </w:pPr>
      <w:r>
        <w:rPr>
          <w:rFonts w:ascii="Cambria" w:hAnsi="Cambria"/>
          <w:i w:val="0"/>
          <w:sz w:val="22"/>
        </w:rPr>
        <w:t>Massive Parallelism:</w:t>
      </w:r>
    </w:p>
    <w:p>
      <w:pPr>
        <w:pStyle w:val="ListBullet2"/>
        <w:spacing w:line="276" w:lineRule="auto" w:after="80"/>
        <w:ind w:left="720"/>
        <w:jc w:val="both"/>
      </w:pPr>
      <w:r>
        <w:rPr>
          <w:rFonts w:ascii="Cambria" w:hAnsi="Cambria"/>
          <w:i w:val="0"/>
          <w:sz w:val="22"/>
        </w:rPr>
        <w:t>Executes thousands of threads simultaneously across GPU cores.</w:t>
      </w:r>
    </w:p>
    <w:p>
      <w:pPr>
        <w:pStyle w:val="ListBullet2"/>
        <w:spacing w:line="276" w:lineRule="auto" w:after="80"/>
        <w:ind w:left="720"/>
        <w:jc w:val="both"/>
      </w:pPr>
      <w:r>
        <w:rPr>
          <w:rFonts w:ascii="Cambria" w:hAnsi="Cambria"/>
          <w:i w:val="0"/>
          <w:sz w:val="22"/>
        </w:rPr>
        <w:t>Ideal for matrix operations, signal/image processing, and deep learning.</w:t>
      </w:r>
    </w:p>
    <w:p>
      <w:pPr>
        <w:pStyle w:val="ListBullet"/>
        <w:spacing w:line="276" w:lineRule="auto" w:after="80"/>
        <w:ind w:left="357"/>
        <w:jc w:val="both"/>
      </w:pPr>
      <w:r>
        <w:rPr>
          <w:rFonts w:ascii="Cambria" w:hAnsi="Cambria"/>
          <w:i w:val="0"/>
          <w:sz w:val="22"/>
        </w:rPr>
        <w:t>Memory Hierarchy:</w:t>
      </w:r>
    </w:p>
    <w:p>
      <w:pPr>
        <w:pStyle w:val="ListBullet2"/>
        <w:spacing w:line="276" w:lineRule="auto" w:after="80"/>
        <w:ind w:left="720"/>
        <w:jc w:val="both"/>
      </w:pPr>
      <w:r>
        <w:rPr>
          <w:rFonts w:ascii="Cambria" w:hAnsi="Cambria"/>
          <w:i w:val="0"/>
          <w:sz w:val="22"/>
        </w:rPr>
        <w:t>Offers control over global, shared, local, and constant memory for performance tuning.</w:t>
      </w:r>
    </w:p>
    <w:p>
      <w:pPr>
        <w:pStyle w:val="ListBullet2"/>
        <w:spacing w:line="276" w:lineRule="auto" w:after="80"/>
        <w:ind w:left="720"/>
        <w:jc w:val="both"/>
      </w:pPr>
      <w:r>
        <w:rPr>
          <w:rFonts w:ascii="Cambria" w:hAnsi="Cambria"/>
          <w:i w:val="0"/>
          <w:sz w:val="22"/>
        </w:rPr>
        <w:t>Memory coalescing and caching features improve efficiency.</w:t>
      </w:r>
    </w:p>
    <w:p>
      <w:pPr>
        <w:pStyle w:val="ListBullet"/>
        <w:spacing w:line="276" w:lineRule="auto" w:after="80"/>
        <w:ind w:left="357"/>
        <w:jc w:val="both"/>
      </w:pPr>
      <w:r>
        <w:rPr>
          <w:rFonts w:ascii="Cambria" w:hAnsi="Cambria"/>
          <w:i w:val="0"/>
          <w:sz w:val="22"/>
        </w:rPr>
        <w:t>Thread Hierarchy:</w:t>
      </w:r>
    </w:p>
    <w:p>
      <w:pPr>
        <w:pStyle w:val="ListBullet2"/>
        <w:spacing w:line="276" w:lineRule="auto" w:after="80"/>
        <w:ind w:left="720"/>
        <w:jc w:val="both"/>
      </w:pPr>
      <w:r>
        <w:rPr>
          <w:rFonts w:ascii="Cambria" w:hAnsi="Cambria"/>
          <w:i w:val="0"/>
          <w:sz w:val="22"/>
        </w:rPr>
        <w:t>Organizes threads into blocks and grids for scalability.</w:t>
      </w:r>
    </w:p>
    <w:p>
      <w:pPr>
        <w:pStyle w:val="ListBullet2"/>
        <w:spacing w:line="276" w:lineRule="auto" w:after="80"/>
        <w:ind w:left="720"/>
        <w:jc w:val="both"/>
      </w:pPr>
      <w:r>
        <w:rPr>
          <w:rFonts w:ascii="Cambria" w:hAnsi="Cambria"/>
          <w:i w:val="0"/>
          <w:sz w:val="22"/>
        </w:rPr>
        <w:t>Supports synchronization, warps, and divergence control.</w:t>
      </w:r>
    </w:p>
    <w:p>
      <w:pPr>
        <w:pStyle w:val="ListBullet"/>
        <w:spacing w:line="276" w:lineRule="auto" w:after="80"/>
        <w:ind w:left="357"/>
        <w:jc w:val="both"/>
      </w:pPr>
      <w:r>
        <w:rPr>
          <w:rFonts w:ascii="Cambria" w:hAnsi="Cambria"/>
          <w:i w:val="0"/>
          <w:sz w:val="22"/>
        </w:rPr>
        <w:t>CUDA Toolkit:</w:t>
      </w:r>
    </w:p>
    <w:p>
      <w:pPr>
        <w:pStyle w:val="ListBullet2"/>
        <w:spacing w:line="276" w:lineRule="auto" w:after="80"/>
        <w:ind w:left="720"/>
        <w:jc w:val="both"/>
      </w:pPr>
      <w:r>
        <w:rPr>
          <w:rFonts w:ascii="Cambria" w:hAnsi="Cambria"/>
          <w:i w:val="0"/>
          <w:sz w:val="22"/>
        </w:rPr>
        <w:t>Includes compiler (nvcc), profiler, debugger, and math libraries (cuBLAS, cuFFT, cuDNN).</w:t>
      </w:r>
    </w:p>
    <w:p>
      <w:pPr>
        <w:pStyle w:val="ListBullet2"/>
        <w:spacing w:line="276" w:lineRule="auto" w:after="80"/>
        <w:ind w:left="720"/>
        <w:jc w:val="both"/>
      </w:pPr>
      <w:r>
        <w:rPr>
          <w:rFonts w:ascii="Cambria" w:hAnsi="Cambria"/>
          <w:i w:val="0"/>
          <w:sz w:val="22"/>
        </w:rPr>
        <w:t>Integrated with IDEs like Visual Studio and JetBrains CLion.</w:t>
      </w:r>
    </w:p>
    <w:p>
      <w:pPr>
        <w:pStyle w:val="ListBullet"/>
        <w:spacing w:line="276" w:lineRule="auto" w:after="80"/>
        <w:ind w:left="357"/>
        <w:jc w:val="both"/>
      </w:pPr>
      <w:r>
        <w:rPr>
          <w:rFonts w:ascii="Cambria" w:hAnsi="Cambria"/>
          <w:i w:val="0"/>
          <w:sz w:val="22"/>
        </w:rPr>
        <w:t>High-Level APIs:</w:t>
      </w:r>
    </w:p>
    <w:p>
      <w:pPr>
        <w:pStyle w:val="ListBullet2"/>
        <w:spacing w:line="276" w:lineRule="auto" w:after="80"/>
        <w:ind w:left="720"/>
        <w:jc w:val="both"/>
      </w:pPr>
      <w:r>
        <w:rPr>
          <w:rFonts w:ascii="Cambria" w:hAnsi="Cambria"/>
          <w:i w:val="0"/>
          <w:sz w:val="22"/>
        </w:rPr>
        <w:t>Accessible through Python (Numba, PyCUDA), MATLAB, and TensorFlow/PyTorch backends.</w:t>
      </w:r>
    </w:p>
    <w:p>
      <w:pPr>
        <w:keepNext/>
        <w:spacing w:before="200" w:after="160"/>
      </w:pPr>
      <w:r>
        <w:rPr>
          <w:rFonts w:ascii="Cambria" w:hAnsi="Cambria"/>
          <w:b/>
          <w:color w:val="1F3A5F"/>
          <w:sz w:val="30"/>
        </w:rPr>
        <w:t>67.3. Applications</w:t>
      </w:r>
    </w:p>
    <w:p>
      <w:pPr>
        <w:pStyle w:val="ListBullet"/>
        <w:spacing w:line="276" w:lineRule="auto" w:after="80"/>
        <w:ind w:left="357"/>
        <w:jc w:val="both"/>
      </w:pPr>
      <w:r>
        <w:rPr>
          <w:rFonts w:ascii="Cambria" w:hAnsi="Cambria"/>
          <w:i w:val="0"/>
          <w:sz w:val="22"/>
        </w:rPr>
        <w:t>Deep Learning:</w:t>
      </w:r>
    </w:p>
    <w:p>
      <w:pPr>
        <w:pStyle w:val="ListBullet2"/>
        <w:spacing w:line="276" w:lineRule="auto" w:after="80"/>
        <w:ind w:left="720"/>
        <w:jc w:val="both"/>
      </w:pPr>
      <w:r>
        <w:rPr>
          <w:rFonts w:ascii="Cambria" w:hAnsi="Cambria"/>
          <w:i w:val="0"/>
          <w:sz w:val="22"/>
        </w:rPr>
        <w:t>Underpins frameworks like TensorFlow, PyTorch, and MXNet via cuDNN.</w:t>
      </w:r>
    </w:p>
    <w:p>
      <w:pPr>
        <w:pStyle w:val="ListBullet2"/>
        <w:spacing w:line="276" w:lineRule="auto" w:after="80"/>
        <w:ind w:left="720"/>
        <w:jc w:val="both"/>
      </w:pPr>
      <w:r>
        <w:rPr>
          <w:rFonts w:ascii="Cambria" w:hAnsi="Cambria"/>
          <w:i w:val="0"/>
          <w:sz w:val="22"/>
        </w:rPr>
        <w:t>Accelerates training and inference on neural networks.</w:t>
      </w:r>
    </w:p>
    <w:p>
      <w:pPr>
        <w:pStyle w:val="ListBullet"/>
        <w:spacing w:line="276" w:lineRule="auto" w:after="80"/>
        <w:ind w:left="357"/>
        <w:jc w:val="both"/>
      </w:pPr>
      <w:r>
        <w:rPr>
          <w:rFonts w:ascii="Cambria" w:hAnsi="Cambria"/>
          <w:i w:val="0"/>
          <w:sz w:val="22"/>
        </w:rPr>
        <w:t>Scientific Computing:</w:t>
      </w:r>
    </w:p>
    <w:p>
      <w:pPr>
        <w:pStyle w:val="ListBullet2"/>
        <w:spacing w:line="276" w:lineRule="auto" w:after="80"/>
        <w:ind w:left="720"/>
        <w:jc w:val="both"/>
      </w:pPr>
      <w:r>
        <w:rPr>
          <w:rFonts w:ascii="Cambria" w:hAnsi="Cambria"/>
          <w:i w:val="0"/>
          <w:sz w:val="22"/>
        </w:rPr>
        <w:t>Molecular dynamics, climate modeling, astrophysics simulations.</w:t>
      </w:r>
    </w:p>
    <w:p>
      <w:pPr>
        <w:pStyle w:val="ListBullet2"/>
        <w:spacing w:line="276" w:lineRule="auto" w:after="80"/>
        <w:ind w:left="720"/>
        <w:jc w:val="both"/>
      </w:pPr>
      <w:r>
        <w:rPr>
          <w:rFonts w:ascii="Cambria" w:hAnsi="Cambria"/>
          <w:i w:val="0"/>
          <w:sz w:val="22"/>
        </w:rPr>
        <w:t>Libraries like AMBER, LAMMPS, GROMACS leverage CUDA.</w:t>
      </w:r>
    </w:p>
    <w:p>
      <w:pPr>
        <w:pStyle w:val="ListBullet"/>
        <w:spacing w:line="276" w:lineRule="auto" w:after="80"/>
        <w:ind w:left="357"/>
        <w:jc w:val="both"/>
      </w:pPr>
      <w:r>
        <w:rPr>
          <w:rFonts w:ascii="Cambria" w:hAnsi="Cambria"/>
          <w:i w:val="0"/>
          <w:sz w:val="22"/>
        </w:rPr>
        <w:t>Image &amp; Signal Processing:</w:t>
      </w:r>
    </w:p>
    <w:p>
      <w:pPr>
        <w:pStyle w:val="ListBullet2"/>
        <w:spacing w:line="276" w:lineRule="auto" w:after="80"/>
        <w:ind w:left="720"/>
        <w:jc w:val="both"/>
      </w:pPr>
      <w:r>
        <w:rPr>
          <w:rFonts w:ascii="Cambria" w:hAnsi="Cambria"/>
          <w:i w:val="0"/>
          <w:sz w:val="22"/>
        </w:rPr>
        <w:t>Real-time filtering, transformations, compression.</w:t>
      </w:r>
    </w:p>
    <w:p>
      <w:pPr>
        <w:pStyle w:val="ListBullet2"/>
        <w:spacing w:line="276" w:lineRule="auto" w:after="80"/>
        <w:ind w:left="720"/>
        <w:jc w:val="both"/>
      </w:pPr>
      <w:r>
        <w:rPr>
          <w:rFonts w:ascii="Cambria" w:hAnsi="Cambria"/>
          <w:i w:val="0"/>
          <w:sz w:val="22"/>
        </w:rPr>
        <w:t>Integrated with OpenCV and FFmpeg.</w:t>
      </w:r>
    </w:p>
    <w:p>
      <w:pPr>
        <w:pStyle w:val="ListBullet"/>
        <w:spacing w:line="276" w:lineRule="auto" w:after="80"/>
        <w:ind w:left="357"/>
        <w:jc w:val="both"/>
      </w:pPr>
      <w:r>
        <w:rPr>
          <w:rFonts w:ascii="Cambria" w:hAnsi="Cambria"/>
          <w:i w:val="0"/>
          <w:sz w:val="22"/>
        </w:rPr>
        <w:t>Computer Vision:</w:t>
      </w:r>
    </w:p>
    <w:p>
      <w:pPr>
        <w:pStyle w:val="ListBullet2"/>
        <w:spacing w:line="276" w:lineRule="auto" w:after="80"/>
        <w:ind w:left="720"/>
        <w:jc w:val="both"/>
      </w:pPr>
      <w:r>
        <w:rPr>
          <w:rFonts w:ascii="Cambria" w:hAnsi="Cambria"/>
          <w:i w:val="0"/>
          <w:sz w:val="22"/>
        </w:rPr>
        <w:t>Optical flow, stereo matching, object tracking using GPU acceleration.</w:t>
      </w:r>
    </w:p>
    <w:p>
      <w:pPr>
        <w:pStyle w:val="ListBullet"/>
        <w:spacing w:line="276" w:lineRule="auto" w:after="80"/>
        <w:ind w:left="357"/>
        <w:jc w:val="both"/>
      </w:pPr>
      <w:r>
        <w:rPr>
          <w:rFonts w:ascii="Cambria" w:hAnsi="Cambria"/>
          <w:i w:val="0"/>
          <w:sz w:val="22"/>
        </w:rPr>
        <w:t>Finance &amp; Big Data:</w:t>
      </w:r>
    </w:p>
    <w:p>
      <w:pPr>
        <w:pStyle w:val="ListBullet2"/>
        <w:spacing w:line="276" w:lineRule="auto" w:after="80"/>
        <w:ind w:left="720"/>
        <w:jc w:val="both"/>
      </w:pPr>
      <w:r>
        <w:rPr>
          <w:rFonts w:ascii="Cambria" w:hAnsi="Cambria"/>
          <w:i w:val="0"/>
          <w:sz w:val="22"/>
        </w:rPr>
        <w:t>Monte Carlo simulations, risk analysis, time-series modeling.</w:t>
      </w:r>
    </w:p>
    <w:p>
      <w:pPr>
        <w:keepNext/>
        <w:spacing w:before="200" w:after="160"/>
      </w:pPr>
      <w:r>
        <w:rPr>
          <w:rFonts w:ascii="Cambria" w:hAnsi="Cambria"/>
          <w:b/>
          <w:color w:val="1F3A5F"/>
          <w:sz w:val="30"/>
        </w:rPr>
        <w:t>67.4. Advantages</w:t>
      </w:r>
    </w:p>
    <w:p>
      <w:pPr>
        <w:pStyle w:val="ListBullet"/>
        <w:spacing w:line="276" w:lineRule="auto" w:after="80"/>
        <w:ind w:left="357"/>
        <w:jc w:val="both"/>
      </w:pPr>
      <w:r>
        <w:rPr>
          <w:rFonts w:ascii="Cambria" w:hAnsi="Cambria"/>
          <w:i w:val="0"/>
          <w:sz w:val="22"/>
        </w:rPr>
        <w:t>Massive speed-up compared to CPU for parallelizable tasks.</w:t>
      </w:r>
    </w:p>
    <w:p>
      <w:pPr>
        <w:pStyle w:val="ListBullet"/>
        <w:spacing w:line="276" w:lineRule="auto" w:after="80"/>
        <w:ind w:left="357"/>
        <w:jc w:val="both"/>
      </w:pPr>
      <w:r>
        <w:rPr>
          <w:rFonts w:ascii="Cambria" w:hAnsi="Cambria"/>
          <w:i w:val="0"/>
          <w:sz w:val="22"/>
        </w:rPr>
        <w:t>Rich developer ecosystem: Libraries, forums, SDKs.</w:t>
      </w:r>
    </w:p>
    <w:p>
      <w:pPr>
        <w:pStyle w:val="ListBullet"/>
        <w:spacing w:line="276" w:lineRule="auto" w:after="80"/>
        <w:ind w:left="357"/>
        <w:jc w:val="both"/>
      </w:pPr>
      <w:r>
        <w:rPr>
          <w:rFonts w:ascii="Cambria" w:hAnsi="Cambria"/>
          <w:i w:val="0"/>
          <w:sz w:val="22"/>
        </w:rPr>
        <w:t>Strong integration with AI and data science workflows.</w:t>
      </w:r>
    </w:p>
    <w:p>
      <w:pPr>
        <w:pStyle w:val="ListBullet"/>
        <w:spacing w:line="276" w:lineRule="auto" w:after="80"/>
        <w:ind w:left="357"/>
        <w:jc w:val="both"/>
      </w:pPr>
      <w:r>
        <w:rPr>
          <w:rFonts w:ascii="Cambria" w:hAnsi="Cambria"/>
          <w:i w:val="0"/>
          <w:sz w:val="22"/>
        </w:rPr>
        <w:t>Scalable across consumer GPUs to data center-grade Tesla/A100 GPUs.</w:t>
      </w:r>
    </w:p>
    <w:p>
      <w:pPr>
        <w:pStyle w:val="ListBullet"/>
        <w:spacing w:line="276" w:lineRule="auto" w:after="80"/>
        <w:ind w:left="357"/>
        <w:jc w:val="both"/>
      </w:pPr>
      <w:r>
        <w:rPr>
          <w:rFonts w:ascii="Cambria" w:hAnsi="Cambria"/>
          <w:i w:val="0"/>
          <w:sz w:val="22"/>
        </w:rPr>
        <w:t>Used in HPC, autonomous systems, gaming, and medical diagnostics.</w:t>
      </w:r>
    </w:p>
    <w:p>
      <w:pPr>
        <w:keepNext/>
        <w:spacing w:before="200" w:after="160"/>
      </w:pPr>
      <w:r>
        <w:rPr>
          <w:rFonts w:ascii="Cambria" w:hAnsi="Cambria"/>
          <w:b/>
          <w:color w:val="1F3A5F"/>
          <w:sz w:val="30"/>
        </w:rPr>
        <w:t>67.5. Limitations</w:t>
      </w:r>
    </w:p>
    <w:p>
      <w:pPr>
        <w:pStyle w:val="ListBullet"/>
        <w:spacing w:line="276" w:lineRule="auto" w:after="80"/>
        <w:ind w:left="357"/>
        <w:jc w:val="both"/>
      </w:pPr>
      <w:r>
        <w:rPr>
          <w:rFonts w:ascii="Cambria" w:hAnsi="Cambria"/>
          <w:i w:val="0"/>
          <w:sz w:val="22"/>
        </w:rPr>
        <w:t>NVIDIA-only: CUDA code is not portable to AMD or Intel GPUs.</w:t>
      </w:r>
    </w:p>
    <w:p>
      <w:pPr>
        <w:pStyle w:val="ListBullet"/>
        <w:spacing w:line="276" w:lineRule="auto" w:after="80"/>
        <w:ind w:left="357"/>
        <w:jc w:val="both"/>
      </w:pPr>
      <w:r>
        <w:rPr>
          <w:rFonts w:ascii="Cambria" w:hAnsi="Cambria"/>
          <w:i w:val="0"/>
          <w:sz w:val="22"/>
        </w:rPr>
        <w:t>Requires deep understanding of memory management and parallel architecture.</w:t>
      </w:r>
    </w:p>
    <w:p>
      <w:pPr>
        <w:pStyle w:val="ListBullet"/>
        <w:spacing w:line="276" w:lineRule="auto" w:after="80"/>
        <w:ind w:left="357"/>
        <w:jc w:val="both"/>
      </w:pPr>
      <w:r>
        <w:rPr>
          <w:rFonts w:ascii="Cambria" w:hAnsi="Cambria"/>
          <w:i w:val="0"/>
          <w:sz w:val="22"/>
        </w:rPr>
        <w:t>Not efficient for tasks with low parallelism or complex branching.</w:t>
      </w:r>
    </w:p>
    <w:p>
      <w:pPr>
        <w:pStyle w:val="ListBullet"/>
        <w:spacing w:line="276" w:lineRule="auto" w:after="80"/>
        <w:ind w:left="357"/>
        <w:jc w:val="both"/>
      </w:pPr>
      <w:r>
        <w:rPr>
          <w:rFonts w:ascii="Cambria" w:hAnsi="Cambria"/>
          <w:i w:val="0"/>
          <w:sz w:val="22"/>
        </w:rPr>
        <w:t>Debugging and optimization can be complex for large kernel launches.</w:t>
      </w:r>
    </w:p>
    <w:p>
      <w:pPr>
        <w:keepNext/>
        <w:spacing w:before="200" w:after="160"/>
      </w:pPr>
      <w:r>
        <w:rPr>
          <w:rFonts w:ascii="Cambria" w:hAnsi="Cambria"/>
          <w:b/>
          <w:color w:val="1F3A5F"/>
          <w:sz w:val="30"/>
        </w:rPr>
        <w:t>67.6. Learning Resources</w:t>
      </w:r>
    </w:p>
    <w:p>
      <w:pPr>
        <w:pStyle w:val="ListBullet"/>
        <w:spacing w:line="276" w:lineRule="auto" w:after="80"/>
        <w:ind w:left="357"/>
        <w:jc w:val="both"/>
      </w:pPr>
      <w:r>
        <w:rPr>
          <w:rFonts w:ascii="Cambria" w:hAnsi="Cambria"/>
          <w:i w:val="0"/>
          <w:sz w:val="22"/>
        </w:rPr>
        <w:t>Official CUDA Toolkit: developer.nvidia.com/cuda-zone</w:t>
      </w:r>
    </w:p>
    <w:p>
      <w:pPr>
        <w:pStyle w:val="ListBullet"/>
        <w:spacing w:line="276" w:lineRule="auto" w:after="80"/>
        <w:ind w:left="357"/>
        <w:jc w:val="both"/>
      </w:pPr>
      <w:r>
        <w:rPr>
          <w:rFonts w:ascii="Cambria" w:hAnsi="Cambria"/>
          <w:i w:val="0"/>
          <w:sz w:val="22"/>
        </w:rPr>
        <w:t>CUDA by Example (book)</w:t>
      </w:r>
    </w:p>
    <w:p>
      <w:pPr>
        <w:pStyle w:val="ListBullet"/>
        <w:spacing w:line="276" w:lineRule="auto" w:after="80"/>
        <w:ind w:left="357"/>
        <w:jc w:val="both"/>
      </w:pPr>
      <w:r>
        <w:rPr>
          <w:rFonts w:ascii="Cambria" w:hAnsi="Cambria"/>
          <w:i w:val="0"/>
          <w:sz w:val="22"/>
        </w:rPr>
        <w:t>CUDA Education: NVIDIA Deep Learning Institute (DLI)</w:t>
      </w:r>
    </w:p>
    <w:p>
      <w:pPr>
        <w:pStyle w:val="ListBullet"/>
        <w:spacing w:line="276" w:lineRule="auto" w:after="80"/>
        <w:ind w:left="357"/>
        <w:jc w:val="both"/>
      </w:pPr>
      <w:r>
        <w:rPr>
          <w:rFonts w:ascii="Cambria" w:hAnsi="Cambria"/>
          <w:i w:val="0"/>
          <w:sz w:val="22"/>
        </w:rPr>
        <w:t>Online platforms: Udacity, Coursera, edX</w:t>
      </w:r>
    </w:p>
    <w:p>
      <w:pPr>
        <w:pStyle w:val="ListBullet"/>
        <w:spacing w:line="276" w:lineRule="auto" w:after="80"/>
        <w:ind w:left="357"/>
        <w:jc w:val="both"/>
      </w:pPr>
      <w:r>
        <w:rPr>
          <w:rFonts w:ascii="Cambria" w:hAnsi="Cambria"/>
          <w:i w:val="0"/>
          <w:sz w:val="22"/>
        </w:rPr>
        <w:t>GitHub: Open-source CUDA projects for reference</w:t>
      </w:r>
    </w:p>
    <w:p>
      <w:pPr>
        <w:keepNext/>
        <w:spacing w:before="200" w:after="160"/>
      </w:pPr>
      <w:r>
        <w:rPr>
          <w:rFonts w:ascii="Cambria" w:hAnsi="Cambria"/>
          <w:b/>
          <w:color w:val="1F3A5F"/>
          <w:sz w:val="30"/>
        </w:rPr>
        <w:t>67.7. Real-World Use</w:t>
      </w:r>
    </w:p>
    <w:p>
      <w:pPr>
        <w:pStyle w:val="ListBullet"/>
        <w:spacing w:line="276" w:lineRule="auto" w:after="80"/>
        <w:ind w:left="357"/>
        <w:jc w:val="both"/>
      </w:pPr>
      <w:r>
        <w:rPr>
          <w:rFonts w:ascii="Cambria" w:hAnsi="Cambria"/>
          <w:i w:val="0"/>
          <w:sz w:val="22"/>
        </w:rPr>
        <w:t>Core to NVIDIA's ecosystem: CUDA powers GPUs in AI, gaming, AR/VR, data centers, and autonomous vehicles.</w:t>
      </w:r>
    </w:p>
    <w:p>
      <w:pPr>
        <w:pStyle w:val="ListBullet"/>
        <w:spacing w:line="276" w:lineRule="auto" w:after="80"/>
        <w:ind w:left="357"/>
        <w:jc w:val="both"/>
      </w:pPr>
      <w:r>
        <w:rPr>
          <w:rFonts w:ascii="Cambria" w:hAnsi="Cambria"/>
          <w:i w:val="0"/>
          <w:sz w:val="22"/>
        </w:rPr>
        <w:t>Used by organizations like NASA, CERN, Adobe, Tesla, Google, and financial institutions.</w:t>
      </w:r>
    </w:p>
    <w:p>
      <w:pPr>
        <w:keepNext/>
        <w:spacing w:before="280" w:after="160"/>
      </w:pPr>
      <w:r>
        <w:rPr>
          <w:rFonts w:ascii="Cambria" w:hAnsi="Cambria"/>
          <w:b/>
          <w:color w:val="1F3A5F"/>
          <w:sz w:val="36"/>
        </w:rPr>
        <w:t>68.PyCUDA – Detailed Overview</w:t>
      </w:r>
    </w:p>
    <w:p>
      <w:pPr>
        <w:keepNext/>
        <w:spacing w:before="200" w:after="160"/>
      </w:pPr>
      <w:r>
        <w:rPr>
          <w:rFonts w:ascii="Cambria" w:hAnsi="Cambria"/>
          <w:b/>
          <w:color w:val="1F3A5F"/>
          <w:sz w:val="30"/>
        </w:rPr>
        <w:t>68.1. General Introduction</w:t>
      </w:r>
    </w:p>
    <w:p>
      <w:pPr>
        <w:pStyle w:val="ListBullet"/>
        <w:spacing w:line="276" w:lineRule="auto" w:after="80"/>
        <w:ind w:left="357"/>
        <w:jc w:val="both"/>
      </w:pPr>
      <w:r>
        <w:rPr>
          <w:rFonts w:ascii="Cambria" w:hAnsi="Cambria"/>
          <w:i w:val="0"/>
          <w:sz w:val="22"/>
        </w:rPr>
        <w:t>PyCUDA is a Python wrapper for NVIDIA's CUDA API, enabling access to GPU computing directly from Python.</w:t>
      </w:r>
    </w:p>
    <w:p>
      <w:pPr>
        <w:pStyle w:val="ListBullet"/>
        <w:spacing w:line="276" w:lineRule="auto" w:after="80"/>
        <w:ind w:left="357"/>
        <w:jc w:val="both"/>
      </w:pPr>
      <w:r>
        <w:rPr>
          <w:rFonts w:ascii="Cambria" w:hAnsi="Cambria"/>
          <w:i w:val="0"/>
          <w:sz w:val="22"/>
        </w:rPr>
        <w:t>Developed and maintained by Andreas Klöckner, PyCUDA bridges the ease of Python programming with the power of CUDA-enabled GPUs.</w:t>
      </w:r>
    </w:p>
    <w:p>
      <w:pPr>
        <w:pStyle w:val="ListBullet"/>
        <w:spacing w:line="276" w:lineRule="auto" w:after="80"/>
        <w:ind w:left="357"/>
        <w:jc w:val="both"/>
      </w:pPr>
      <w:r>
        <w:rPr>
          <w:rFonts w:ascii="Cambria" w:hAnsi="Cambria"/>
          <w:i w:val="0"/>
          <w:sz w:val="22"/>
        </w:rPr>
        <w:t>Allows users to write GPU kernels in CUDA C/C++, compile them at runtime, and call them from Python scripts.</w:t>
      </w:r>
    </w:p>
    <w:p>
      <w:pPr>
        <w:keepNext/>
        <w:spacing w:before="200" w:after="160"/>
      </w:pPr>
      <w:r>
        <w:rPr>
          <w:rFonts w:ascii="Cambria" w:hAnsi="Cambria"/>
          <w:b/>
          <w:color w:val="1F3A5F"/>
          <w:sz w:val="30"/>
        </w:rPr>
        <w:t>68.2. Key Features</w:t>
      </w:r>
    </w:p>
    <w:p>
      <w:pPr>
        <w:pStyle w:val="ListBullet"/>
        <w:spacing w:line="276" w:lineRule="auto" w:after="80"/>
        <w:ind w:left="357"/>
        <w:jc w:val="both"/>
      </w:pPr>
      <w:r>
        <w:rPr>
          <w:rFonts w:ascii="Cambria" w:hAnsi="Cambria"/>
          <w:i w:val="0"/>
          <w:sz w:val="22"/>
        </w:rPr>
        <w:t>GPU Kernel Invocation from Python:</w:t>
      </w:r>
    </w:p>
    <w:p>
      <w:pPr>
        <w:pStyle w:val="ListBullet2"/>
        <w:spacing w:line="276" w:lineRule="auto" w:after="80"/>
        <w:ind w:left="720"/>
        <w:jc w:val="both"/>
      </w:pPr>
      <w:r>
        <w:rPr>
          <w:rFonts w:ascii="Cambria" w:hAnsi="Cambria"/>
          <w:i w:val="0"/>
          <w:sz w:val="22"/>
        </w:rPr>
        <w:t>Write and launch CUDA C kernels within Python.</w:t>
      </w:r>
    </w:p>
    <w:p>
      <w:pPr>
        <w:pStyle w:val="ListBullet2"/>
        <w:spacing w:line="276" w:lineRule="auto" w:after="80"/>
        <w:ind w:left="720"/>
        <w:jc w:val="both"/>
      </w:pPr>
      <w:r>
        <w:rPr>
          <w:rFonts w:ascii="Cambria" w:hAnsi="Cambria"/>
          <w:i w:val="0"/>
          <w:sz w:val="22"/>
        </w:rPr>
        <w:t>Supports just-in-time (JIT) compilation using the SourceModule.</w:t>
      </w:r>
    </w:p>
    <w:p>
      <w:pPr>
        <w:pStyle w:val="ListBullet"/>
        <w:spacing w:line="276" w:lineRule="auto" w:after="80"/>
        <w:ind w:left="357"/>
        <w:jc w:val="both"/>
      </w:pPr>
      <w:r>
        <w:rPr>
          <w:rFonts w:ascii="Cambria" w:hAnsi="Cambria"/>
          <w:i w:val="0"/>
          <w:sz w:val="22"/>
        </w:rPr>
        <w:t>Memory Management:</w:t>
      </w:r>
    </w:p>
    <w:p>
      <w:pPr>
        <w:pStyle w:val="ListBullet2"/>
        <w:spacing w:line="276" w:lineRule="auto" w:after="80"/>
        <w:ind w:left="720"/>
        <w:jc w:val="both"/>
      </w:pPr>
      <w:r>
        <w:rPr>
          <w:rFonts w:ascii="Cambria" w:hAnsi="Cambria"/>
          <w:i w:val="0"/>
          <w:sz w:val="22"/>
        </w:rPr>
        <w:t>Allocate and transfer GPU arrays (pycuda.driver and pycuda.gpuarray modules).</w:t>
      </w:r>
    </w:p>
    <w:p>
      <w:pPr>
        <w:pStyle w:val="ListBullet2"/>
        <w:spacing w:line="276" w:lineRule="auto" w:after="80"/>
        <w:ind w:left="720"/>
        <w:jc w:val="both"/>
      </w:pPr>
      <w:r>
        <w:rPr>
          <w:rFonts w:ascii="Cambria" w:hAnsi="Cambria"/>
          <w:i w:val="0"/>
          <w:sz w:val="22"/>
        </w:rPr>
        <w:t>Automatic cleanup using Python’s garbage collection.</w:t>
      </w:r>
    </w:p>
    <w:p>
      <w:pPr>
        <w:pStyle w:val="ListBullet"/>
        <w:spacing w:line="276" w:lineRule="auto" w:after="80"/>
        <w:ind w:left="357"/>
        <w:jc w:val="both"/>
      </w:pPr>
      <w:r>
        <w:rPr>
          <w:rFonts w:ascii="Cambria" w:hAnsi="Cambria"/>
          <w:i w:val="0"/>
          <w:sz w:val="22"/>
        </w:rPr>
        <w:t>Integration with NumPy:</w:t>
      </w:r>
    </w:p>
    <w:p>
      <w:pPr>
        <w:pStyle w:val="ListBullet2"/>
        <w:spacing w:line="276" w:lineRule="auto" w:after="80"/>
        <w:ind w:left="720"/>
        <w:jc w:val="both"/>
      </w:pPr>
      <w:r>
        <w:rPr>
          <w:rFonts w:ascii="Cambria" w:hAnsi="Cambria"/>
          <w:i w:val="0"/>
          <w:sz w:val="22"/>
        </w:rPr>
        <w:t>Works seamlessly with NumPy arrays for numerical computing.</w:t>
      </w:r>
    </w:p>
    <w:p>
      <w:pPr>
        <w:pStyle w:val="ListBullet2"/>
        <w:spacing w:line="276" w:lineRule="auto" w:after="80"/>
        <w:ind w:left="720"/>
        <w:jc w:val="both"/>
      </w:pPr>
      <w:r>
        <w:rPr>
          <w:rFonts w:ascii="Cambria" w:hAnsi="Cambria"/>
          <w:i w:val="0"/>
          <w:sz w:val="22"/>
        </w:rPr>
        <w:t>pycuda.gpuarray allows NumPy-like syntax on GPU arrays.</w:t>
      </w:r>
    </w:p>
    <w:p>
      <w:pPr>
        <w:pStyle w:val="ListBullet"/>
        <w:spacing w:line="276" w:lineRule="auto" w:after="80"/>
        <w:ind w:left="357"/>
        <w:jc w:val="both"/>
      </w:pPr>
      <w:r>
        <w:rPr>
          <w:rFonts w:ascii="Cambria" w:hAnsi="Cambria"/>
          <w:i w:val="0"/>
          <w:sz w:val="22"/>
        </w:rPr>
        <w:t>Runtime Compilation:</w:t>
      </w:r>
    </w:p>
    <w:p>
      <w:pPr>
        <w:pStyle w:val="ListBullet2"/>
        <w:spacing w:line="276" w:lineRule="auto" w:after="80"/>
        <w:ind w:left="720"/>
        <w:jc w:val="both"/>
      </w:pPr>
      <w:r>
        <w:rPr>
          <w:rFonts w:ascii="Cambria" w:hAnsi="Cambria"/>
          <w:i w:val="0"/>
          <w:sz w:val="22"/>
        </w:rPr>
        <w:t>Kernels can be compiled on-the-fly using the CUDA compiler (nvcc).</w:t>
      </w:r>
    </w:p>
    <w:p>
      <w:pPr>
        <w:pStyle w:val="ListBullet2"/>
        <w:spacing w:line="276" w:lineRule="auto" w:after="80"/>
        <w:ind w:left="720"/>
        <w:jc w:val="both"/>
      </w:pPr>
      <w:r>
        <w:rPr>
          <w:rFonts w:ascii="Cambria" w:hAnsi="Cambria"/>
          <w:i w:val="0"/>
          <w:sz w:val="22"/>
        </w:rPr>
        <w:t>Facilitates dynamic code generation and parameter tuning.</w:t>
      </w:r>
    </w:p>
    <w:p>
      <w:pPr>
        <w:pStyle w:val="ListBullet"/>
        <w:spacing w:line="276" w:lineRule="auto" w:after="80"/>
        <w:ind w:left="357"/>
        <w:jc w:val="both"/>
      </w:pPr>
      <w:r>
        <w:rPr>
          <w:rFonts w:ascii="Cambria" w:hAnsi="Cambria"/>
          <w:i w:val="0"/>
          <w:sz w:val="22"/>
        </w:rPr>
        <w:t>Support for Complex CUDA Features:</w:t>
      </w:r>
    </w:p>
    <w:p>
      <w:pPr>
        <w:pStyle w:val="ListBullet2"/>
        <w:spacing w:line="276" w:lineRule="auto" w:after="80"/>
        <w:ind w:left="720"/>
        <w:jc w:val="both"/>
      </w:pPr>
      <w:r>
        <w:rPr>
          <w:rFonts w:ascii="Cambria" w:hAnsi="Cambria"/>
          <w:i w:val="0"/>
          <w:sz w:val="22"/>
        </w:rPr>
        <w:t>Texture memory, shared memory, streams, and events.</w:t>
      </w:r>
    </w:p>
    <w:p>
      <w:pPr>
        <w:pStyle w:val="ListBullet2"/>
        <w:spacing w:line="276" w:lineRule="auto" w:after="80"/>
        <w:ind w:left="720"/>
        <w:jc w:val="both"/>
      </w:pPr>
      <w:r>
        <w:rPr>
          <w:rFonts w:ascii="Cambria" w:hAnsi="Cambria"/>
          <w:i w:val="0"/>
          <w:sz w:val="22"/>
        </w:rPr>
        <w:t>Profiling and performance tuning through CUDA tools.</w:t>
      </w:r>
    </w:p>
    <w:p>
      <w:pPr>
        <w:keepNext/>
        <w:spacing w:before="200" w:after="160"/>
      </w:pPr>
      <w:r>
        <w:rPr>
          <w:rFonts w:ascii="Cambria" w:hAnsi="Cambria"/>
          <w:b/>
          <w:color w:val="1F3A5F"/>
          <w:sz w:val="30"/>
        </w:rPr>
        <w:t>68.3. Applications</w:t>
      </w:r>
    </w:p>
    <w:p>
      <w:pPr>
        <w:pStyle w:val="ListBullet"/>
        <w:spacing w:line="276" w:lineRule="auto" w:after="80"/>
        <w:ind w:left="357"/>
        <w:jc w:val="both"/>
      </w:pPr>
      <w:r>
        <w:rPr>
          <w:rFonts w:ascii="Cambria" w:hAnsi="Cambria"/>
          <w:i w:val="0"/>
          <w:sz w:val="22"/>
        </w:rPr>
        <w:t>Scientific Simulations:</w:t>
      </w:r>
    </w:p>
    <w:p>
      <w:pPr>
        <w:pStyle w:val="ListBullet2"/>
        <w:spacing w:line="276" w:lineRule="auto" w:after="80"/>
        <w:ind w:left="720"/>
        <w:jc w:val="both"/>
      </w:pPr>
      <w:r>
        <w:rPr>
          <w:rFonts w:ascii="Cambria" w:hAnsi="Cambria"/>
          <w:i w:val="0"/>
          <w:sz w:val="22"/>
        </w:rPr>
        <w:t>PDE solvers, climate modeling, quantum simulations.</w:t>
      </w:r>
    </w:p>
    <w:p>
      <w:pPr>
        <w:pStyle w:val="ListBullet"/>
        <w:spacing w:line="276" w:lineRule="auto" w:after="80"/>
        <w:ind w:left="357"/>
        <w:jc w:val="both"/>
      </w:pPr>
      <w:r>
        <w:rPr>
          <w:rFonts w:ascii="Cambria" w:hAnsi="Cambria"/>
          <w:i w:val="0"/>
          <w:sz w:val="22"/>
        </w:rPr>
        <w:t>Deep Learning:</w:t>
      </w:r>
    </w:p>
    <w:p>
      <w:pPr>
        <w:pStyle w:val="ListBullet2"/>
        <w:spacing w:line="276" w:lineRule="auto" w:after="80"/>
        <w:ind w:left="720"/>
        <w:jc w:val="both"/>
      </w:pPr>
      <w:r>
        <w:rPr>
          <w:rFonts w:ascii="Cambria" w:hAnsi="Cambria"/>
          <w:i w:val="0"/>
          <w:sz w:val="22"/>
        </w:rPr>
        <w:t>Custom CUDA kernels for neural network layers and optimizers.</w:t>
      </w:r>
    </w:p>
    <w:p>
      <w:pPr>
        <w:pStyle w:val="ListBullet"/>
        <w:spacing w:line="276" w:lineRule="auto" w:after="80"/>
        <w:ind w:left="357"/>
        <w:jc w:val="both"/>
      </w:pPr>
      <w:r>
        <w:rPr>
          <w:rFonts w:ascii="Cambria" w:hAnsi="Cambria"/>
          <w:i w:val="0"/>
          <w:sz w:val="22"/>
        </w:rPr>
        <w:t>Image Processing:</w:t>
      </w:r>
    </w:p>
    <w:p>
      <w:pPr>
        <w:pStyle w:val="ListBullet2"/>
        <w:spacing w:line="276" w:lineRule="auto" w:after="80"/>
        <w:ind w:left="720"/>
        <w:jc w:val="both"/>
      </w:pPr>
      <w:r>
        <w:rPr>
          <w:rFonts w:ascii="Cambria" w:hAnsi="Cambria"/>
          <w:i w:val="0"/>
          <w:sz w:val="22"/>
        </w:rPr>
        <w:t>Real-time filtering, edge detection, and transformations.</w:t>
      </w:r>
    </w:p>
    <w:p>
      <w:pPr>
        <w:pStyle w:val="ListBullet"/>
        <w:spacing w:line="276" w:lineRule="auto" w:after="80"/>
        <w:ind w:left="357"/>
        <w:jc w:val="both"/>
      </w:pPr>
      <w:r>
        <w:rPr>
          <w:rFonts w:ascii="Cambria" w:hAnsi="Cambria"/>
          <w:i w:val="0"/>
          <w:sz w:val="22"/>
        </w:rPr>
        <w:t>Financial Modeling:</w:t>
      </w:r>
    </w:p>
    <w:p>
      <w:pPr>
        <w:pStyle w:val="ListBullet2"/>
        <w:spacing w:line="276" w:lineRule="auto" w:after="80"/>
        <w:ind w:left="720"/>
        <w:jc w:val="both"/>
      </w:pPr>
      <w:r>
        <w:rPr>
          <w:rFonts w:ascii="Cambria" w:hAnsi="Cambria"/>
          <w:i w:val="0"/>
          <w:sz w:val="22"/>
        </w:rPr>
        <w:t>Option pricing and Monte Carlo simulations.</w:t>
      </w:r>
    </w:p>
    <w:p>
      <w:pPr>
        <w:pStyle w:val="ListBullet"/>
        <w:spacing w:line="276" w:lineRule="auto" w:after="80"/>
        <w:ind w:left="357"/>
        <w:jc w:val="both"/>
      </w:pPr>
      <w:r>
        <w:rPr>
          <w:rFonts w:ascii="Cambria" w:hAnsi="Cambria"/>
          <w:i w:val="0"/>
          <w:sz w:val="22"/>
        </w:rPr>
        <w:t>Data Analysis:</w:t>
      </w:r>
    </w:p>
    <w:p>
      <w:pPr>
        <w:pStyle w:val="ListBullet2"/>
        <w:spacing w:line="276" w:lineRule="auto" w:after="80"/>
        <w:ind w:left="720"/>
        <w:jc w:val="both"/>
      </w:pPr>
      <w:r>
        <w:rPr>
          <w:rFonts w:ascii="Cambria" w:hAnsi="Cambria"/>
          <w:i w:val="0"/>
          <w:sz w:val="22"/>
        </w:rPr>
        <w:t>Large-scale matrix operations and parallel statistical analysis.</w:t>
      </w:r>
    </w:p>
    <w:p>
      <w:pPr>
        <w:keepNext/>
        <w:spacing w:before="200" w:after="160"/>
      </w:pPr>
      <w:r>
        <w:rPr>
          <w:rFonts w:ascii="Cambria" w:hAnsi="Cambria"/>
          <w:b/>
          <w:color w:val="1F3A5F"/>
          <w:sz w:val="30"/>
        </w:rPr>
        <w:t>68.4. Advantages</w:t>
      </w:r>
    </w:p>
    <w:p>
      <w:pPr>
        <w:pStyle w:val="ListBullet"/>
        <w:spacing w:line="276" w:lineRule="auto" w:after="80"/>
        <w:ind w:left="357"/>
        <w:jc w:val="both"/>
      </w:pPr>
      <w:r>
        <w:rPr>
          <w:rFonts w:ascii="Cambria" w:hAnsi="Cambria"/>
          <w:i w:val="0"/>
          <w:sz w:val="22"/>
        </w:rPr>
        <w:t>Pythonic Interface: Easy syntax and rapid development.</w:t>
      </w:r>
    </w:p>
    <w:p>
      <w:pPr>
        <w:pStyle w:val="ListBullet"/>
        <w:spacing w:line="276" w:lineRule="auto" w:after="80"/>
        <w:ind w:left="357"/>
        <w:jc w:val="both"/>
      </w:pPr>
      <w:r>
        <w:rPr>
          <w:rFonts w:ascii="Cambria" w:hAnsi="Cambria"/>
          <w:i w:val="0"/>
          <w:sz w:val="22"/>
        </w:rPr>
        <w:t>High Performance: Near-native CUDA performance for GPU kernels.</w:t>
      </w:r>
    </w:p>
    <w:p>
      <w:pPr>
        <w:pStyle w:val="ListBullet"/>
        <w:spacing w:line="276" w:lineRule="auto" w:after="80"/>
        <w:ind w:left="357"/>
        <w:jc w:val="both"/>
      </w:pPr>
      <w:r>
        <w:rPr>
          <w:rFonts w:ascii="Cambria" w:hAnsi="Cambria"/>
          <w:i w:val="0"/>
          <w:sz w:val="22"/>
        </w:rPr>
        <w:t>Flexibility: Combines Python logic with custom CUDA kernels.</w:t>
      </w:r>
    </w:p>
    <w:p>
      <w:pPr>
        <w:pStyle w:val="ListBullet"/>
        <w:spacing w:line="276" w:lineRule="auto" w:after="80"/>
        <w:ind w:left="357"/>
        <w:jc w:val="both"/>
      </w:pPr>
      <w:r>
        <w:rPr>
          <w:rFonts w:ascii="Cambria" w:hAnsi="Cambria"/>
          <w:i w:val="0"/>
          <w:sz w:val="22"/>
        </w:rPr>
        <w:t>Community Support: Active user base and open-source availability.</w:t>
      </w:r>
    </w:p>
    <w:p>
      <w:pPr>
        <w:keepNext/>
        <w:spacing w:before="200" w:after="160"/>
      </w:pPr>
      <w:r>
        <w:rPr>
          <w:rFonts w:ascii="Cambria" w:hAnsi="Cambria"/>
          <w:b/>
          <w:color w:val="1F3A5F"/>
          <w:sz w:val="30"/>
        </w:rPr>
        <w:t>68.5. Limitations</w:t>
      </w:r>
    </w:p>
    <w:p>
      <w:pPr>
        <w:pStyle w:val="ListBullet"/>
        <w:spacing w:line="276" w:lineRule="auto" w:after="80"/>
        <w:ind w:left="357"/>
        <w:jc w:val="both"/>
      </w:pPr>
      <w:r>
        <w:rPr>
          <w:rFonts w:ascii="Cambria" w:hAnsi="Cambria"/>
          <w:i w:val="0"/>
          <w:sz w:val="22"/>
        </w:rPr>
        <w:t>Steeper learning curve for those unfamiliar with CUDA C/C++.</w:t>
      </w:r>
    </w:p>
    <w:p>
      <w:pPr>
        <w:pStyle w:val="ListBullet"/>
        <w:spacing w:line="276" w:lineRule="auto" w:after="80"/>
        <w:ind w:left="357"/>
        <w:jc w:val="both"/>
      </w:pPr>
      <w:r>
        <w:rPr>
          <w:rFonts w:ascii="Cambria" w:hAnsi="Cambria"/>
          <w:i w:val="0"/>
          <w:sz w:val="22"/>
        </w:rPr>
        <w:t>Requires NVIDIA GPU and correct installation of CUDA Toolkit and drivers.</w:t>
      </w:r>
    </w:p>
    <w:p>
      <w:pPr>
        <w:pStyle w:val="ListBullet"/>
        <w:spacing w:line="276" w:lineRule="auto" w:after="80"/>
        <w:ind w:left="357"/>
        <w:jc w:val="both"/>
      </w:pPr>
      <w:r>
        <w:rPr>
          <w:rFonts w:ascii="Cambria" w:hAnsi="Cambria"/>
          <w:i w:val="0"/>
          <w:sz w:val="22"/>
        </w:rPr>
        <w:t>Debugging can be complex due to the mix of Python and C/C++.</w:t>
      </w:r>
    </w:p>
    <w:p>
      <w:pPr>
        <w:pStyle w:val="ListBullet"/>
        <w:spacing w:line="276" w:lineRule="auto" w:after="80"/>
        <w:ind w:left="357"/>
        <w:jc w:val="both"/>
      </w:pPr>
      <w:r>
        <w:rPr>
          <w:rFonts w:ascii="Cambria" w:hAnsi="Cambria"/>
          <w:i w:val="0"/>
          <w:sz w:val="22"/>
        </w:rPr>
        <w:t>Limited to single-GPU support in many use cases (multi-GPU needs manual handling).</w:t>
      </w:r>
    </w:p>
    <w:p>
      <w:pPr>
        <w:keepNext/>
        <w:spacing w:before="200" w:after="160"/>
      </w:pPr>
      <w:r>
        <w:rPr>
          <w:rFonts w:ascii="Cambria" w:hAnsi="Cambria"/>
          <w:b/>
          <w:color w:val="1F3A5F"/>
          <w:sz w:val="30"/>
        </w:rPr>
        <w:t>68.6. Installation Requirements</w:t>
      </w:r>
    </w:p>
    <w:p>
      <w:pPr>
        <w:spacing w:after="80" w:before="0" w:line="276" w:lineRule="auto"/>
        <w:jc w:val="both"/>
      </w:pPr>
      <w:r>
        <w:rPr>
          <w:rFonts w:ascii="Cambria" w:hAnsi="Cambria"/>
          <w:b/>
          <w:i w:val="0"/>
          <w:sz w:val="22"/>
        </w:rPr>
        <w:t>Dependencies:</w:t>
      </w:r>
    </w:p>
    <w:p>
      <w:pPr>
        <w:pStyle w:val="ListBullet2"/>
        <w:spacing w:line="276" w:lineRule="auto" w:after="80"/>
        <w:ind w:left="720"/>
        <w:jc w:val="both"/>
      </w:pPr>
      <w:r>
        <w:rPr>
          <w:rFonts w:ascii="Cambria" w:hAnsi="Cambria"/>
          <w:i w:val="0"/>
          <w:sz w:val="22"/>
        </w:rPr>
        <w:t>Python (3.x recommended)</w:t>
      </w:r>
    </w:p>
    <w:p>
      <w:pPr>
        <w:pStyle w:val="ListBullet2"/>
        <w:spacing w:line="276" w:lineRule="auto" w:after="80"/>
        <w:ind w:left="720"/>
        <w:jc w:val="both"/>
      </w:pPr>
      <w:r>
        <w:rPr>
          <w:rFonts w:ascii="Cambria" w:hAnsi="Cambria"/>
          <w:i w:val="0"/>
          <w:sz w:val="22"/>
        </w:rPr>
        <w:t>CUDA Toolkit (version matching your GPU and OS)</w:t>
      </w:r>
    </w:p>
    <w:p>
      <w:pPr>
        <w:pStyle w:val="ListBullet2"/>
        <w:spacing w:line="276" w:lineRule="auto" w:after="80"/>
        <w:ind w:left="720"/>
        <w:jc w:val="both"/>
      </w:pPr>
      <w:r>
        <w:rPr>
          <w:rFonts w:ascii="Cambria" w:hAnsi="Cambria"/>
          <w:i w:val="0"/>
          <w:sz w:val="22"/>
        </w:rPr>
        <w:t>Compatible NVIDIA driver</w:t>
      </w:r>
    </w:p>
    <w:p>
      <w:pPr>
        <w:spacing w:after="80" w:before="0" w:line="276" w:lineRule="auto"/>
        <w:jc w:val="both"/>
      </w:pPr>
      <w:r>
        <w:rPr>
          <w:rFonts w:ascii="Cambria" w:hAnsi="Cambria"/>
          <w:b/>
          <w:i w:val="0"/>
          <w:sz w:val="22"/>
        </w:rPr>
        <w:t>Installation Command:</w:t>
      </w:r>
    </w:p>
    <w:p>
      <w:pPr>
        <w:spacing w:after="120" w:before="0" w:line="276" w:lineRule="auto"/>
        <w:jc w:val="both"/>
      </w:pPr>
      <w:r>
        <w:rPr>
          <w:rFonts w:ascii="Consolas" w:hAnsi="Consolas"/>
          <w:b w:val="0"/>
          <w:i w:val="0"/>
          <w:sz w:val="20"/>
        </w:rPr>
        <w:t>pip install pycuda</w:t>
      </w:r>
    </w:p>
    <w:p>
      <w:pPr>
        <w:keepNext/>
        <w:spacing w:before="200" w:after="160"/>
      </w:pPr>
      <w:r>
        <w:rPr>
          <w:rFonts w:ascii="Cambria" w:hAnsi="Cambria"/>
          <w:b/>
          <w:color w:val="1F3A5F"/>
          <w:sz w:val="30"/>
        </w:rPr>
        <w:t>68.7. Learning Resources</w:t>
      </w:r>
    </w:p>
    <w:p>
      <w:pPr>
        <w:pStyle w:val="ListBullet"/>
        <w:spacing w:line="276" w:lineRule="auto" w:after="80"/>
        <w:ind w:left="357"/>
        <w:jc w:val="both"/>
      </w:pPr>
      <w:r>
        <w:rPr>
          <w:rFonts w:ascii="Cambria" w:hAnsi="Cambria"/>
          <w:i w:val="0"/>
          <w:sz w:val="22"/>
        </w:rPr>
        <w:t>Official GitHub: https://github.com/inducer/pycuda</w:t>
      </w:r>
    </w:p>
    <w:p>
      <w:pPr>
        <w:pStyle w:val="ListBullet"/>
        <w:spacing w:line="276" w:lineRule="auto" w:after="80"/>
        <w:ind w:left="357"/>
        <w:jc w:val="both"/>
      </w:pPr>
      <w:r>
        <w:rPr>
          <w:rFonts w:ascii="Cambria" w:hAnsi="Cambria"/>
          <w:i w:val="0"/>
          <w:sz w:val="22"/>
        </w:rPr>
        <w:t>Book: “High Performance Python” (includes PyCUDA chapters)</w:t>
      </w:r>
    </w:p>
    <w:p>
      <w:pPr>
        <w:pStyle w:val="ListBullet"/>
        <w:spacing w:line="276" w:lineRule="auto" w:after="80"/>
        <w:ind w:left="357"/>
        <w:jc w:val="both"/>
      </w:pPr>
      <w:r>
        <w:rPr>
          <w:rFonts w:ascii="Cambria" w:hAnsi="Cambria"/>
          <w:i w:val="0"/>
          <w:sz w:val="22"/>
        </w:rPr>
        <w:t>Online Courses: NVIDIA DLI, Udemy, academic tutorials</w:t>
      </w:r>
    </w:p>
    <w:p>
      <w:pPr>
        <w:pStyle w:val="ListBullet"/>
        <w:spacing w:line="276" w:lineRule="auto" w:after="80"/>
        <w:ind w:left="357"/>
        <w:jc w:val="both"/>
      </w:pPr>
      <w:r>
        <w:rPr>
          <w:rFonts w:ascii="Cambria" w:hAnsi="Cambria"/>
          <w:i w:val="0"/>
          <w:sz w:val="22"/>
        </w:rPr>
        <w:t>Examples &amp; Docs: documen.tician.de/pycuda</w:t>
      </w:r>
    </w:p>
    <w:p>
      <w:pPr>
        <w:keepNext/>
        <w:spacing w:before="200" w:after="160"/>
      </w:pPr>
      <w:r>
        <w:rPr>
          <w:rFonts w:ascii="Cambria" w:hAnsi="Cambria"/>
          <w:b/>
          <w:color w:val="1F3A5F"/>
          <w:sz w:val="30"/>
        </w:rPr>
        <w:t>68.8. Real-World Use</w:t>
      </w:r>
    </w:p>
    <w:p>
      <w:pPr>
        <w:pStyle w:val="ListBullet"/>
        <w:spacing w:line="276" w:lineRule="auto" w:after="80"/>
        <w:ind w:left="357"/>
        <w:jc w:val="both"/>
      </w:pPr>
      <w:r>
        <w:rPr>
          <w:rFonts w:ascii="Cambria" w:hAnsi="Cambria"/>
          <w:i w:val="0"/>
          <w:sz w:val="22"/>
        </w:rPr>
        <w:t>Used in research labs, university coursework, and prototypes for GPU-accelerated software.</w:t>
      </w:r>
    </w:p>
    <w:p>
      <w:pPr>
        <w:pStyle w:val="ListBullet"/>
        <w:spacing w:line="276" w:lineRule="auto" w:after="80"/>
        <w:ind w:left="357"/>
        <w:jc w:val="both"/>
      </w:pPr>
      <w:r>
        <w:rPr>
          <w:rFonts w:ascii="Cambria" w:hAnsi="Cambria"/>
          <w:i w:val="0"/>
          <w:sz w:val="22"/>
        </w:rPr>
        <w:t>Ideal for researchers needing GPU speed without switching from Python.</w:t>
      </w:r>
    </w:p>
    <w:p>
      <w:pPr>
        <w:keepNext/>
        <w:spacing w:before="280" w:after="160"/>
      </w:pPr>
      <w:r>
        <w:rPr>
          <w:rFonts w:ascii="Cambria" w:hAnsi="Cambria"/>
          <w:b/>
          <w:color w:val="1F3A5F"/>
          <w:sz w:val="36"/>
        </w:rPr>
        <w:t>69.Numba – Detailed Overview</w:t>
      </w:r>
    </w:p>
    <w:p>
      <w:pPr>
        <w:keepNext/>
        <w:spacing w:before="200" w:after="160"/>
      </w:pPr>
      <w:r>
        <w:rPr>
          <w:rFonts w:ascii="Cambria" w:hAnsi="Cambria"/>
          <w:b/>
          <w:color w:val="1F3A5F"/>
          <w:sz w:val="30"/>
        </w:rPr>
        <w:t>69.1. General Introduction</w:t>
      </w:r>
    </w:p>
    <w:p>
      <w:pPr>
        <w:pStyle w:val="ListBullet"/>
        <w:spacing w:line="276" w:lineRule="auto" w:after="80"/>
        <w:ind w:left="357"/>
        <w:jc w:val="both"/>
      </w:pPr>
      <w:r>
        <w:rPr>
          <w:rFonts w:ascii="Cambria" w:hAnsi="Cambria"/>
          <w:i w:val="0"/>
          <w:sz w:val="22"/>
        </w:rPr>
        <w:t>Numba is an open-source Just-In-Time (JIT) compiler that translates a subset of Python and NumPy code into fast machine code using the LLVM compiler infrastructure.</w:t>
      </w:r>
    </w:p>
    <w:p>
      <w:pPr>
        <w:pStyle w:val="ListBullet"/>
        <w:spacing w:line="276" w:lineRule="auto" w:after="80"/>
        <w:ind w:left="357"/>
        <w:jc w:val="both"/>
      </w:pPr>
      <w:r>
        <w:rPr>
          <w:rFonts w:ascii="Cambria" w:hAnsi="Cambria"/>
          <w:i w:val="0"/>
          <w:sz w:val="22"/>
        </w:rPr>
        <w:t>Developed and maintained by Anaconda, Inc.</w:t>
      </w:r>
    </w:p>
    <w:p>
      <w:pPr>
        <w:pStyle w:val="ListBullet"/>
        <w:spacing w:line="276" w:lineRule="auto" w:after="80"/>
        <w:ind w:left="357"/>
        <w:jc w:val="both"/>
      </w:pPr>
      <w:r>
        <w:rPr>
          <w:rFonts w:ascii="Cambria" w:hAnsi="Cambria"/>
          <w:i w:val="0"/>
          <w:sz w:val="22"/>
        </w:rPr>
        <w:t>Designed to enable high-performance numerical computing in Python with minimal code changes.</w:t>
      </w:r>
    </w:p>
    <w:p>
      <w:pPr>
        <w:keepNext/>
        <w:spacing w:before="200" w:after="160"/>
      </w:pPr>
      <w:r>
        <w:rPr>
          <w:rFonts w:ascii="Cambria" w:hAnsi="Cambria"/>
          <w:b/>
          <w:color w:val="1F3A5F"/>
          <w:sz w:val="30"/>
        </w:rPr>
        <w:t>69.2. Key Features</w:t>
      </w:r>
    </w:p>
    <w:p>
      <w:pPr>
        <w:pStyle w:val="ListBullet"/>
        <w:spacing w:line="276" w:lineRule="auto" w:after="80"/>
        <w:ind w:left="357"/>
        <w:jc w:val="both"/>
      </w:pPr>
      <w:r>
        <w:rPr>
          <w:rFonts w:ascii="Cambria" w:hAnsi="Cambria"/>
          <w:i w:val="0"/>
          <w:sz w:val="22"/>
        </w:rPr>
        <w:t>JIT Compilation:</w:t>
      </w:r>
    </w:p>
    <w:p>
      <w:pPr>
        <w:pStyle w:val="ListBullet2"/>
        <w:spacing w:line="276" w:lineRule="auto" w:after="80"/>
        <w:ind w:left="720"/>
        <w:jc w:val="both"/>
      </w:pPr>
      <w:r>
        <w:rPr>
          <w:rFonts w:ascii="Cambria" w:hAnsi="Cambria"/>
          <w:i w:val="0"/>
          <w:sz w:val="22"/>
        </w:rPr>
        <w:t>Uses decorators like @jit, @njit to compile functions to machine code at runtime.</w:t>
      </w:r>
    </w:p>
    <w:p>
      <w:pPr>
        <w:pStyle w:val="ListBullet2"/>
        <w:spacing w:line="276" w:lineRule="auto" w:after="80"/>
        <w:ind w:left="720"/>
        <w:jc w:val="both"/>
      </w:pPr>
      <w:r>
        <w:rPr>
          <w:rFonts w:ascii="Cambria" w:hAnsi="Cambria"/>
          <w:i w:val="0"/>
          <w:sz w:val="22"/>
        </w:rPr>
        <w:t>Supports both CPU and GPU (via CUDA) execution.</w:t>
      </w:r>
    </w:p>
    <w:p>
      <w:pPr>
        <w:pStyle w:val="ListBullet"/>
        <w:spacing w:line="276" w:lineRule="auto" w:after="80"/>
        <w:ind w:left="357"/>
        <w:jc w:val="both"/>
      </w:pPr>
      <w:r>
        <w:rPr>
          <w:rFonts w:ascii="Cambria" w:hAnsi="Cambria"/>
          <w:i w:val="0"/>
          <w:sz w:val="22"/>
        </w:rPr>
        <w:t>NumPy-Aware:</w:t>
      </w:r>
    </w:p>
    <w:p>
      <w:pPr>
        <w:pStyle w:val="ListBullet2"/>
        <w:spacing w:line="276" w:lineRule="auto" w:after="80"/>
        <w:ind w:left="720"/>
        <w:jc w:val="both"/>
      </w:pPr>
      <w:r>
        <w:rPr>
          <w:rFonts w:ascii="Cambria" w:hAnsi="Cambria"/>
          <w:i w:val="0"/>
          <w:sz w:val="22"/>
        </w:rPr>
        <w:t>Optimized for operations on NumPy arrays and supports ufuncs and gufuncs.</w:t>
      </w:r>
    </w:p>
    <w:p>
      <w:pPr>
        <w:pStyle w:val="ListBullet2"/>
        <w:spacing w:line="276" w:lineRule="auto" w:after="80"/>
        <w:ind w:left="720"/>
        <w:jc w:val="both"/>
      </w:pPr>
      <w:r>
        <w:rPr>
          <w:rFonts w:ascii="Cambria" w:hAnsi="Cambria"/>
          <w:i w:val="0"/>
          <w:sz w:val="22"/>
        </w:rPr>
        <w:t>Can parallelize array expressions across cores or offload to GPU.</w:t>
      </w:r>
    </w:p>
    <w:p>
      <w:pPr>
        <w:pStyle w:val="ListBullet"/>
        <w:spacing w:line="276" w:lineRule="auto" w:after="80"/>
        <w:ind w:left="357"/>
        <w:jc w:val="both"/>
      </w:pPr>
      <w:r>
        <w:rPr>
          <w:rFonts w:ascii="Cambria" w:hAnsi="Cambria"/>
          <w:i w:val="0"/>
          <w:sz w:val="22"/>
        </w:rPr>
        <w:t>CUDA GPU Programming:</w:t>
      </w:r>
    </w:p>
    <w:p>
      <w:pPr>
        <w:pStyle w:val="ListBullet2"/>
        <w:spacing w:line="276" w:lineRule="auto" w:after="80"/>
        <w:ind w:left="720"/>
        <w:jc w:val="both"/>
      </w:pPr>
      <w:r>
        <w:rPr>
          <w:rFonts w:ascii="Cambria" w:hAnsi="Cambria"/>
          <w:i w:val="0"/>
          <w:sz w:val="22"/>
        </w:rPr>
        <w:t>Allows writing CUDA kernels in Python using @cuda.jit.</w:t>
      </w:r>
    </w:p>
    <w:p>
      <w:pPr>
        <w:pStyle w:val="ListBullet2"/>
        <w:spacing w:line="276" w:lineRule="auto" w:after="80"/>
        <w:ind w:left="720"/>
        <w:jc w:val="both"/>
      </w:pPr>
      <w:r>
        <w:rPr>
          <w:rFonts w:ascii="Cambria" w:hAnsi="Cambria"/>
          <w:i w:val="0"/>
          <w:sz w:val="22"/>
        </w:rPr>
        <w:t>Provides tools for managing device memory and launching parallel kernels.</w:t>
      </w:r>
    </w:p>
    <w:p>
      <w:pPr>
        <w:pStyle w:val="ListBullet"/>
        <w:spacing w:line="276" w:lineRule="auto" w:after="80"/>
        <w:ind w:left="357"/>
        <w:jc w:val="both"/>
      </w:pPr>
      <w:r>
        <w:rPr>
          <w:rFonts w:ascii="Cambria" w:hAnsi="Cambria"/>
          <w:i w:val="0"/>
          <w:sz w:val="22"/>
        </w:rPr>
        <w:t>Multithreading and SIMD:</w:t>
      </w:r>
    </w:p>
    <w:p>
      <w:pPr>
        <w:pStyle w:val="ListBullet2"/>
        <w:spacing w:line="276" w:lineRule="auto" w:after="80"/>
        <w:ind w:left="720"/>
        <w:jc w:val="both"/>
      </w:pPr>
      <w:r>
        <w:rPr>
          <w:rFonts w:ascii="Cambria" w:hAnsi="Cambria"/>
          <w:i w:val="0"/>
          <w:sz w:val="22"/>
        </w:rPr>
        <w:t>Automatic parallelization with @jit(parallel=True).</w:t>
      </w:r>
    </w:p>
    <w:p>
      <w:pPr>
        <w:pStyle w:val="ListBullet2"/>
        <w:spacing w:line="276" w:lineRule="auto" w:after="80"/>
        <w:ind w:left="720"/>
        <w:jc w:val="both"/>
      </w:pPr>
      <w:r>
        <w:rPr>
          <w:rFonts w:ascii="Cambria" w:hAnsi="Cambria"/>
          <w:i w:val="0"/>
          <w:sz w:val="22"/>
        </w:rPr>
        <w:t>Vectorized instructions for loop acceleration.</w:t>
      </w:r>
    </w:p>
    <w:p>
      <w:pPr>
        <w:pStyle w:val="ListBullet"/>
        <w:spacing w:line="276" w:lineRule="auto" w:after="80"/>
        <w:ind w:left="357"/>
        <w:jc w:val="both"/>
      </w:pPr>
      <w:r>
        <w:rPr>
          <w:rFonts w:ascii="Cambria" w:hAnsi="Cambria"/>
          <w:i w:val="0"/>
          <w:sz w:val="22"/>
        </w:rPr>
        <w:t>Low Overhead:</w:t>
      </w:r>
    </w:p>
    <w:p>
      <w:pPr>
        <w:pStyle w:val="ListBullet2"/>
        <w:spacing w:line="276" w:lineRule="auto" w:after="80"/>
        <w:ind w:left="720"/>
        <w:jc w:val="both"/>
      </w:pPr>
      <w:r>
        <w:rPr>
          <w:rFonts w:ascii="Cambria" w:hAnsi="Cambria"/>
          <w:i w:val="0"/>
          <w:sz w:val="22"/>
        </w:rPr>
        <w:t>Just-in-time approach avoids the need for separate compilation or language switching.</w:t>
      </w:r>
    </w:p>
    <w:p>
      <w:pPr>
        <w:keepNext/>
        <w:spacing w:before="200" w:after="160"/>
      </w:pPr>
      <w:r>
        <w:rPr>
          <w:rFonts w:ascii="Cambria" w:hAnsi="Cambria"/>
          <w:b/>
          <w:color w:val="1F3A5F"/>
          <w:sz w:val="30"/>
        </w:rPr>
        <w:t>69.3. Applications</w:t>
      </w:r>
    </w:p>
    <w:p>
      <w:pPr>
        <w:pStyle w:val="ListBullet"/>
        <w:spacing w:line="276" w:lineRule="auto" w:after="80"/>
        <w:ind w:left="357"/>
        <w:jc w:val="both"/>
      </w:pPr>
      <w:r>
        <w:rPr>
          <w:rFonts w:ascii="Cambria" w:hAnsi="Cambria"/>
          <w:i w:val="0"/>
          <w:sz w:val="22"/>
        </w:rPr>
        <w:t>Scientific Computing:</w:t>
      </w:r>
    </w:p>
    <w:p>
      <w:pPr>
        <w:pStyle w:val="ListBullet2"/>
        <w:spacing w:line="276" w:lineRule="auto" w:after="80"/>
        <w:ind w:left="720"/>
        <w:jc w:val="both"/>
      </w:pPr>
      <w:r>
        <w:rPr>
          <w:rFonts w:ascii="Cambria" w:hAnsi="Cambria"/>
          <w:i w:val="0"/>
          <w:sz w:val="22"/>
        </w:rPr>
        <w:t>Fast solvers for PDEs, matrix computations, and FFTs.</w:t>
      </w:r>
    </w:p>
    <w:p>
      <w:pPr>
        <w:pStyle w:val="ListBullet"/>
        <w:spacing w:line="276" w:lineRule="auto" w:after="80"/>
        <w:ind w:left="357"/>
        <w:jc w:val="both"/>
      </w:pPr>
      <w:r>
        <w:rPr>
          <w:rFonts w:ascii="Cambria" w:hAnsi="Cambria"/>
          <w:i w:val="0"/>
          <w:sz w:val="22"/>
        </w:rPr>
        <w:t>Machine Learning:</w:t>
      </w:r>
    </w:p>
    <w:p>
      <w:pPr>
        <w:pStyle w:val="ListBullet2"/>
        <w:spacing w:line="276" w:lineRule="auto" w:after="80"/>
        <w:ind w:left="720"/>
        <w:jc w:val="both"/>
      </w:pPr>
      <w:r>
        <w:rPr>
          <w:rFonts w:ascii="Cambria" w:hAnsi="Cambria"/>
          <w:i w:val="0"/>
          <w:sz w:val="22"/>
        </w:rPr>
        <w:t>Accelerate core loops in training and custom loss functions.</w:t>
      </w:r>
    </w:p>
    <w:p>
      <w:pPr>
        <w:pStyle w:val="ListBullet"/>
        <w:spacing w:line="276" w:lineRule="auto" w:after="80"/>
        <w:ind w:left="357"/>
        <w:jc w:val="both"/>
      </w:pPr>
      <w:r>
        <w:rPr>
          <w:rFonts w:ascii="Cambria" w:hAnsi="Cambria"/>
          <w:i w:val="0"/>
          <w:sz w:val="22"/>
        </w:rPr>
        <w:t>Finance:</w:t>
      </w:r>
    </w:p>
    <w:p>
      <w:pPr>
        <w:pStyle w:val="ListBullet2"/>
        <w:spacing w:line="276" w:lineRule="auto" w:after="80"/>
        <w:ind w:left="720"/>
        <w:jc w:val="both"/>
      </w:pPr>
      <w:r>
        <w:rPr>
          <w:rFonts w:ascii="Cambria" w:hAnsi="Cambria"/>
          <w:i w:val="0"/>
          <w:sz w:val="22"/>
        </w:rPr>
        <w:t>Risk simulations, option pricing models, and Monte Carlo methods.</w:t>
      </w:r>
    </w:p>
    <w:p>
      <w:pPr>
        <w:pStyle w:val="ListBullet"/>
        <w:spacing w:line="276" w:lineRule="auto" w:after="80"/>
        <w:ind w:left="357"/>
        <w:jc w:val="both"/>
      </w:pPr>
      <w:r>
        <w:rPr>
          <w:rFonts w:ascii="Cambria" w:hAnsi="Cambria"/>
          <w:i w:val="0"/>
          <w:sz w:val="22"/>
        </w:rPr>
        <w:t>Image &amp; Signal Processing:</w:t>
      </w:r>
    </w:p>
    <w:p>
      <w:pPr>
        <w:pStyle w:val="ListBullet2"/>
        <w:spacing w:line="276" w:lineRule="auto" w:after="80"/>
        <w:ind w:left="720"/>
        <w:jc w:val="both"/>
      </w:pPr>
      <w:r>
        <w:rPr>
          <w:rFonts w:ascii="Cambria" w:hAnsi="Cambria"/>
          <w:i w:val="0"/>
          <w:sz w:val="22"/>
        </w:rPr>
        <w:t>Real-time filters, edge detection, and transformations.</w:t>
      </w:r>
    </w:p>
    <w:p>
      <w:pPr>
        <w:pStyle w:val="ListBullet"/>
        <w:spacing w:line="276" w:lineRule="auto" w:after="80"/>
        <w:ind w:left="357"/>
        <w:jc w:val="both"/>
      </w:pPr>
      <w:r>
        <w:rPr>
          <w:rFonts w:ascii="Cambria" w:hAnsi="Cambria"/>
          <w:i w:val="0"/>
          <w:sz w:val="22"/>
        </w:rPr>
        <w:t>Data Science:</w:t>
      </w:r>
    </w:p>
    <w:p>
      <w:pPr>
        <w:pStyle w:val="ListBullet2"/>
        <w:spacing w:line="276" w:lineRule="auto" w:after="80"/>
        <w:ind w:left="720"/>
        <w:jc w:val="both"/>
      </w:pPr>
      <w:r>
        <w:rPr>
          <w:rFonts w:ascii="Cambria" w:hAnsi="Cambria"/>
          <w:i w:val="0"/>
          <w:sz w:val="22"/>
        </w:rPr>
        <w:t>Speed up preprocessing pipelines and feature extraction.</w:t>
      </w:r>
    </w:p>
    <w:p>
      <w:pPr>
        <w:keepNext/>
        <w:spacing w:before="200" w:after="160"/>
      </w:pPr>
      <w:r>
        <w:rPr>
          <w:rFonts w:ascii="Cambria" w:hAnsi="Cambria"/>
          <w:b/>
          <w:color w:val="1F3A5F"/>
          <w:sz w:val="30"/>
        </w:rPr>
        <w:t>69.4. Advantages</w:t>
      </w:r>
    </w:p>
    <w:p>
      <w:pPr>
        <w:pStyle w:val="ListBullet"/>
        <w:spacing w:line="276" w:lineRule="auto" w:after="80"/>
        <w:ind w:left="357"/>
        <w:jc w:val="both"/>
      </w:pPr>
      <w:r>
        <w:rPr>
          <w:rFonts w:ascii="Cambria" w:hAnsi="Cambria"/>
          <w:i w:val="0"/>
          <w:sz w:val="22"/>
        </w:rPr>
        <w:t>Easy to use: Works with pure Python/Numpy syntax.</w:t>
      </w:r>
    </w:p>
    <w:p>
      <w:pPr>
        <w:pStyle w:val="ListBullet"/>
        <w:spacing w:line="276" w:lineRule="auto" w:after="80"/>
        <w:ind w:left="357"/>
        <w:jc w:val="both"/>
      </w:pPr>
      <w:r>
        <w:rPr>
          <w:rFonts w:ascii="Cambria" w:hAnsi="Cambria"/>
          <w:i w:val="0"/>
          <w:sz w:val="22"/>
        </w:rPr>
        <w:t>Significant performance boost with minimal code changes.</w:t>
      </w:r>
    </w:p>
    <w:p>
      <w:pPr>
        <w:pStyle w:val="ListBullet"/>
        <w:spacing w:line="276" w:lineRule="auto" w:after="80"/>
        <w:ind w:left="357"/>
        <w:jc w:val="both"/>
      </w:pPr>
      <w:r>
        <w:rPr>
          <w:rFonts w:ascii="Cambria" w:hAnsi="Cambria"/>
          <w:i w:val="0"/>
          <w:sz w:val="22"/>
        </w:rPr>
        <w:t>Supports GPU acceleration without needing C/C++ or CUDA C.</w:t>
      </w:r>
    </w:p>
    <w:p>
      <w:pPr>
        <w:pStyle w:val="ListBullet"/>
        <w:spacing w:line="276" w:lineRule="auto" w:after="80"/>
        <w:ind w:left="357"/>
        <w:jc w:val="both"/>
      </w:pPr>
      <w:r>
        <w:rPr>
          <w:rFonts w:ascii="Cambria" w:hAnsi="Cambria"/>
          <w:i w:val="0"/>
          <w:sz w:val="22"/>
        </w:rPr>
        <w:t>Open-source and cross-platform.</w:t>
      </w:r>
    </w:p>
    <w:p>
      <w:pPr>
        <w:pStyle w:val="ListBullet"/>
        <w:spacing w:line="276" w:lineRule="auto" w:after="80"/>
        <w:ind w:left="357"/>
        <w:jc w:val="both"/>
      </w:pPr>
      <w:r>
        <w:rPr>
          <w:rFonts w:ascii="Cambria" w:hAnsi="Cambria"/>
          <w:i w:val="0"/>
          <w:sz w:val="22"/>
        </w:rPr>
        <w:t>Compatible with SciPy, Pandas, and other scientific libraries.</w:t>
      </w:r>
    </w:p>
    <w:p>
      <w:pPr>
        <w:keepNext/>
        <w:spacing w:before="200" w:after="160"/>
      </w:pPr>
      <w:r>
        <w:rPr>
          <w:rFonts w:ascii="Cambria" w:hAnsi="Cambria"/>
          <w:b/>
          <w:color w:val="1F3A5F"/>
          <w:sz w:val="30"/>
        </w:rPr>
        <w:t>69.5. Limitations</w:t>
      </w:r>
    </w:p>
    <w:p>
      <w:pPr>
        <w:pStyle w:val="ListBullet"/>
        <w:spacing w:line="276" w:lineRule="auto" w:after="80"/>
        <w:ind w:left="357"/>
        <w:jc w:val="both"/>
      </w:pPr>
      <w:r>
        <w:rPr>
          <w:rFonts w:ascii="Cambria" w:hAnsi="Cambria"/>
          <w:i w:val="0"/>
          <w:sz w:val="22"/>
        </w:rPr>
        <w:t>Subset of Python supported: Not all Python features (e.g., classes, recursion, list comprehensions) are compiled.</w:t>
      </w:r>
    </w:p>
    <w:p>
      <w:pPr>
        <w:pStyle w:val="ListBullet"/>
        <w:spacing w:line="276" w:lineRule="auto" w:after="80"/>
        <w:ind w:left="357"/>
        <w:jc w:val="both"/>
      </w:pPr>
      <w:r>
        <w:rPr>
          <w:rFonts w:ascii="Cambria" w:hAnsi="Cambria"/>
          <w:i w:val="0"/>
          <w:sz w:val="22"/>
        </w:rPr>
        <w:t>Debugging compiled code can be tricky.</w:t>
      </w:r>
    </w:p>
    <w:p>
      <w:pPr>
        <w:pStyle w:val="ListBullet"/>
        <w:spacing w:line="276" w:lineRule="auto" w:after="80"/>
        <w:ind w:left="357"/>
        <w:jc w:val="both"/>
      </w:pPr>
      <w:r>
        <w:rPr>
          <w:rFonts w:ascii="Cambria" w:hAnsi="Cambria"/>
          <w:i w:val="0"/>
          <w:sz w:val="22"/>
        </w:rPr>
        <w:t>Limited support for complex Python objects.</w:t>
      </w:r>
    </w:p>
    <w:p>
      <w:pPr>
        <w:pStyle w:val="ListBullet"/>
        <w:spacing w:line="276" w:lineRule="auto" w:after="80"/>
        <w:ind w:left="357"/>
        <w:jc w:val="both"/>
      </w:pPr>
      <w:r>
        <w:rPr>
          <w:rFonts w:ascii="Cambria" w:hAnsi="Cambria"/>
          <w:i w:val="0"/>
          <w:sz w:val="22"/>
        </w:rPr>
        <w:t>GPU support requires NVIDIA GPU and CUDA Toolkit.</w:t>
      </w:r>
    </w:p>
    <w:p>
      <w:pPr>
        <w:keepNext/>
        <w:spacing w:before="200" w:after="160"/>
      </w:pPr>
      <w:r>
        <w:rPr>
          <w:rFonts w:ascii="Cambria" w:hAnsi="Cambria"/>
          <w:b/>
          <w:color w:val="1F3A5F"/>
          <w:sz w:val="30"/>
        </w:rPr>
        <w:t>69.6. Installation</w:t>
      </w:r>
    </w:p>
    <w:p>
      <w:pPr>
        <w:spacing w:after="120" w:before="0" w:line="276" w:lineRule="auto"/>
        <w:jc w:val="both"/>
      </w:pPr>
      <w:r>
        <w:rPr>
          <w:rFonts w:ascii="Consolas" w:hAnsi="Consolas"/>
          <w:b w:val="0"/>
          <w:i w:val="0"/>
          <w:sz w:val="20"/>
        </w:rPr>
        <w:t>pip install numba</w:t>
      </w:r>
    </w:p>
    <w:p>
      <w:pPr>
        <w:pStyle w:val="ListBullet"/>
        <w:spacing w:line="276" w:lineRule="auto" w:after="80"/>
        <w:ind w:left="357"/>
        <w:jc w:val="both"/>
      </w:pPr>
      <w:r>
        <w:rPr>
          <w:rFonts w:ascii="Cambria" w:hAnsi="Cambria"/>
          <w:i w:val="0"/>
          <w:sz w:val="22"/>
        </w:rPr>
        <w:t>Requires: Python 3.x, NumPy, LLVM, and optionally CUDA Toolkit for GPU support.</w:t>
      </w:r>
    </w:p>
    <w:p>
      <w:pPr>
        <w:keepNext/>
        <w:spacing w:before="200" w:after="160"/>
      </w:pPr>
      <w:r>
        <w:rPr>
          <w:rFonts w:ascii="Cambria" w:hAnsi="Cambria"/>
          <w:b/>
          <w:color w:val="1F3A5F"/>
          <w:sz w:val="30"/>
        </w:rPr>
        <w:t>69.7. Example Usage</w:t>
      </w:r>
    </w:p>
    <w:p>
      <w:pPr>
        <w:spacing w:after="120" w:before="0" w:line="276" w:lineRule="auto"/>
        <w:jc w:val="both"/>
      </w:pPr>
      <w:r>
        <w:rPr>
          <w:rFonts w:ascii="Consolas" w:hAnsi="Consolas"/>
          <w:b w:val="0"/>
          <w:i w:val="0"/>
          <w:sz w:val="20"/>
        </w:rPr>
        <w:t>from numba import jit</w:t>
        <w:br/>
        <w:t>import numpy as np</w:t>
        <w:br/>
        <w:t>@jit(nopython=True)</w:t>
        <w:br/>
        <w:t>def sum2d(arr):</w:t>
        <w:br/>
        <w:t xml:space="preserve">    M, N = arr.shape</w:t>
        <w:br/>
        <w:t xml:space="preserve">    result = 0.0</w:t>
        <w:br/>
        <w:t xml:space="preserve">    for i in range(M):</w:t>
        <w:br/>
        <w:t xml:space="preserve">        for j in range(N):</w:t>
        <w:br/>
        <w:t xml:space="preserve">            result += arr[i, j]</w:t>
        <w:br/>
        <w:t xml:space="preserve">    return result</w:t>
      </w:r>
    </w:p>
    <w:p>
      <w:pPr>
        <w:keepNext/>
        <w:spacing w:before="200" w:after="160"/>
      </w:pPr>
      <w:r>
        <w:rPr>
          <w:rFonts w:ascii="Cambria" w:hAnsi="Cambria"/>
          <w:b/>
          <w:color w:val="1F3A5F"/>
          <w:sz w:val="30"/>
        </w:rPr>
        <w:t>69.8. Learning Resources</w:t>
      </w:r>
    </w:p>
    <w:p>
      <w:pPr>
        <w:pStyle w:val="ListBullet"/>
        <w:spacing w:line="276" w:lineRule="auto" w:after="80"/>
        <w:ind w:left="357"/>
        <w:jc w:val="both"/>
      </w:pPr>
      <w:r>
        <w:rPr>
          <w:rFonts w:ascii="Cambria" w:hAnsi="Cambria"/>
          <w:i w:val="0"/>
          <w:sz w:val="22"/>
        </w:rPr>
        <w:t>Official Docs: https://numba.pydata.org</w:t>
      </w:r>
    </w:p>
    <w:p>
      <w:pPr>
        <w:pStyle w:val="ListBullet"/>
        <w:spacing w:line="276" w:lineRule="auto" w:after="80"/>
        <w:ind w:left="357"/>
        <w:jc w:val="both"/>
      </w:pPr>
      <w:r>
        <w:rPr>
          <w:rFonts w:ascii="Cambria" w:hAnsi="Cambria"/>
          <w:i w:val="0"/>
          <w:sz w:val="22"/>
        </w:rPr>
        <w:t>GitHub Repo: https://github.com/numba/numba</w:t>
      </w:r>
    </w:p>
    <w:p>
      <w:pPr>
        <w:pStyle w:val="ListBullet"/>
        <w:spacing w:line="276" w:lineRule="auto" w:after="80"/>
        <w:ind w:left="357"/>
        <w:jc w:val="both"/>
      </w:pPr>
      <w:r>
        <w:rPr>
          <w:rFonts w:ascii="Cambria" w:hAnsi="Cambria"/>
          <w:i w:val="0"/>
          <w:sz w:val="22"/>
        </w:rPr>
        <w:t>Books: “High Performance Python” by Gorelick &amp; Ozsvald</w:t>
      </w:r>
    </w:p>
    <w:p>
      <w:pPr>
        <w:pStyle w:val="ListBullet"/>
        <w:spacing w:line="276" w:lineRule="auto" w:after="80"/>
        <w:ind w:left="357"/>
        <w:jc w:val="both"/>
      </w:pPr>
      <w:r>
        <w:rPr>
          <w:rFonts w:ascii="Cambria" w:hAnsi="Cambria"/>
          <w:i w:val="0"/>
          <w:sz w:val="22"/>
        </w:rPr>
        <w:t>Courses: FastAI, Coursera, and YouTube tutorials</w:t>
      </w:r>
    </w:p>
    <w:p>
      <w:pPr>
        <w:pStyle w:val="ListBullet"/>
        <w:spacing w:line="276" w:lineRule="auto" w:after="80"/>
        <w:ind w:left="357"/>
        <w:jc w:val="both"/>
      </w:pPr>
      <w:r>
        <w:rPr>
          <w:rFonts w:ascii="Cambria" w:hAnsi="Cambria"/>
          <w:i w:val="0"/>
          <w:sz w:val="22"/>
        </w:rPr>
        <w:t>Examples: Available in the official documentation and blog posts</w:t>
      </w:r>
    </w:p>
    <w:p>
      <w:pPr>
        <w:keepNext/>
        <w:spacing w:before="200" w:after="160"/>
      </w:pPr>
      <w:r>
        <w:rPr>
          <w:rFonts w:ascii="Cambria" w:hAnsi="Cambria"/>
          <w:b/>
          <w:color w:val="1F3A5F"/>
          <w:sz w:val="30"/>
        </w:rPr>
        <w:t>69.9. Real-World Use</w:t>
      </w:r>
    </w:p>
    <w:p>
      <w:pPr>
        <w:pStyle w:val="ListBullet"/>
        <w:spacing w:line="276" w:lineRule="auto" w:after="80"/>
        <w:ind w:left="357"/>
        <w:jc w:val="both"/>
      </w:pPr>
      <w:r>
        <w:rPr>
          <w:rFonts w:ascii="Cambria" w:hAnsi="Cambria"/>
          <w:i w:val="0"/>
          <w:sz w:val="22"/>
        </w:rPr>
        <w:t>Used by data scientists, engineers, and researchers needing Python’s flexibility with C-like performance.</w:t>
      </w:r>
    </w:p>
    <w:p>
      <w:pPr>
        <w:pStyle w:val="ListBullet"/>
        <w:spacing w:line="276" w:lineRule="auto" w:after="80"/>
        <w:ind w:left="357"/>
        <w:jc w:val="both"/>
      </w:pPr>
      <w:r>
        <w:rPr>
          <w:rFonts w:ascii="Cambria" w:hAnsi="Cambria"/>
          <w:i w:val="0"/>
          <w:sz w:val="22"/>
        </w:rPr>
        <w:t>Integrated in projects for AI, HPC, financial analytics, and physics simulations.</w:t>
      </w:r>
    </w:p>
    <w:p>
      <w:pPr>
        <w:keepNext/>
        <w:spacing w:before="280" w:after="160"/>
      </w:pPr>
      <w:r>
        <w:rPr>
          <w:rFonts w:ascii="Cambria" w:hAnsi="Cambria"/>
          <w:b/>
          <w:color w:val="1F3A5F"/>
          <w:sz w:val="36"/>
        </w:rPr>
        <w:t>70.OpenCL – Detailed Overview</w:t>
      </w:r>
    </w:p>
    <w:p>
      <w:pPr>
        <w:keepNext/>
        <w:spacing w:before="200" w:after="160"/>
      </w:pPr>
      <w:r>
        <w:rPr>
          <w:rFonts w:ascii="Cambria" w:hAnsi="Cambria"/>
          <w:b/>
          <w:color w:val="1F3A5F"/>
          <w:sz w:val="30"/>
        </w:rPr>
        <w:t>70.1. General Introduction</w:t>
      </w:r>
    </w:p>
    <w:p>
      <w:pPr>
        <w:pStyle w:val="ListBullet"/>
        <w:spacing w:line="276" w:lineRule="auto" w:after="80"/>
        <w:ind w:left="357"/>
        <w:jc w:val="both"/>
      </w:pPr>
      <w:r>
        <w:rPr>
          <w:rFonts w:ascii="Cambria" w:hAnsi="Cambria"/>
          <w:i w:val="0"/>
          <w:sz w:val="22"/>
        </w:rPr>
        <w:t>OpenCL (Open Computing Language) is an open standard for parallel programming of heterogeneous systems.</w:t>
      </w:r>
    </w:p>
    <w:p>
      <w:pPr>
        <w:pStyle w:val="ListBullet"/>
        <w:spacing w:line="276" w:lineRule="auto" w:after="80"/>
        <w:ind w:left="357"/>
        <w:jc w:val="both"/>
      </w:pPr>
      <w:r>
        <w:rPr>
          <w:rFonts w:ascii="Cambria" w:hAnsi="Cambria"/>
          <w:i w:val="0"/>
          <w:sz w:val="22"/>
        </w:rPr>
        <w:t>Managed by the Khronos Group, it enables code execution across CPUs, GPUs, FPGAs, DSPs, and other accelerators from multiple vendors.</w:t>
      </w:r>
    </w:p>
    <w:p>
      <w:pPr>
        <w:pStyle w:val="ListBullet"/>
        <w:spacing w:line="276" w:lineRule="auto" w:after="80"/>
        <w:ind w:left="357"/>
        <w:jc w:val="both"/>
      </w:pPr>
      <w:r>
        <w:rPr>
          <w:rFonts w:ascii="Cambria" w:hAnsi="Cambria"/>
          <w:i w:val="0"/>
          <w:sz w:val="22"/>
        </w:rPr>
        <w:t>Designed for portability and scalability across diverse hardware platforms.</w:t>
      </w:r>
    </w:p>
    <w:p>
      <w:pPr>
        <w:keepNext/>
        <w:spacing w:before="200" w:after="160"/>
      </w:pPr>
      <w:r>
        <w:rPr>
          <w:rFonts w:ascii="Cambria" w:hAnsi="Cambria"/>
          <w:b/>
          <w:color w:val="1F3A5F"/>
          <w:sz w:val="30"/>
        </w:rPr>
        <w:t>70.2. Key Features</w:t>
      </w:r>
    </w:p>
    <w:p>
      <w:pPr>
        <w:pStyle w:val="ListBullet"/>
        <w:spacing w:line="276" w:lineRule="auto" w:after="80"/>
        <w:ind w:left="357"/>
        <w:jc w:val="both"/>
      </w:pPr>
      <w:r>
        <w:rPr>
          <w:rFonts w:ascii="Cambria" w:hAnsi="Cambria"/>
          <w:i w:val="0"/>
          <w:sz w:val="22"/>
        </w:rPr>
        <w:t>Cross-Platform and Vendor-Neutral:</w:t>
      </w:r>
    </w:p>
    <w:p>
      <w:pPr>
        <w:pStyle w:val="ListBullet2"/>
        <w:spacing w:line="276" w:lineRule="auto" w:after="80"/>
        <w:ind w:left="720"/>
        <w:jc w:val="both"/>
      </w:pPr>
      <w:r>
        <w:rPr>
          <w:rFonts w:ascii="Cambria" w:hAnsi="Cambria"/>
          <w:i w:val="0"/>
          <w:sz w:val="22"/>
        </w:rPr>
        <w:t>Runs on hardware from Intel, AMD, NVIDIA, ARM, and more.</w:t>
      </w:r>
    </w:p>
    <w:p>
      <w:pPr>
        <w:pStyle w:val="ListBullet2"/>
        <w:spacing w:line="276" w:lineRule="auto" w:after="80"/>
        <w:ind w:left="720"/>
        <w:jc w:val="both"/>
      </w:pPr>
      <w:r>
        <w:rPr>
          <w:rFonts w:ascii="Cambria" w:hAnsi="Cambria"/>
          <w:i w:val="0"/>
          <w:sz w:val="22"/>
        </w:rPr>
        <w:t>Supports both desktop and embedded devices.</w:t>
      </w:r>
    </w:p>
    <w:p>
      <w:pPr>
        <w:pStyle w:val="ListBullet"/>
        <w:spacing w:line="276" w:lineRule="auto" w:after="80"/>
        <w:ind w:left="357"/>
        <w:jc w:val="both"/>
      </w:pPr>
      <w:r>
        <w:rPr>
          <w:rFonts w:ascii="Cambria" w:hAnsi="Cambria"/>
          <w:i w:val="0"/>
          <w:sz w:val="22"/>
        </w:rPr>
        <w:t>C-Based Kernel Language:</w:t>
      </w:r>
    </w:p>
    <w:p>
      <w:pPr>
        <w:pStyle w:val="ListBullet2"/>
        <w:spacing w:line="276" w:lineRule="auto" w:after="80"/>
        <w:ind w:left="720"/>
        <w:jc w:val="both"/>
      </w:pPr>
      <w:r>
        <w:rPr>
          <w:rFonts w:ascii="Cambria" w:hAnsi="Cambria"/>
          <w:i w:val="0"/>
          <w:sz w:val="22"/>
        </w:rPr>
        <w:t>Kernels (compute functions) written in OpenCL C, a subset of ISO C99.</w:t>
      </w:r>
    </w:p>
    <w:p>
      <w:pPr>
        <w:pStyle w:val="ListBullet2"/>
        <w:spacing w:line="276" w:lineRule="auto" w:after="80"/>
        <w:ind w:left="720"/>
        <w:jc w:val="both"/>
      </w:pPr>
      <w:r>
        <w:rPr>
          <w:rFonts w:ascii="Cambria" w:hAnsi="Cambria"/>
          <w:i w:val="0"/>
          <w:sz w:val="22"/>
        </w:rPr>
        <w:t>Compiled and executed on supported compute devices at runtime.</w:t>
      </w:r>
    </w:p>
    <w:p>
      <w:pPr>
        <w:pStyle w:val="ListBullet"/>
        <w:spacing w:line="276" w:lineRule="auto" w:after="80"/>
        <w:ind w:left="357"/>
        <w:jc w:val="both"/>
      </w:pPr>
      <w:r>
        <w:rPr>
          <w:rFonts w:ascii="Cambria" w:hAnsi="Cambria"/>
          <w:i w:val="0"/>
          <w:sz w:val="22"/>
        </w:rPr>
        <w:t>Heterogeneous Computing:</w:t>
      </w:r>
    </w:p>
    <w:p>
      <w:pPr>
        <w:pStyle w:val="ListBullet2"/>
        <w:spacing w:line="276" w:lineRule="auto" w:after="80"/>
        <w:ind w:left="720"/>
        <w:jc w:val="both"/>
      </w:pPr>
      <w:r>
        <w:rPr>
          <w:rFonts w:ascii="Cambria" w:hAnsi="Cambria"/>
          <w:i w:val="0"/>
          <w:sz w:val="22"/>
        </w:rPr>
        <w:t>Allows workload distribution across CPU and GPU simultaneously.</w:t>
      </w:r>
    </w:p>
    <w:p>
      <w:pPr>
        <w:pStyle w:val="ListBullet2"/>
        <w:spacing w:line="276" w:lineRule="auto" w:after="80"/>
        <w:ind w:left="720"/>
        <w:jc w:val="both"/>
      </w:pPr>
      <w:r>
        <w:rPr>
          <w:rFonts w:ascii="Cambria" w:hAnsi="Cambria"/>
          <w:i w:val="0"/>
          <w:sz w:val="22"/>
        </w:rPr>
        <w:t>Supports fine-grained parallelism and task parallelism.</w:t>
      </w:r>
    </w:p>
    <w:p>
      <w:pPr>
        <w:pStyle w:val="ListBullet"/>
        <w:spacing w:line="276" w:lineRule="auto" w:after="80"/>
        <w:ind w:left="357"/>
        <w:jc w:val="both"/>
      </w:pPr>
      <w:r>
        <w:rPr>
          <w:rFonts w:ascii="Cambria" w:hAnsi="Cambria"/>
          <w:i w:val="0"/>
          <w:sz w:val="22"/>
        </w:rPr>
        <w:t>Memory Management:</w:t>
      </w:r>
    </w:p>
    <w:p>
      <w:pPr>
        <w:pStyle w:val="ListBullet2"/>
        <w:spacing w:line="276" w:lineRule="auto" w:after="80"/>
        <w:ind w:left="720"/>
        <w:jc w:val="both"/>
      </w:pPr>
      <w:r>
        <w:rPr>
          <w:rFonts w:ascii="Cambria" w:hAnsi="Cambria"/>
          <w:i w:val="0"/>
          <w:sz w:val="22"/>
        </w:rPr>
        <w:t>Explicit control over global, local, constant, and private memory.</w:t>
      </w:r>
    </w:p>
    <w:p>
      <w:pPr>
        <w:pStyle w:val="ListBullet2"/>
        <w:spacing w:line="276" w:lineRule="auto" w:after="80"/>
        <w:ind w:left="720"/>
        <w:jc w:val="both"/>
      </w:pPr>
      <w:r>
        <w:rPr>
          <w:rFonts w:ascii="Cambria" w:hAnsi="Cambria"/>
          <w:i w:val="0"/>
          <w:sz w:val="22"/>
        </w:rPr>
        <w:t>Data transfer managed manually between host and devices.</w:t>
      </w:r>
    </w:p>
    <w:p>
      <w:pPr>
        <w:pStyle w:val="ListBullet"/>
        <w:spacing w:line="276" w:lineRule="auto" w:after="80"/>
        <w:ind w:left="357"/>
        <w:jc w:val="both"/>
      </w:pPr>
      <w:r>
        <w:rPr>
          <w:rFonts w:ascii="Cambria" w:hAnsi="Cambria"/>
          <w:i w:val="0"/>
          <w:sz w:val="22"/>
        </w:rPr>
        <w:t>Extensive API Support:</w:t>
      </w:r>
    </w:p>
    <w:p>
      <w:pPr>
        <w:pStyle w:val="ListBullet2"/>
        <w:spacing w:line="276" w:lineRule="auto" w:after="80"/>
        <w:ind w:left="720"/>
        <w:jc w:val="both"/>
      </w:pPr>
      <w:r>
        <w:rPr>
          <w:rFonts w:ascii="Cambria" w:hAnsi="Cambria"/>
          <w:i w:val="0"/>
          <w:sz w:val="22"/>
        </w:rPr>
        <w:t>Includes runtime, compiler, and memory management APIs.</w:t>
      </w:r>
    </w:p>
    <w:p>
      <w:pPr>
        <w:pStyle w:val="ListBullet2"/>
        <w:spacing w:line="276" w:lineRule="auto" w:after="80"/>
        <w:ind w:left="720"/>
        <w:jc w:val="both"/>
      </w:pPr>
      <w:r>
        <w:rPr>
          <w:rFonts w:ascii="Cambria" w:hAnsi="Cambria"/>
          <w:i w:val="0"/>
          <w:sz w:val="22"/>
        </w:rPr>
        <w:t>Interfaces available in C/C++, Python (via PyOpenCL), and Java.</w:t>
      </w:r>
    </w:p>
    <w:p>
      <w:pPr>
        <w:keepNext/>
        <w:spacing w:before="200" w:after="160"/>
      </w:pPr>
      <w:r>
        <w:rPr>
          <w:rFonts w:ascii="Cambria" w:hAnsi="Cambria"/>
          <w:b/>
          <w:color w:val="1F3A5F"/>
          <w:sz w:val="30"/>
        </w:rPr>
        <w:t>70.3. Applications</w:t>
      </w:r>
    </w:p>
    <w:p>
      <w:pPr>
        <w:pStyle w:val="ListBullet"/>
        <w:spacing w:line="276" w:lineRule="auto" w:after="80"/>
        <w:ind w:left="357"/>
        <w:jc w:val="both"/>
      </w:pPr>
      <w:r>
        <w:rPr>
          <w:rFonts w:ascii="Cambria" w:hAnsi="Cambria"/>
          <w:i w:val="0"/>
          <w:sz w:val="22"/>
        </w:rPr>
        <w:t>Scientific Simulations:</w:t>
      </w:r>
    </w:p>
    <w:p>
      <w:pPr>
        <w:pStyle w:val="ListBullet2"/>
        <w:spacing w:line="276" w:lineRule="auto" w:after="80"/>
        <w:ind w:left="720"/>
        <w:jc w:val="both"/>
      </w:pPr>
      <w:r>
        <w:rPr>
          <w:rFonts w:ascii="Cambria" w:hAnsi="Cambria"/>
          <w:i w:val="0"/>
          <w:sz w:val="22"/>
        </w:rPr>
        <w:t>Weather models, fluid dynamics, and molecular dynamics.</w:t>
      </w:r>
    </w:p>
    <w:p>
      <w:pPr>
        <w:pStyle w:val="ListBullet"/>
        <w:spacing w:line="276" w:lineRule="auto" w:after="80"/>
        <w:ind w:left="357"/>
        <w:jc w:val="both"/>
      </w:pPr>
      <w:r>
        <w:rPr>
          <w:rFonts w:ascii="Cambria" w:hAnsi="Cambria"/>
          <w:i w:val="0"/>
          <w:sz w:val="22"/>
        </w:rPr>
        <w:t>Image and Video Processing:</w:t>
      </w:r>
    </w:p>
    <w:p>
      <w:pPr>
        <w:pStyle w:val="ListBullet2"/>
        <w:spacing w:line="276" w:lineRule="auto" w:after="80"/>
        <w:ind w:left="720"/>
        <w:jc w:val="both"/>
      </w:pPr>
      <w:r>
        <w:rPr>
          <w:rFonts w:ascii="Cambria" w:hAnsi="Cambria"/>
          <w:i w:val="0"/>
          <w:sz w:val="22"/>
        </w:rPr>
        <w:t>Real-time effects, 3D rendering, and augmented reality.</w:t>
      </w:r>
    </w:p>
    <w:p>
      <w:pPr>
        <w:pStyle w:val="ListBullet"/>
        <w:spacing w:line="276" w:lineRule="auto" w:after="80"/>
        <w:ind w:left="357"/>
        <w:jc w:val="both"/>
      </w:pPr>
      <w:r>
        <w:rPr>
          <w:rFonts w:ascii="Cambria" w:hAnsi="Cambria"/>
          <w:i w:val="0"/>
          <w:sz w:val="22"/>
        </w:rPr>
        <w:t>Machine Learning:</w:t>
      </w:r>
    </w:p>
    <w:p>
      <w:pPr>
        <w:pStyle w:val="ListBullet2"/>
        <w:spacing w:line="276" w:lineRule="auto" w:after="80"/>
        <w:ind w:left="720"/>
        <w:jc w:val="both"/>
      </w:pPr>
      <w:r>
        <w:rPr>
          <w:rFonts w:ascii="Cambria" w:hAnsi="Cambria"/>
          <w:i w:val="0"/>
          <w:sz w:val="22"/>
        </w:rPr>
        <w:t>Custom model training and inference on heterogeneous devices.</w:t>
      </w:r>
    </w:p>
    <w:p>
      <w:pPr>
        <w:pStyle w:val="ListBullet"/>
        <w:spacing w:line="276" w:lineRule="auto" w:after="80"/>
        <w:ind w:left="357"/>
        <w:jc w:val="both"/>
      </w:pPr>
      <w:r>
        <w:rPr>
          <w:rFonts w:ascii="Cambria" w:hAnsi="Cambria"/>
          <w:i w:val="0"/>
          <w:sz w:val="22"/>
        </w:rPr>
        <w:t>Finance:</w:t>
      </w:r>
    </w:p>
    <w:p>
      <w:pPr>
        <w:pStyle w:val="ListBullet2"/>
        <w:spacing w:line="276" w:lineRule="auto" w:after="80"/>
        <w:ind w:left="720"/>
        <w:jc w:val="both"/>
      </w:pPr>
      <w:r>
        <w:rPr>
          <w:rFonts w:ascii="Cambria" w:hAnsi="Cambria"/>
          <w:i w:val="0"/>
          <w:sz w:val="22"/>
        </w:rPr>
        <w:t>High-frequency trading and real-time analytics.</w:t>
      </w:r>
    </w:p>
    <w:p>
      <w:pPr>
        <w:pStyle w:val="ListBullet"/>
        <w:spacing w:line="276" w:lineRule="auto" w:after="80"/>
        <w:ind w:left="357"/>
        <w:jc w:val="both"/>
      </w:pPr>
      <w:r>
        <w:rPr>
          <w:rFonts w:ascii="Cambria" w:hAnsi="Cambria"/>
          <w:i w:val="0"/>
          <w:sz w:val="22"/>
        </w:rPr>
        <w:t>Signal Processing:</w:t>
      </w:r>
    </w:p>
    <w:p>
      <w:pPr>
        <w:pStyle w:val="ListBullet2"/>
        <w:spacing w:line="276" w:lineRule="auto" w:after="80"/>
        <w:ind w:left="720"/>
        <w:jc w:val="both"/>
      </w:pPr>
      <w:r>
        <w:rPr>
          <w:rFonts w:ascii="Cambria" w:hAnsi="Cambria"/>
          <w:i w:val="0"/>
          <w:sz w:val="22"/>
        </w:rPr>
        <w:t>FFTs, filtering, denoising in embedded systems.</w:t>
      </w:r>
    </w:p>
    <w:p>
      <w:pPr>
        <w:keepNext/>
        <w:spacing w:before="200" w:after="160"/>
      </w:pPr>
      <w:r>
        <w:rPr>
          <w:rFonts w:ascii="Cambria" w:hAnsi="Cambria"/>
          <w:b/>
          <w:color w:val="1F3A5F"/>
          <w:sz w:val="30"/>
        </w:rPr>
        <w:t>70.4. Advantages</w:t>
      </w:r>
    </w:p>
    <w:p>
      <w:pPr>
        <w:pStyle w:val="ListBullet"/>
        <w:spacing w:line="276" w:lineRule="auto" w:after="80"/>
        <w:ind w:left="357"/>
        <w:jc w:val="both"/>
      </w:pPr>
      <w:r>
        <w:rPr>
          <w:rFonts w:ascii="Cambria" w:hAnsi="Cambria"/>
          <w:i w:val="0"/>
          <w:sz w:val="22"/>
        </w:rPr>
        <w:t>Hardware Independence:</w:t>
      </w:r>
    </w:p>
    <w:p>
      <w:pPr>
        <w:pStyle w:val="ListBullet2"/>
        <w:spacing w:line="276" w:lineRule="auto" w:after="80"/>
        <w:ind w:left="720"/>
        <w:jc w:val="both"/>
      </w:pPr>
      <w:r>
        <w:rPr>
          <w:rFonts w:ascii="Cambria" w:hAnsi="Cambria"/>
          <w:i w:val="0"/>
          <w:sz w:val="22"/>
        </w:rPr>
        <w:t>Code can run on multiple devices without rewriting.</w:t>
      </w:r>
    </w:p>
    <w:p>
      <w:pPr>
        <w:pStyle w:val="ListBullet"/>
        <w:spacing w:line="276" w:lineRule="auto" w:after="80"/>
        <w:ind w:left="357"/>
        <w:jc w:val="both"/>
      </w:pPr>
      <w:r>
        <w:rPr>
          <w:rFonts w:ascii="Cambria" w:hAnsi="Cambria"/>
          <w:i w:val="0"/>
          <w:sz w:val="22"/>
        </w:rPr>
        <w:t>Fine-Grained Parallel Control:</w:t>
      </w:r>
    </w:p>
    <w:p>
      <w:pPr>
        <w:pStyle w:val="ListBullet2"/>
        <w:spacing w:line="276" w:lineRule="auto" w:after="80"/>
        <w:ind w:left="720"/>
        <w:jc w:val="both"/>
      </w:pPr>
      <w:r>
        <w:rPr>
          <w:rFonts w:ascii="Cambria" w:hAnsi="Cambria"/>
          <w:i w:val="0"/>
          <w:sz w:val="22"/>
        </w:rPr>
        <w:t>Optimizes low-level performance across architectures.</w:t>
      </w:r>
    </w:p>
    <w:p>
      <w:pPr>
        <w:pStyle w:val="ListBullet"/>
        <w:spacing w:line="276" w:lineRule="auto" w:after="80"/>
        <w:ind w:left="357"/>
        <w:jc w:val="both"/>
      </w:pPr>
      <w:r>
        <w:rPr>
          <w:rFonts w:ascii="Cambria" w:hAnsi="Cambria"/>
          <w:i w:val="0"/>
          <w:sz w:val="22"/>
        </w:rPr>
        <w:t>Open Standard:</w:t>
      </w:r>
    </w:p>
    <w:p>
      <w:pPr>
        <w:pStyle w:val="ListBullet2"/>
        <w:spacing w:line="276" w:lineRule="auto" w:after="80"/>
        <w:ind w:left="720"/>
        <w:jc w:val="both"/>
      </w:pPr>
      <w:r>
        <w:rPr>
          <w:rFonts w:ascii="Cambria" w:hAnsi="Cambria"/>
          <w:i w:val="0"/>
          <w:sz w:val="22"/>
        </w:rPr>
        <w:t>Backed by a large community and widely supported in industry and academia.</w:t>
      </w:r>
    </w:p>
    <w:p>
      <w:pPr>
        <w:pStyle w:val="ListBullet"/>
        <w:spacing w:line="276" w:lineRule="auto" w:after="80"/>
        <w:ind w:left="357"/>
        <w:jc w:val="both"/>
      </w:pPr>
      <w:r>
        <w:rPr>
          <w:rFonts w:ascii="Cambria" w:hAnsi="Cambria"/>
          <w:i w:val="0"/>
          <w:sz w:val="22"/>
        </w:rPr>
        <w:t>Supports Many Device Types:</w:t>
      </w:r>
    </w:p>
    <w:p>
      <w:pPr>
        <w:pStyle w:val="ListBullet2"/>
        <w:spacing w:line="276" w:lineRule="auto" w:after="80"/>
        <w:ind w:left="720"/>
        <w:jc w:val="both"/>
      </w:pPr>
      <w:r>
        <w:rPr>
          <w:rFonts w:ascii="Cambria" w:hAnsi="Cambria"/>
          <w:i w:val="0"/>
          <w:sz w:val="22"/>
        </w:rPr>
        <w:t>Including GPUs, multicore CPUs, FPGAs, and AI accelerators.</w:t>
      </w:r>
    </w:p>
    <w:p>
      <w:pPr>
        <w:keepNext/>
        <w:spacing w:before="200" w:after="160"/>
      </w:pPr>
      <w:r>
        <w:rPr>
          <w:rFonts w:ascii="Cambria" w:hAnsi="Cambria"/>
          <w:b/>
          <w:color w:val="1F3A5F"/>
          <w:sz w:val="30"/>
        </w:rPr>
        <w:t>70.5. Limitations</w:t>
      </w:r>
    </w:p>
    <w:p>
      <w:pPr>
        <w:pStyle w:val="ListBullet"/>
        <w:spacing w:line="276" w:lineRule="auto" w:after="80"/>
        <w:ind w:left="357"/>
        <w:jc w:val="both"/>
      </w:pPr>
      <w:r>
        <w:rPr>
          <w:rFonts w:ascii="Cambria" w:hAnsi="Cambria"/>
          <w:i w:val="0"/>
          <w:sz w:val="22"/>
        </w:rPr>
        <w:t>Complex Programming Model:</w:t>
      </w:r>
    </w:p>
    <w:p>
      <w:pPr>
        <w:pStyle w:val="ListBullet2"/>
        <w:spacing w:line="276" w:lineRule="auto" w:after="80"/>
        <w:ind w:left="720"/>
        <w:jc w:val="both"/>
      </w:pPr>
      <w:r>
        <w:rPr>
          <w:rFonts w:ascii="Cambria" w:hAnsi="Cambria"/>
          <w:i w:val="0"/>
          <w:sz w:val="22"/>
        </w:rPr>
        <w:t>Steep learning curve with verbose and low-level API.</w:t>
      </w:r>
    </w:p>
    <w:p>
      <w:pPr>
        <w:pStyle w:val="ListBullet"/>
        <w:spacing w:line="276" w:lineRule="auto" w:after="80"/>
        <w:ind w:left="357"/>
        <w:jc w:val="both"/>
      </w:pPr>
      <w:r>
        <w:rPr>
          <w:rFonts w:ascii="Cambria" w:hAnsi="Cambria"/>
          <w:i w:val="0"/>
          <w:sz w:val="22"/>
        </w:rPr>
        <w:t>Manual Memory Management:</w:t>
      </w:r>
    </w:p>
    <w:p>
      <w:pPr>
        <w:pStyle w:val="ListBullet2"/>
        <w:spacing w:line="276" w:lineRule="auto" w:after="80"/>
        <w:ind w:left="720"/>
        <w:jc w:val="both"/>
      </w:pPr>
      <w:r>
        <w:rPr>
          <w:rFonts w:ascii="Cambria" w:hAnsi="Cambria"/>
          <w:i w:val="0"/>
          <w:sz w:val="22"/>
        </w:rPr>
        <w:t>Increased risk of bugs and inefficiencies.</w:t>
      </w:r>
    </w:p>
    <w:p>
      <w:pPr>
        <w:pStyle w:val="ListBullet"/>
        <w:spacing w:line="276" w:lineRule="auto" w:after="80"/>
        <w:ind w:left="357"/>
        <w:jc w:val="both"/>
      </w:pPr>
      <w:r>
        <w:rPr>
          <w:rFonts w:ascii="Cambria" w:hAnsi="Cambria"/>
          <w:i w:val="0"/>
          <w:sz w:val="22"/>
        </w:rPr>
        <w:t>Slower Adoption in AI:</w:t>
      </w:r>
    </w:p>
    <w:p>
      <w:pPr>
        <w:pStyle w:val="ListBullet2"/>
        <w:spacing w:line="276" w:lineRule="auto" w:after="80"/>
        <w:ind w:left="720"/>
        <w:jc w:val="both"/>
      </w:pPr>
      <w:r>
        <w:rPr>
          <w:rFonts w:ascii="Cambria" w:hAnsi="Cambria"/>
          <w:i w:val="0"/>
          <w:sz w:val="22"/>
        </w:rPr>
        <w:t>Lags behind CUDA in deep learning ecosystem support.</w:t>
      </w:r>
    </w:p>
    <w:p>
      <w:pPr>
        <w:pStyle w:val="ListBullet"/>
        <w:spacing w:line="276" w:lineRule="auto" w:after="80"/>
        <w:ind w:left="357"/>
        <w:jc w:val="both"/>
      </w:pPr>
      <w:r>
        <w:rPr>
          <w:rFonts w:ascii="Cambria" w:hAnsi="Cambria"/>
          <w:i w:val="0"/>
          <w:sz w:val="22"/>
        </w:rPr>
        <w:t>Performance Variability:</w:t>
      </w:r>
    </w:p>
    <w:p>
      <w:pPr>
        <w:pStyle w:val="ListBullet2"/>
        <w:spacing w:line="276" w:lineRule="auto" w:after="80"/>
        <w:ind w:left="720"/>
        <w:jc w:val="both"/>
      </w:pPr>
      <w:r>
        <w:rPr>
          <w:rFonts w:ascii="Cambria" w:hAnsi="Cambria"/>
          <w:i w:val="0"/>
          <w:sz w:val="22"/>
        </w:rPr>
        <w:t>Optimal tuning is hardware-specific despite being portable.</w:t>
      </w:r>
    </w:p>
    <w:p>
      <w:pPr>
        <w:keepNext/>
        <w:spacing w:before="200" w:after="160"/>
      </w:pPr>
      <w:r>
        <w:rPr>
          <w:rFonts w:ascii="Cambria" w:hAnsi="Cambria"/>
          <w:b/>
          <w:color w:val="1F3A5F"/>
          <w:sz w:val="30"/>
        </w:rPr>
        <w:t>70.6. Installation and Toolchains</w:t>
      </w:r>
    </w:p>
    <w:p>
      <w:pPr>
        <w:pStyle w:val="ListBullet"/>
        <w:spacing w:line="276" w:lineRule="auto" w:after="80"/>
        <w:ind w:left="357"/>
        <w:jc w:val="both"/>
      </w:pPr>
      <w:r>
        <w:rPr>
          <w:rFonts w:ascii="Cambria" w:hAnsi="Cambria"/>
          <w:i w:val="0"/>
          <w:sz w:val="22"/>
        </w:rPr>
        <w:t>Vendors:</w:t>
      </w:r>
    </w:p>
    <w:p>
      <w:pPr>
        <w:pStyle w:val="ListBullet2"/>
        <w:spacing w:line="276" w:lineRule="auto" w:after="80"/>
        <w:ind w:left="720"/>
        <w:jc w:val="both"/>
      </w:pPr>
      <w:r>
        <w:rPr>
          <w:rFonts w:ascii="Cambria" w:hAnsi="Cambria"/>
          <w:i w:val="0"/>
          <w:sz w:val="22"/>
        </w:rPr>
        <w:t>AMD (ROCm), Intel (oneAPI), NVIDIA (limited support).</w:t>
      </w:r>
    </w:p>
    <w:p>
      <w:pPr>
        <w:pStyle w:val="ListBullet"/>
        <w:spacing w:line="276" w:lineRule="auto" w:after="80"/>
        <w:ind w:left="357"/>
        <w:jc w:val="both"/>
      </w:pPr>
      <w:r>
        <w:rPr>
          <w:rFonts w:ascii="Cambria" w:hAnsi="Cambria"/>
          <w:i w:val="0"/>
          <w:sz w:val="22"/>
        </w:rPr>
        <w:t>IDE Support:</w:t>
      </w:r>
    </w:p>
    <w:p>
      <w:pPr>
        <w:pStyle w:val="ListBullet2"/>
        <w:spacing w:line="276" w:lineRule="auto" w:after="80"/>
        <w:ind w:left="720"/>
        <w:jc w:val="both"/>
      </w:pPr>
      <w:r>
        <w:rPr>
          <w:rFonts w:ascii="Cambria" w:hAnsi="Cambria"/>
          <w:i w:val="0"/>
          <w:sz w:val="22"/>
        </w:rPr>
        <w:t>Visual Studio, Code Blocks, Eclipse with OpenCL plugins.</w:t>
      </w:r>
    </w:p>
    <w:p>
      <w:pPr>
        <w:pStyle w:val="ListBullet"/>
        <w:spacing w:line="276" w:lineRule="auto" w:after="80"/>
        <w:ind w:left="357"/>
        <w:jc w:val="both"/>
      </w:pPr>
      <w:r>
        <w:rPr>
          <w:rFonts w:ascii="Cambria" w:hAnsi="Cambria"/>
          <w:i w:val="0"/>
          <w:sz w:val="22"/>
        </w:rPr>
        <w:t>Python Bindings:</w:t>
      </w:r>
    </w:p>
    <w:p>
      <w:pPr>
        <w:pStyle w:val="ListBullet2"/>
        <w:spacing w:line="276" w:lineRule="auto" w:after="80"/>
        <w:ind w:left="720"/>
        <w:jc w:val="both"/>
      </w:pPr>
      <w:r>
        <w:rPr>
          <w:rFonts w:ascii="Cambria" w:hAnsi="Cambria"/>
          <w:i w:val="0"/>
          <w:sz w:val="22"/>
        </w:rPr>
        <w:t>Use PyOpenCL for OpenCL programming in Python.</w:t>
      </w:r>
    </w:p>
    <w:p>
      <w:pPr>
        <w:keepNext/>
        <w:spacing w:before="200" w:after="160"/>
      </w:pPr>
      <w:r>
        <w:rPr>
          <w:rFonts w:ascii="Cambria" w:hAnsi="Cambria"/>
          <w:b/>
          <w:color w:val="1F3A5F"/>
          <w:sz w:val="30"/>
        </w:rPr>
        <w:t>70.7. Learning Resources</w:t>
      </w:r>
    </w:p>
    <w:p>
      <w:pPr>
        <w:pStyle w:val="ListBullet"/>
        <w:spacing w:line="276" w:lineRule="auto" w:after="80"/>
        <w:ind w:left="357"/>
        <w:jc w:val="both"/>
      </w:pPr>
      <w:r>
        <w:rPr>
          <w:rFonts w:ascii="Cambria" w:hAnsi="Cambria"/>
          <w:i w:val="0"/>
          <w:sz w:val="22"/>
        </w:rPr>
        <w:t>Official Spec: https://www.khronos.org/opencl</w:t>
      </w:r>
    </w:p>
    <w:p>
      <w:pPr>
        <w:pStyle w:val="ListBullet"/>
        <w:spacing w:line="276" w:lineRule="auto" w:after="80"/>
        <w:ind w:left="357"/>
        <w:jc w:val="both"/>
      </w:pPr>
      <w:r>
        <w:rPr>
          <w:rFonts w:ascii="Cambria" w:hAnsi="Cambria"/>
          <w:i w:val="0"/>
          <w:sz w:val="22"/>
        </w:rPr>
        <w:t>Books: “OpenCL Programming Guide”, “OpenCL in Action”</w:t>
      </w:r>
    </w:p>
    <w:p>
      <w:pPr>
        <w:pStyle w:val="ListBullet"/>
        <w:spacing w:line="276" w:lineRule="auto" w:after="80"/>
        <w:ind w:left="357"/>
        <w:jc w:val="both"/>
      </w:pPr>
      <w:r>
        <w:rPr>
          <w:rFonts w:ascii="Cambria" w:hAnsi="Cambria"/>
          <w:i w:val="0"/>
          <w:sz w:val="22"/>
        </w:rPr>
        <w:t>Courses: Udacity, Coursera, MIT OpenCourseWare</w:t>
      </w:r>
    </w:p>
    <w:p>
      <w:pPr>
        <w:pStyle w:val="ListBullet"/>
        <w:spacing w:line="276" w:lineRule="auto" w:after="80"/>
        <w:ind w:left="357"/>
        <w:jc w:val="both"/>
      </w:pPr>
      <w:r>
        <w:rPr>
          <w:rFonts w:ascii="Cambria" w:hAnsi="Cambria"/>
          <w:i w:val="0"/>
          <w:sz w:val="22"/>
        </w:rPr>
        <w:t>Community: Stack Overflow, GitHub projects, Khronos forums</w:t>
      </w:r>
    </w:p>
    <w:p>
      <w:pPr>
        <w:keepNext/>
        <w:spacing w:before="200" w:after="160"/>
      </w:pPr>
      <w:r>
        <w:rPr>
          <w:rFonts w:ascii="Cambria" w:hAnsi="Cambria"/>
          <w:b/>
          <w:color w:val="1F3A5F"/>
          <w:sz w:val="30"/>
        </w:rPr>
        <w:t>70.8. Real-World Use</w:t>
      </w:r>
    </w:p>
    <w:p>
      <w:pPr>
        <w:pStyle w:val="ListBullet"/>
        <w:spacing w:line="276" w:lineRule="auto" w:after="80"/>
        <w:ind w:left="357"/>
        <w:jc w:val="both"/>
      </w:pPr>
      <w:r>
        <w:rPr>
          <w:rFonts w:ascii="Cambria" w:hAnsi="Cambria"/>
          <w:i w:val="0"/>
          <w:sz w:val="22"/>
        </w:rPr>
        <w:t>Used in heterogeneous computing systems, particularly where portability is critical.</w:t>
      </w:r>
    </w:p>
    <w:p>
      <w:pPr>
        <w:pStyle w:val="ListBullet"/>
        <w:spacing w:line="276" w:lineRule="auto" w:after="80"/>
        <w:ind w:left="357"/>
        <w:jc w:val="both"/>
      </w:pPr>
      <w:r>
        <w:rPr>
          <w:rFonts w:ascii="Cambria" w:hAnsi="Cambria"/>
          <w:i w:val="0"/>
          <w:sz w:val="22"/>
        </w:rPr>
        <w:t>Adopted in automotive, telecom, defense, and industrial automation for real-time performance on custom hardware.</w:t>
      </w:r>
    </w:p>
    <w:p>
      <w:pPr>
        <w:keepNext/>
        <w:spacing w:before="280" w:after="160"/>
      </w:pPr>
      <w:r>
        <w:rPr>
          <w:rFonts w:ascii="Cambria" w:hAnsi="Cambria"/>
          <w:b/>
          <w:color w:val="1F3A5F"/>
          <w:sz w:val="36"/>
        </w:rPr>
        <w:t>71.Lisp – Detailed Overview</w:t>
      </w:r>
    </w:p>
    <w:p>
      <w:pPr>
        <w:keepNext/>
        <w:spacing w:before="200" w:after="160"/>
      </w:pPr>
      <w:r>
        <w:rPr>
          <w:rFonts w:ascii="Cambria" w:hAnsi="Cambria"/>
          <w:b/>
          <w:color w:val="1F3A5F"/>
          <w:sz w:val="30"/>
        </w:rPr>
        <w:t>71.1. General Introduction</w:t>
      </w:r>
    </w:p>
    <w:p>
      <w:pPr>
        <w:pStyle w:val="ListBullet"/>
        <w:spacing w:line="276" w:lineRule="auto" w:after="80"/>
        <w:ind w:left="357"/>
        <w:jc w:val="both"/>
      </w:pPr>
      <w:r>
        <w:rPr>
          <w:rFonts w:ascii="Cambria" w:hAnsi="Cambria"/>
          <w:i w:val="0"/>
          <w:sz w:val="22"/>
        </w:rPr>
        <w:t>Lisp (LISt Processing) is one of the oldest high-level programming languages, originally developed by John McCarthy in 1958.</w:t>
      </w:r>
    </w:p>
    <w:p>
      <w:pPr>
        <w:pStyle w:val="ListBullet"/>
        <w:spacing w:line="276" w:lineRule="auto" w:after="80"/>
        <w:ind w:left="357"/>
        <w:jc w:val="both"/>
      </w:pPr>
      <w:r>
        <w:rPr>
          <w:rFonts w:ascii="Cambria" w:hAnsi="Cambria"/>
          <w:i w:val="0"/>
          <w:sz w:val="22"/>
        </w:rPr>
        <w:t>Known for its homoiconicity (code-as-data paradigm) and powerful macro system.</w:t>
      </w:r>
    </w:p>
    <w:p>
      <w:pPr>
        <w:pStyle w:val="ListBullet"/>
        <w:spacing w:line="276" w:lineRule="auto" w:after="80"/>
        <w:ind w:left="357"/>
        <w:jc w:val="both"/>
      </w:pPr>
      <w:r>
        <w:rPr>
          <w:rFonts w:ascii="Cambria" w:hAnsi="Cambria"/>
          <w:i w:val="0"/>
          <w:sz w:val="22"/>
        </w:rPr>
        <w:t>Foundation for AI research, symbolic computation, and early expert systems.</w:t>
      </w:r>
    </w:p>
    <w:p>
      <w:pPr>
        <w:keepNext/>
        <w:spacing w:before="200" w:after="160"/>
      </w:pPr>
      <w:r>
        <w:rPr>
          <w:rFonts w:ascii="Cambria" w:hAnsi="Cambria"/>
          <w:b/>
          <w:color w:val="1F3A5F"/>
          <w:sz w:val="30"/>
        </w:rPr>
        <w:t>71.2. Key Features</w:t>
      </w:r>
    </w:p>
    <w:p>
      <w:pPr>
        <w:pStyle w:val="ListBullet"/>
        <w:spacing w:line="276" w:lineRule="auto" w:after="80"/>
        <w:ind w:left="357"/>
        <w:jc w:val="both"/>
      </w:pPr>
      <w:r>
        <w:rPr>
          <w:rFonts w:ascii="Cambria" w:hAnsi="Cambria"/>
          <w:i w:val="0"/>
          <w:sz w:val="22"/>
        </w:rPr>
        <w:t>S-Expressions:</w:t>
      </w:r>
    </w:p>
    <w:p>
      <w:pPr>
        <w:pStyle w:val="ListBullet2"/>
        <w:spacing w:line="276" w:lineRule="auto" w:after="80"/>
        <w:ind w:left="720"/>
        <w:jc w:val="both"/>
      </w:pPr>
      <w:r>
        <w:rPr>
          <w:rFonts w:ascii="Cambria" w:hAnsi="Cambria"/>
          <w:i w:val="0"/>
          <w:sz w:val="22"/>
        </w:rPr>
        <w:t>Code and data are both written in parenthesized prefix notation.</w:t>
      </w:r>
    </w:p>
    <w:p>
      <w:pPr>
        <w:pStyle w:val="ListBullet2"/>
        <w:spacing w:line="276" w:lineRule="auto" w:after="80"/>
        <w:ind w:left="720"/>
        <w:jc w:val="both"/>
      </w:pPr>
      <w:r>
        <w:rPr>
          <w:rFonts w:ascii="Cambria" w:hAnsi="Cambria"/>
          <w:i w:val="0"/>
          <w:sz w:val="22"/>
        </w:rPr>
        <w:t>Enables seamless code generation and manipulation.</w:t>
      </w:r>
    </w:p>
    <w:p>
      <w:pPr>
        <w:pStyle w:val="ListBullet"/>
        <w:spacing w:line="276" w:lineRule="auto" w:after="80"/>
        <w:ind w:left="357"/>
        <w:jc w:val="both"/>
      </w:pPr>
      <w:r>
        <w:rPr>
          <w:rFonts w:ascii="Cambria" w:hAnsi="Cambria"/>
          <w:i w:val="0"/>
          <w:sz w:val="22"/>
        </w:rPr>
        <w:t>Dynamic Typing:</w:t>
      </w:r>
    </w:p>
    <w:p>
      <w:pPr>
        <w:pStyle w:val="ListBullet2"/>
        <w:spacing w:line="276" w:lineRule="auto" w:after="80"/>
        <w:ind w:left="720"/>
        <w:jc w:val="both"/>
      </w:pPr>
      <w:r>
        <w:rPr>
          <w:rFonts w:ascii="Cambria" w:hAnsi="Cambria"/>
          <w:i w:val="0"/>
          <w:sz w:val="22"/>
        </w:rPr>
        <w:t>Variables can hold any type, and types are checked at runtime.</w:t>
      </w:r>
    </w:p>
    <w:p>
      <w:pPr>
        <w:pStyle w:val="ListBullet"/>
        <w:spacing w:line="276" w:lineRule="auto" w:after="80"/>
        <w:ind w:left="357"/>
        <w:jc w:val="both"/>
      </w:pPr>
      <w:r>
        <w:rPr>
          <w:rFonts w:ascii="Cambria" w:hAnsi="Cambria"/>
          <w:i w:val="0"/>
          <w:sz w:val="22"/>
        </w:rPr>
        <w:t>First-Class Functions:</w:t>
      </w:r>
    </w:p>
    <w:p>
      <w:pPr>
        <w:pStyle w:val="ListBullet2"/>
        <w:spacing w:line="276" w:lineRule="auto" w:after="80"/>
        <w:ind w:left="720"/>
        <w:jc w:val="both"/>
      </w:pPr>
      <w:r>
        <w:rPr>
          <w:rFonts w:ascii="Cambria" w:hAnsi="Cambria"/>
          <w:i w:val="0"/>
          <w:sz w:val="22"/>
        </w:rPr>
        <w:t>Functions are objects that can be passed, returned, and stored.</w:t>
      </w:r>
    </w:p>
    <w:p>
      <w:pPr>
        <w:pStyle w:val="ListBullet"/>
        <w:spacing w:line="276" w:lineRule="auto" w:after="80"/>
        <w:ind w:left="357"/>
        <w:jc w:val="both"/>
      </w:pPr>
      <w:r>
        <w:rPr>
          <w:rFonts w:ascii="Cambria" w:hAnsi="Cambria"/>
          <w:i w:val="0"/>
          <w:sz w:val="22"/>
        </w:rPr>
        <w:t>Automatic Garbage Collection:</w:t>
      </w:r>
    </w:p>
    <w:p>
      <w:pPr>
        <w:pStyle w:val="ListBullet2"/>
        <w:spacing w:line="276" w:lineRule="auto" w:after="80"/>
        <w:ind w:left="720"/>
        <w:jc w:val="both"/>
      </w:pPr>
      <w:r>
        <w:rPr>
          <w:rFonts w:ascii="Cambria" w:hAnsi="Cambria"/>
          <w:i w:val="0"/>
          <w:sz w:val="22"/>
        </w:rPr>
        <w:t>Memory management is handled automatically.</w:t>
      </w:r>
    </w:p>
    <w:p>
      <w:pPr>
        <w:pStyle w:val="ListBullet"/>
        <w:spacing w:line="276" w:lineRule="auto" w:after="80"/>
        <w:ind w:left="357"/>
        <w:jc w:val="both"/>
      </w:pPr>
      <w:r>
        <w:rPr>
          <w:rFonts w:ascii="Cambria" w:hAnsi="Cambria"/>
          <w:i w:val="0"/>
          <w:sz w:val="22"/>
        </w:rPr>
        <w:t>Macros:</w:t>
      </w:r>
    </w:p>
    <w:p>
      <w:pPr>
        <w:pStyle w:val="ListBullet2"/>
        <w:spacing w:line="276" w:lineRule="auto" w:after="80"/>
        <w:ind w:left="720"/>
        <w:jc w:val="both"/>
      </w:pPr>
      <w:r>
        <w:rPr>
          <w:rFonts w:ascii="Cambria" w:hAnsi="Cambria"/>
          <w:i w:val="0"/>
          <w:sz w:val="22"/>
        </w:rPr>
        <w:t>Code-transforming macros allow developers to extend the language syntax.</w:t>
      </w:r>
    </w:p>
    <w:p>
      <w:pPr>
        <w:pStyle w:val="ListBullet"/>
        <w:spacing w:line="276" w:lineRule="auto" w:after="80"/>
        <w:ind w:left="357"/>
        <w:jc w:val="both"/>
      </w:pPr>
      <w:r>
        <w:rPr>
          <w:rFonts w:ascii="Cambria" w:hAnsi="Cambria"/>
          <w:i w:val="0"/>
          <w:sz w:val="22"/>
        </w:rPr>
        <w:t>Interactive Programming (REPL):</w:t>
      </w:r>
    </w:p>
    <w:p>
      <w:pPr>
        <w:pStyle w:val="ListBullet2"/>
        <w:spacing w:line="276" w:lineRule="auto" w:after="80"/>
        <w:ind w:left="720"/>
        <w:jc w:val="both"/>
      </w:pPr>
      <w:r>
        <w:rPr>
          <w:rFonts w:ascii="Cambria" w:hAnsi="Cambria"/>
          <w:i w:val="0"/>
          <w:sz w:val="22"/>
        </w:rPr>
        <w:t>Read-Eval-Print Loop for rapid prototyping and debugging.</w:t>
      </w:r>
    </w:p>
    <w:p>
      <w:pPr>
        <w:keepNext/>
        <w:spacing w:before="200" w:after="160"/>
      </w:pPr>
      <w:r>
        <w:rPr>
          <w:rFonts w:ascii="Cambria" w:hAnsi="Cambria"/>
          <w:b/>
          <w:color w:val="1F3A5F"/>
          <w:sz w:val="30"/>
        </w:rPr>
        <w:t>71.3. Dialects</w:t>
      </w:r>
    </w:p>
    <w:p>
      <w:pPr>
        <w:pStyle w:val="ListBullet"/>
        <w:spacing w:line="276" w:lineRule="auto" w:after="80"/>
        <w:ind w:left="357"/>
        <w:jc w:val="both"/>
      </w:pPr>
      <w:r>
        <w:rPr>
          <w:rFonts w:ascii="Cambria" w:hAnsi="Cambria"/>
          <w:i w:val="0"/>
          <w:sz w:val="22"/>
        </w:rPr>
        <w:t>Common Lisp:</w:t>
      </w:r>
    </w:p>
    <w:p>
      <w:pPr>
        <w:pStyle w:val="ListBullet2"/>
        <w:spacing w:line="276" w:lineRule="auto" w:after="80"/>
        <w:ind w:left="720"/>
        <w:jc w:val="both"/>
      </w:pPr>
      <w:r>
        <w:rPr>
          <w:rFonts w:ascii="Cambria" w:hAnsi="Cambria"/>
          <w:i w:val="0"/>
          <w:sz w:val="22"/>
        </w:rPr>
        <w:t>General-purpose, multi-paradigm dialect with a standard ANSI specification.</w:t>
      </w:r>
    </w:p>
    <w:p>
      <w:pPr>
        <w:pStyle w:val="ListBullet"/>
        <w:spacing w:line="276" w:lineRule="auto" w:after="80"/>
        <w:ind w:left="357"/>
        <w:jc w:val="both"/>
      </w:pPr>
      <w:r>
        <w:rPr>
          <w:rFonts w:ascii="Cambria" w:hAnsi="Cambria"/>
          <w:i w:val="0"/>
          <w:sz w:val="22"/>
        </w:rPr>
        <w:t>Scheme:</w:t>
      </w:r>
    </w:p>
    <w:p>
      <w:pPr>
        <w:pStyle w:val="ListBullet2"/>
        <w:spacing w:line="276" w:lineRule="auto" w:after="80"/>
        <w:ind w:left="720"/>
        <w:jc w:val="both"/>
      </w:pPr>
      <w:r>
        <w:rPr>
          <w:rFonts w:ascii="Cambria" w:hAnsi="Cambria"/>
          <w:i w:val="0"/>
          <w:sz w:val="22"/>
        </w:rPr>
        <w:t>Minimalist dialect with lexical scoping and continuations.</w:t>
      </w:r>
    </w:p>
    <w:p>
      <w:pPr>
        <w:pStyle w:val="ListBullet"/>
        <w:spacing w:line="276" w:lineRule="auto" w:after="80"/>
        <w:ind w:left="357"/>
        <w:jc w:val="both"/>
      </w:pPr>
      <w:r>
        <w:rPr>
          <w:rFonts w:ascii="Cambria" w:hAnsi="Cambria"/>
          <w:i w:val="0"/>
          <w:sz w:val="22"/>
        </w:rPr>
        <w:t>Clojure:</w:t>
      </w:r>
    </w:p>
    <w:p>
      <w:pPr>
        <w:pStyle w:val="ListBullet2"/>
        <w:spacing w:line="276" w:lineRule="auto" w:after="80"/>
        <w:ind w:left="720"/>
        <w:jc w:val="both"/>
      </w:pPr>
      <w:r>
        <w:rPr>
          <w:rFonts w:ascii="Cambria" w:hAnsi="Cambria"/>
          <w:i w:val="0"/>
          <w:sz w:val="22"/>
        </w:rPr>
        <w:t>Modern Lisp running on the JVM, designed for concurrency and functional programming.</w:t>
      </w:r>
    </w:p>
    <w:p>
      <w:pPr>
        <w:pStyle w:val="ListBullet"/>
        <w:spacing w:line="276" w:lineRule="auto" w:after="80"/>
        <w:ind w:left="357"/>
        <w:jc w:val="both"/>
      </w:pPr>
      <w:r>
        <w:rPr>
          <w:rFonts w:ascii="Cambria" w:hAnsi="Cambria"/>
          <w:i w:val="0"/>
          <w:sz w:val="22"/>
        </w:rPr>
        <w:t>Emacs Lisp:</w:t>
      </w:r>
    </w:p>
    <w:p>
      <w:pPr>
        <w:pStyle w:val="ListBullet2"/>
        <w:spacing w:line="276" w:lineRule="auto" w:after="80"/>
        <w:ind w:left="720"/>
        <w:jc w:val="both"/>
      </w:pPr>
      <w:r>
        <w:rPr>
          <w:rFonts w:ascii="Cambria" w:hAnsi="Cambria"/>
          <w:i w:val="0"/>
          <w:sz w:val="22"/>
        </w:rPr>
        <w:t>Used for scripting and customizing the Emacs text editor.</w:t>
      </w:r>
    </w:p>
    <w:p>
      <w:pPr>
        <w:keepNext/>
        <w:spacing w:before="200" w:after="160"/>
      </w:pPr>
      <w:r>
        <w:rPr>
          <w:rFonts w:ascii="Cambria" w:hAnsi="Cambria"/>
          <w:b/>
          <w:color w:val="1F3A5F"/>
          <w:sz w:val="30"/>
        </w:rPr>
        <w:t>71.4. Applications</w:t>
      </w:r>
    </w:p>
    <w:p>
      <w:pPr>
        <w:pStyle w:val="ListBullet"/>
        <w:spacing w:line="276" w:lineRule="auto" w:after="80"/>
        <w:ind w:left="357"/>
        <w:jc w:val="both"/>
      </w:pPr>
      <w:r>
        <w:rPr>
          <w:rFonts w:ascii="Cambria" w:hAnsi="Cambria"/>
          <w:i w:val="0"/>
          <w:sz w:val="22"/>
        </w:rPr>
        <w:t>Artificial Intelligence:</w:t>
      </w:r>
    </w:p>
    <w:p>
      <w:pPr>
        <w:pStyle w:val="ListBullet2"/>
        <w:spacing w:line="276" w:lineRule="auto" w:after="80"/>
        <w:ind w:left="720"/>
        <w:jc w:val="both"/>
      </w:pPr>
      <w:r>
        <w:rPr>
          <w:rFonts w:ascii="Cambria" w:hAnsi="Cambria"/>
          <w:i w:val="0"/>
          <w:sz w:val="22"/>
        </w:rPr>
        <w:t>Early AI systems like SHRDLU and ELIZA were written in Lisp.</w:t>
      </w:r>
    </w:p>
    <w:p>
      <w:pPr>
        <w:pStyle w:val="ListBullet"/>
        <w:spacing w:line="276" w:lineRule="auto" w:after="80"/>
        <w:ind w:left="357"/>
        <w:jc w:val="both"/>
      </w:pPr>
      <w:r>
        <w:rPr>
          <w:rFonts w:ascii="Cambria" w:hAnsi="Cambria"/>
          <w:i w:val="0"/>
          <w:sz w:val="22"/>
        </w:rPr>
        <w:t>Symbolic Computation:</w:t>
      </w:r>
    </w:p>
    <w:p>
      <w:pPr>
        <w:pStyle w:val="ListBullet2"/>
        <w:spacing w:line="276" w:lineRule="auto" w:after="80"/>
        <w:ind w:left="720"/>
        <w:jc w:val="both"/>
      </w:pPr>
      <w:r>
        <w:rPr>
          <w:rFonts w:ascii="Cambria" w:hAnsi="Cambria"/>
          <w:i w:val="0"/>
          <w:sz w:val="22"/>
        </w:rPr>
        <w:t>Algebraic manipulation, theorem proving.</w:t>
      </w:r>
    </w:p>
    <w:p>
      <w:pPr>
        <w:pStyle w:val="ListBullet"/>
        <w:spacing w:line="276" w:lineRule="auto" w:after="80"/>
        <w:ind w:left="357"/>
        <w:jc w:val="both"/>
      </w:pPr>
      <w:r>
        <w:rPr>
          <w:rFonts w:ascii="Cambria" w:hAnsi="Cambria"/>
          <w:i w:val="0"/>
          <w:sz w:val="22"/>
        </w:rPr>
        <w:t>Language Development:</w:t>
      </w:r>
    </w:p>
    <w:p>
      <w:pPr>
        <w:pStyle w:val="ListBullet2"/>
        <w:spacing w:line="276" w:lineRule="auto" w:after="80"/>
        <w:ind w:left="720"/>
        <w:jc w:val="both"/>
      </w:pPr>
      <w:r>
        <w:rPr>
          <w:rFonts w:ascii="Cambria" w:hAnsi="Cambria"/>
          <w:i w:val="0"/>
          <w:sz w:val="22"/>
        </w:rPr>
        <w:t>Often used to develop new programming languages or DSLs.</w:t>
      </w:r>
    </w:p>
    <w:p>
      <w:pPr>
        <w:pStyle w:val="ListBullet"/>
        <w:spacing w:line="276" w:lineRule="auto" w:after="80"/>
        <w:ind w:left="357"/>
        <w:jc w:val="both"/>
      </w:pPr>
      <w:r>
        <w:rPr>
          <w:rFonts w:ascii="Cambria" w:hAnsi="Cambria"/>
          <w:i w:val="0"/>
          <w:sz w:val="22"/>
        </w:rPr>
        <w:t>Education:</w:t>
      </w:r>
    </w:p>
    <w:p>
      <w:pPr>
        <w:pStyle w:val="ListBullet2"/>
        <w:spacing w:line="276" w:lineRule="auto" w:after="80"/>
        <w:ind w:left="720"/>
        <w:jc w:val="both"/>
      </w:pPr>
      <w:r>
        <w:rPr>
          <w:rFonts w:ascii="Cambria" w:hAnsi="Cambria"/>
          <w:i w:val="0"/>
          <w:sz w:val="22"/>
        </w:rPr>
        <w:t>Popular in teaching functional programming and recursion.</w:t>
      </w:r>
    </w:p>
    <w:p>
      <w:pPr>
        <w:keepNext/>
        <w:spacing w:before="200" w:after="160"/>
      </w:pPr>
      <w:r>
        <w:rPr>
          <w:rFonts w:ascii="Cambria" w:hAnsi="Cambria"/>
          <w:b/>
          <w:color w:val="1F3A5F"/>
          <w:sz w:val="30"/>
        </w:rPr>
        <w:t>71.5. Advantages</w:t>
      </w:r>
    </w:p>
    <w:p>
      <w:pPr>
        <w:pStyle w:val="ListBullet"/>
        <w:spacing w:line="276" w:lineRule="auto" w:after="80"/>
        <w:ind w:left="357"/>
        <w:jc w:val="both"/>
      </w:pPr>
      <w:r>
        <w:rPr>
          <w:rFonts w:ascii="Cambria" w:hAnsi="Cambria"/>
          <w:i w:val="0"/>
          <w:sz w:val="22"/>
        </w:rPr>
        <w:t>Meta-programming:</w:t>
      </w:r>
    </w:p>
    <w:p>
      <w:pPr>
        <w:pStyle w:val="ListBullet2"/>
        <w:spacing w:line="276" w:lineRule="auto" w:after="80"/>
        <w:ind w:left="720"/>
        <w:jc w:val="both"/>
      </w:pPr>
      <w:r>
        <w:rPr>
          <w:rFonts w:ascii="Cambria" w:hAnsi="Cambria"/>
          <w:i w:val="0"/>
          <w:sz w:val="22"/>
        </w:rPr>
        <w:t>Write programs that generate or manipulate other programs.</w:t>
      </w:r>
    </w:p>
    <w:p>
      <w:pPr>
        <w:pStyle w:val="ListBullet"/>
        <w:spacing w:line="276" w:lineRule="auto" w:after="80"/>
        <w:ind w:left="357"/>
        <w:jc w:val="both"/>
      </w:pPr>
      <w:r>
        <w:rPr>
          <w:rFonts w:ascii="Cambria" w:hAnsi="Cambria"/>
          <w:i w:val="0"/>
          <w:sz w:val="22"/>
        </w:rPr>
        <w:t>Extensibility:</w:t>
      </w:r>
    </w:p>
    <w:p>
      <w:pPr>
        <w:pStyle w:val="ListBullet2"/>
        <w:spacing w:line="276" w:lineRule="auto" w:after="80"/>
        <w:ind w:left="720"/>
        <w:jc w:val="both"/>
      </w:pPr>
      <w:r>
        <w:rPr>
          <w:rFonts w:ascii="Cambria" w:hAnsi="Cambria"/>
          <w:i w:val="0"/>
          <w:sz w:val="22"/>
        </w:rPr>
        <w:t>Redefine language constructs using macros.</w:t>
      </w:r>
    </w:p>
    <w:p>
      <w:pPr>
        <w:pStyle w:val="ListBullet"/>
        <w:spacing w:line="276" w:lineRule="auto" w:after="80"/>
        <w:ind w:left="357"/>
        <w:jc w:val="both"/>
      </w:pPr>
      <w:r>
        <w:rPr>
          <w:rFonts w:ascii="Cambria" w:hAnsi="Cambria"/>
          <w:i w:val="0"/>
          <w:sz w:val="22"/>
        </w:rPr>
        <w:t>Prototyping Speed:</w:t>
      </w:r>
    </w:p>
    <w:p>
      <w:pPr>
        <w:pStyle w:val="ListBullet2"/>
        <w:spacing w:line="276" w:lineRule="auto" w:after="80"/>
        <w:ind w:left="720"/>
        <w:jc w:val="both"/>
      </w:pPr>
      <w:r>
        <w:rPr>
          <w:rFonts w:ascii="Cambria" w:hAnsi="Cambria"/>
          <w:i w:val="0"/>
          <w:sz w:val="22"/>
        </w:rPr>
        <w:t>Rapid development cycle via REPL and dynamic typing.</w:t>
      </w:r>
    </w:p>
    <w:p>
      <w:pPr>
        <w:pStyle w:val="ListBullet"/>
        <w:spacing w:line="276" w:lineRule="auto" w:after="80"/>
        <w:ind w:left="357"/>
        <w:jc w:val="both"/>
      </w:pPr>
      <w:r>
        <w:rPr>
          <w:rFonts w:ascii="Cambria" w:hAnsi="Cambria"/>
          <w:i w:val="0"/>
          <w:sz w:val="22"/>
        </w:rPr>
        <w:t>Rich Libraries:</w:t>
      </w:r>
    </w:p>
    <w:p>
      <w:pPr>
        <w:pStyle w:val="ListBullet2"/>
        <w:spacing w:line="276" w:lineRule="auto" w:after="80"/>
        <w:ind w:left="720"/>
        <w:jc w:val="both"/>
      </w:pPr>
      <w:r>
        <w:rPr>
          <w:rFonts w:ascii="Cambria" w:hAnsi="Cambria"/>
          <w:i w:val="0"/>
          <w:sz w:val="22"/>
        </w:rPr>
        <w:t>Especially in Common Lisp (CL) for networking, math, GUI, etc.</w:t>
      </w:r>
    </w:p>
    <w:p>
      <w:pPr>
        <w:keepNext/>
        <w:spacing w:before="200" w:after="160"/>
      </w:pPr>
      <w:r>
        <w:rPr>
          <w:rFonts w:ascii="Cambria" w:hAnsi="Cambria"/>
          <w:b/>
          <w:color w:val="1F3A5F"/>
          <w:sz w:val="30"/>
        </w:rPr>
        <w:t>71.6. Limitations</w:t>
      </w:r>
    </w:p>
    <w:p>
      <w:pPr>
        <w:pStyle w:val="ListBullet"/>
        <w:spacing w:line="276" w:lineRule="auto" w:after="80"/>
        <w:ind w:left="357"/>
        <w:jc w:val="both"/>
      </w:pPr>
      <w:r>
        <w:rPr>
          <w:rFonts w:ascii="Cambria" w:hAnsi="Cambria"/>
          <w:i w:val="0"/>
          <w:sz w:val="22"/>
        </w:rPr>
        <w:t>Unusual Syntax:</w:t>
      </w:r>
    </w:p>
    <w:p>
      <w:pPr>
        <w:pStyle w:val="ListBullet2"/>
        <w:spacing w:line="276" w:lineRule="auto" w:after="80"/>
        <w:ind w:left="720"/>
        <w:jc w:val="both"/>
      </w:pPr>
      <w:r>
        <w:rPr>
          <w:rFonts w:ascii="Cambria" w:hAnsi="Cambria"/>
          <w:i w:val="0"/>
          <w:sz w:val="22"/>
        </w:rPr>
        <w:t>Parentheses-heavy syntax can be intimidating to newcomers.</w:t>
      </w:r>
    </w:p>
    <w:p>
      <w:pPr>
        <w:pStyle w:val="ListBullet"/>
        <w:spacing w:line="276" w:lineRule="auto" w:after="80"/>
        <w:ind w:left="357"/>
        <w:jc w:val="both"/>
      </w:pPr>
      <w:r>
        <w:rPr>
          <w:rFonts w:ascii="Cambria" w:hAnsi="Cambria"/>
          <w:i w:val="0"/>
          <w:sz w:val="22"/>
        </w:rPr>
        <w:t>Performance:</w:t>
      </w:r>
    </w:p>
    <w:p>
      <w:pPr>
        <w:pStyle w:val="ListBullet2"/>
        <w:spacing w:line="276" w:lineRule="auto" w:after="80"/>
        <w:ind w:left="720"/>
        <w:jc w:val="both"/>
      </w:pPr>
      <w:r>
        <w:rPr>
          <w:rFonts w:ascii="Cambria" w:hAnsi="Cambria"/>
          <w:i w:val="0"/>
          <w:sz w:val="22"/>
        </w:rPr>
        <w:t>Not always on par with C/C++ for low-level tasks.</w:t>
      </w:r>
    </w:p>
    <w:p>
      <w:pPr>
        <w:pStyle w:val="ListBullet"/>
        <w:spacing w:line="276" w:lineRule="auto" w:after="80"/>
        <w:ind w:left="357"/>
        <w:jc w:val="both"/>
      </w:pPr>
      <w:r>
        <w:rPr>
          <w:rFonts w:ascii="Cambria" w:hAnsi="Cambria"/>
          <w:i w:val="0"/>
          <w:sz w:val="22"/>
        </w:rPr>
        <w:t>Tooling and Ecosystem:</w:t>
      </w:r>
    </w:p>
    <w:p>
      <w:pPr>
        <w:pStyle w:val="ListBullet2"/>
        <w:spacing w:line="276" w:lineRule="auto" w:after="80"/>
        <w:ind w:left="720"/>
        <w:jc w:val="both"/>
      </w:pPr>
      <w:r>
        <w:rPr>
          <w:rFonts w:ascii="Cambria" w:hAnsi="Cambria"/>
          <w:i w:val="0"/>
          <w:sz w:val="22"/>
        </w:rPr>
        <w:t>Smaller community and fewer modern tools compared to mainstream languages.</w:t>
      </w:r>
    </w:p>
    <w:p>
      <w:pPr>
        <w:keepNext/>
        <w:spacing w:before="200" w:after="160"/>
      </w:pPr>
      <w:r>
        <w:rPr>
          <w:rFonts w:ascii="Cambria" w:hAnsi="Cambria"/>
          <w:b/>
          <w:color w:val="1F3A5F"/>
          <w:sz w:val="30"/>
        </w:rPr>
        <w:t>71.7. Learning Resources</w:t>
      </w:r>
    </w:p>
    <w:p>
      <w:pPr>
        <w:pStyle w:val="ListBullet"/>
        <w:spacing w:line="276" w:lineRule="auto" w:after="80"/>
        <w:ind w:left="357"/>
        <w:jc w:val="both"/>
      </w:pPr>
      <w:r>
        <w:rPr>
          <w:rFonts w:ascii="Cambria" w:hAnsi="Cambria"/>
          <w:i w:val="0"/>
          <w:sz w:val="22"/>
        </w:rPr>
        <w:t>Books:</w:t>
      </w:r>
    </w:p>
    <w:p>
      <w:pPr>
        <w:pStyle w:val="ListBullet2"/>
        <w:spacing w:line="276" w:lineRule="auto" w:after="80"/>
        <w:ind w:left="720"/>
        <w:jc w:val="both"/>
      </w:pPr>
      <w:r>
        <w:rPr>
          <w:rFonts w:ascii="Cambria" w:hAnsi="Cambria"/>
          <w:i w:val="0"/>
          <w:sz w:val="22"/>
        </w:rPr>
        <w:t>“Structure and Interpretation of Computer Programs” (SICP)</w:t>
      </w:r>
    </w:p>
    <w:p>
      <w:pPr>
        <w:pStyle w:val="ListBullet2"/>
        <w:spacing w:line="276" w:lineRule="auto" w:after="80"/>
        <w:ind w:left="720"/>
        <w:jc w:val="both"/>
      </w:pPr>
      <w:r>
        <w:rPr>
          <w:rFonts w:ascii="Cambria" w:hAnsi="Cambria"/>
          <w:i w:val="0"/>
          <w:sz w:val="22"/>
        </w:rPr>
        <w:t>“Practical Common Lisp”</w:t>
      </w:r>
    </w:p>
    <w:p>
      <w:pPr>
        <w:pStyle w:val="ListBullet"/>
        <w:spacing w:line="276" w:lineRule="auto" w:after="80"/>
        <w:ind w:left="357"/>
        <w:jc w:val="both"/>
      </w:pPr>
      <w:r>
        <w:rPr>
          <w:rFonts w:ascii="Cambria" w:hAnsi="Cambria"/>
          <w:i w:val="0"/>
          <w:sz w:val="22"/>
        </w:rPr>
        <w:t>Online Courses:</w:t>
      </w:r>
    </w:p>
    <w:p>
      <w:pPr>
        <w:pStyle w:val="ListBullet2"/>
        <w:spacing w:line="276" w:lineRule="auto" w:after="80"/>
        <w:ind w:left="720"/>
        <w:jc w:val="both"/>
      </w:pPr>
      <w:r>
        <w:rPr>
          <w:rFonts w:ascii="Cambria" w:hAnsi="Cambria"/>
          <w:i w:val="0"/>
          <w:sz w:val="22"/>
        </w:rPr>
        <w:t>MIT OpenCourseWare (Scheme)</w:t>
      </w:r>
    </w:p>
    <w:p>
      <w:pPr>
        <w:pStyle w:val="ListBullet"/>
        <w:spacing w:line="276" w:lineRule="auto" w:after="80"/>
        <w:ind w:left="357"/>
        <w:jc w:val="both"/>
      </w:pPr>
      <w:r>
        <w:rPr>
          <w:rFonts w:ascii="Cambria" w:hAnsi="Cambria"/>
          <w:i w:val="0"/>
          <w:sz w:val="22"/>
        </w:rPr>
        <w:t>Websites:</w:t>
      </w:r>
    </w:p>
    <w:p>
      <w:pPr>
        <w:pStyle w:val="ListBullet2"/>
        <w:spacing w:line="276" w:lineRule="auto" w:after="80"/>
        <w:ind w:left="720"/>
        <w:jc w:val="both"/>
      </w:pPr>
      <w:r>
        <w:rPr>
          <w:rFonts w:ascii="Cambria" w:hAnsi="Cambria"/>
          <w:i w:val="0"/>
          <w:sz w:val="22"/>
        </w:rPr>
        <w:t>common-lisp.net</w:t>
      </w:r>
    </w:p>
    <w:p>
      <w:pPr>
        <w:pStyle w:val="ListBullet2"/>
        <w:spacing w:line="276" w:lineRule="auto" w:after="80"/>
        <w:ind w:left="720"/>
        <w:jc w:val="both"/>
      </w:pPr>
      <w:r>
        <w:rPr>
          <w:rFonts w:ascii="Cambria" w:hAnsi="Cambria"/>
          <w:i w:val="0"/>
          <w:sz w:val="22"/>
        </w:rPr>
        <w:t>clojure.org</w:t>
      </w:r>
    </w:p>
    <w:p>
      <w:pPr>
        <w:pStyle w:val="ListBullet"/>
        <w:spacing w:line="276" w:lineRule="auto" w:after="80"/>
        <w:ind w:left="357"/>
        <w:jc w:val="both"/>
      </w:pPr>
      <w:r>
        <w:rPr>
          <w:rFonts w:ascii="Cambria" w:hAnsi="Cambria"/>
          <w:i w:val="0"/>
          <w:sz w:val="22"/>
        </w:rPr>
        <w:t>REPL Environments:</w:t>
      </w:r>
    </w:p>
    <w:p>
      <w:pPr>
        <w:pStyle w:val="ListBullet2"/>
        <w:spacing w:line="276" w:lineRule="auto" w:after="80"/>
        <w:ind w:left="720"/>
        <w:jc w:val="both"/>
      </w:pPr>
      <w:r>
        <w:rPr>
          <w:rFonts w:ascii="Cambria" w:hAnsi="Cambria"/>
          <w:i w:val="0"/>
          <w:sz w:val="22"/>
        </w:rPr>
        <w:t>SLIME (for Common Lisp in Emacs), Racket IDE, Clojure REPL.</w:t>
      </w:r>
    </w:p>
    <w:p>
      <w:pPr>
        <w:keepNext/>
        <w:spacing w:before="200" w:after="160"/>
      </w:pPr>
      <w:r>
        <w:rPr>
          <w:rFonts w:ascii="Cambria" w:hAnsi="Cambria"/>
          <w:b/>
          <w:color w:val="1F3A5F"/>
          <w:sz w:val="30"/>
        </w:rPr>
        <w:t>71.8. Real-World Use</w:t>
      </w:r>
    </w:p>
    <w:p>
      <w:pPr>
        <w:pStyle w:val="ListBullet"/>
        <w:spacing w:line="276" w:lineRule="auto" w:after="80"/>
        <w:ind w:left="357"/>
        <w:jc w:val="both"/>
      </w:pPr>
      <w:r>
        <w:rPr>
          <w:rFonts w:ascii="Cambria" w:hAnsi="Cambria"/>
          <w:i w:val="0"/>
          <w:sz w:val="22"/>
        </w:rPr>
        <w:t>Used in AI labs, academic research, symbolic computation systems, and custom DSLs.</w:t>
      </w:r>
    </w:p>
    <w:p>
      <w:pPr>
        <w:pStyle w:val="ListBullet"/>
        <w:spacing w:line="276" w:lineRule="auto" w:after="80"/>
        <w:ind w:left="357"/>
        <w:jc w:val="both"/>
      </w:pPr>
      <w:r>
        <w:rPr>
          <w:rFonts w:ascii="Cambria" w:hAnsi="Cambria"/>
          <w:i w:val="0"/>
          <w:sz w:val="22"/>
        </w:rPr>
        <w:t>Influenced many languages including Python, Ruby, JavaScript, and Haskell.</w:t>
      </w:r>
    </w:p>
    <w:p>
      <w:pPr>
        <w:keepNext/>
        <w:spacing w:before="280" w:after="160"/>
      </w:pPr>
      <w:r>
        <w:rPr>
          <w:rFonts w:ascii="Cambria" w:hAnsi="Cambria"/>
          <w:b/>
          <w:color w:val="1F3A5F"/>
          <w:sz w:val="36"/>
        </w:rPr>
        <w:t>72.Mojo – Detailed Overview</w:t>
      </w:r>
    </w:p>
    <w:p>
      <w:pPr>
        <w:keepNext/>
        <w:spacing w:before="200" w:after="160"/>
      </w:pPr>
      <w:r>
        <w:rPr>
          <w:rFonts w:ascii="Cambria" w:hAnsi="Cambria"/>
          <w:b/>
          <w:color w:val="1F3A5F"/>
          <w:sz w:val="30"/>
        </w:rPr>
        <w:t>72.1. General Introduction</w:t>
      </w:r>
    </w:p>
    <w:p>
      <w:pPr>
        <w:pStyle w:val="ListBullet"/>
        <w:spacing w:line="276" w:lineRule="auto" w:after="80"/>
        <w:ind w:left="357"/>
        <w:jc w:val="both"/>
      </w:pPr>
      <w:r>
        <w:rPr>
          <w:rFonts w:ascii="Cambria" w:hAnsi="Cambria"/>
          <w:i w:val="0"/>
          <w:sz w:val="22"/>
        </w:rPr>
        <w:t>Mojo is a next-generation programming language developed by Modular Inc., designed for AI development, combining the ease of Python with the performance of C++.</w:t>
      </w:r>
    </w:p>
    <w:p>
      <w:pPr>
        <w:pStyle w:val="ListBullet"/>
        <w:spacing w:line="276" w:lineRule="auto" w:after="80"/>
        <w:ind w:left="357"/>
        <w:jc w:val="both"/>
      </w:pPr>
      <w:r>
        <w:rPr>
          <w:rFonts w:ascii="Cambria" w:hAnsi="Cambria"/>
          <w:i w:val="0"/>
          <w:sz w:val="22"/>
        </w:rPr>
        <w:t>Introduced by Chris Lattner (creator of LLVM and Swift), Mojo aims to unify the AI stack, offering low-level control and high-level ergonomics.</w:t>
      </w:r>
    </w:p>
    <w:p>
      <w:pPr>
        <w:pStyle w:val="ListBullet"/>
        <w:spacing w:line="276" w:lineRule="auto" w:after="80"/>
        <w:ind w:left="357"/>
        <w:jc w:val="both"/>
      </w:pPr>
      <w:r>
        <w:rPr>
          <w:rFonts w:ascii="Cambria" w:hAnsi="Cambria"/>
          <w:i w:val="0"/>
          <w:sz w:val="22"/>
        </w:rPr>
        <w:t>Built with MLIR (Multi-Level Intermediate Representation) for extensibility and performance.</w:t>
      </w:r>
    </w:p>
    <w:p>
      <w:pPr>
        <w:keepNext/>
        <w:spacing w:before="200" w:after="160"/>
      </w:pPr>
      <w:r>
        <w:rPr>
          <w:rFonts w:ascii="Cambria" w:hAnsi="Cambria"/>
          <w:b/>
          <w:color w:val="1F3A5F"/>
          <w:sz w:val="30"/>
        </w:rPr>
        <w:t>72.2. Key Features</w:t>
      </w:r>
    </w:p>
    <w:p>
      <w:pPr>
        <w:pStyle w:val="ListBullet"/>
        <w:spacing w:line="276" w:lineRule="auto" w:after="80"/>
        <w:ind w:left="357"/>
        <w:jc w:val="both"/>
      </w:pPr>
      <w:r>
        <w:rPr>
          <w:rFonts w:ascii="Cambria" w:hAnsi="Cambria"/>
          <w:i w:val="0"/>
          <w:sz w:val="22"/>
        </w:rPr>
        <w:t>Python-Compatible Syntax:</w:t>
      </w:r>
    </w:p>
    <w:p>
      <w:pPr>
        <w:pStyle w:val="ListBullet2"/>
        <w:spacing w:line="276" w:lineRule="auto" w:after="80"/>
        <w:ind w:left="720"/>
        <w:jc w:val="both"/>
      </w:pPr>
      <w:r>
        <w:rPr>
          <w:rFonts w:ascii="Cambria" w:hAnsi="Cambria"/>
          <w:i w:val="0"/>
          <w:sz w:val="22"/>
        </w:rPr>
        <w:t>Mojo is designed to extend Python with additional capabilities rather than replace it.</w:t>
      </w:r>
    </w:p>
    <w:p>
      <w:pPr>
        <w:pStyle w:val="ListBullet2"/>
        <w:spacing w:line="276" w:lineRule="auto" w:after="80"/>
        <w:ind w:left="720"/>
        <w:jc w:val="both"/>
      </w:pPr>
      <w:r>
        <w:rPr>
          <w:rFonts w:ascii="Cambria" w:hAnsi="Cambria"/>
          <w:i w:val="0"/>
          <w:sz w:val="22"/>
        </w:rPr>
        <w:t>Can run Python code using import python.</w:t>
      </w:r>
    </w:p>
    <w:p>
      <w:pPr>
        <w:pStyle w:val="ListBullet"/>
        <w:spacing w:line="276" w:lineRule="auto" w:after="80"/>
        <w:ind w:left="357"/>
        <w:jc w:val="both"/>
      </w:pPr>
      <w:r>
        <w:rPr>
          <w:rFonts w:ascii="Cambria" w:hAnsi="Cambria"/>
          <w:i w:val="0"/>
          <w:sz w:val="22"/>
        </w:rPr>
        <w:t>Strong Type System:</w:t>
      </w:r>
    </w:p>
    <w:p>
      <w:pPr>
        <w:pStyle w:val="ListBullet2"/>
        <w:spacing w:line="276" w:lineRule="auto" w:after="80"/>
        <w:ind w:left="720"/>
        <w:jc w:val="both"/>
      </w:pPr>
      <w:r>
        <w:rPr>
          <w:rFonts w:ascii="Cambria" w:hAnsi="Cambria"/>
          <w:i w:val="0"/>
          <w:sz w:val="22"/>
        </w:rPr>
        <w:t>Supports optional static typing for compile-time checks and optimizations.</w:t>
      </w:r>
    </w:p>
    <w:p>
      <w:pPr>
        <w:pStyle w:val="ListBullet"/>
        <w:spacing w:line="276" w:lineRule="auto" w:after="80"/>
        <w:ind w:left="357"/>
        <w:jc w:val="both"/>
      </w:pPr>
      <w:r>
        <w:rPr>
          <w:rFonts w:ascii="Cambria" w:hAnsi="Cambria"/>
          <w:i w:val="0"/>
          <w:sz w:val="22"/>
        </w:rPr>
        <w:t>Ownership and Borrowing:</w:t>
      </w:r>
    </w:p>
    <w:p>
      <w:pPr>
        <w:pStyle w:val="ListBullet2"/>
        <w:spacing w:line="276" w:lineRule="auto" w:after="80"/>
        <w:ind w:left="720"/>
        <w:jc w:val="both"/>
      </w:pPr>
      <w:r>
        <w:rPr>
          <w:rFonts w:ascii="Cambria" w:hAnsi="Cambria"/>
          <w:i w:val="0"/>
          <w:sz w:val="22"/>
        </w:rPr>
        <w:t>Inspired by Rust, Mojo includes memory safety features via ownership semantics.</w:t>
      </w:r>
    </w:p>
    <w:p>
      <w:pPr>
        <w:pStyle w:val="ListBullet"/>
        <w:spacing w:line="276" w:lineRule="auto" w:after="80"/>
        <w:ind w:left="357"/>
        <w:jc w:val="both"/>
      </w:pPr>
      <w:r>
        <w:rPr>
          <w:rFonts w:ascii="Cambria" w:hAnsi="Cambria"/>
          <w:i w:val="0"/>
          <w:sz w:val="22"/>
        </w:rPr>
        <w:t>Metaprogramming:</w:t>
      </w:r>
    </w:p>
    <w:p>
      <w:pPr>
        <w:pStyle w:val="ListBullet2"/>
        <w:spacing w:line="276" w:lineRule="auto" w:after="80"/>
        <w:ind w:left="720"/>
        <w:jc w:val="both"/>
      </w:pPr>
      <w:r>
        <w:rPr>
          <w:rFonts w:ascii="Cambria" w:hAnsi="Cambria"/>
          <w:i w:val="0"/>
          <w:sz w:val="22"/>
        </w:rPr>
        <w:t>Compile-time code generation using structural introspection and decorators.</w:t>
      </w:r>
    </w:p>
    <w:p>
      <w:pPr>
        <w:pStyle w:val="ListBullet"/>
        <w:spacing w:line="276" w:lineRule="auto" w:after="80"/>
        <w:ind w:left="357"/>
        <w:jc w:val="both"/>
      </w:pPr>
      <w:r>
        <w:rPr>
          <w:rFonts w:ascii="Cambria" w:hAnsi="Cambria"/>
          <w:i w:val="0"/>
          <w:sz w:val="22"/>
        </w:rPr>
        <w:t>Low-Level Hardware Control:</w:t>
      </w:r>
    </w:p>
    <w:p>
      <w:pPr>
        <w:pStyle w:val="ListBullet2"/>
        <w:spacing w:line="276" w:lineRule="auto" w:after="80"/>
        <w:ind w:left="720"/>
        <w:jc w:val="both"/>
      </w:pPr>
      <w:r>
        <w:rPr>
          <w:rFonts w:ascii="Cambria" w:hAnsi="Cambria"/>
          <w:i w:val="0"/>
          <w:sz w:val="22"/>
        </w:rPr>
        <w:t>Designed to target CPUs, GPUs, TPUs, and custom accelerators.</w:t>
      </w:r>
    </w:p>
    <w:p>
      <w:pPr>
        <w:pStyle w:val="ListBullet2"/>
        <w:spacing w:line="276" w:lineRule="auto" w:after="80"/>
        <w:ind w:left="720"/>
        <w:jc w:val="both"/>
      </w:pPr>
      <w:r>
        <w:rPr>
          <w:rFonts w:ascii="Cambria" w:hAnsi="Cambria"/>
          <w:i w:val="0"/>
          <w:sz w:val="22"/>
        </w:rPr>
        <w:t>Direct access to memory, SIMD instructions, and custom kernels.</w:t>
      </w:r>
    </w:p>
    <w:p>
      <w:pPr>
        <w:pStyle w:val="ListBullet"/>
        <w:spacing w:line="276" w:lineRule="auto" w:after="80"/>
        <w:ind w:left="357"/>
        <w:jc w:val="both"/>
      </w:pPr>
      <w:r>
        <w:rPr>
          <w:rFonts w:ascii="Cambria" w:hAnsi="Cambria"/>
          <w:i w:val="0"/>
          <w:sz w:val="22"/>
        </w:rPr>
        <w:t>Integrated Parallelism:</w:t>
      </w:r>
    </w:p>
    <w:p>
      <w:pPr>
        <w:pStyle w:val="ListBullet2"/>
        <w:spacing w:line="276" w:lineRule="auto" w:after="80"/>
        <w:ind w:left="720"/>
        <w:jc w:val="both"/>
      </w:pPr>
      <w:r>
        <w:rPr>
          <w:rFonts w:ascii="Cambria" w:hAnsi="Cambria"/>
          <w:i w:val="0"/>
          <w:sz w:val="22"/>
        </w:rPr>
        <w:t>Built-in support for vectorization, multithreading, and tiling to accelerate ML workloads.</w:t>
      </w:r>
    </w:p>
    <w:p>
      <w:pPr>
        <w:pStyle w:val="ListBullet"/>
        <w:spacing w:line="276" w:lineRule="auto" w:after="80"/>
        <w:ind w:left="357"/>
        <w:jc w:val="both"/>
      </w:pPr>
      <w:r>
        <w:rPr>
          <w:rFonts w:ascii="Cambria" w:hAnsi="Cambria"/>
          <w:i w:val="0"/>
          <w:sz w:val="22"/>
        </w:rPr>
        <w:t>Built on MLIR:</w:t>
      </w:r>
    </w:p>
    <w:p>
      <w:pPr>
        <w:pStyle w:val="ListBullet2"/>
        <w:spacing w:line="276" w:lineRule="auto" w:after="80"/>
        <w:ind w:left="720"/>
        <w:jc w:val="both"/>
      </w:pPr>
      <w:r>
        <w:rPr>
          <w:rFonts w:ascii="Cambria" w:hAnsi="Cambria"/>
          <w:i w:val="0"/>
          <w:sz w:val="22"/>
        </w:rPr>
        <w:t>Ensures scalability and optimization across hardware platforms and abstraction levels.</w:t>
      </w:r>
    </w:p>
    <w:p>
      <w:pPr>
        <w:keepNext/>
        <w:spacing w:before="200" w:after="160"/>
      </w:pPr>
      <w:r>
        <w:rPr>
          <w:rFonts w:ascii="Cambria" w:hAnsi="Cambria"/>
          <w:b/>
          <w:color w:val="1F3A5F"/>
          <w:sz w:val="30"/>
        </w:rPr>
        <w:t>72.3. Applications</w:t>
      </w:r>
    </w:p>
    <w:p>
      <w:pPr>
        <w:pStyle w:val="ListBullet"/>
        <w:spacing w:line="276" w:lineRule="auto" w:after="80"/>
        <w:ind w:left="357"/>
        <w:jc w:val="both"/>
      </w:pPr>
      <w:r>
        <w:rPr>
          <w:rFonts w:ascii="Cambria" w:hAnsi="Cambria"/>
          <w:i w:val="0"/>
          <w:sz w:val="22"/>
        </w:rPr>
        <w:t>AI and ML Model Development:</w:t>
      </w:r>
    </w:p>
    <w:p>
      <w:pPr>
        <w:pStyle w:val="ListBullet2"/>
        <w:spacing w:line="276" w:lineRule="auto" w:after="80"/>
        <w:ind w:left="720"/>
        <w:jc w:val="both"/>
      </w:pPr>
      <w:r>
        <w:rPr>
          <w:rFonts w:ascii="Cambria" w:hAnsi="Cambria"/>
          <w:i w:val="0"/>
          <w:sz w:val="22"/>
        </w:rPr>
        <w:t>Custom kernels, model optimization, compiler-level tuning.</w:t>
      </w:r>
    </w:p>
    <w:p>
      <w:pPr>
        <w:pStyle w:val="ListBullet"/>
        <w:spacing w:line="276" w:lineRule="auto" w:after="80"/>
        <w:ind w:left="357"/>
        <w:jc w:val="both"/>
      </w:pPr>
      <w:r>
        <w:rPr>
          <w:rFonts w:ascii="Cambria" w:hAnsi="Cambria"/>
          <w:i w:val="0"/>
          <w:sz w:val="22"/>
        </w:rPr>
        <w:t>High-Performance Computing:</w:t>
      </w:r>
    </w:p>
    <w:p>
      <w:pPr>
        <w:pStyle w:val="ListBullet2"/>
        <w:spacing w:line="276" w:lineRule="auto" w:after="80"/>
        <w:ind w:left="720"/>
        <w:jc w:val="both"/>
      </w:pPr>
      <w:r>
        <w:rPr>
          <w:rFonts w:ascii="Cambria" w:hAnsi="Cambria"/>
          <w:i w:val="0"/>
          <w:sz w:val="22"/>
        </w:rPr>
        <w:t>Scientific simulation, physics modeling, genomics.</w:t>
      </w:r>
    </w:p>
    <w:p>
      <w:pPr>
        <w:pStyle w:val="ListBullet"/>
        <w:spacing w:line="276" w:lineRule="auto" w:after="80"/>
        <w:ind w:left="357"/>
        <w:jc w:val="both"/>
      </w:pPr>
      <w:r>
        <w:rPr>
          <w:rFonts w:ascii="Cambria" w:hAnsi="Cambria"/>
          <w:i w:val="0"/>
          <w:sz w:val="22"/>
        </w:rPr>
        <w:t>Edge and Embedded AI:</w:t>
      </w:r>
    </w:p>
    <w:p>
      <w:pPr>
        <w:pStyle w:val="ListBullet2"/>
        <w:spacing w:line="276" w:lineRule="auto" w:after="80"/>
        <w:ind w:left="720"/>
        <w:jc w:val="both"/>
      </w:pPr>
      <w:r>
        <w:rPr>
          <w:rFonts w:ascii="Cambria" w:hAnsi="Cambria"/>
          <w:i w:val="0"/>
          <w:sz w:val="22"/>
        </w:rPr>
        <w:t>Optimized ML inference on mobile, IoT, and robotics platforms.</w:t>
      </w:r>
    </w:p>
    <w:p>
      <w:pPr>
        <w:pStyle w:val="ListBullet"/>
        <w:spacing w:line="276" w:lineRule="auto" w:after="80"/>
        <w:ind w:left="357"/>
        <w:jc w:val="both"/>
      </w:pPr>
      <w:r>
        <w:rPr>
          <w:rFonts w:ascii="Cambria" w:hAnsi="Cambria"/>
          <w:i w:val="0"/>
          <w:sz w:val="22"/>
        </w:rPr>
        <w:t>System Programming:</w:t>
      </w:r>
    </w:p>
    <w:p>
      <w:pPr>
        <w:pStyle w:val="ListBullet2"/>
        <w:spacing w:line="276" w:lineRule="auto" w:after="80"/>
        <w:ind w:left="720"/>
        <w:jc w:val="both"/>
      </w:pPr>
      <w:r>
        <w:rPr>
          <w:rFonts w:ascii="Cambria" w:hAnsi="Cambria"/>
          <w:i w:val="0"/>
          <w:sz w:val="22"/>
        </w:rPr>
        <w:t>Performance-critical libraries, language tooling, and runtime engines.</w:t>
      </w:r>
    </w:p>
    <w:p>
      <w:pPr>
        <w:keepNext/>
        <w:spacing w:before="200" w:after="160"/>
      </w:pPr>
      <w:r>
        <w:rPr>
          <w:rFonts w:ascii="Cambria" w:hAnsi="Cambria"/>
          <w:b/>
          <w:color w:val="1F3A5F"/>
          <w:sz w:val="30"/>
        </w:rPr>
        <w:t>72.4. Advantages</w:t>
      </w:r>
    </w:p>
    <w:p>
      <w:pPr>
        <w:pStyle w:val="ListBullet"/>
        <w:spacing w:line="276" w:lineRule="auto" w:after="80"/>
        <w:ind w:left="357"/>
        <w:jc w:val="both"/>
      </w:pPr>
      <w:r>
        <w:rPr>
          <w:rFonts w:ascii="Cambria" w:hAnsi="Cambria"/>
          <w:i w:val="0"/>
          <w:sz w:val="22"/>
        </w:rPr>
        <w:t>Blends Productivity and Performance:</w:t>
      </w:r>
    </w:p>
    <w:p>
      <w:pPr>
        <w:pStyle w:val="ListBullet2"/>
        <w:spacing w:line="276" w:lineRule="auto" w:after="80"/>
        <w:ind w:left="720"/>
        <w:jc w:val="both"/>
      </w:pPr>
      <w:r>
        <w:rPr>
          <w:rFonts w:ascii="Cambria" w:hAnsi="Cambria"/>
          <w:i w:val="0"/>
          <w:sz w:val="22"/>
        </w:rPr>
        <w:t>Combines Python’s simplicity with C-like performance.</w:t>
      </w:r>
    </w:p>
    <w:p>
      <w:pPr>
        <w:pStyle w:val="ListBullet"/>
        <w:spacing w:line="276" w:lineRule="auto" w:after="80"/>
        <w:ind w:left="357"/>
        <w:jc w:val="both"/>
      </w:pPr>
      <w:r>
        <w:rPr>
          <w:rFonts w:ascii="Cambria" w:hAnsi="Cambria"/>
          <w:i w:val="0"/>
          <w:sz w:val="22"/>
        </w:rPr>
        <w:t>Future-Proof for AI Hardware:</w:t>
      </w:r>
    </w:p>
    <w:p>
      <w:pPr>
        <w:pStyle w:val="ListBullet2"/>
        <w:spacing w:line="276" w:lineRule="auto" w:after="80"/>
        <w:ind w:left="720"/>
        <w:jc w:val="both"/>
      </w:pPr>
      <w:r>
        <w:rPr>
          <w:rFonts w:ascii="Cambria" w:hAnsi="Cambria"/>
          <w:i w:val="0"/>
          <w:sz w:val="22"/>
        </w:rPr>
        <w:t>Optimized for heterogeneous compute environments.</w:t>
      </w:r>
    </w:p>
    <w:p>
      <w:pPr>
        <w:pStyle w:val="ListBullet"/>
        <w:spacing w:line="276" w:lineRule="auto" w:after="80"/>
        <w:ind w:left="357"/>
        <w:jc w:val="both"/>
      </w:pPr>
      <w:r>
        <w:rPr>
          <w:rFonts w:ascii="Cambria" w:hAnsi="Cambria"/>
          <w:i w:val="0"/>
          <w:sz w:val="22"/>
        </w:rPr>
        <w:t>Safety Without Sacrificing Speed:</w:t>
      </w:r>
    </w:p>
    <w:p>
      <w:pPr>
        <w:pStyle w:val="ListBullet2"/>
        <w:spacing w:line="276" w:lineRule="auto" w:after="80"/>
        <w:ind w:left="720"/>
        <w:jc w:val="both"/>
      </w:pPr>
      <w:r>
        <w:rPr>
          <w:rFonts w:ascii="Cambria" w:hAnsi="Cambria"/>
          <w:i w:val="0"/>
          <w:sz w:val="22"/>
        </w:rPr>
        <w:t>Rust-inspired memory safety and ownership model.</w:t>
      </w:r>
    </w:p>
    <w:p>
      <w:pPr>
        <w:pStyle w:val="ListBullet"/>
        <w:spacing w:line="276" w:lineRule="auto" w:after="80"/>
        <w:ind w:left="357"/>
        <w:jc w:val="both"/>
      </w:pPr>
      <w:r>
        <w:rPr>
          <w:rFonts w:ascii="Cambria" w:hAnsi="Cambria"/>
          <w:i w:val="0"/>
          <w:sz w:val="22"/>
        </w:rPr>
        <w:t>Compiler Innovation via MLIR:</w:t>
      </w:r>
    </w:p>
    <w:p>
      <w:pPr>
        <w:pStyle w:val="ListBullet2"/>
        <w:spacing w:line="276" w:lineRule="auto" w:after="80"/>
        <w:ind w:left="720"/>
        <w:jc w:val="both"/>
      </w:pPr>
      <w:r>
        <w:rPr>
          <w:rFonts w:ascii="Cambria" w:hAnsi="Cambria"/>
          <w:i w:val="0"/>
          <w:sz w:val="22"/>
        </w:rPr>
        <w:t>Enables extensible, hardware-specific code transformation.</w:t>
      </w:r>
    </w:p>
    <w:p>
      <w:pPr>
        <w:keepNext/>
        <w:spacing w:before="200" w:after="160"/>
      </w:pPr>
      <w:r>
        <w:rPr>
          <w:rFonts w:ascii="Cambria" w:hAnsi="Cambria"/>
          <w:b/>
          <w:color w:val="1F3A5F"/>
          <w:sz w:val="30"/>
        </w:rPr>
        <w:t>72.5. Limitations</w:t>
      </w:r>
    </w:p>
    <w:p>
      <w:pPr>
        <w:pStyle w:val="ListBullet"/>
        <w:spacing w:line="276" w:lineRule="auto" w:after="80"/>
        <w:ind w:left="357"/>
        <w:jc w:val="both"/>
      </w:pPr>
      <w:r>
        <w:rPr>
          <w:rFonts w:ascii="Cambria" w:hAnsi="Cambria"/>
          <w:i w:val="0"/>
          <w:sz w:val="22"/>
        </w:rPr>
        <w:t>Still in Early Access (as of 2025):</w:t>
      </w:r>
    </w:p>
    <w:p>
      <w:pPr>
        <w:pStyle w:val="ListBullet2"/>
        <w:spacing w:line="276" w:lineRule="auto" w:after="80"/>
        <w:ind w:left="720"/>
        <w:jc w:val="both"/>
      </w:pPr>
      <w:r>
        <w:rPr>
          <w:rFonts w:ascii="Cambria" w:hAnsi="Cambria"/>
          <w:i w:val="0"/>
          <w:sz w:val="22"/>
        </w:rPr>
        <w:t>Language features and libraries under active development.</w:t>
      </w:r>
    </w:p>
    <w:p>
      <w:pPr>
        <w:pStyle w:val="ListBullet"/>
        <w:spacing w:line="276" w:lineRule="auto" w:after="80"/>
        <w:ind w:left="357"/>
        <w:jc w:val="both"/>
      </w:pPr>
      <w:r>
        <w:rPr>
          <w:rFonts w:ascii="Cambria" w:hAnsi="Cambria"/>
          <w:i w:val="0"/>
          <w:sz w:val="22"/>
        </w:rPr>
        <w:t>Limited Community and Ecosystem:</w:t>
      </w:r>
    </w:p>
    <w:p>
      <w:pPr>
        <w:pStyle w:val="ListBullet2"/>
        <w:spacing w:line="276" w:lineRule="auto" w:after="80"/>
        <w:ind w:left="720"/>
        <w:jc w:val="both"/>
      </w:pPr>
      <w:r>
        <w:rPr>
          <w:rFonts w:ascii="Cambria" w:hAnsi="Cambria"/>
          <w:i w:val="0"/>
          <w:sz w:val="22"/>
        </w:rPr>
        <w:t>Fewer libraries and examples compared to Python or C++.</w:t>
      </w:r>
    </w:p>
    <w:p>
      <w:pPr>
        <w:pStyle w:val="ListBullet"/>
        <w:spacing w:line="276" w:lineRule="auto" w:after="80"/>
        <w:ind w:left="357"/>
        <w:jc w:val="both"/>
      </w:pPr>
      <w:r>
        <w:rPr>
          <w:rFonts w:ascii="Cambria" w:hAnsi="Cambria"/>
          <w:i w:val="0"/>
          <w:sz w:val="22"/>
        </w:rPr>
        <w:t>Not Fully Python-Compatible Yet:</w:t>
      </w:r>
    </w:p>
    <w:p>
      <w:pPr>
        <w:pStyle w:val="ListBullet2"/>
        <w:spacing w:line="276" w:lineRule="auto" w:after="80"/>
        <w:ind w:left="720"/>
        <w:jc w:val="both"/>
      </w:pPr>
      <w:r>
        <w:rPr>
          <w:rFonts w:ascii="Cambria" w:hAnsi="Cambria"/>
          <w:i w:val="0"/>
          <w:sz w:val="22"/>
        </w:rPr>
        <w:t>Integration with dynamic features and full Python runtime is partial.</w:t>
      </w:r>
    </w:p>
    <w:p>
      <w:pPr>
        <w:keepNext/>
        <w:spacing w:before="200" w:after="160"/>
      </w:pPr>
      <w:r>
        <w:rPr>
          <w:rFonts w:ascii="Cambria" w:hAnsi="Cambria"/>
          <w:b/>
          <w:color w:val="1F3A5F"/>
          <w:sz w:val="30"/>
        </w:rPr>
        <w:t>72.6. Learning Resources</w:t>
      </w:r>
    </w:p>
    <w:p>
      <w:pPr>
        <w:pStyle w:val="ListBullet"/>
        <w:spacing w:line="276" w:lineRule="auto" w:after="80"/>
        <w:ind w:left="357"/>
        <w:jc w:val="both"/>
      </w:pPr>
      <w:r>
        <w:rPr>
          <w:rFonts w:ascii="Cambria" w:hAnsi="Cambria"/>
          <w:i w:val="0"/>
          <w:sz w:val="22"/>
        </w:rPr>
        <w:t>Official Website: https://www.modular.com/mojo</w:t>
      </w:r>
    </w:p>
    <w:p>
      <w:pPr>
        <w:pStyle w:val="ListBullet"/>
        <w:spacing w:line="276" w:lineRule="auto" w:after="80"/>
        <w:ind w:left="357"/>
        <w:jc w:val="both"/>
      </w:pPr>
      <w:r>
        <w:rPr>
          <w:rFonts w:ascii="Cambria" w:hAnsi="Cambria"/>
          <w:i w:val="0"/>
          <w:sz w:val="22"/>
        </w:rPr>
        <w:t>GitHub Repository: (coming with public release)</w:t>
      </w:r>
    </w:p>
    <w:p>
      <w:pPr>
        <w:pStyle w:val="ListBullet"/>
        <w:spacing w:line="276" w:lineRule="auto" w:after="80"/>
        <w:ind w:left="357"/>
        <w:jc w:val="both"/>
      </w:pPr>
      <w:r>
        <w:rPr>
          <w:rFonts w:ascii="Cambria" w:hAnsi="Cambria"/>
          <w:i w:val="0"/>
          <w:sz w:val="22"/>
        </w:rPr>
        <w:t>Introductory Blog: Modular’s blog series on Mojo architecture</w:t>
      </w:r>
    </w:p>
    <w:p>
      <w:pPr>
        <w:pStyle w:val="ListBullet"/>
        <w:spacing w:line="276" w:lineRule="auto" w:after="80"/>
        <w:ind w:left="357"/>
        <w:jc w:val="both"/>
      </w:pPr>
      <w:r>
        <w:rPr>
          <w:rFonts w:ascii="Cambria" w:hAnsi="Cambria"/>
          <w:i w:val="0"/>
          <w:sz w:val="22"/>
        </w:rPr>
        <w:t>Discord/Community Forum: Early user discussions and issue tracking</w:t>
      </w:r>
    </w:p>
    <w:p>
      <w:pPr>
        <w:pStyle w:val="ListBullet"/>
        <w:spacing w:line="276" w:lineRule="auto" w:after="80"/>
        <w:ind w:left="357"/>
        <w:jc w:val="both"/>
      </w:pPr>
      <w:r>
        <w:rPr>
          <w:rFonts w:ascii="Cambria" w:hAnsi="Cambria"/>
          <w:i w:val="0"/>
          <w:sz w:val="22"/>
        </w:rPr>
        <w:t>Demo Notebooks: Provided via Mojo Playground (Web IDE)</w:t>
      </w:r>
    </w:p>
    <w:p>
      <w:pPr>
        <w:keepNext/>
        <w:spacing w:before="200" w:after="160"/>
      </w:pPr>
      <w:r>
        <w:rPr>
          <w:rFonts w:ascii="Cambria" w:hAnsi="Cambria"/>
          <w:b/>
          <w:color w:val="1F3A5F"/>
          <w:sz w:val="30"/>
        </w:rPr>
        <w:t>72.7. Real-World Use Potential</w:t>
      </w:r>
    </w:p>
    <w:p>
      <w:pPr>
        <w:spacing w:after="120" w:before="0" w:line="276" w:lineRule="auto"/>
        <w:jc w:val="both"/>
      </w:pPr>
      <w:r>
        <w:rPr>
          <w:rFonts w:ascii="Cambria" w:hAnsi="Cambria"/>
          <w:b w:val="0"/>
          <w:i w:val="0"/>
          <w:sz w:val="22"/>
        </w:rPr>
        <w:t>Mojo is targeted at becoming a standard for AI infrastructure, enabling ML engineers and systems programmers to:</w:t>
      </w:r>
    </w:p>
    <w:p>
      <w:pPr>
        <w:pStyle w:val="ListBullet2"/>
        <w:spacing w:line="276" w:lineRule="auto" w:after="80"/>
        <w:ind w:left="720"/>
        <w:jc w:val="both"/>
      </w:pPr>
      <w:r>
        <w:rPr>
          <w:rFonts w:ascii="Cambria" w:hAnsi="Cambria"/>
          <w:i w:val="0"/>
          <w:sz w:val="22"/>
        </w:rPr>
        <w:t>Write production-ready AI code without needing C/C++.</w:t>
      </w:r>
    </w:p>
    <w:p>
      <w:pPr>
        <w:pStyle w:val="ListBullet2"/>
        <w:spacing w:line="276" w:lineRule="auto" w:after="80"/>
        <w:ind w:left="720"/>
        <w:jc w:val="both"/>
      </w:pPr>
      <w:r>
        <w:rPr>
          <w:rFonts w:ascii="Cambria" w:hAnsi="Cambria"/>
          <w:i w:val="0"/>
          <w:sz w:val="22"/>
        </w:rPr>
        <w:t>Optimize models directly on hardware accelerators.</w:t>
      </w:r>
    </w:p>
    <w:p>
      <w:pPr>
        <w:pStyle w:val="ListBullet2"/>
        <w:spacing w:line="276" w:lineRule="auto" w:after="80"/>
        <w:ind w:left="720"/>
        <w:jc w:val="both"/>
      </w:pPr>
      <w:r>
        <w:rPr>
          <w:rFonts w:ascii="Cambria" w:hAnsi="Cambria"/>
          <w:i w:val="0"/>
          <w:sz w:val="22"/>
        </w:rPr>
        <w:t>Bridge the gap between model research and deployment pipelines.</w:t>
      </w:r>
    </w:p>
    <w:p>
      <w:pPr>
        <w:keepNext/>
        <w:spacing w:before="280" w:after="160"/>
      </w:pPr>
      <w:r>
        <w:rPr>
          <w:rFonts w:ascii="Cambria" w:hAnsi="Cambria"/>
          <w:b/>
          <w:color w:val="1F3A5F"/>
          <w:sz w:val="36"/>
        </w:rPr>
        <w:t>73.Haskell – Detailed Overview</w:t>
      </w:r>
    </w:p>
    <w:p>
      <w:pPr>
        <w:keepNext/>
        <w:spacing w:before="200" w:after="160"/>
      </w:pPr>
      <w:r>
        <w:rPr>
          <w:rFonts w:ascii="Cambria" w:hAnsi="Cambria"/>
          <w:b/>
          <w:color w:val="1F3A5F"/>
          <w:sz w:val="30"/>
        </w:rPr>
        <w:t>73.1. General Introduction</w:t>
      </w:r>
    </w:p>
    <w:p>
      <w:pPr>
        <w:pStyle w:val="ListBullet"/>
        <w:spacing w:line="276" w:lineRule="auto" w:after="80"/>
        <w:ind w:left="357"/>
        <w:jc w:val="both"/>
      </w:pPr>
      <w:r>
        <w:rPr>
          <w:rFonts w:ascii="Cambria" w:hAnsi="Cambria"/>
          <w:i w:val="0"/>
          <w:sz w:val="22"/>
        </w:rPr>
        <w:t>Haskell is a purely functional programming language, named after logician Haskell Curry.</w:t>
      </w:r>
    </w:p>
    <w:p>
      <w:pPr>
        <w:pStyle w:val="ListBullet"/>
        <w:spacing w:line="276" w:lineRule="auto" w:after="80"/>
        <w:ind w:left="357"/>
        <w:jc w:val="both"/>
      </w:pPr>
      <w:r>
        <w:rPr>
          <w:rFonts w:ascii="Cambria" w:hAnsi="Cambria"/>
          <w:i w:val="0"/>
          <w:sz w:val="22"/>
        </w:rPr>
        <w:t>Known for strong static typing, lazy evaluation, and mathematical elegance.</w:t>
      </w:r>
    </w:p>
    <w:p>
      <w:pPr>
        <w:pStyle w:val="ListBullet"/>
        <w:spacing w:line="276" w:lineRule="auto" w:after="80"/>
        <w:ind w:left="357"/>
        <w:jc w:val="both"/>
      </w:pPr>
      <w:r>
        <w:rPr>
          <w:rFonts w:ascii="Cambria" w:hAnsi="Cambria"/>
          <w:i w:val="0"/>
          <w:sz w:val="22"/>
        </w:rPr>
        <w:t>Originally designed for academic research, now used in finance, blockchain, and formal methods.</w:t>
      </w:r>
    </w:p>
    <w:p>
      <w:pPr>
        <w:keepNext/>
        <w:spacing w:before="200" w:after="160"/>
      </w:pPr>
      <w:r>
        <w:rPr>
          <w:rFonts w:ascii="Cambria" w:hAnsi="Cambria"/>
          <w:b/>
          <w:color w:val="1F3A5F"/>
          <w:sz w:val="30"/>
        </w:rPr>
        <w:t>73.2. Key Features</w:t>
      </w:r>
    </w:p>
    <w:p>
      <w:pPr>
        <w:pStyle w:val="ListBullet"/>
        <w:spacing w:line="276" w:lineRule="auto" w:after="80"/>
        <w:ind w:left="357"/>
        <w:jc w:val="both"/>
      </w:pPr>
      <w:r>
        <w:rPr>
          <w:rFonts w:ascii="Cambria" w:hAnsi="Cambria"/>
          <w:i w:val="0"/>
          <w:sz w:val="22"/>
        </w:rPr>
        <w:t>Pure Functions:</w:t>
      </w:r>
    </w:p>
    <w:p>
      <w:pPr>
        <w:pStyle w:val="ListBullet2"/>
        <w:spacing w:line="276" w:lineRule="auto" w:after="80"/>
        <w:ind w:left="720"/>
        <w:jc w:val="both"/>
      </w:pPr>
      <w:r>
        <w:rPr>
          <w:rFonts w:ascii="Cambria" w:hAnsi="Cambria"/>
          <w:i w:val="0"/>
          <w:sz w:val="22"/>
        </w:rPr>
        <w:t>Functions have no side effects; same input always gives the same output.</w:t>
      </w:r>
    </w:p>
    <w:p>
      <w:pPr>
        <w:pStyle w:val="ListBullet"/>
        <w:spacing w:line="276" w:lineRule="auto" w:after="80"/>
        <w:ind w:left="357"/>
        <w:jc w:val="both"/>
      </w:pPr>
      <w:r>
        <w:rPr>
          <w:rFonts w:ascii="Cambria" w:hAnsi="Cambria"/>
          <w:i w:val="0"/>
          <w:sz w:val="22"/>
        </w:rPr>
        <w:t>Lazy Evaluation:</w:t>
      </w:r>
    </w:p>
    <w:p>
      <w:pPr>
        <w:pStyle w:val="ListBullet2"/>
        <w:spacing w:line="276" w:lineRule="auto" w:after="80"/>
        <w:ind w:left="720"/>
        <w:jc w:val="both"/>
      </w:pPr>
      <w:r>
        <w:rPr>
          <w:rFonts w:ascii="Cambria" w:hAnsi="Cambria"/>
          <w:i w:val="0"/>
          <w:sz w:val="22"/>
        </w:rPr>
        <w:t>Computations are deferred until results are needed, enabling infinite data structures.</w:t>
      </w:r>
    </w:p>
    <w:p>
      <w:pPr>
        <w:pStyle w:val="ListBullet"/>
        <w:spacing w:line="276" w:lineRule="auto" w:after="80"/>
        <w:ind w:left="357"/>
        <w:jc w:val="both"/>
      </w:pPr>
      <w:r>
        <w:rPr>
          <w:rFonts w:ascii="Cambria" w:hAnsi="Cambria"/>
          <w:i w:val="0"/>
          <w:sz w:val="22"/>
        </w:rPr>
        <w:t>Strong Static Type System:</w:t>
      </w:r>
    </w:p>
    <w:p>
      <w:pPr>
        <w:pStyle w:val="ListBullet2"/>
        <w:spacing w:line="276" w:lineRule="auto" w:after="80"/>
        <w:ind w:left="720"/>
        <w:jc w:val="both"/>
      </w:pPr>
      <w:r>
        <w:rPr>
          <w:rFonts w:ascii="Cambria" w:hAnsi="Cambria"/>
          <w:i w:val="0"/>
          <w:sz w:val="22"/>
        </w:rPr>
        <w:t>Uses Hindley-Milner type inference; types are known at compile time.</w:t>
      </w:r>
    </w:p>
    <w:p>
      <w:pPr>
        <w:pStyle w:val="ListBullet"/>
        <w:spacing w:line="276" w:lineRule="auto" w:after="80"/>
        <w:ind w:left="357"/>
        <w:jc w:val="both"/>
      </w:pPr>
      <w:r>
        <w:rPr>
          <w:rFonts w:ascii="Cambria" w:hAnsi="Cambria"/>
          <w:i w:val="0"/>
          <w:sz w:val="22"/>
        </w:rPr>
        <w:t>Immutability:</w:t>
      </w:r>
    </w:p>
    <w:p>
      <w:pPr>
        <w:pStyle w:val="ListBullet2"/>
        <w:spacing w:line="276" w:lineRule="auto" w:after="80"/>
        <w:ind w:left="720"/>
        <w:jc w:val="both"/>
      </w:pPr>
      <w:r>
        <w:rPr>
          <w:rFonts w:ascii="Cambria" w:hAnsi="Cambria"/>
          <w:i w:val="0"/>
          <w:sz w:val="22"/>
        </w:rPr>
        <w:t>Data is immutable by default, enhancing safety in concurrent programs.</w:t>
      </w:r>
    </w:p>
    <w:p>
      <w:pPr>
        <w:pStyle w:val="ListBullet"/>
        <w:spacing w:line="276" w:lineRule="auto" w:after="80"/>
        <w:ind w:left="357"/>
        <w:jc w:val="both"/>
      </w:pPr>
      <w:r>
        <w:rPr>
          <w:rFonts w:ascii="Cambria" w:hAnsi="Cambria"/>
          <w:i w:val="0"/>
          <w:sz w:val="22"/>
        </w:rPr>
        <w:t>Type Classes:</w:t>
      </w:r>
    </w:p>
    <w:p>
      <w:pPr>
        <w:pStyle w:val="ListBullet2"/>
        <w:spacing w:line="276" w:lineRule="auto" w:after="80"/>
        <w:ind w:left="720"/>
        <w:jc w:val="both"/>
      </w:pPr>
      <w:r>
        <w:rPr>
          <w:rFonts w:ascii="Cambria" w:hAnsi="Cambria"/>
          <w:i w:val="0"/>
          <w:sz w:val="22"/>
        </w:rPr>
        <w:t>Allow polymorphism and overloading (e.g., Eq, Ord, Show).</w:t>
      </w:r>
    </w:p>
    <w:p>
      <w:pPr>
        <w:pStyle w:val="ListBullet"/>
        <w:spacing w:line="276" w:lineRule="auto" w:after="80"/>
        <w:ind w:left="357"/>
        <w:jc w:val="both"/>
      </w:pPr>
      <w:r>
        <w:rPr>
          <w:rFonts w:ascii="Cambria" w:hAnsi="Cambria"/>
          <w:i w:val="0"/>
          <w:sz w:val="22"/>
        </w:rPr>
        <w:t>Monads:</w:t>
      </w:r>
    </w:p>
    <w:p>
      <w:pPr>
        <w:pStyle w:val="ListBullet2"/>
        <w:spacing w:line="276" w:lineRule="auto" w:after="80"/>
        <w:ind w:left="720"/>
        <w:jc w:val="both"/>
      </w:pPr>
      <w:r>
        <w:rPr>
          <w:rFonts w:ascii="Cambria" w:hAnsi="Cambria"/>
          <w:i w:val="0"/>
          <w:sz w:val="22"/>
        </w:rPr>
        <w:t>Abstract data types that model computation with side effects (e.g., I/O, State, Maybe).</w:t>
      </w:r>
    </w:p>
    <w:p>
      <w:pPr>
        <w:pStyle w:val="ListBullet"/>
        <w:spacing w:line="276" w:lineRule="auto" w:after="80"/>
        <w:ind w:left="357"/>
        <w:jc w:val="both"/>
      </w:pPr>
      <w:r>
        <w:rPr>
          <w:rFonts w:ascii="Cambria" w:hAnsi="Cambria"/>
          <w:i w:val="0"/>
          <w:sz w:val="22"/>
        </w:rPr>
        <w:t>High-Level Abstractions:</w:t>
      </w:r>
    </w:p>
    <w:p>
      <w:pPr>
        <w:pStyle w:val="ListBullet2"/>
        <w:spacing w:line="276" w:lineRule="auto" w:after="80"/>
        <w:ind w:left="720"/>
        <w:jc w:val="both"/>
      </w:pPr>
      <w:r>
        <w:rPr>
          <w:rFonts w:ascii="Cambria" w:hAnsi="Cambria"/>
          <w:i w:val="0"/>
          <w:sz w:val="22"/>
        </w:rPr>
        <w:t>Higher-order functions, pattern matching, algebraic data types, and recursion.</w:t>
      </w:r>
    </w:p>
    <w:p>
      <w:pPr>
        <w:keepNext/>
        <w:spacing w:before="200" w:after="160"/>
      </w:pPr>
      <w:r>
        <w:rPr>
          <w:rFonts w:ascii="Cambria" w:hAnsi="Cambria"/>
          <w:b/>
          <w:color w:val="1F3A5F"/>
          <w:sz w:val="30"/>
        </w:rPr>
        <w:t>73.3. Applications</w:t>
      </w:r>
    </w:p>
    <w:p>
      <w:pPr>
        <w:pStyle w:val="ListBullet"/>
        <w:spacing w:line="276" w:lineRule="auto" w:after="80"/>
        <w:ind w:left="357"/>
        <w:jc w:val="both"/>
      </w:pPr>
      <w:r>
        <w:rPr>
          <w:rFonts w:ascii="Cambria" w:hAnsi="Cambria"/>
          <w:i w:val="0"/>
          <w:sz w:val="22"/>
        </w:rPr>
        <w:t>Formal Verification:</w:t>
      </w:r>
    </w:p>
    <w:p>
      <w:pPr>
        <w:pStyle w:val="ListBullet2"/>
        <w:spacing w:line="276" w:lineRule="auto" w:after="80"/>
        <w:ind w:left="720"/>
        <w:jc w:val="both"/>
      </w:pPr>
      <w:r>
        <w:rPr>
          <w:rFonts w:ascii="Cambria" w:hAnsi="Cambria"/>
          <w:i w:val="0"/>
          <w:sz w:val="22"/>
        </w:rPr>
        <w:t>Used in verified systems and compilers.</w:t>
      </w:r>
    </w:p>
    <w:p>
      <w:pPr>
        <w:pStyle w:val="ListBullet"/>
        <w:spacing w:line="276" w:lineRule="auto" w:after="80"/>
        <w:ind w:left="357"/>
        <w:jc w:val="both"/>
      </w:pPr>
      <w:r>
        <w:rPr>
          <w:rFonts w:ascii="Cambria" w:hAnsi="Cambria"/>
          <w:i w:val="0"/>
          <w:sz w:val="22"/>
        </w:rPr>
        <w:t>Finance and Banking:</w:t>
      </w:r>
    </w:p>
    <w:p>
      <w:pPr>
        <w:pStyle w:val="ListBullet2"/>
        <w:spacing w:line="276" w:lineRule="auto" w:after="80"/>
        <w:ind w:left="720"/>
        <w:jc w:val="both"/>
      </w:pPr>
      <w:r>
        <w:rPr>
          <w:rFonts w:ascii="Cambria" w:hAnsi="Cambria"/>
          <w:i w:val="0"/>
          <w:sz w:val="22"/>
        </w:rPr>
        <w:t>Systems requiring high reliability and correctness (e.g., Standard Chartered’s Mu).</w:t>
      </w:r>
    </w:p>
    <w:p>
      <w:pPr>
        <w:pStyle w:val="ListBullet"/>
        <w:spacing w:line="276" w:lineRule="auto" w:after="80"/>
        <w:ind w:left="357"/>
        <w:jc w:val="both"/>
      </w:pPr>
      <w:r>
        <w:rPr>
          <w:rFonts w:ascii="Cambria" w:hAnsi="Cambria"/>
          <w:i w:val="0"/>
          <w:sz w:val="22"/>
        </w:rPr>
        <w:t>Blockchain and Cryptography:</w:t>
      </w:r>
    </w:p>
    <w:p>
      <w:pPr>
        <w:pStyle w:val="ListBullet2"/>
        <w:spacing w:line="276" w:lineRule="auto" w:after="80"/>
        <w:ind w:left="720"/>
        <w:jc w:val="both"/>
      </w:pPr>
      <w:r>
        <w:rPr>
          <w:rFonts w:ascii="Cambria" w:hAnsi="Cambria"/>
          <w:i w:val="0"/>
          <w:sz w:val="22"/>
        </w:rPr>
        <w:t>Used in Cardano blockchain (via Plutus).</w:t>
      </w:r>
    </w:p>
    <w:p>
      <w:pPr>
        <w:pStyle w:val="ListBullet"/>
        <w:spacing w:line="276" w:lineRule="auto" w:after="80"/>
        <w:ind w:left="357"/>
        <w:jc w:val="both"/>
      </w:pPr>
      <w:r>
        <w:rPr>
          <w:rFonts w:ascii="Cambria" w:hAnsi="Cambria"/>
          <w:i w:val="0"/>
          <w:sz w:val="22"/>
        </w:rPr>
        <w:t>Compilers and Language Design:</w:t>
      </w:r>
    </w:p>
    <w:p>
      <w:pPr>
        <w:pStyle w:val="ListBullet2"/>
        <w:spacing w:line="276" w:lineRule="auto" w:after="80"/>
        <w:ind w:left="720"/>
        <w:jc w:val="both"/>
      </w:pPr>
      <w:r>
        <w:rPr>
          <w:rFonts w:ascii="Cambria" w:hAnsi="Cambria"/>
          <w:i w:val="0"/>
          <w:sz w:val="22"/>
        </w:rPr>
        <w:t>Writing parsers, interpreters, DSLs.</w:t>
      </w:r>
    </w:p>
    <w:p>
      <w:pPr>
        <w:pStyle w:val="ListBullet"/>
        <w:spacing w:line="276" w:lineRule="auto" w:after="80"/>
        <w:ind w:left="357"/>
        <w:jc w:val="both"/>
      </w:pPr>
      <w:r>
        <w:rPr>
          <w:rFonts w:ascii="Cambria" w:hAnsi="Cambria"/>
          <w:i w:val="0"/>
          <w:sz w:val="22"/>
        </w:rPr>
        <w:t>Academic Research:</w:t>
      </w:r>
    </w:p>
    <w:p>
      <w:pPr>
        <w:pStyle w:val="ListBullet2"/>
        <w:spacing w:line="276" w:lineRule="auto" w:after="80"/>
        <w:ind w:left="720"/>
        <w:jc w:val="both"/>
      </w:pPr>
      <w:r>
        <w:rPr>
          <w:rFonts w:ascii="Cambria" w:hAnsi="Cambria"/>
          <w:i w:val="0"/>
          <w:sz w:val="22"/>
        </w:rPr>
        <w:t>Widely used in research in programming language theory and functional paradigm.</w:t>
      </w:r>
    </w:p>
    <w:p>
      <w:pPr>
        <w:keepNext/>
        <w:spacing w:before="200" w:after="160"/>
      </w:pPr>
      <w:r>
        <w:rPr>
          <w:rFonts w:ascii="Cambria" w:hAnsi="Cambria"/>
          <w:b/>
          <w:color w:val="1F3A5F"/>
          <w:sz w:val="30"/>
        </w:rPr>
        <w:t>73.4. Advantages</w:t>
      </w:r>
    </w:p>
    <w:p>
      <w:pPr>
        <w:pStyle w:val="ListBullet"/>
        <w:spacing w:line="276" w:lineRule="auto" w:after="80"/>
        <w:ind w:left="357"/>
        <w:jc w:val="both"/>
      </w:pPr>
      <w:r>
        <w:rPr>
          <w:rFonts w:ascii="Cambria" w:hAnsi="Cambria"/>
          <w:i w:val="0"/>
          <w:sz w:val="22"/>
        </w:rPr>
        <w:t>Safety and Correctness:</w:t>
      </w:r>
    </w:p>
    <w:p>
      <w:pPr>
        <w:pStyle w:val="ListBullet2"/>
        <w:spacing w:line="276" w:lineRule="auto" w:after="80"/>
        <w:ind w:left="720"/>
        <w:jc w:val="both"/>
      </w:pPr>
      <w:r>
        <w:rPr>
          <w:rFonts w:ascii="Cambria" w:hAnsi="Cambria"/>
          <w:i w:val="0"/>
          <w:sz w:val="22"/>
        </w:rPr>
        <w:t>Strong types catch many bugs at compile time.</w:t>
      </w:r>
    </w:p>
    <w:p>
      <w:pPr>
        <w:pStyle w:val="ListBullet"/>
        <w:spacing w:line="276" w:lineRule="auto" w:after="80"/>
        <w:ind w:left="357"/>
        <w:jc w:val="both"/>
      </w:pPr>
      <w:r>
        <w:rPr>
          <w:rFonts w:ascii="Cambria" w:hAnsi="Cambria"/>
          <w:i w:val="0"/>
          <w:sz w:val="22"/>
        </w:rPr>
        <w:t>Code Clarity:</w:t>
      </w:r>
    </w:p>
    <w:p>
      <w:pPr>
        <w:pStyle w:val="ListBullet2"/>
        <w:spacing w:line="276" w:lineRule="auto" w:after="80"/>
        <w:ind w:left="720"/>
        <w:jc w:val="both"/>
      </w:pPr>
      <w:r>
        <w:rPr>
          <w:rFonts w:ascii="Cambria" w:hAnsi="Cambria"/>
          <w:i w:val="0"/>
          <w:sz w:val="22"/>
        </w:rPr>
        <w:t>Encourages concise, declarative, and elegant code.</w:t>
      </w:r>
    </w:p>
    <w:p>
      <w:pPr>
        <w:pStyle w:val="ListBullet"/>
        <w:spacing w:line="276" w:lineRule="auto" w:after="80"/>
        <w:ind w:left="357"/>
        <w:jc w:val="both"/>
      </w:pPr>
      <w:r>
        <w:rPr>
          <w:rFonts w:ascii="Cambria" w:hAnsi="Cambria"/>
          <w:i w:val="0"/>
          <w:sz w:val="22"/>
        </w:rPr>
        <w:t>Concurrency Support:</w:t>
      </w:r>
    </w:p>
    <w:p>
      <w:pPr>
        <w:pStyle w:val="ListBullet2"/>
        <w:spacing w:line="276" w:lineRule="auto" w:after="80"/>
        <w:ind w:left="720"/>
        <w:jc w:val="both"/>
      </w:pPr>
      <w:r>
        <w:rPr>
          <w:rFonts w:ascii="Cambria" w:hAnsi="Cambria"/>
          <w:i w:val="0"/>
          <w:sz w:val="22"/>
        </w:rPr>
        <w:t>Lightweight threads via GHC runtime and STM (Software Transactional Memory).</w:t>
      </w:r>
    </w:p>
    <w:p>
      <w:pPr>
        <w:pStyle w:val="ListBullet"/>
        <w:spacing w:line="276" w:lineRule="auto" w:after="80"/>
        <w:ind w:left="357"/>
        <w:jc w:val="both"/>
      </w:pPr>
      <w:r>
        <w:rPr>
          <w:rFonts w:ascii="Cambria" w:hAnsi="Cambria"/>
          <w:i w:val="0"/>
          <w:sz w:val="22"/>
        </w:rPr>
        <w:t>Reusability:</w:t>
      </w:r>
    </w:p>
    <w:p>
      <w:pPr>
        <w:pStyle w:val="ListBullet2"/>
        <w:spacing w:line="276" w:lineRule="auto" w:after="80"/>
        <w:ind w:left="720"/>
        <w:jc w:val="both"/>
      </w:pPr>
      <w:r>
        <w:rPr>
          <w:rFonts w:ascii="Cambria" w:hAnsi="Cambria"/>
          <w:i w:val="0"/>
          <w:sz w:val="22"/>
        </w:rPr>
        <w:t>Composable abstractions and high-order functions improve code reuse.</w:t>
      </w:r>
    </w:p>
    <w:p>
      <w:pPr>
        <w:keepNext/>
        <w:spacing w:before="200" w:after="160"/>
      </w:pPr>
      <w:r>
        <w:rPr>
          <w:rFonts w:ascii="Cambria" w:hAnsi="Cambria"/>
          <w:b/>
          <w:color w:val="1F3A5F"/>
          <w:sz w:val="30"/>
        </w:rPr>
        <w:t>73.5. Limitations</w:t>
      </w:r>
    </w:p>
    <w:p>
      <w:pPr>
        <w:pStyle w:val="ListBullet"/>
        <w:spacing w:line="276" w:lineRule="auto" w:after="80"/>
        <w:ind w:left="357"/>
        <w:jc w:val="both"/>
      </w:pPr>
      <w:r>
        <w:rPr>
          <w:rFonts w:ascii="Cambria" w:hAnsi="Cambria"/>
          <w:i w:val="0"/>
          <w:sz w:val="22"/>
        </w:rPr>
        <w:t>Steep Learning Curve:</w:t>
      </w:r>
    </w:p>
    <w:p>
      <w:pPr>
        <w:pStyle w:val="ListBullet2"/>
        <w:spacing w:line="276" w:lineRule="auto" w:after="80"/>
        <w:ind w:left="720"/>
        <w:jc w:val="both"/>
      </w:pPr>
      <w:r>
        <w:rPr>
          <w:rFonts w:ascii="Cambria" w:hAnsi="Cambria"/>
          <w:i w:val="0"/>
          <w:sz w:val="22"/>
        </w:rPr>
        <w:t>Concepts like monads and laziness can be hard for beginners.</w:t>
      </w:r>
    </w:p>
    <w:p>
      <w:pPr>
        <w:pStyle w:val="ListBullet"/>
        <w:spacing w:line="276" w:lineRule="auto" w:after="80"/>
        <w:ind w:left="357"/>
        <w:jc w:val="both"/>
      </w:pPr>
      <w:r>
        <w:rPr>
          <w:rFonts w:ascii="Cambria" w:hAnsi="Cambria"/>
          <w:i w:val="0"/>
          <w:sz w:val="22"/>
        </w:rPr>
        <w:t>Performance Tuning Complexity:</w:t>
      </w:r>
    </w:p>
    <w:p>
      <w:pPr>
        <w:pStyle w:val="ListBullet2"/>
        <w:spacing w:line="276" w:lineRule="auto" w:after="80"/>
        <w:ind w:left="720"/>
        <w:jc w:val="both"/>
      </w:pPr>
      <w:r>
        <w:rPr>
          <w:rFonts w:ascii="Cambria" w:hAnsi="Cambria"/>
          <w:i w:val="0"/>
          <w:sz w:val="22"/>
        </w:rPr>
        <w:t>Optimizing lazy evaluation and memory can be tricky.</w:t>
      </w:r>
    </w:p>
    <w:p>
      <w:pPr>
        <w:pStyle w:val="ListBullet"/>
        <w:spacing w:line="276" w:lineRule="auto" w:after="80"/>
        <w:ind w:left="357"/>
        <w:jc w:val="both"/>
      </w:pPr>
      <w:r>
        <w:rPr>
          <w:rFonts w:ascii="Cambria" w:hAnsi="Cambria"/>
          <w:i w:val="0"/>
          <w:sz w:val="22"/>
        </w:rPr>
        <w:t>Smaller Ecosystem:</w:t>
      </w:r>
    </w:p>
    <w:p>
      <w:pPr>
        <w:pStyle w:val="ListBullet2"/>
        <w:spacing w:line="276" w:lineRule="auto" w:after="80"/>
        <w:ind w:left="720"/>
        <w:jc w:val="both"/>
      </w:pPr>
      <w:r>
        <w:rPr>
          <w:rFonts w:ascii="Cambria" w:hAnsi="Cambria"/>
          <w:i w:val="0"/>
          <w:sz w:val="22"/>
        </w:rPr>
        <w:t>Fewer libraries and frameworks compared to Python/JavaScript.</w:t>
      </w:r>
    </w:p>
    <w:p>
      <w:pPr>
        <w:pStyle w:val="ListBullet"/>
        <w:spacing w:line="276" w:lineRule="auto" w:after="80"/>
        <w:ind w:left="357"/>
        <w:jc w:val="both"/>
      </w:pPr>
      <w:r>
        <w:rPr>
          <w:rFonts w:ascii="Cambria" w:hAnsi="Cambria"/>
          <w:i w:val="0"/>
          <w:sz w:val="22"/>
        </w:rPr>
        <w:t>Limited Industry Adoption:</w:t>
      </w:r>
    </w:p>
    <w:p>
      <w:pPr>
        <w:pStyle w:val="ListBullet2"/>
        <w:spacing w:line="276" w:lineRule="auto" w:after="80"/>
        <w:ind w:left="720"/>
        <w:jc w:val="both"/>
      </w:pPr>
      <w:r>
        <w:rPr>
          <w:rFonts w:ascii="Cambria" w:hAnsi="Cambria"/>
          <w:i w:val="0"/>
          <w:sz w:val="22"/>
        </w:rPr>
        <w:t>Niche use mostly in research, finance, and advanced systems.</w:t>
      </w:r>
    </w:p>
    <w:p>
      <w:pPr>
        <w:keepNext/>
        <w:spacing w:before="200" w:after="160"/>
      </w:pPr>
      <w:r>
        <w:rPr>
          <w:rFonts w:ascii="Cambria" w:hAnsi="Cambria"/>
          <w:b/>
          <w:color w:val="1F3A5F"/>
          <w:sz w:val="30"/>
        </w:rPr>
        <w:t>73.6. Tools and Environment</w:t>
      </w:r>
    </w:p>
    <w:p>
      <w:pPr>
        <w:pStyle w:val="ListBullet"/>
        <w:spacing w:line="276" w:lineRule="auto" w:after="80"/>
        <w:ind w:left="357"/>
        <w:jc w:val="both"/>
      </w:pPr>
      <w:r>
        <w:rPr>
          <w:rFonts w:ascii="Cambria" w:hAnsi="Cambria"/>
          <w:i w:val="0"/>
          <w:sz w:val="22"/>
        </w:rPr>
        <w:t>GHC (Glasgow Haskell Compiler): Most widely used compiler.</w:t>
      </w:r>
    </w:p>
    <w:p>
      <w:pPr>
        <w:pStyle w:val="ListBullet"/>
        <w:spacing w:line="276" w:lineRule="auto" w:after="80"/>
        <w:ind w:left="357"/>
        <w:jc w:val="both"/>
      </w:pPr>
      <w:r>
        <w:rPr>
          <w:rFonts w:ascii="Cambria" w:hAnsi="Cambria"/>
          <w:i w:val="0"/>
          <w:sz w:val="22"/>
        </w:rPr>
        <w:t>Cabal / Stack: Build and package managers.</w:t>
      </w:r>
    </w:p>
    <w:p>
      <w:pPr>
        <w:pStyle w:val="ListBullet"/>
        <w:spacing w:line="276" w:lineRule="auto" w:after="80"/>
        <w:ind w:left="357"/>
        <w:jc w:val="both"/>
      </w:pPr>
      <w:r>
        <w:rPr>
          <w:rFonts w:ascii="Cambria" w:hAnsi="Cambria"/>
          <w:i w:val="0"/>
          <w:sz w:val="22"/>
        </w:rPr>
        <w:t>Hoogle: Type-based function search engine.</w:t>
      </w:r>
    </w:p>
    <w:p>
      <w:pPr>
        <w:pStyle w:val="ListBullet"/>
        <w:spacing w:line="276" w:lineRule="auto" w:after="80"/>
        <w:ind w:left="357"/>
        <w:jc w:val="both"/>
      </w:pPr>
      <w:r>
        <w:rPr>
          <w:rFonts w:ascii="Cambria" w:hAnsi="Cambria"/>
          <w:i w:val="0"/>
          <w:sz w:val="22"/>
        </w:rPr>
        <w:t>GHCI: Interactive Haskell REPL.</w:t>
      </w:r>
    </w:p>
    <w:p>
      <w:pPr>
        <w:keepNext/>
        <w:spacing w:before="200" w:after="160"/>
      </w:pPr>
      <w:r>
        <w:rPr>
          <w:rFonts w:ascii="Cambria" w:hAnsi="Cambria"/>
          <w:b/>
          <w:color w:val="1F3A5F"/>
          <w:sz w:val="30"/>
        </w:rPr>
        <w:t>73.7. Learning Resources</w:t>
      </w:r>
    </w:p>
    <w:p>
      <w:pPr>
        <w:pStyle w:val="ListBullet"/>
        <w:spacing w:line="276" w:lineRule="auto" w:after="80"/>
        <w:ind w:left="357"/>
        <w:jc w:val="both"/>
      </w:pPr>
      <w:r>
        <w:rPr>
          <w:rFonts w:ascii="Cambria" w:hAnsi="Cambria"/>
          <w:i w:val="0"/>
          <w:sz w:val="22"/>
        </w:rPr>
        <w:t>Books:</w:t>
      </w:r>
    </w:p>
    <w:p>
      <w:pPr>
        <w:pStyle w:val="ListBullet2"/>
        <w:spacing w:line="276" w:lineRule="auto" w:after="80"/>
        <w:ind w:left="720"/>
        <w:jc w:val="both"/>
      </w:pPr>
      <w:r>
        <w:rPr>
          <w:rFonts w:ascii="Cambria" w:hAnsi="Cambria"/>
          <w:i w:val="0"/>
          <w:sz w:val="22"/>
        </w:rPr>
        <w:t>“Learn You a Haskell for Great Good”</w:t>
      </w:r>
    </w:p>
    <w:p>
      <w:pPr>
        <w:pStyle w:val="ListBullet2"/>
        <w:spacing w:line="276" w:lineRule="auto" w:after="80"/>
        <w:ind w:left="720"/>
        <w:jc w:val="both"/>
      </w:pPr>
      <w:r>
        <w:rPr>
          <w:rFonts w:ascii="Cambria" w:hAnsi="Cambria"/>
          <w:i w:val="0"/>
          <w:sz w:val="22"/>
        </w:rPr>
        <w:t>“Real World Haskell”</w:t>
      </w:r>
    </w:p>
    <w:p>
      <w:pPr>
        <w:pStyle w:val="ListBullet"/>
        <w:spacing w:line="276" w:lineRule="auto" w:after="80"/>
        <w:ind w:left="357"/>
        <w:jc w:val="both"/>
      </w:pPr>
      <w:r>
        <w:rPr>
          <w:rFonts w:ascii="Cambria" w:hAnsi="Cambria"/>
          <w:i w:val="0"/>
          <w:sz w:val="22"/>
        </w:rPr>
        <w:t>Online Platforms:</w:t>
      </w:r>
    </w:p>
    <w:p>
      <w:pPr>
        <w:pStyle w:val="ListBullet2"/>
        <w:spacing w:line="276" w:lineRule="auto" w:after="80"/>
        <w:ind w:left="720"/>
        <w:jc w:val="both"/>
      </w:pPr>
      <w:r>
        <w:rPr>
          <w:rFonts w:ascii="Cambria" w:hAnsi="Cambria"/>
          <w:i w:val="0"/>
          <w:sz w:val="22"/>
        </w:rPr>
        <w:t>Haskell.org, FP Complete, Exercism</w:t>
      </w:r>
    </w:p>
    <w:p>
      <w:pPr>
        <w:pStyle w:val="ListBullet"/>
        <w:spacing w:line="276" w:lineRule="auto" w:after="80"/>
        <w:ind w:left="357"/>
        <w:jc w:val="both"/>
      </w:pPr>
      <w:r>
        <w:rPr>
          <w:rFonts w:ascii="Cambria" w:hAnsi="Cambria"/>
          <w:i w:val="0"/>
          <w:sz w:val="22"/>
        </w:rPr>
        <w:t>Courses:</w:t>
      </w:r>
    </w:p>
    <w:p>
      <w:pPr>
        <w:pStyle w:val="ListBullet2"/>
        <w:spacing w:line="276" w:lineRule="auto" w:after="80"/>
        <w:ind w:left="720"/>
        <w:jc w:val="both"/>
      </w:pPr>
      <w:r>
        <w:rPr>
          <w:rFonts w:ascii="Cambria" w:hAnsi="Cambria"/>
          <w:i w:val="0"/>
          <w:sz w:val="22"/>
        </w:rPr>
        <w:t>EdX, Coursera (Functional Programming), NPTEL</w:t>
      </w:r>
    </w:p>
    <w:p>
      <w:pPr>
        <w:keepNext/>
        <w:spacing w:before="200" w:after="160"/>
      </w:pPr>
      <w:r>
        <w:rPr>
          <w:rFonts w:ascii="Cambria" w:hAnsi="Cambria"/>
          <w:b/>
          <w:color w:val="1F3A5F"/>
          <w:sz w:val="30"/>
        </w:rPr>
        <w:t>73.8. Real-World Use</w:t>
      </w:r>
    </w:p>
    <w:p>
      <w:pPr>
        <w:pStyle w:val="ListBullet"/>
        <w:spacing w:line="276" w:lineRule="auto" w:after="80"/>
        <w:ind w:left="357"/>
        <w:jc w:val="both"/>
      </w:pPr>
      <w:r>
        <w:rPr>
          <w:rFonts w:ascii="Cambria" w:hAnsi="Cambria"/>
          <w:i w:val="0"/>
          <w:sz w:val="22"/>
        </w:rPr>
        <w:t>Companies like Facebook, IBM, Standard Chartered, and IOHK (Cardano) use Haskell for critical systems.</w:t>
      </w:r>
    </w:p>
    <w:p>
      <w:pPr>
        <w:pStyle w:val="ListBullet"/>
        <w:spacing w:line="276" w:lineRule="auto" w:after="80"/>
        <w:ind w:left="357"/>
        <w:jc w:val="both"/>
      </w:pPr>
      <w:r>
        <w:rPr>
          <w:rFonts w:ascii="Cambria" w:hAnsi="Cambria"/>
          <w:i w:val="0"/>
          <w:sz w:val="22"/>
        </w:rPr>
        <w:t>Ideal for domains where correctness, safety, and composability matter most.</w:t>
      </w:r>
    </w:p>
    <w:p>
      <w:pPr>
        <w:keepNext/>
        <w:spacing w:before="280" w:after="160"/>
      </w:pPr>
      <w:r>
        <w:rPr>
          <w:rFonts w:ascii="Cambria" w:hAnsi="Cambria"/>
          <w:b/>
          <w:color w:val="1F3A5F"/>
          <w:sz w:val="36"/>
        </w:rPr>
        <w:t>74.D3.js – Data-Driven Documents</w:t>
      </w:r>
    </w:p>
    <w:p>
      <w:pPr>
        <w:keepNext/>
        <w:spacing w:before="200" w:after="160"/>
      </w:pPr>
      <w:r>
        <w:rPr>
          <w:rFonts w:ascii="Cambria" w:hAnsi="Cambria"/>
          <w:b/>
          <w:color w:val="1F3A5F"/>
          <w:sz w:val="30"/>
        </w:rPr>
        <w:t>74.1. Developer Details</w:t>
      </w:r>
    </w:p>
    <w:p>
      <w:pPr>
        <w:pStyle w:val="ListBullet"/>
        <w:spacing w:line="276" w:lineRule="auto" w:after="80"/>
        <w:ind w:left="357"/>
        <w:jc w:val="both"/>
      </w:pPr>
      <w:r>
        <w:rPr>
          <w:rFonts w:ascii="Cambria" w:hAnsi="Cambria"/>
          <w:i w:val="0"/>
          <w:sz w:val="22"/>
        </w:rPr>
        <w:t>Developer: Mike Bostock, with contributions from the open-source community</w:t>
      </w:r>
    </w:p>
    <w:p>
      <w:pPr>
        <w:pStyle w:val="ListBullet"/>
        <w:spacing w:line="276" w:lineRule="auto" w:after="80"/>
        <w:ind w:left="357"/>
        <w:jc w:val="both"/>
      </w:pPr>
      <w:r>
        <w:rPr>
          <w:rFonts w:ascii="Cambria" w:hAnsi="Cambria"/>
          <w:i w:val="0"/>
          <w:sz w:val="22"/>
        </w:rPr>
        <w:t>Initial Release: 2011</w:t>
      </w:r>
    </w:p>
    <w:p>
      <w:pPr>
        <w:pStyle w:val="ListBullet"/>
        <w:spacing w:line="276" w:lineRule="auto" w:after="80"/>
        <w:ind w:left="357"/>
        <w:jc w:val="both"/>
      </w:pPr>
      <w:r>
        <w:rPr>
          <w:rFonts w:ascii="Cambria" w:hAnsi="Cambria"/>
          <w:i w:val="0"/>
          <w:sz w:val="22"/>
        </w:rPr>
        <w:t>Language: JavaScript</w:t>
      </w:r>
    </w:p>
    <w:p>
      <w:pPr>
        <w:pStyle w:val="ListBullet"/>
        <w:spacing w:line="276" w:lineRule="auto" w:after="80"/>
        <w:ind w:left="357"/>
        <w:jc w:val="both"/>
      </w:pPr>
      <w:r>
        <w:rPr>
          <w:rFonts w:ascii="Cambria" w:hAnsi="Cambria"/>
          <w:i w:val="0"/>
          <w:sz w:val="22"/>
        </w:rPr>
        <w:t>License: BSD License</w:t>
      </w:r>
    </w:p>
    <w:p>
      <w:pPr>
        <w:pStyle w:val="ListBullet"/>
        <w:spacing w:line="276" w:lineRule="auto" w:after="80"/>
        <w:ind w:left="357"/>
        <w:jc w:val="both"/>
      </w:pPr>
      <w:r>
        <w:rPr>
          <w:rFonts w:ascii="Cambria" w:hAnsi="Cambria"/>
          <w:i w:val="0"/>
          <w:sz w:val="22"/>
        </w:rPr>
        <w:t>Official Website: https://d3js.org</w:t>
      </w:r>
    </w:p>
    <w:p>
      <w:pPr>
        <w:keepNext/>
        <w:spacing w:before="200" w:after="160"/>
      </w:pPr>
      <w:r>
        <w:rPr>
          <w:rFonts w:ascii="Cambria" w:hAnsi="Cambria"/>
          <w:b/>
          <w:color w:val="1F3A5F"/>
          <w:sz w:val="30"/>
        </w:rPr>
        <w:t>74.2. Overview</w:t>
      </w:r>
    </w:p>
    <w:p>
      <w:pPr>
        <w:spacing w:after="120" w:before="0" w:line="276" w:lineRule="auto"/>
        <w:jc w:val="both"/>
      </w:pPr>
      <w:r>
        <w:rPr>
          <w:rFonts w:ascii="Cambria" w:hAnsi="Cambria"/>
          <w:b w:val="0"/>
          <w:i w:val="0"/>
          <w:sz w:val="22"/>
        </w:rPr>
        <w:t>D3.js is a JavaScript library for producing dynamic, interactive data visualizations in web browsers. It allows developers to bind data to the Document Object Model (DOM) and then apply data-driven transformations to the document. D3 leverages modern web standards— HTML, SVG, and CSS—without relying on proprietary frameworks.</w:t>
      </w:r>
    </w:p>
    <w:p>
      <w:pPr>
        <w:keepNext/>
        <w:spacing w:before="200" w:after="160"/>
      </w:pPr>
      <w:r>
        <w:rPr>
          <w:rFonts w:ascii="Cambria" w:hAnsi="Cambria"/>
          <w:b/>
          <w:color w:val="1F3A5F"/>
          <w:sz w:val="30"/>
        </w:rPr>
        <w:t>74.3.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Data Binding</w:t>
            </w:r>
          </w:p>
        </w:tc>
        <w:tc>
          <w:tcPr>
            <w:tcW w:type="dxa" w:w="4706"/>
          </w:tcPr>
          <w:p>
            <w:pPr>
              <w:spacing w:after="40" w:before="40"/>
              <w:jc w:val="left"/>
            </w:pPr>
            <w:r/>
            <w:r>
              <w:rPr>
                <w:rFonts w:ascii="Cambria" w:hAnsi="Cambria"/>
                <w:b w:val="0"/>
                <w:sz w:val="21"/>
              </w:rPr>
              <w:t>Binds arbitrary data to DOM elements and applies updates as data changes</w:t>
            </w:r>
          </w:p>
        </w:tc>
      </w:tr>
      <w:tr>
        <w:tc>
          <w:tcPr>
            <w:tcW w:type="dxa" w:w="4706"/>
            <w:shd w:val="clear" w:color="auto" w:fill="DCE6F1"/>
          </w:tcPr>
          <w:p>
            <w:pPr>
              <w:spacing w:after="40" w:before="40"/>
              <w:jc w:val="left"/>
            </w:pPr>
            <w:r/>
            <w:r>
              <w:rPr>
                <w:rFonts w:ascii="Cambria" w:hAnsi="Cambria"/>
                <w:b w:val="0"/>
                <w:sz w:val="21"/>
              </w:rPr>
              <w:t>DOM Manipulation</w:t>
            </w:r>
          </w:p>
        </w:tc>
        <w:tc>
          <w:tcPr>
            <w:tcW w:type="dxa" w:w="4706"/>
            <w:shd w:val="clear" w:color="auto" w:fill="DCE6F1"/>
          </w:tcPr>
          <w:p>
            <w:pPr>
              <w:spacing w:after="40" w:before="40"/>
              <w:jc w:val="left"/>
            </w:pPr>
            <w:r/>
            <w:r>
              <w:rPr>
                <w:rFonts w:ascii="Cambria" w:hAnsi="Cambria"/>
                <w:b w:val="0"/>
                <w:sz w:val="21"/>
              </w:rPr>
              <w:t>Dynamically generates and updates elements like SVG, Canvas, HTML, etc.</w:t>
            </w:r>
          </w:p>
        </w:tc>
      </w:tr>
      <w:tr>
        <w:tc>
          <w:tcPr>
            <w:tcW w:type="dxa" w:w="4706"/>
          </w:tcPr>
          <w:p>
            <w:pPr>
              <w:spacing w:after="40" w:before="40"/>
              <w:jc w:val="left"/>
            </w:pPr>
            <w:r/>
            <w:r>
              <w:rPr>
                <w:rFonts w:ascii="Cambria" w:hAnsi="Cambria"/>
                <w:b w:val="0"/>
                <w:sz w:val="21"/>
              </w:rPr>
              <w:t>Transitions</w:t>
            </w:r>
          </w:p>
        </w:tc>
        <w:tc>
          <w:tcPr>
            <w:tcW w:type="dxa" w:w="4706"/>
          </w:tcPr>
          <w:p>
            <w:pPr>
              <w:spacing w:after="40" w:before="40"/>
              <w:jc w:val="left"/>
            </w:pPr>
            <w:r/>
            <w:r>
              <w:rPr>
                <w:rFonts w:ascii="Cambria" w:hAnsi="Cambria"/>
                <w:b w:val="0"/>
                <w:sz w:val="21"/>
              </w:rPr>
              <w:t>Supports animations and smooth transitions based on data updates</w:t>
            </w:r>
          </w:p>
        </w:tc>
      </w:tr>
      <w:tr>
        <w:tc>
          <w:tcPr>
            <w:tcW w:type="dxa" w:w="4706"/>
            <w:shd w:val="clear" w:color="auto" w:fill="DCE6F1"/>
          </w:tcPr>
          <w:p>
            <w:pPr>
              <w:spacing w:after="40" w:before="40"/>
              <w:jc w:val="left"/>
            </w:pPr>
            <w:r/>
            <w:r>
              <w:rPr>
                <w:rFonts w:ascii="Cambria" w:hAnsi="Cambria"/>
                <w:b w:val="0"/>
                <w:sz w:val="21"/>
              </w:rPr>
              <w:t>Interactivity</w:t>
            </w:r>
          </w:p>
        </w:tc>
        <w:tc>
          <w:tcPr>
            <w:tcW w:type="dxa" w:w="4706"/>
            <w:shd w:val="clear" w:color="auto" w:fill="DCE6F1"/>
          </w:tcPr>
          <w:p>
            <w:pPr>
              <w:spacing w:after="40" w:before="40"/>
              <w:jc w:val="left"/>
            </w:pPr>
            <w:r/>
            <w:r>
              <w:rPr>
                <w:rFonts w:ascii="Cambria" w:hAnsi="Cambria"/>
                <w:b w:val="0"/>
                <w:sz w:val="21"/>
              </w:rPr>
              <w:t>Enables hover effects, tooltips, zooming, and more using event handlers</w:t>
            </w:r>
          </w:p>
        </w:tc>
      </w:tr>
      <w:tr>
        <w:tc>
          <w:tcPr>
            <w:tcW w:type="dxa" w:w="4706"/>
          </w:tcPr>
          <w:p>
            <w:pPr>
              <w:spacing w:after="40" w:before="40"/>
              <w:jc w:val="left"/>
            </w:pPr>
            <w:r/>
            <w:r>
              <w:rPr>
                <w:rFonts w:ascii="Cambria" w:hAnsi="Cambria"/>
                <w:b w:val="0"/>
                <w:sz w:val="21"/>
              </w:rPr>
              <w:t>Modular Design</w:t>
            </w:r>
          </w:p>
        </w:tc>
        <w:tc>
          <w:tcPr>
            <w:tcW w:type="dxa" w:w="4706"/>
          </w:tcPr>
          <w:p>
            <w:pPr>
              <w:spacing w:after="40" w:before="40"/>
              <w:jc w:val="left"/>
            </w:pPr>
            <w:r/>
            <w:r>
              <w:rPr>
                <w:rFonts w:ascii="Cambria" w:hAnsi="Cambria"/>
                <w:b w:val="0"/>
                <w:sz w:val="21"/>
              </w:rPr>
              <w:t>Allows use of individual modules (e.g., d3-scale, d3-axis)</w:t>
            </w:r>
          </w:p>
        </w:tc>
      </w:tr>
      <w:tr>
        <w:tc>
          <w:tcPr>
            <w:tcW w:type="dxa" w:w="4706"/>
            <w:shd w:val="clear" w:color="auto" w:fill="DCE6F1"/>
          </w:tcPr>
          <w:p>
            <w:pPr>
              <w:spacing w:after="40" w:before="40"/>
              <w:jc w:val="left"/>
            </w:pPr>
            <w:r/>
            <w:r>
              <w:rPr>
                <w:rFonts w:ascii="Cambria" w:hAnsi="Cambria"/>
                <w:b w:val="0"/>
                <w:sz w:val="21"/>
              </w:rPr>
              <w:t>Wide Format Support</w:t>
            </w:r>
          </w:p>
        </w:tc>
        <w:tc>
          <w:tcPr>
            <w:tcW w:type="dxa" w:w="4706"/>
            <w:shd w:val="clear" w:color="auto" w:fill="DCE6F1"/>
          </w:tcPr>
          <w:p>
            <w:pPr>
              <w:spacing w:after="40" w:before="40"/>
              <w:jc w:val="left"/>
            </w:pPr>
            <w:r/>
            <w:r>
              <w:rPr>
                <w:rFonts w:ascii="Cambria" w:hAnsi="Cambria"/>
                <w:b w:val="0"/>
                <w:sz w:val="21"/>
              </w:rPr>
              <w:t>Reads and processes CSV, JSON, TSV, and other data formats</w:t>
            </w:r>
          </w:p>
        </w:tc>
      </w:tr>
      <w:tr>
        <w:tc>
          <w:tcPr>
            <w:tcW w:type="dxa" w:w="4706"/>
          </w:tcPr>
          <w:p>
            <w:pPr>
              <w:spacing w:after="40" w:before="40"/>
              <w:jc w:val="left"/>
            </w:pPr>
            <w:r/>
            <w:r>
              <w:rPr>
                <w:rFonts w:ascii="Cambria" w:hAnsi="Cambria"/>
                <w:b w:val="0"/>
                <w:sz w:val="21"/>
              </w:rPr>
              <w:t>Rich Ecosystem</w:t>
            </w:r>
          </w:p>
        </w:tc>
        <w:tc>
          <w:tcPr>
            <w:tcW w:type="dxa" w:w="4706"/>
          </w:tcPr>
          <w:p>
            <w:pPr>
              <w:spacing w:after="40" w:before="40"/>
              <w:jc w:val="left"/>
            </w:pPr>
            <w:r/>
            <w:r>
              <w:rPr>
                <w:rFonts w:ascii="Cambria" w:hAnsi="Cambria"/>
                <w:b w:val="0"/>
                <w:sz w:val="21"/>
              </w:rPr>
              <w:t>Extensive plugin and extension community</w:t>
            </w:r>
          </w:p>
        </w:tc>
      </w:tr>
    </w:tbl>
    <w:p>
      <w:pPr>
        <w:spacing w:after="80"/>
      </w:pPr>
    </w:p>
    <w:p>
      <w:pPr>
        <w:keepNext/>
        <w:spacing w:before="200" w:after="160"/>
      </w:pPr>
      <w:r>
        <w:rPr>
          <w:rFonts w:ascii="Cambria" w:hAnsi="Cambria"/>
          <w:b/>
          <w:color w:val="1F3A5F"/>
          <w:sz w:val="30"/>
        </w:rPr>
        <w:t>74.4. Common Use Cases</w:t>
      </w:r>
    </w:p>
    <w:p>
      <w:pPr>
        <w:pStyle w:val="ListBullet"/>
        <w:spacing w:line="276" w:lineRule="auto" w:after="80"/>
        <w:ind w:left="357"/>
        <w:jc w:val="both"/>
      </w:pPr>
      <w:r>
        <w:rPr>
          <w:rFonts w:ascii="Cambria" w:hAnsi="Cambria"/>
          <w:i w:val="0"/>
          <w:sz w:val="22"/>
        </w:rPr>
        <w:t>Interactive bar, line, and pie charts</w:t>
      </w:r>
    </w:p>
    <w:p>
      <w:pPr>
        <w:pStyle w:val="ListBullet"/>
        <w:spacing w:line="276" w:lineRule="auto" w:after="80"/>
        <w:ind w:left="357"/>
        <w:jc w:val="both"/>
      </w:pPr>
      <w:r>
        <w:rPr>
          <w:rFonts w:ascii="Cambria" w:hAnsi="Cambria"/>
          <w:i w:val="0"/>
          <w:sz w:val="22"/>
        </w:rPr>
        <w:t>Dynamic dashboards and data-driven infographics</w:t>
      </w:r>
    </w:p>
    <w:p>
      <w:pPr>
        <w:pStyle w:val="ListBullet"/>
        <w:spacing w:line="276" w:lineRule="auto" w:after="80"/>
        <w:ind w:left="357"/>
        <w:jc w:val="both"/>
      </w:pPr>
      <w:r>
        <w:rPr>
          <w:rFonts w:ascii="Cambria" w:hAnsi="Cambria"/>
          <w:i w:val="0"/>
          <w:sz w:val="22"/>
        </w:rPr>
        <w:t>Geographic visualizations (maps with d3-geo)</w:t>
      </w:r>
    </w:p>
    <w:p>
      <w:pPr>
        <w:pStyle w:val="ListBullet"/>
        <w:spacing w:line="276" w:lineRule="auto" w:after="80"/>
        <w:ind w:left="357"/>
        <w:jc w:val="both"/>
      </w:pPr>
      <w:r>
        <w:rPr>
          <w:rFonts w:ascii="Cambria" w:hAnsi="Cambria"/>
          <w:i w:val="0"/>
          <w:sz w:val="22"/>
        </w:rPr>
        <w:t>Network and hierarchical data visualizations (trees, graphs, force layouts)</w:t>
      </w:r>
    </w:p>
    <w:p>
      <w:pPr>
        <w:pStyle w:val="ListBullet"/>
        <w:spacing w:line="276" w:lineRule="auto" w:after="80"/>
        <w:ind w:left="357"/>
        <w:jc w:val="both"/>
      </w:pPr>
      <w:r>
        <w:rPr>
          <w:rFonts w:ascii="Cambria" w:hAnsi="Cambria"/>
          <w:i w:val="0"/>
          <w:sz w:val="22"/>
        </w:rPr>
        <w:t>Real-time or live-updating data representations</w:t>
      </w:r>
    </w:p>
    <w:p>
      <w:pPr>
        <w:keepNext/>
        <w:spacing w:before="200" w:after="160"/>
      </w:pPr>
      <w:r>
        <w:rPr>
          <w:rFonts w:ascii="Cambria" w:hAnsi="Cambria"/>
          <w:b/>
          <w:color w:val="1F3A5F"/>
          <w:sz w:val="30"/>
        </w:rPr>
        <w:t>74.5. Strengths</w:t>
      </w:r>
    </w:p>
    <w:p>
      <w:pPr>
        <w:pStyle w:val="ListBullet"/>
        <w:spacing w:line="276" w:lineRule="auto" w:after="80"/>
        <w:ind w:left="357"/>
        <w:jc w:val="both"/>
      </w:pPr>
      <w:r>
        <w:rPr>
          <w:rFonts w:ascii="Cambria" w:hAnsi="Cambria"/>
          <w:i w:val="0"/>
          <w:sz w:val="22"/>
        </w:rPr>
        <w:t>Fine-grained control over visual elements</w:t>
      </w:r>
    </w:p>
    <w:p>
      <w:pPr>
        <w:pStyle w:val="ListBullet"/>
        <w:spacing w:line="276" w:lineRule="auto" w:after="80"/>
        <w:ind w:left="357"/>
        <w:jc w:val="both"/>
      </w:pPr>
      <w:r>
        <w:rPr>
          <w:rFonts w:ascii="Cambria" w:hAnsi="Cambria"/>
          <w:i w:val="0"/>
          <w:sz w:val="22"/>
        </w:rPr>
        <w:t>High flexibility with native web standards</w:t>
      </w:r>
    </w:p>
    <w:p>
      <w:pPr>
        <w:pStyle w:val="ListBullet"/>
        <w:spacing w:line="276" w:lineRule="auto" w:after="80"/>
        <w:ind w:left="357"/>
        <w:jc w:val="both"/>
      </w:pPr>
      <w:r>
        <w:rPr>
          <w:rFonts w:ascii="Cambria" w:hAnsi="Cambria"/>
          <w:i w:val="0"/>
          <w:sz w:val="22"/>
        </w:rPr>
        <w:t>Active community and extensive documentation</w:t>
      </w:r>
    </w:p>
    <w:p>
      <w:pPr>
        <w:pStyle w:val="ListBullet"/>
        <w:spacing w:line="276" w:lineRule="auto" w:after="80"/>
        <w:ind w:left="357"/>
        <w:jc w:val="both"/>
      </w:pPr>
      <w:r>
        <w:rPr>
          <w:rFonts w:ascii="Cambria" w:hAnsi="Cambria"/>
          <w:i w:val="0"/>
          <w:sz w:val="22"/>
        </w:rPr>
        <w:t>Powerful for large-scale and custom visualizations</w:t>
      </w:r>
    </w:p>
    <w:p>
      <w:pPr>
        <w:pStyle w:val="ListBullet"/>
        <w:spacing w:line="276" w:lineRule="auto" w:after="80"/>
        <w:ind w:left="357"/>
        <w:jc w:val="both"/>
      </w:pPr>
      <w:r>
        <w:rPr>
          <w:rFonts w:ascii="Cambria" w:hAnsi="Cambria"/>
          <w:i w:val="0"/>
          <w:sz w:val="22"/>
        </w:rPr>
        <w:t>Supports responsive and adaptive designs</w:t>
      </w:r>
    </w:p>
    <w:p>
      <w:pPr>
        <w:keepNext/>
        <w:spacing w:before="200" w:after="160"/>
      </w:pPr>
      <w:r>
        <w:rPr>
          <w:rFonts w:ascii="Cambria" w:hAnsi="Cambria"/>
          <w:b/>
          <w:color w:val="1F3A5F"/>
          <w:sz w:val="30"/>
        </w:rPr>
        <w:t>74.6. Limitations</w:t>
      </w:r>
    </w:p>
    <w:p>
      <w:pPr>
        <w:pStyle w:val="ListBullet"/>
        <w:spacing w:line="276" w:lineRule="auto" w:after="80"/>
        <w:ind w:left="357"/>
        <w:jc w:val="both"/>
      </w:pPr>
      <w:r>
        <w:rPr>
          <w:rFonts w:ascii="Cambria" w:hAnsi="Cambria"/>
          <w:i w:val="0"/>
          <w:sz w:val="22"/>
        </w:rPr>
        <w:t>Steeper learning curve for beginners</w:t>
      </w:r>
    </w:p>
    <w:p>
      <w:pPr>
        <w:pStyle w:val="ListBullet"/>
        <w:spacing w:line="276" w:lineRule="auto" w:after="80"/>
        <w:ind w:left="357"/>
        <w:jc w:val="both"/>
      </w:pPr>
      <w:r>
        <w:rPr>
          <w:rFonts w:ascii="Cambria" w:hAnsi="Cambria"/>
          <w:i w:val="0"/>
          <w:sz w:val="22"/>
        </w:rPr>
        <w:t>Requires understanding of JavaScript, SVG, and DOM</w:t>
      </w:r>
    </w:p>
    <w:p>
      <w:pPr>
        <w:pStyle w:val="ListBullet"/>
        <w:spacing w:line="276" w:lineRule="auto" w:after="80"/>
        <w:ind w:left="357"/>
        <w:jc w:val="both"/>
      </w:pPr>
      <w:r>
        <w:rPr>
          <w:rFonts w:ascii="Cambria" w:hAnsi="Cambria"/>
          <w:i w:val="0"/>
          <w:sz w:val="22"/>
        </w:rPr>
        <w:t>Less abstract than other libraries (e.g., Chart.js or Plotly)</w:t>
      </w:r>
    </w:p>
    <w:p>
      <w:pPr>
        <w:pStyle w:val="ListBullet"/>
        <w:spacing w:line="276" w:lineRule="auto" w:after="80"/>
        <w:ind w:left="357"/>
        <w:jc w:val="both"/>
      </w:pPr>
      <w:r>
        <w:rPr>
          <w:rFonts w:ascii="Cambria" w:hAnsi="Cambria"/>
          <w:i w:val="0"/>
          <w:sz w:val="22"/>
        </w:rPr>
        <w:t>Not ideal for rapid prototyping without prior experience</w:t>
      </w:r>
    </w:p>
    <w:p>
      <w:pPr>
        <w:keepNext/>
        <w:spacing w:before="200" w:after="160"/>
      </w:pPr>
      <w:r>
        <w:rPr>
          <w:rFonts w:ascii="Cambria" w:hAnsi="Cambria"/>
          <w:b/>
          <w:color w:val="1F3A5F"/>
          <w:sz w:val="30"/>
        </w:rPr>
        <w:t>74.7. Integration and Compatibility</w:t>
      </w:r>
    </w:p>
    <w:p>
      <w:pPr>
        <w:pStyle w:val="ListBullet"/>
        <w:spacing w:line="276" w:lineRule="auto" w:after="80"/>
        <w:ind w:left="357"/>
        <w:jc w:val="both"/>
      </w:pPr>
      <w:r>
        <w:rPr>
          <w:rFonts w:ascii="Cambria" w:hAnsi="Cambria"/>
          <w:i w:val="0"/>
          <w:sz w:val="22"/>
        </w:rPr>
        <w:t>Can be integrated with web frameworks like React, Angular, and Vue.js</w:t>
      </w:r>
    </w:p>
    <w:p>
      <w:pPr>
        <w:pStyle w:val="ListBullet"/>
        <w:spacing w:line="276" w:lineRule="auto" w:after="80"/>
        <w:ind w:left="357"/>
        <w:jc w:val="both"/>
      </w:pPr>
      <w:r>
        <w:rPr>
          <w:rFonts w:ascii="Cambria" w:hAnsi="Cambria"/>
          <w:i w:val="0"/>
          <w:sz w:val="22"/>
        </w:rPr>
        <w:t>Often used alongside tools like TopoJSON, Crossfilter, and Leaflet</w:t>
      </w:r>
    </w:p>
    <w:p>
      <w:pPr>
        <w:spacing w:after="120" w:before="0" w:line="276" w:lineRule="auto"/>
        <w:jc w:val="both"/>
      </w:pPr>
      <w:r>
        <w:rPr>
          <w:rFonts w:ascii="Cambria" w:hAnsi="Cambria"/>
          <w:b w:val="0"/>
          <w:i/>
          <w:sz w:val="22"/>
        </w:rPr>
        <w:t>Compatible with all modern browsers and responsive on mobile devices</w:t>
      </w:r>
    </w:p>
    <w:p>
      <w:pPr>
        <w:keepNext/>
        <w:spacing w:before="200" w:after="160"/>
      </w:pPr>
      <w:r>
        <w:rPr>
          <w:rFonts w:ascii="Cambria" w:hAnsi="Cambria"/>
          <w:b/>
          <w:color w:val="1F3A5F"/>
          <w:sz w:val="30"/>
        </w:rPr>
        <w:t>74.8. Real-World Applications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Application</w:t>
            </w:r>
          </w:p>
        </w:tc>
      </w:tr>
      <w:tr>
        <w:tc>
          <w:tcPr>
            <w:tcW w:type="dxa" w:w="4706"/>
          </w:tcPr>
          <w:p>
            <w:pPr>
              <w:spacing w:after="40" w:before="40"/>
              <w:jc w:val="left"/>
            </w:pPr>
            <w:r/>
            <w:r>
              <w:rPr>
                <w:rFonts w:ascii="Cambria" w:hAnsi="Cambria"/>
                <w:b w:val="0"/>
                <w:sz w:val="21"/>
              </w:rPr>
              <w:t>Education</w:t>
            </w:r>
          </w:p>
        </w:tc>
        <w:tc>
          <w:tcPr>
            <w:tcW w:type="dxa" w:w="4706"/>
          </w:tcPr>
          <w:p>
            <w:pPr>
              <w:spacing w:after="40" w:before="40"/>
              <w:jc w:val="left"/>
            </w:pPr>
            <w:r/>
            <w:r>
              <w:rPr>
                <w:rFonts w:ascii="Cambria" w:hAnsi="Cambria"/>
                <w:b w:val="0"/>
                <w:sz w:val="21"/>
              </w:rPr>
              <w:t>Visual analytics for classroom or research use</w:t>
            </w:r>
          </w:p>
        </w:tc>
      </w:tr>
      <w:tr>
        <w:tc>
          <w:tcPr>
            <w:tcW w:type="dxa" w:w="4706"/>
            <w:shd w:val="clear" w:color="auto" w:fill="DCE6F1"/>
          </w:tcPr>
          <w:p>
            <w:pPr>
              <w:spacing w:after="40" w:before="40"/>
              <w:jc w:val="left"/>
            </w:pPr>
            <w:r/>
            <w:r>
              <w:rPr>
                <w:rFonts w:ascii="Cambria" w:hAnsi="Cambria"/>
                <w:b w:val="0"/>
                <w:sz w:val="21"/>
              </w:rPr>
              <w:t>Journalism</w:t>
            </w:r>
          </w:p>
        </w:tc>
        <w:tc>
          <w:tcPr>
            <w:tcW w:type="dxa" w:w="4706"/>
            <w:shd w:val="clear" w:color="auto" w:fill="DCE6F1"/>
          </w:tcPr>
          <w:p>
            <w:pPr>
              <w:spacing w:after="40" w:before="40"/>
              <w:jc w:val="left"/>
            </w:pPr>
            <w:r/>
            <w:r>
              <w:rPr>
                <w:rFonts w:ascii="Cambria" w:hAnsi="Cambria"/>
                <w:b w:val="0"/>
                <w:sz w:val="21"/>
              </w:rPr>
              <w:t>Data-driven storytelling and interactive news graphics</w:t>
            </w:r>
          </w:p>
        </w:tc>
      </w:tr>
      <w:tr>
        <w:tc>
          <w:tcPr>
            <w:tcW w:type="dxa" w:w="4706"/>
          </w:tcPr>
          <w:p>
            <w:pPr>
              <w:spacing w:after="40" w:before="40"/>
              <w:jc w:val="left"/>
            </w:pPr>
            <w:r/>
            <w:r>
              <w:rPr>
                <w:rFonts w:ascii="Cambria" w:hAnsi="Cambria"/>
                <w:b w:val="0"/>
                <w:sz w:val="21"/>
              </w:rPr>
              <w:t>Business Analytics</w:t>
            </w:r>
          </w:p>
        </w:tc>
        <w:tc>
          <w:tcPr>
            <w:tcW w:type="dxa" w:w="4706"/>
          </w:tcPr>
          <w:p>
            <w:pPr>
              <w:spacing w:after="40" w:before="40"/>
              <w:jc w:val="left"/>
            </w:pPr>
            <w:r/>
            <w:r>
              <w:rPr>
                <w:rFonts w:ascii="Cambria" w:hAnsi="Cambria"/>
                <w:b w:val="0"/>
                <w:sz w:val="21"/>
              </w:rPr>
              <w:t>Interactive dashboards and performance visualizations</w:t>
            </w:r>
          </w:p>
        </w:tc>
      </w:tr>
      <w:tr>
        <w:tc>
          <w:tcPr>
            <w:tcW w:type="dxa" w:w="4706"/>
            <w:shd w:val="clear" w:color="auto" w:fill="DCE6F1"/>
          </w:tcPr>
          <w:p>
            <w:pPr>
              <w:spacing w:after="40" w:before="40"/>
              <w:jc w:val="left"/>
            </w:pPr>
            <w:r/>
            <w:r>
              <w:rPr>
                <w:rFonts w:ascii="Cambria" w:hAnsi="Cambria"/>
                <w:b w:val="0"/>
                <w:sz w:val="21"/>
              </w:rPr>
              <w:t>Scientific Research</w:t>
            </w:r>
          </w:p>
        </w:tc>
        <w:tc>
          <w:tcPr>
            <w:tcW w:type="dxa" w:w="4706"/>
            <w:shd w:val="clear" w:color="auto" w:fill="DCE6F1"/>
          </w:tcPr>
          <w:p>
            <w:pPr>
              <w:spacing w:after="40" w:before="40"/>
              <w:jc w:val="left"/>
            </w:pPr>
            <w:r/>
            <w:r>
              <w:rPr>
                <w:rFonts w:ascii="Cambria" w:hAnsi="Cambria"/>
                <w:b w:val="0"/>
                <w:sz w:val="21"/>
              </w:rPr>
              <w:t>Visualization of simulations, results, and multidimensional datasets</w:t>
            </w:r>
          </w:p>
        </w:tc>
      </w:tr>
      <w:tr>
        <w:tc>
          <w:tcPr>
            <w:tcW w:type="dxa" w:w="4706"/>
          </w:tcPr>
          <w:p>
            <w:pPr>
              <w:spacing w:after="40" w:before="40"/>
              <w:jc w:val="left"/>
            </w:pPr>
            <w:r/>
            <w:r>
              <w:rPr>
                <w:rFonts w:ascii="Cambria" w:hAnsi="Cambria"/>
                <w:b w:val="0"/>
                <w:sz w:val="21"/>
              </w:rPr>
              <w:t>Government</w:t>
            </w:r>
          </w:p>
        </w:tc>
        <w:tc>
          <w:tcPr>
            <w:tcW w:type="dxa" w:w="4706"/>
          </w:tcPr>
          <w:p>
            <w:pPr>
              <w:spacing w:after="40" w:before="40"/>
              <w:jc w:val="left"/>
            </w:pPr>
            <w:r/>
            <w:r>
              <w:rPr>
                <w:rFonts w:ascii="Cambria" w:hAnsi="Cambria"/>
                <w:b w:val="0"/>
                <w:sz w:val="21"/>
              </w:rPr>
              <w:t>Open data portals, election maps, and public information visualization</w:t>
            </w:r>
          </w:p>
        </w:tc>
      </w:tr>
    </w:tbl>
    <w:p>
      <w:pPr>
        <w:spacing w:after="80"/>
      </w:pPr>
    </w:p>
    <w:p>
      <w:pPr>
        <w:keepNext/>
        <w:spacing w:before="200" w:after="160"/>
      </w:pPr>
      <w:r>
        <w:rPr>
          <w:rFonts w:ascii="Cambria" w:hAnsi="Cambria"/>
          <w:b/>
          <w:color w:val="1F3A5F"/>
          <w:sz w:val="30"/>
        </w:rPr>
        <w:t>74.9. Conclusion</w:t>
      </w:r>
    </w:p>
    <w:p>
      <w:pPr>
        <w:spacing w:after="120" w:before="0" w:line="276" w:lineRule="auto"/>
        <w:jc w:val="both"/>
      </w:pPr>
      <w:r>
        <w:rPr>
          <w:rFonts w:ascii="Cambria" w:hAnsi="Cambria"/>
          <w:b w:val="0"/>
          <w:i w:val="0"/>
          <w:sz w:val="22"/>
        </w:rPr>
        <w:t>D3.js stands out as one of the most powerful tools for creating bespoke data visualizations directly in the browser. While it demands a solid grasp of web technologies, it rewards users with unmatched flexibility and performance, making it the go-to solution for developers, data scientists, and researchers seeking to convey data-rich stories with precision and interactivity.</w:t>
      </w:r>
    </w:p>
    <w:p>
      <w:pPr>
        <w:keepNext/>
        <w:spacing w:before="280" w:after="160"/>
      </w:pPr>
      <w:r>
        <w:rPr>
          <w:rFonts w:ascii="Cambria" w:hAnsi="Cambria"/>
          <w:b/>
          <w:color w:val="1F3A5F"/>
          <w:sz w:val="36"/>
        </w:rPr>
        <w:t>75.WEKA – Waikato Environment for Knowledge Analysis</w:t>
      </w:r>
    </w:p>
    <w:p>
      <w:pPr>
        <w:keepNext/>
        <w:spacing w:before="200" w:after="160"/>
      </w:pPr>
      <w:r>
        <w:rPr>
          <w:rFonts w:ascii="Cambria" w:hAnsi="Cambria"/>
          <w:b/>
          <w:color w:val="1F3A5F"/>
          <w:sz w:val="30"/>
        </w:rPr>
        <w:t>75.1. Developer Details</w:t>
      </w:r>
    </w:p>
    <w:p>
      <w:pPr>
        <w:pStyle w:val="ListBullet"/>
        <w:spacing w:line="276" w:lineRule="auto" w:after="80"/>
        <w:ind w:left="357"/>
        <w:jc w:val="both"/>
      </w:pPr>
      <w:r>
        <w:rPr>
          <w:rFonts w:ascii="Cambria" w:hAnsi="Cambria"/>
          <w:i w:val="0"/>
          <w:sz w:val="22"/>
        </w:rPr>
        <w:t>Developer: University of Waikato, New Zealand</w:t>
      </w:r>
    </w:p>
    <w:p>
      <w:pPr>
        <w:pStyle w:val="ListBullet"/>
        <w:spacing w:line="276" w:lineRule="auto" w:after="80"/>
        <w:ind w:left="357"/>
        <w:jc w:val="both"/>
      </w:pPr>
      <w:r>
        <w:rPr>
          <w:rFonts w:ascii="Cambria" w:hAnsi="Cambria"/>
          <w:i w:val="0"/>
          <w:sz w:val="22"/>
        </w:rPr>
        <w:t>Initial Release: 1997</w:t>
      </w:r>
    </w:p>
    <w:p>
      <w:pPr>
        <w:pStyle w:val="ListBullet"/>
        <w:spacing w:line="276" w:lineRule="auto" w:after="80"/>
        <w:ind w:left="357"/>
        <w:jc w:val="both"/>
      </w:pPr>
      <w:r>
        <w:rPr>
          <w:rFonts w:ascii="Cambria" w:hAnsi="Cambria"/>
          <w:i w:val="0"/>
          <w:sz w:val="22"/>
        </w:rPr>
        <w:t>Programming Language: Java</w:t>
      </w:r>
    </w:p>
    <w:p>
      <w:pPr>
        <w:pStyle w:val="ListBullet"/>
        <w:spacing w:line="276" w:lineRule="auto" w:after="80"/>
        <w:ind w:left="357"/>
        <w:jc w:val="both"/>
      </w:pPr>
      <w:r>
        <w:rPr>
          <w:rFonts w:ascii="Cambria" w:hAnsi="Cambria"/>
          <w:i w:val="0"/>
          <w:sz w:val="22"/>
        </w:rPr>
        <w:t>License: GNU General Public License (GPL)</w:t>
      </w:r>
    </w:p>
    <w:p>
      <w:pPr>
        <w:pStyle w:val="ListBullet"/>
        <w:spacing w:line="276" w:lineRule="auto" w:after="80"/>
        <w:ind w:left="357"/>
        <w:jc w:val="both"/>
      </w:pPr>
      <w:r>
        <w:rPr>
          <w:rFonts w:ascii="Cambria" w:hAnsi="Cambria"/>
          <w:i w:val="0"/>
          <w:sz w:val="22"/>
        </w:rPr>
        <w:t>Official Website: https://www.cs.waikato.ac.nz/ml/weka/</w:t>
      </w:r>
    </w:p>
    <w:p>
      <w:pPr>
        <w:keepNext/>
        <w:spacing w:before="200" w:after="160"/>
      </w:pPr>
      <w:r>
        <w:rPr>
          <w:rFonts w:ascii="Cambria" w:hAnsi="Cambria"/>
          <w:b/>
          <w:color w:val="1F3A5F"/>
          <w:sz w:val="30"/>
        </w:rPr>
        <w:t>75.2. Overview</w:t>
      </w:r>
    </w:p>
    <w:p>
      <w:pPr>
        <w:spacing w:after="120" w:before="0" w:line="276" w:lineRule="auto"/>
        <w:jc w:val="both"/>
      </w:pPr>
      <w:r>
        <w:rPr>
          <w:rFonts w:ascii="Cambria" w:hAnsi="Cambria"/>
          <w:b w:val="0"/>
          <w:i w:val="0"/>
          <w:sz w:val="22"/>
        </w:rPr>
        <w:t>WEKA is a popular, open-source software suite for machine learning and data mining. It provides a collection of visualization tools and algorithms for data analysis and predictive modeling, alongside graphical user interfaces for easy interaction.</w:t>
      </w:r>
    </w:p>
    <w:p>
      <w:pPr>
        <w:spacing w:after="120" w:before="0" w:line="276" w:lineRule="auto"/>
        <w:jc w:val="both"/>
      </w:pPr>
      <w:r>
        <w:rPr>
          <w:rFonts w:ascii="Cambria" w:hAnsi="Cambria"/>
          <w:b w:val="0"/>
          <w:i w:val="0"/>
          <w:sz w:val="22"/>
        </w:rPr>
        <w:t>WEKA supports tasks like classification, regression, clustering, association rule mining, and feature selection. It is designed to be easily accessible for non-programmers while also offering powerful features for researchers and developers.</w:t>
      </w:r>
    </w:p>
    <w:p>
      <w:pPr>
        <w:keepNext/>
        <w:spacing w:before="200" w:after="160"/>
      </w:pPr>
      <w:r>
        <w:rPr>
          <w:rFonts w:ascii="Cambria" w:hAnsi="Cambria"/>
          <w:b/>
          <w:color w:val="1F3A5F"/>
          <w:sz w:val="30"/>
        </w:rPr>
        <w:t>75.3.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Graphical User Interface (GUI)</w:t>
            </w:r>
          </w:p>
        </w:tc>
        <w:tc>
          <w:tcPr>
            <w:tcW w:type="dxa" w:w="4706"/>
          </w:tcPr>
          <w:p>
            <w:pPr>
              <w:spacing w:after="40" w:before="40"/>
              <w:jc w:val="left"/>
            </w:pPr>
            <w:r/>
            <w:r>
              <w:rPr>
                <w:rFonts w:ascii="Cambria" w:hAnsi="Cambria"/>
                <w:b w:val="0"/>
                <w:sz w:val="21"/>
              </w:rPr>
              <w:t>Easy-to-use interface for exploring datasets and applying algorithms</w:t>
            </w:r>
          </w:p>
        </w:tc>
      </w:tr>
      <w:tr>
        <w:tc>
          <w:tcPr>
            <w:tcW w:type="dxa" w:w="4706"/>
            <w:shd w:val="clear" w:color="auto" w:fill="DCE6F1"/>
          </w:tcPr>
          <w:p>
            <w:pPr>
              <w:spacing w:after="40" w:before="40"/>
              <w:jc w:val="left"/>
            </w:pPr>
            <w:r/>
            <w:r>
              <w:rPr>
                <w:rFonts w:ascii="Cambria" w:hAnsi="Cambria"/>
                <w:b w:val="0"/>
                <w:sz w:val="21"/>
              </w:rPr>
              <w:t>Machine Learning Algorithms</w:t>
            </w:r>
          </w:p>
        </w:tc>
        <w:tc>
          <w:tcPr>
            <w:tcW w:type="dxa" w:w="4706"/>
            <w:shd w:val="clear" w:color="auto" w:fill="DCE6F1"/>
          </w:tcPr>
          <w:p>
            <w:pPr>
              <w:spacing w:after="40" w:before="40"/>
              <w:jc w:val="left"/>
            </w:pPr>
            <w:r/>
            <w:r>
              <w:rPr>
                <w:rFonts w:ascii="Cambria" w:hAnsi="Cambria"/>
                <w:b w:val="0"/>
                <w:sz w:val="21"/>
              </w:rPr>
              <w:t>Includes classification, regression, clustering, and more</w:t>
            </w:r>
          </w:p>
        </w:tc>
      </w:tr>
      <w:tr>
        <w:tc>
          <w:tcPr>
            <w:tcW w:type="dxa" w:w="4706"/>
          </w:tcPr>
          <w:p>
            <w:pPr>
              <w:spacing w:after="40" w:before="40"/>
              <w:jc w:val="left"/>
            </w:pPr>
            <w:r/>
            <w:r>
              <w:rPr>
                <w:rFonts w:ascii="Cambria" w:hAnsi="Cambria"/>
                <w:b w:val="0"/>
                <w:sz w:val="21"/>
              </w:rPr>
              <w:t>Data Preprocessing Tools</w:t>
            </w:r>
          </w:p>
        </w:tc>
        <w:tc>
          <w:tcPr>
            <w:tcW w:type="dxa" w:w="4706"/>
          </w:tcPr>
          <w:p>
            <w:pPr>
              <w:spacing w:after="40" w:before="40"/>
              <w:jc w:val="left"/>
            </w:pPr>
            <w:r/>
            <w:r>
              <w:rPr>
                <w:rFonts w:ascii="Cambria" w:hAnsi="Cambria"/>
                <w:b w:val="0"/>
                <w:sz w:val="21"/>
              </w:rPr>
              <w:t>Filtering, normalization, attribute selection, and transformation</w:t>
            </w:r>
          </w:p>
        </w:tc>
      </w:tr>
      <w:tr>
        <w:tc>
          <w:tcPr>
            <w:tcW w:type="dxa" w:w="4706"/>
            <w:shd w:val="clear" w:color="auto" w:fill="DCE6F1"/>
          </w:tcPr>
          <w:p>
            <w:pPr>
              <w:spacing w:after="40" w:before="40"/>
              <w:jc w:val="left"/>
            </w:pPr>
            <w:r/>
            <w:r>
              <w:rPr>
                <w:rFonts w:ascii="Cambria" w:hAnsi="Cambria"/>
                <w:b w:val="0"/>
                <w:sz w:val="21"/>
              </w:rPr>
              <w:t>Evaluation Metrics</w:t>
            </w:r>
          </w:p>
        </w:tc>
        <w:tc>
          <w:tcPr>
            <w:tcW w:type="dxa" w:w="4706"/>
            <w:shd w:val="clear" w:color="auto" w:fill="DCE6F1"/>
          </w:tcPr>
          <w:p>
            <w:pPr>
              <w:spacing w:after="40" w:before="40"/>
              <w:jc w:val="left"/>
            </w:pPr>
            <w:r/>
            <w:r>
              <w:rPr>
                <w:rFonts w:ascii="Cambria" w:hAnsi="Cambria"/>
                <w:b w:val="0"/>
                <w:sz w:val="21"/>
              </w:rPr>
              <w:t>Cross-validation, confusion matrices, ROC curves, etc.</w:t>
            </w:r>
          </w:p>
        </w:tc>
      </w:tr>
      <w:tr>
        <w:tc>
          <w:tcPr>
            <w:tcW w:type="dxa" w:w="4706"/>
          </w:tcPr>
          <w:p>
            <w:pPr>
              <w:spacing w:after="40" w:before="40"/>
              <w:jc w:val="left"/>
            </w:pPr>
            <w:r/>
            <w:r>
              <w:rPr>
                <w:rFonts w:ascii="Cambria" w:hAnsi="Cambria"/>
                <w:b w:val="0"/>
                <w:sz w:val="21"/>
              </w:rPr>
              <w:t>Extensibility</w:t>
            </w:r>
          </w:p>
        </w:tc>
        <w:tc>
          <w:tcPr>
            <w:tcW w:type="dxa" w:w="4706"/>
          </w:tcPr>
          <w:p>
            <w:pPr>
              <w:spacing w:after="40" w:before="40"/>
              <w:jc w:val="left"/>
            </w:pPr>
            <w:r/>
            <w:r>
              <w:rPr>
                <w:rFonts w:ascii="Cambria" w:hAnsi="Cambria"/>
                <w:b w:val="0"/>
                <w:sz w:val="21"/>
              </w:rPr>
              <w:t>Java API allows for algorithm customization and plugin development</w:t>
            </w:r>
          </w:p>
        </w:tc>
      </w:tr>
      <w:tr>
        <w:tc>
          <w:tcPr>
            <w:tcW w:type="dxa" w:w="4706"/>
            <w:shd w:val="clear" w:color="auto" w:fill="DCE6F1"/>
          </w:tcPr>
          <w:p>
            <w:pPr>
              <w:spacing w:after="40" w:before="40"/>
              <w:jc w:val="left"/>
            </w:pPr>
            <w:r/>
            <w:r>
              <w:rPr>
                <w:rFonts w:ascii="Cambria" w:hAnsi="Cambria"/>
                <w:b w:val="0"/>
                <w:sz w:val="21"/>
              </w:rPr>
              <w:t>Data Format Support</w:t>
            </w:r>
          </w:p>
        </w:tc>
        <w:tc>
          <w:tcPr>
            <w:tcW w:type="dxa" w:w="4706"/>
            <w:shd w:val="clear" w:color="auto" w:fill="DCE6F1"/>
          </w:tcPr>
          <w:p>
            <w:pPr>
              <w:spacing w:after="40" w:before="40"/>
              <w:jc w:val="left"/>
            </w:pPr>
            <w:r/>
            <w:r>
              <w:rPr>
                <w:rFonts w:ascii="Cambria" w:hAnsi="Cambria"/>
                <w:b w:val="0"/>
                <w:sz w:val="21"/>
              </w:rPr>
              <w:t>Primarily ARFF, CSV, and support for JDBC database connectivity</w:t>
            </w:r>
          </w:p>
        </w:tc>
      </w:tr>
    </w:tbl>
    <w:p>
      <w:pPr>
        <w:spacing w:after="80"/>
      </w:pPr>
    </w:p>
    <w:p>
      <w:pPr>
        <w:keepNext/>
        <w:spacing w:before="200" w:after="160"/>
      </w:pPr>
      <w:r>
        <w:rPr>
          <w:rFonts w:ascii="Cambria" w:hAnsi="Cambria"/>
          <w:b/>
          <w:color w:val="1F3A5F"/>
          <w:sz w:val="30"/>
        </w:rPr>
        <w:t>75.4. Main Functional Components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Explorer</w:t>
            </w:r>
          </w:p>
        </w:tc>
        <w:tc>
          <w:tcPr>
            <w:tcW w:type="dxa" w:w="4706"/>
          </w:tcPr>
          <w:p>
            <w:pPr>
              <w:spacing w:after="40" w:before="40"/>
              <w:jc w:val="left"/>
            </w:pPr>
            <w:r/>
            <w:r>
              <w:rPr>
                <w:rFonts w:ascii="Cambria" w:hAnsi="Cambria"/>
                <w:b w:val="0"/>
                <w:sz w:val="21"/>
              </w:rPr>
              <w:t>Main GUI for data preprocessing, algorithm application, and visualization</w:t>
            </w:r>
          </w:p>
        </w:tc>
      </w:tr>
      <w:tr>
        <w:tc>
          <w:tcPr>
            <w:tcW w:type="dxa" w:w="4706"/>
            <w:shd w:val="clear" w:color="auto" w:fill="DCE6F1"/>
          </w:tcPr>
          <w:p>
            <w:pPr>
              <w:spacing w:after="40" w:before="40"/>
              <w:jc w:val="left"/>
            </w:pPr>
            <w:r/>
            <w:r>
              <w:rPr>
                <w:rFonts w:ascii="Cambria" w:hAnsi="Cambria"/>
                <w:b w:val="0"/>
                <w:sz w:val="21"/>
              </w:rPr>
              <w:t>Experimenter</w:t>
            </w:r>
          </w:p>
        </w:tc>
        <w:tc>
          <w:tcPr>
            <w:tcW w:type="dxa" w:w="4706"/>
            <w:shd w:val="clear" w:color="auto" w:fill="DCE6F1"/>
          </w:tcPr>
          <w:p>
            <w:pPr>
              <w:spacing w:after="40" w:before="40"/>
              <w:jc w:val="left"/>
            </w:pPr>
            <w:r/>
            <w:r>
              <w:rPr>
                <w:rFonts w:ascii="Cambria" w:hAnsi="Cambria"/>
                <w:b w:val="0"/>
                <w:sz w:val="21"/>
              </w:rPr>
              <w:t>Framework for comparing learning algorithms under different settings</w:t>
            </w:r>
          </w:p>
        </w:tc>
      </w:tr>
      <w:tr>
        <w:tc>
          <w:tcPr>
            <w:tcW w:type="dxa" w:w="4706"/>
          </w:tcPr>
          <w:p>
            <w:pPr>
              <w:spacing w:after="40" w:before="40"/>
              <w:jc w:val="left"/>
            </w:pPr>
            <w:r/>
            <w:r>
              <w:rPr>
                <w:rFonts w:ascii="Cambria" w:hAnsi="Cambria"/>
                <w:b w:val="0"/>
                <w:sz w:val="21"/>
              </w:rPr>
              <w:t>KnowledgeFlow</w:t>
            </w:r>
          </w:p>
        </w:tc>
        <w:tc>
          <w:tcPr>
            <w:tcW w:type="dxa" w:w="4706"/>
          </w:tcPr>
          <w:p>
            <w:pPr>
              <w:spacing w:after="40" w:before="40"/>
              <w:jc w:val="left"/>
            </w:pPr>
            <w:r/>
            <w:r>
              <w:rPr>
                <w:rFonts w:ascii="Cambria" w:hAnsi="Cambria"/>
                <w:b w:val="0"/>
                <w:sz w:val="21"/>
              </w:rPr>
              <w:t>Visual programming interface for building data flows and pipelines</w:t>
            </w:r>
          </w:p>
        </w:tc>
      </w:tr>
      <w:tr>
        <w:tc>
          <w:tcPr>
            <w:tcW w:type="dxa" w:w="4706"/>
            <w:shd w:val="clear" w:color="auto" w:fill="DCE6F1"/>
          </w:tcPr>
          <w:p>
            <w:pPr>
              <w:spacing w:after="40" w:before="40"/>
              <w:jc w:val="left"/>
            </w:pPr>
            <w:r/>
            <w:r>
              <w:rPr>
                <w:rFonts w:ascii="Cambria" w:hAnsi="Cambria"/>
                <w:b w:val="0"/>
                <w:sz w:val="21"/>
              </w:rPr>
              <w:t>Simple CLI</w:t>
            </w:r>
          </w:p>
        </w:tc>
        <w:tc>
          <w:tcPr>
            <w:tcW w:type="dxa" w:w="4706"/>
            <w:shd w:val="clear" w:color="auto" w:fill="DCE6F1"/>
          </w:tcPr>
          <w:p>
            <w:pPr>
              <w:spacing w:after="40" w:before="40"/>
              <w:jc w:val="left"/>
            </w:pPr>
            <w:r/>
            <w:r>
              <w:rPr>
                <w:rFonts w:ascii="Cambria" w:hAnsi="Cambria"/>
                <w:b w:val="0"/>
                <w:sz w:val="21"/>
              </w:rPr>
              <w:t>Command-line interface for scripting and automation</w:t>
            </w:r>
          </w:p>
        </w:tc>
      </w:tr>
    </w:tbl>
    <w:p>
      <w:pPr>
        <w:spacing w:after="80"/>
      </w:pPr>
    </w:p>
    <w:p>
      <w:pPr>
        <w:keepNext/>
        <w:spacing w:before="200" w:after="160"/>
      </w:pPr>
      <w:r>
        <w:rPr>
          <w:rFonts w:ascii="Cambria" w:hAnsi="Cambria"/>
          <w:b/>
          <w:color w:val="1F3A5F"/>
          <w:sz w:val="30"/>
        </w:rPr>
        <w:t>75.5. Supported Algorithms</w:t>
      </w:r>
    </w:p>
    <w:p>
      <w:pPr>
        <w:pStyle w:val="ListBullet"/>
        <w:spacing w:line="276" w:lineRule="auto" w:after="80"/>
        <w:ind w:left="357"/>
        <w:jc w:val="both"/>
      </w:pPr>
      <w:r>
        <w:rPr>
          <w:rFonts w:ascii="Cambria" w:hAnsi="Cambria"/>
          <w:i w:val="0"/>
          <w:sz w:val="22"/>
        </w:rPr>
        <w:t>Classification: J48 (C4.5), Naive Bayes, Random Forest, SVM (via LibSVM), k-NN</w:t>
      </w:r>
    </w:p>
    <w:p>
      <w:pPr>
        <w:pStyle w:val="ListBullet"/>
        <w:spacing w:line="276" w:lineRule="auto" w:after="80"/>
        <w:ind w:left="357"/>
        <w:jc w:val="both"/>
      </w:pPr>
      <w:r>
        <w:rPr>
          <w:rFonts w:ascii="Cambria" w:hAnsi="Cambria"/>
          <w:i w:val="0"/>
          <w:sz w:val="22"/>
        </w:rPr>
        <w:t>Regression: Linear Regression, M5P, SMOreg</w:t>
      </w:r>
    </w:p>
    <w:p>
      <w:pPr>
        <w:pStyle w:val="ListBullet"/>
        <w:spacing w:line="276" w:lineRule="auto" w:after="80"/>
        <w:ind w:left="357"/>
        <w:jc w:val="both"/>
      </w:pPr>
      <w:r>
        <w:rPr>
          <w:rFonts w:ascii="Cambria" w:hAnsi="Cambria"/>
          <w:i w:val="0"/>
          <w:sz w:val="22"/>
        </w:rPr>
        <w:t>Clustering: k-Means, EM (Expectation-Maximization), Cobweb</w:t>
      </w:r>
    </w:p>
    <w:p>
      <w:pPr>
        <w:pStyle w:val="ListBullet"/>
        <w:spacing w:line="276" w:lineRule="auto" w:after="80"/>
        <w:ind w:left="357"/>
        <w:jc w:val="both"/>
      </w:pPr>
      <w:r>
        <w:rPr>
          <w:rFonts w:ascii="Cambria" w:hAnsi="Cambria"/>
          <w:i w:val="0"/>
          <w:sz w:val="22"/>
        </w:rPr>
        <w:t>Association Rules: Apriori, FPGrowth</w:t>
      </w:r>
    </w:p>
    <w:p>
      <w:pPr>
        <w:pStyle w:val="ListBullet"/>
        <w:spacing w:line="276" w:lineRule="auto" w:after="80"/>
        <w:ind w:left="357"/>
        <w:jc w:val="both"/>
      </w:pPr>
      <w:r>
        <w:rPr>
          <w:rFonts w:ascii="Cambria" w:hAnsi="Cambria"/>
          <w:i w:val="0"/>
          <w:sz w:val="22"/>
        </w:rPr>
        <w:t>Feature Selection: InfoGain, GainRatio, Wrapper Subset Evaluator</w:t>
      </w:r>
    </w:p>
    <w:p>
      <w:pPr>
        <w:keepNext/>
        <w:spacing w:before="200" w:after="160"/>
      </w:pPr>
      <w:r>
        <w:rPr>
          <w:rFonts w:ascii="Cambria" w:hAnsi="Cambria"/>
          <w:b/>
          <w:color w:val="1F3A5F"/>
          <w:sz w:val="30"/>
        </w:rPr>
        <w:t>75.6.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w:t>
            </w:r>
          </w:p>
        </w:tc>
      </w:tr>
      <w:tr>
        <w:tc>
          <w:tcPr>
            <w:tcW w:type="dxa" w:w="4706"/>
          </w:tcPr>
          <w:p>
            <w:pPr>
              <w:spacing w:after="40" w:before="40"/>
              <w:jc w:val="left"/>
            </w:pPr>
            <w:r/>
            <w:r>
              <w:rPr>
                <w:rFonts w:ascii="Cambria" w:hAnsi="Cambria"/>
                <w:b w:val="0"/>
                <w:sz w:val="21"/>
              </w:rPr>
              <w:t>Education</w:t>
            </w:r>
          </w:p>
        </w:tc>
        <w:tc>
          <w:tcPr>
            <w:tcW w:type="dxa" w:w="4706"/>
          </w:tcPr>
          <w:p>
            <w:pPr>
              <w:spacing w:after="40" w:before="40"/>
              <w:jc w:val="left"/>
            </w:pPr>
            <w:r/>
            <w:r>
              <w:rPr>
                <w:rFonts w:ascii="Cambria" w:hAnsi="Cambria"/>
                <w:b w:val="0"/>
                <w:sz w:val="21"/>
              </w:rPr>
              <w:t>Teaching data mining and ML fundamentals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Predictive modeling for disease diagnosis and risk analysis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Fraud detection, credit scoring</w:t>
            </w:r>
          </w:p>
        </w:tc>
      </w:tr>
      <w:tr>
        <w:tc>
          <w:tcPr>
            <w:tcW w:type="dxa" w:w="4706"/>
            <w:shd w:val="clear" w:color="auto" w:fill="DCE6F1"/>
          </w:tcPr>
          <w:p>
            <w:pPr>
              <w:spacing w:after="40" w:before="40"/>
              <w:jc w:val="left"/>
            </w:pPr>
            <w:r/>
            <w:r>
              <w:rPr>
                <w:rFonts w:ascii="Cambria" w:hAnsi="Cambria"/>
                <w:b w:val="0"/>
                <w:sz w:val="21"/>
              </w:rPr>
              <w:t>Marketing</w:t>
            </w:r>
          </w:p>
        </w:tc>
        <w:tc>
          <w:tcPr>
            <w:tcW w:type="dxa" w:w="4706"/>
            <w:shd w:val="clear" w:color="auto" w:fill="DCE6F1"/>
          </w:tcPr>
          <w:p>
            <w:pPr>
              <w:spacing w:after="40" w:before="40"/>
              <w:jc w:val="left"/>
            </w:pPr>
            <w:r/>
            <w:r>
              <w:rPr>
                <w:rFonts w:ascii="Cambria" w:hAnsi="Cambria"/>
                <w:b w:val="0"/>
                <w:sz w:val="21"/>
              </w:rPr>
              <w:t>Customer segmentation, behavior analysis</w:t>
            </w:r>
          </w:p>
        </w:tc>
      </w:tr>
      <w:tr>
        <w:tc>
          <w:tcPr>
            <w:tcW w:type="dxa" w:w="4706"/>
          </w:tcPr>
          <w:p>
            <w:pPr>
              <w:spacing w:after="40" w:before="40"/>
              <w:jc w:val="left"/>
            </w:pPr>
            <w:r/>
            <w:r>
              <w:rPr>
                <w:rFonts w:ascii="Cambria" w:hAnsi="Cambria"/>
                <w:b w:val="0"/>
                <w:sz w:val="21"/>
              </w:rPr>
              <w:t>Research</w:t>
            </w:r>
          </w:p>
        </w:tc>
        <w:tc>
          <w:tcPr>
            <w:tcW w:type="dxa" w:w="4706"/>
          </w:tcPr>
          <w:p>
            <w:pPr>
              <w:spacing w:after="40" w:before="40"/>
              <w:jc w:val="left"/>
            </w:pPr>
            <w:r/>
            <w:r>
              <w:rPr>
                <w:rFonts w:ascii="Cambria" w:hAnsi="Cambria"/>
                <w:b w:val="0"/>
                <w:sz w:val="21"/>
              </w:rPr>
              <w:t>Algorithm comparison and validation in academic projects</w:t>
            </w:r>
          </w:p>
        </w:tc>
      </w:tr>
    </w:tbl>
    <w:p>
      <w:pPr>
        <w:spacing w:after="80"/>
      </w:pPr>
    </w:p>
    <w:p>
      <w:pPr>
        <w:keepNext/>
        <w:spacing w:before="200" w:after="160"/>
      </w:pPr>
      <w:r>
        <w:rPr>
          <w:rFonts w:ascii="Cambria" w:hAnsi="Cambria"/>
          <w:b/>
          <w:color w:val="1F3A5F"/>
          <w:sz w:val="30"/>
        </w:rPr>
        <w:t>75.7. Strengths</w:t>
      </w:r>
    </w:p>
    <w:p>
      <w:pPr>
        <w:pStyle w:val="ListBullet"/>
        <w:spacing w:line="276" w:lineRule="auto" w:after="80"/>
        <w:ind w:left="357"/>
        <w:jc w:val="both"/>
      </w:pPr>
      <w:r>
        <w:rPr>
          <w:rFonts w:ascii="Cambria" w:hAnsi="Cambria"/>
          <w:i w:val="0"/>
          <w:sz w:val="22"/>
        </w:rPr>
        <w:t>Beginner-friendly GUI</w:t>
      </w:r>
    </w:p>
    <w:p>
      <w:pPr>
        <w:pStyle w:val="ListBullet"/>
        <w:spacing w:line="276" w:lineRule="auto" w:after="80"/>
        <w:ind w:left="357"/>
        <w:jc w:val="both"/>
      </w:pPr>
      <w:r>
        <w:rPr>
          <w:rFonts w:ascii="Cambria" w:hAnsi="Cambria"/>
          <w:i w:val="0"/>
          <w:sz w:val="22"/>
        </w:rPr>
        <w:t>Rich library of ML algorithms</w:t>
      </w:r>
    </w:p>
    <w:p>
      <w:pPr>
        <w:pStyle w:val="ListBullet"/>
        <w:spacing w:line="276" w:lineRule="auto" w:after="80"/>
        <w:ind w:left="357"/>
        <w:jc w:val="both"/>
      </w:pPr>
      <w:r>
        <w:rPr>
          <w:rFonts w:ascii="Cambria" w:hAnsi="Cambria"/>
          <w:i w:val="0"/>
          <w:sz w:val="22"/>
        </w:rPr>
        <w:t>Excellent for prototyping and teaching</w:t>
      </w:r>
    </w:p>
    <w:p>
      <w:pPr>
        <w:pStyle w:val="ListBullet"/>
        <w:spacing w:line="276" w:lineRule="auto" w:after="80"/>
        <w:ind w:left="357"/>
        <w:jc w:val="both"/>
      </w:pPr>
      <w:r>
        <w:rPr>
          <w:rFonts w:ascii="Cambria" w:hAnsi="Cambria"/>
          <w:i w:val="0"/>
          <w:sz w:val="22"/>
        </w:rPr>
        <w:t>Supports batch processing and experiments</w:t>
      </w:r>
    </w:p>
    <w:p>
      <w:pPr>
        <w:pStyle w:val="ListBullet"/>
        <w:spacing w:line="276" w:lineRule="auto" w:after="80"/>
        <w:ind w:left="357"/>
        <w:jc w:val="both"/>
      </w:pPr>
      <w:r>
        <w:rPr>
          <w:rFonts w:ascii="Cambria" w:hAnsi="Cambria"/>
          <w:i w:val="0"/>
          <w:sz w:val="22"/>
        </w:rPr>
        <w:t>Actively maintained and well-documented</w:t>
      </w:r>
    </w:p>
    <w:p>
      <w:pPr>
        <w:keepNext/>
        <w:spacing w:before="200" w:after="160"/>
      </w:pPr>
      <w:r>
        <w:rPr>
          <w:rFonts w:ascii="Cambria" w:hAnsi="Cambria"/>
          <w:b/>
          <w:color w:val="1F3A5F"/>
          <w:sz w:val="30"/>
        </w:rPr>
        <w:t>75.8. Limitations</w:t>
      </w:r>
    </w:p>
    <w:p>
      <w:pPr>
        <w:pStyle w:val="ListBullet"/>
        <w:spacing w:line="276" w:lineRule="auto" w:after="80"/>
        <w:ind w:left="357"/>
        <w:jc w:val="both"/>
      </w:pPr>
      <w:r>
        <w:rPr>
          <w:rFonts w:ascii="Cambria" w:hAnsi="Cambria"/>
          <w:i w:val="0"/>
          <w:sz w:val="22"/>
        </w:rPr>
        <w:t>Scalability issues with large datasets</w:t>
      </w:r>
    </w:p>
    <w:p>
      <w:pPr>
        <w:pStyle w:val="ListBullet"/>
        <w:spacing w:line="276" w:lineRule="auto" w:after="80"/>
        <w:ind w:left="357"/>
        <w:jc w:val="both"/>
      </w:pPr>
      <w:r>
        <w:rPr>
          <w:rFonts w:ascii="Cambria" w:hAnsi="Cambria"/>
          <w:i w:val="0"/>
          <w:sz w:val="22"/>
        </w:rPr>
        <w:t>Java-based, which may limit integration with Python/R environments</w:t>
      </w:r>
    </w:p>
    <w:p>
      <w:pPr>
        <w:pStyle w:val="ListBullet"/>
        <w:spacing w:line="276" w:lineRule="auto" w:after="80"/>
        <w:ind w:left="357"/>
        <w:jc w:val="both"/>
      </w:pPr>
      <w:r>
        <w:rPr>
          <w:rFonts w:ascii="Cambria" w:hAnsi="Cambria"/>
          <w:i w:val="0"/>
          <w:sz w:val="22"/>
        </w:rPr>
        <w:t>Not ideal for production-level deployment</w:t>
      </w:r>
    </w:p>
    <w:p>
      <w:pPr>
        <w:pStyle w:val="ListBullet"/>
        <w:spacing w:line="276" w:lineRule="auto" w:after="80"/>
        <w:ind w:left="357"/>
        <w:jc w:val="both"/>
      </w:pPr>
      <w:r>
        <w:rPr>
          <w:rFonts w:ascii="Cambria" w:hAnsi="Cambria"/>
          <w:i w:val="0"/>
          <w:sz w:val="22"/>
        </w:rPr>
        <w:t>Lacks deep learning support compared to tools like TensorFlow or PyTorch</w:t>
      </w:r>
    </w:p>
    <w:p>
      <w:pPr>
        <w:keepNext/>
        <w:spacing w:before="200" w:after="160"/>
      </w:pPr>
      <w:r>
        <w:rPr>
          <w:rFonts w:ascii="Cambria" w:hAnsi="Cambria"/>
          <w:b/>
          <w:color w:val="1F3A5F"/>
          <w:sz w:val="30"/>
        </w:rPr>
        <w:t>75.9. Integration &amp; Extensions</w:t>
      </w:r>
    </w:p>
    <w:p>
      <w:pPr>
        <w:pStyle w:val="ListBullet"/>
        <w:spacing w:line="276" w:lineRule="auto" w:after="80"/>
        <w:ind w:left="357"/>
        <w:jc w:val="both"/>
      </w:pPr>
      <w:r>
        <w:rPr>
          <w:rFonts w:ascii="Cambria" w:hAnsi="Cambria"/>
          <w:i w:val="0"/>
          <w:sz w:val="22"/>
        </w:rPr>
        <w:t>Plugins available for deep learning (DL4J), R integration, and external classifiers</w:t>
      </w:r>
    </w:p>
    <w:p>
      <w:pPr>
        <w:pStyle w:val="ListBullet"/>
        <w:spacing w:line="276" w:lineRule="auto" w:after="80"/>
        <w:ind w:left="357"/>
        <w:jc w:val="both"/>
      </w:pPr>
      <w:r>
        <w:rPr>
          <w:rFonts w:ascii="Cambria" w:hAnsi="Cambria"/>
          <w:i w:val="0"/>
          <w:sz w:val="22"/>
        </w:rPr>
        <w:t>Can be integrated into Java-based applications via its API</w:t>
      </w:r>
    </w:p>
    <w:p>
      <w:pPr>
        <w:pStyle w:val="ListBullet"/>
        <w:spacing w:line="276" w:lineRule="auto" w:after="80"/>
        <w:ind w:left="357"/>
        <w:jc w:val="both"/>
      </w:pPr>
      <w:r>
        <w:rPr>
          <w:rFonts w:ascii="Cambria" w:hAnsi="Cambria"/>
          <w:i w:val="0"/>
          <w:sz w:val="22"/>
        </w:rPr>
        <w:t>Interoperable with MOA (Massive Online Analysis) for streaming data mining</w:t>
      </w:r>
    </w:p>
    <w:p>
      <w:pPr>
        <w:keepNext/>
        <w:spacing w:before="200" w:after="160"/>
      </w:pPr>
      <w:r>
        <w:rPr>
          <w:rFonts w:ascii="Cambria" w:hAnsi="Cambria"/>
          <w:b/>
          <w:color w:val="1F3A5F"/>
          <w:sz w:val="30"/>
        </w:rPr>
        <w:t>75.10. Conclusion</w:t>
      </w:r>
    </w:p>
    <w:p>
      <w:pPr>
        <w:spacing w:after="120" w:before="0" w:line="276" w:lineRule="auto"/>
        <w:jc w:val="both"/>
      </w:pPr>
      <w:r>
        <w:rPr>
          <w:rFonts w:ascii="Cambria" w:hAnsi="Cambria"/>
          <w:b w:val="0"/>
          <w:i w:val="0"/>
          <w:sz w:val="22"/>
        </w:rPr>
        <w:t>WEKA is a robust and versatile tool for exploring and understanding data through machine learning. Its accessible interface, strong algorithm suite, and educational focus make it ideal for students, educators, and researchers who need a reliable and easy-to-use environment for data analysis.</w:t>
      </w:r>
    </w:p>
    <w:p>
      <w:pPr>
        <w:keepNext/>
        <w:spacing w:before="280" w:after="160"/>
      </w:pPr>
      <w:r>
        <w:rPr>
          <w:rFonts w:ascii="Cambria" w:hAnsi="Cambria"/>
          <w:b/>
          <w:color w:val="1F3A5F"/>
          <w:sz w:val="36"/>
        </w:rPr>
        <w:t>76.Kibana – Data Visualization for Elasticsearch</w:t>
      </w:r>
    </w:p>
    <w:p>
      <w:pPr>
        <w:keepNext/>
        <w:spacing w:before="200" w:after="160"/>
      </w:pPr>
      <w:r>
        <w:rPr>
          <w:rFonts w:ascii="Cambria" w:hAnsi="Cambria"/>
          <w:b/>
          <w:color w:val="1F3A5F"/>
          <w:sz w:val="30"/>
        </w:rPr>
        <w:t>76.1. Developer Details</w:t>
      </w:r>
    </w:p>
    <w:p>
      <w:pPr>
        <w:pStyle w:val="ListBullet"/>
        <w:spacing w:line="276" w:lineRule="auto" w:after="80"/>
        <w:ind w:left="357"/>
        <w:jc w:val="both"/>
      </w:pPr>
      <w:r>
        <w:rPr>
          <w:rFonts w:ascii="Cambria" w:hAnsi="Cambria"/>
          <w:i w:val="0"/>
          <w:sz w:val="22"/>
        </w:rPr>
        <w:t>Developer: Elastic N.V.</w:t>
      </w:r>
    </w:p>
    <w:p>
      <w:pPr>
        <w:pStyle w:val="ListBullet"/>
        <w:spacing w:line="276" w:lineRule="auto" w:after="80"/>
        <w:ind w:left="357"/>
        <w:jc w:val="both"/>
      </w:pPr>
      <w:r>
        <w:rPr>
          <w:rFonts w:ascii="Cambria" w:hAnsi="Cambria"/>
          <w:i w:val="0"/>
          <w:sz w:val="22"/>
        </w:rPr>
        <w:t>Initial Release: 2013</w:t>
      </w:r>
    </w:p>
    <w:p>
      <w:pPr>
        <w:pStyle w:val="ListBullet"/>
        <w:spacing w:line="276" w:lineRule="auto" w:after="80"/>
        <w:ind w:left="357"/>
        <w:jc w:val="both"/>
      </w:pPr>
      <w:r>
        <w:rPr>
          <w:rFonts w:ascii="Cambria" w:hAnsi="Cambria"/>
          <w:i w:val="0"/>
          <w:sz w:val="22"/>
        </w:rPr>
        <w:t>License: Server Side Public License (SSPL)</w:t>
      </w:r>
    </w:p>
    <w:p>
      <w:pPr>
        <w:pStyle w:val="ListBullet"/>
        <w:spacing w:line="276" w:lineRule="auto" w:after="80"/>
        <w:ind w:left="357"/>
        <w:jc w:val="both"/>
      </w:pPr>
      <w:r>
        <w:rPr>
          <w:rFonts w:ascii="Cambria" w:hAnsi="Cambria"/>
          <w:i w:val="0"/>
          <w:sz w:val="22"/>
        </w:rPr>
        <w:t>Platform: Web-based</w:t>
      </w:r>
    </w:p>
    <w:p>
      <w:pPr>
        <w:pStyle w:val="ListBullet"/>
        <w:spacing w:line="276" w:lineRule="auto" w:after="80"/>
        <w:ind w:left="357"/>
        <w:jc w:val="both"/>
      </w:pPr>
      <w:r>
        <w:rPr>
          <w:rFonts w:ascii="Cambria" w:hAnsi="Cambria"/>
          <w:i w:val="0"/>
          <w:sz w:val="22"/>
        </w:rPr>
        <w:t>Official Website: https://www.elastic.co/kibana/</w:t>
      </w:r>
    </w:p>
    <w:p>
      <w:pPr>
        <w:keepNext/>
        <w:spacing w:before="200" w:after="160"/>
      </w:pPr>
      <w:r>
        <w:rPr>
          <w:rFonts w:ascii="Cambria" w:hAnsi="Cambria"/>
          <w:b/>
          <w:color w:val="1F3A5F"/>
          <w:sz w:val="30"/>
        </w:rPr>
        <w:t>76.2. Overview</w:t>
      </w:r>
    </w:p>
    <w:p>
      <w:pPr>
        <w:spacing w:after="120" w:before="0" w:line="276" w:lineRule="auto"/>
        <w:jc w:val="both"/>
      </w:pPr>
      <w:r>
        <w:rPr>
          <w:rFonts w:ascii="Cambria" w:hAnsi="Cambria"/>
          <w:b w:val="0"/>
          <w:i w:val="0"/>
          <w:sz w:val="22"/>
        </w:rPr>
        <w:t>Kibana is an open-source data visualization and exploration tool specifically designed for use with Elasticsearch, which is part of the Elastic Stack (formerly known as ELK Stack: Elasticsearch, Logstash, Kibana). It enables users to interact with data stored in Elasticsearch through rich dashboards, graphs, charts, and maps.</w:t>
      </w:r>
    </w:p>
    <w:p>
      <w:pPr>
        <w:keepNext/>
        <w:spacing w:before="200" w:after="160"/>
      </w:pPr>
      <w:r>
        <w:rPr>
          <w:rFonts w:ascii="Cambria" w:hAnsi="Cambria"/>
          <w:b/>
          <w:color w:val="1F3A5F"/>
          <w:sz w:val="30"/>
        </w:rPr>
        <w:t>76.3.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Real-Time Visualization</w:t>
            </w:r>
          </w:p>
        </w:tc>
        <w:tc>
          <w:tcPr>
            <w:tcW w:type="dxa" w:w="4706"/>
          </w:tcPr>
          <w:p>
            <w:pPr>
              <w:spacing w:after="40" w:before="40"/>
              <w:jc w:val="left"/>
            </w:pPr>
            <w:r/>
            <w:r>
              <w:rPr>
                <w:rFonts w:ascii="Cambria" w:hAnsi="Cambria"/>
                <w:b w:val="0"/>
                <w:sz w:val="21"/>
              </w:rPr>
              <w:t>Create charts, maps, and tables from real-time data in Elasticsearch</w:t>
            </w:r>
          </w:p>
        </w:tc>
      </w:tr>
      <w:tr>
        <w:tc>
          <w:tcPr>
            <w:tcW w:type="dxa" w:w="4706"/>
            <w:shd w:val="clear" w:color="auto" w:fill="DCE6F1"/>
          </w:tcPr>
          <w:p>
            <w:pPr>
              <w:spacing w:after="40" w:before="40"/>
              <w:jc w:val="left"/>
            </w:pPr>
            <w:r/>
            <w:r>
              <w:rPr>
                <w:rFonts w:ascii="Cambria" w:hAnsi="Cambria"/>
                <w:b w:val="0"/>
                <w:sz w:val="21"/>
              </w:rPr>
              <w:t>Dashboards</w:t>
            </w:r>
          </w:p>
        </w:tc>
        <w:tc>
          <w:tcPr>
            <w:tcW w:type="dxa" w:w="4706"/>
            <w:shd w:val="clear" w:color="auto" w:fill="DCE6F1"/>
          </w:tcPr>
          <w:p>
            <w:pPr>
              <w:spacing w:after="40" w:before="40"/>
              <w:jc w:val="left"/>
            </w:pPr>
            <w:r/>
            <w:r>
              <w:rPr>
                <w:rFonts w:ascii="Cambria" w:hAnsi="Cambria"/>
                <w:b w:val="0"/>
                <w:sz w:val="21"/>
              </w:rPr>
              <w:t>Build interactive dashboards for monitoring and analysis</w:t>
            </w:r>
          </w:p>
        </w:tc>
      </w:tr>
      <w:tr>
        <w:tc>
          <w:tcPr>
            <w:tcW w:type="dxa" w:w="4706"/>
          </w:tcPr>
          <w:p>
            <w:pPr>
              <w:spacing w:after="40" w:before="40"/>
              <w:jc w:val="left"/>
            </w:pPr>
            <w:r/>
            <w:r>
              <w:rPr>
                <w:rFonts w:ascii="Cambria" w:hAnsi="Cambria"/>
                <w:b w:val="0"/>
                <w:sz w:val="21"/>
              </w:rPr>
              <w:t>Dev Tools</w:t>
            </w:r>
          </w:p>
        </w:tc>
        <w:tc>
          <w:tcPr>
            <w:tcW w:type="dxa" w:w="4706"/>
          </w:tcPr>
          <w:p>
            <w:pPr>
              <w:spacing w:after="40" w:before="40"/>
              <w:jc w:val="left"/>
            </w:pPr>
            <w:r/>
            <w:r>
              <w:rPr>
                <w:rFonts w:ascii="Cambria" w:hAnsi="Cambria"/>
                <w:b w:val="0"/>
                <w:sz w:val="21"/>
              </w:rPr>
              <w:t>Includes Console for querying Elasticsearch and inspecting data</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Anomaly detection and forecasting (available in paid tiers)</w:t>
            </w:r>
          </w:p>
        </w:tc>
      </w:tr>
      <w:tr>
        <w:tc>
          <w:tcPr>
            <w:tcW w:type="dxa" w:w="4706"/>
          </w:tcPr>
          <w:p>
            <w:pPr>
              <w:spacing w:after="40" w:before="40"/>
              <w:jc w:val="left"/>
            </w:pPr>
            <w:r/>
            <w:r>
              <w:rPr>
                <w:rFonts w:ascii="Cambria" w:hAnsi="Cambria"/>
                <w:b w:val="0"/>
                <w:sz w:val="21"/>
              </w:rPr>
              <w:t>Alerting &amp; Reporting</w:t>
            </w:r>
          </w:p>
        </w:tc>
        <w:tc>
          <w:tcPr>
            <w:tcW w:type="dxa" w:w="4706"/>
          </w:tcPr>
          <w:p>
            <w:pPr>
              <w:spacing w:after="40" w:before="40"/>
              <w:jc w:val="left"/>
            </w:pPr>
            <w:r/>
            <w:r>
              <w:rPr>
                <w:rFonts w:ascii="Cambria" w:hAnsi="Cambria"/>
                <w:b w:val="0"/>
                <w:sz w:val="21"/>
              </w:rPr>
              <w:t>Set up alerts and generate reports (integrated with Elastic Stack features)</w:t>
            </w:r>
          </w:p>
        </w:tc>
      </w:tr>
      <w:tr>
        <w:tc>
          <w:tcPr>
            <w:tcW w:type="dxa" w:w="4706"/>
            <w:shd w:val="clear" w:color="auto" w:fill="DCE6F1"/>
          </w:tcPr>
          <w:p>
            <w:pPr>
              <w:spacing w:after="40" w:before="40"/>
              <w:jc w:val="left"/>
            </w:pPr>
            <w:r/>
            <w:r>
              <w:rPr>
                <w:rFonts w:ascii="Cambria" w:hAnsi="Cambria"/>
                <w:b w:val="0"/>
                <w:sz w:val="21"/>
              </w:rPr>
              <w:t>Security &amp; Access Control</w:t>
            </w:r>
          </w:p>
        </w:tc>
        <w:tc>
          <w:tcPr>
            <w:tcW w:type="dxa" w:w="4706"/>
            <w:shd w:val="clear" w:color="auto" w:fill="DCE6F1"/>
          </w:tcPr>
          <w:p>
            <w:pPr>
              <w:spacing w:after="40" w:before="40"/>
              <w:jc w:val="left"/>
            </w:pPr>
            <w:r/>
            <w:r>
              <w:rPr>
                <w:rFonts w:ascii="Cambria" w:hAnsi="Cambria"/>
                <w:b w:val="0"/>
                <w:sz w:val="21"/>
              </w:rPr>
              <w:t>Role-based access to dashboards and data</w:t>
            </w:r>
          </w:p>
        </w:tc>
      </w:tr>
      <w:tr>
        <w:tc>
          <w:tcPr>
            <w:tcW w:type="dxa" w:w="4706"/>
          </w:tcPr>
          <w:p>
            <w:pPr>
              <w:spacing w:after="40" w:before="40"/>
              <w:jc w:val="left"/>
            </w:pPr>
            <w:r/>
            <w:r>
              <w:rPr>
                <w:rFonts w:ascii="Cambria" w:hAnsi="Cambria"/>
                <w:b w:val="0"/>
                <w:sz w:val="21"/>
              </w:rPr>
              <w:t>Integration</w:t>
            </w:r>
          </w:p>
        </w:tc>
        <w:tc>
          <w:tcPr>
            <w:tcW w:type="dxa" w:w="4706"/>
          </w:tcPr>
          <w:p>
            <w:pPr>
              <w:spacing w:after="40" w:before="40"/>
              <w:jc w:val="left"/>
            </w:pPr>
            <w:r/>
            <w:r>
              <w:rPr>
                <w:rFonts w:ascii="Cambria" w:hAnsi="Cambria"/>
                <w:b w:val="0"/>
                <w:sz w:val="21"/>
              </w:rPr>
              <w:t>Works seamlessly with Elasticsearch and Logstash</w:t>
            </w:r>
          </w:p>
        </w:tc>
      </w:tr>
      <w:tr>
        <w:tc>
          <w:tcPr>
            <w:tcW w:type="dxa" w:w="4706"/>
            <w:shd w:val="clear" w:color="auto" w:fill="DCE6F1"/>
          </w:tcPr>
          <w:p>
            <w:pPr>
              <w:spacing w:after="40" w:before="40"/>
              <w:jc w:val="left"/>
            </w:pPr>
            <w:r/>
            <w:r>
              <w:rPr>
                <w:rFonts w:ascii="Cambria" w:hAnsi="Cambria"/>
                <w:b w:val="0"/>
                <w:sz w:val="21"/>
              </w:rPr>
              <w:t>Geospatial Analysis</w:t>
            </w:r>
          </w:p>
        </w:tc>
        <w:tc>
          <w:tcPr>
            <w:tcW w:type="dxa" w:w="4706"/>
            <w:shd w:val="clear" w:color="auto" w:fill="DCE6F1"/>
          </w:tcPr>
          <w:p>
            <w:pPr>
              <w:spacing w:after="40" w:before="40"/>
              <w:jc w:val="left"/>
            </w:pPr>
            <w:r/>
            <w:r>
              <w:rPr>
                <w:rFonts w:ascii="Cambria" w:hAnsi="Cambria"/>
                <w:b w:val="0"/>
                <w:sz w:val="21"/>
              </w:rPr>
              <w:t>Visualize data on geographical maps using coordinates</w:t>
            </w:r>
          </w:p>
        </w:tc>
      </w:tr>
    </w:tbl>
    <w:p>
      <w:pPr>
        <w:spacing w:after="80"/>
      </w:pPr>
    </w:p>
    <w:p>
      <w:pPr>
        <w:keepNext/>
        <w:spacing w:before="200" w:after="160"/>
      </w:pPr>
      <w:r>
        <w:rPr>
          <w:rFonts w:ascii="Cambria" w:hAnsi="Cambria"/>
          <w:b/>
          <w:color w:val="1F3A5F"/>
          <w:sz w:val="30"/>
        </w:rPr>
        <w:t>76.4.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Industry/Area</w:t>
            </w:r>
          </w:p>
        </w:tc>
        <w:tc>
          <w:tcPr>
            <w:tcW w:type="dxa" w:w="4706"/>
            <w:shd w:val="clear" w:color="auto" w:fill="1F3A5F"/>
          </w:tcPr>
          <w:p>
            <w:pPr>
              <w:spacing w:after="40" w:before="40"/>
              <w:jc w:val="left"/>
            </w:pPr>
            <w:r/>
            <w:r>
              <w:rPr>
                <w:rFonts w:ascii="Cambria" w:hAnsi="Cambria"/>
                <w:b/>
                <w:color w:val="FFFFFF"/>
                <w:sz w:val="22"/>
              </w:rPr>
              <w:t>Use Case</w:t>
            </w:r>
          </w:p>
        </w:tc>
      </w:tr>
      <w:tr>
        <w:tc>
          <w:tcPr>
            <w:tcW w:type="dxa" w:w="4706"/>
          </w:tcPr>
          <w:p>
            <w:pPr>
              <w:spacing w:after="40" w:before="40"/>
              <w:jc w:val="left"/>
            </w:pPr>
            <w:r/>
            <w:r>
              <w:rPr>
                <w:rFonts w:ascii="Cambria" w:hAnsi="Cambria"/>
                <w:b w:val="0"/>
                <w:sz w:val="21"/>
              </w:rPr>
              <w:t>IT &amp; DevOps</w:t>
            </w:r>
          </w:p>
        </w:tc>
        <w:tc>
          <w:tcPr>
            <w:tcW w:type="dxa" w:w="4706"/>
          </w:tcPr>
          <w:p>
            <w:pPr>
              <w:spacing w:after="40" w:before="40"/>
              <w:jc w:val="left"/>
            </w:pPr>
            <w:r/>
            <w:r>
              <w:rPr>
                <w:rFonts w:ascii="Cambria" w:hAnsi="Cambria"/>
                <w:b w:val="0"/>
                <w:sz w:val="21"/>
              </w:rPr>
              <w:t>Monitor system logs, application performance, and metrics</w:t>
            </w:r>
          </w:p>
        </w:tc>
      </w:tr>
      <w:tr>
        <w:tc>
          <w:tcPr>
            <w:tcW w:type="dxa" w:w="4706"/>
            <w:shd w:val="clear" w:color="auto" w:fill="DCE6F1"/>
          </w:tcPr>
          <w:p>
            <w:pPr>
              <w:spacing w:after="40" w:before="40"/>
              <w:jc w:val="left"/>
            </w:pPr>
            <w:r/>
            <w:r>
              <w:rPr>
                <w:rFonts w:ascii="Cambria" w:hAnsi="Cambria"/>
                <w:b w:val="0"/>
                <w:sz w:val="21"/>
              </w:rPr>
              <w:t>Cybersecurity</w:t>
            </w:r>
          </w:p>
        </w:tc>
        <w:tc>
          <w:tcPr>
            <w:tcW w:type="dxa" w:w="4706"/>
            <w:shd w:val="clear" w:color="auto" w:fill="DCE6F1"/>
          </w:tcPr>
          <w:p>
            <w:pPr>
              <w:spacing w:after="40" w:before="40"/>
              <w:jc w:val="left"/>
            </w:pPr>
            <w:r/>
            <w:r>
              <w:rPr>
                <w:rFonts w:ascii="Cambria" w:hAnsi="Cambria"/>
                <w:b w:val="0"/>
                <w:sz w:val="21"/>
              </w:rPr>
              <w:t>Analyze security incidents and detect anomalies</w:t>
            </w:r>
          </w:p>
        </w:tc>
      </w:tr>
      <w:tr>
        <w:tc>
          <w:tcPr>
            <w:tcW w:type="dxa" w:w="4706"/>
          </w:tcPr>
          <w:p>
            <w:pPr>
              <w:spacing w:after="40" w:before="40"/>
              <w:jc w:val="left"/>
            </w:pPr>
            <w:r/>
            <w:r>
              <w:rPr>
                <w:rFonts w:ascii="Cambria" w:hAnsi="Cambria"/>
                <w:b w:val="0"/>
                <w:sz w:val="21"/>
              </w:rPr>
              <w:t>Business Analytics</w:t>
            </w:r>
          </w:p>
        </w:tc>
        <w:tc>
          <w:tcPr>
            <w:tcW w:type="dxa" w:w="4706"/>
          </w:tcPr>
          <w:p>
            <w:pPr>
              <w:spacing w:after="40" w:before="40"/>
              <w:jc w:val="left"/>
            </w:pPr>
            <w:r/>
            <w:r>
              <w:rPr>
                <w:rFonts w:ascii="Cambria" w:hAnsi="Cambria"/>
                <w:b w:val="0"/>
                <w:sz w:val="21"/>
              </w:rPr>
              <w:t>Visualize KPIs, sales, customer behavior</w:t>
            </w:r>
          </w:p>
        </w:tc>
      </w:tr>
      <w:tr>
        <w:tc>
          <w:tcPr>
            <w:tcW w:type="dxa" w:w="4706"/>
            <w:shd w:val="clear" w:color="auto" w:fill="DCE6F1"/>
          </w:tcPr>
          <w:p>
            <w:pPr>
              <w:spacing w:after="40" w:before="40"/>
              <w:jc w:val="left"/>
            </w:pPr>
            <w:r/>
            <w:r>
              <w:rPr>
                <w:rFonts w:ascii="Cambria" w:hAnsi="Cambria"/>
                <w:b w:val="0"/>
                <w:sz w:val="21"/>
              </w:rPr>
              <w:t>IoT</w:t>
            </w:r>
          </w:p>
        </w:tc>
        <w:tc>
          <w:tcPr>
            <w:tcW w:type="dxa" w:w="4706"/>
            <w:shd w:val="clear" w:color="auto" w:fill="DCE6F1"/>
          </w:tcPr>
          <w:p>
            <w:pPr>
              <w:spacing w:after="40" w:before="40"/>
              <w:jc w:val="left"/>
            </w:pPr>
            <w:r/>
            <w:r>
              <w:rPr>
                <w:rFonts w:ascii="Cambria" w:hAnsi="Cambria"/>
                <w:b w:val="0"/>
                <w:sz w:val="21"/>
              </w:rPr>
              <w:t>Real-time sensor data visualization</w:t>
            </w:r>
          </w:p>
        </w:tc>
      </w:tr>
      <w:tr>
        <w:tc>
          <w:tcPr>
            <w:tcW w:type="dxa" w:w="4706"/>
          </w:tcPr>
          <w:p>
            <w:pPr>
              <w:spacing w:after="40" w:before="40"/>
              <w:jc w:val="left"/>
            </w:pPr>
            <w:r/>
            <w:r>
              <w:rPr>
                <w:rFonts w:ascii="Cambria" w:hAnsi="Cambria"/>
                <w:b w:val="0"/>
                <w:sz w:val="21"/>
              </w:rPr>
              <w:t>Website Analytics</w:t>
            </w:r>
          </w:p>
        </w:tc>
        <w:tc>
          <w:tcPr>
            <w:tcW w:type="dxa" w:w="4706"/>
          </w:tcPr>
          <w:p>
            <w:pPr>
              <w:spacing w:after="40" w:before="40"/>
              <w:jc w:val="left"/>
            </w:pPr>
            <w:r/>
            <w:r>
              <w:rPr>
                <w:rFonts w:ascii="Cambria" w:hAnsi="Cambria"/>
                <w:b w:val="0"/>
                <w:sz w:val="21"/>
              </w:rPr>
              <w:t>Analyze visitor traffic, events, and engagement metrics</w:t>
            </w:r>
          </w:p>
        </w:tc>
      </w:tr>
    </w:tbl>
    <w:p>
      <w:pPr>
        <w:spacing w:after="80"/>
      </w:pPr>
    </w:p>
    <w:p>
      <w:pPr>
        <w:keepNext/>
        <w:spacing w:before="200" w:after="160"/>
      </w:pPr>
      <w:r>
        <w:rPr>
          <w:rFonts w:ascii="Cambria" w:hAnsi="Cambria"/>
          <w:b/>
          <w:color w:val="1F3A5F"/>
          <w:sz w:val="30"/>
        </w:rPr>
        <w:t>76.5. Visualization Types</w:t>
      </w:r>
    </w:p>
    <w:p>
      <w:pPr>
        <w:pStyle w:val="ListBullet"/>
        <w:spacing w:line="276" w:lineRule="auto" w:after="80"/>
        <w:ind w:left="357"/>
        <w:jc w:val="both"/>
      </w:pPr>
      <w:r>
        <w:rPr>
          <w:rFonts w:ascii="Cambria" w:hAnsi="Cambria"/>
          <w:i w:val="0"/>
          <w:sz w:val="22"/>
        </w:rPr>
        <w:t>Line, bar, and area charts</w:t>
      </w:r>
    </w:p>
    <w:p>
      <w:pPr>
        <w:pStyle w:val="ListBullet"/>
        <w:spacing w:line="276" w:lineRule="auto" w:after="80"/>
        <w:ind w:left="357"/>
        <w:jc w:val="both"/>
      </w:pPr>
      <w:r>
        <w:rPr>
          <w:rFonts w:ascii="Cambria" w:hAnsi="Cambria"/>
          <w:i w:val="0"/>
          <w:sz w:val="22"/>
        </w:rPr>
        <w:t>Pie charts and donut charts</w:t>
      </w:r>
    </w:p>
    <w:p>
      <w:pPr>
        <w:pStyle w:val="ListBullet"/>
        <w:spacing w:line="276" w:lineRule="auto" w:after="80"/>
        <w:ind w:left="357"/>
        <w:jc w:val="both"/>
      </w:pPr>
      <w:r>
        <w:rPr>
          <w:rFonts w:ascii="Cambria" w:hAnsi="Cambria"/>
          <w:i w:val="0"/>
          <w:sz w:val="22"/>
        </w:rPr>
        <w:t>Heat maps and data tables</w:t>
      </w:r>
    </w:p>
    <w:p>
      <w:pPr>
        <w:pStyle w:val="ListBullet"/>
        <w:spacing w:line="276" w:lineRule="auto" w:after="80"/>
        <w:ind w:left="357"/>
        <w:jc w:val="both"/>
      </w:pPr>
      <w:r>
        <w:rPr>
          <w:rFonts w:ascii="Cambria" w:hAnsi="Cambria"/>
          <w:i w:val="0"/>
          <w:sz w:val="22"/>
        </w:rPr>
        <w:t>Maps (via Elastic Maps)</w:t>
      </w:r>
    </w:p>
    <w:p>
      <w:pPr>
        <w:pStyle w:val="ListBullet"/>
        <w:spacing w:line="276" w:lineRule="auto" w:after="80"/>
        <w:ind w:left="357"/>
        <w:jc w:val="both"/>
      </w:pPr>
      <w:r>
        <w:rPr>
          <w:rFonts w:ascii="Cambria" w:hAnsi="Cambria"/>
          <w:i w:val="0"/>
          <w:sz w:val="22"/>
        </w:rPr>
        <w:t>Timelion (time-series visualizations)</w:t>
      </w:r>
    </w:p>
    <w:p>
      <w:pPr>
        <w:pStyle w:val="ListBullet"/>
        <w:spacing w:line="276" w:lineRule="auto" w:after="80"/>
        <w:ind w:left="357"/>
        <w:jc w:val="both"/>
      </w:pPr>
      <w:r>
        <w:rPr>
          <w:rFonts w:ascii="Cambria" w:hAnsi="Cambria"/>
          <w:i w:val="0"/>
          <w:sz w:val="22"/>
        </w:rPr>
        <w:t>Vega (advanced visualizations using JSON-based grammar)</w:t>
      </w:r>
    </w:p>
    <w:p>
      <w:pPr>
        <w:keepNext/>
        <w:spacing w:before="200" w:after="160"/>
      </w:pPr>
      <w:r>
        <w:rPr>
          <w:rFonts w:ascii="Cambria" w:hAnsi="Cambria"/>
          <w:b/>
          <w:color w:val="1F3A5F"/>
          <w:sz w:val="30"/>
        </w:rPr>
        <w:t>76.6. Integration and Extensibility</w:t>
      </w:r>
    </w:p>
    <w:p>
      <w:pPr>
        <w:pStyle w:val="ListBullet"/>
        <w:spacing w:line="276" w:lineRule="auto" w:after="80"/>
        <w:ind w:left="357"/>
        <w:jc w:val="both"/>
      </w:pPr>
      <w:r>
        <w:rPr>
          <w:rFonts w:ascii="Cambria" w:hAnsi="Cambria"/>
          <w:i w:val="0"/>
          <w:sz w:val="22"/>
        </w:rPr>
        <w:t>Elastic Stack: Integrates with Elasticsearch and Logstash</w:t>
      </w:r>
    </w:p>
    <w:p>
      <w:pPr>
        <w:pStyle w:val="ListBullet"/>
        <w:spacing w:line="276" w:lineRule="auto" w:after="80"/>
        <w:ind w:left="357"/>
        <w:jc w:val="both"/>
      </w:pPr>
      <w:r>
        <w:rPr>
          <w:rFonts w:ascii="Cambria" w:hAnsi="Cambria"/>
          <w:i w:val="0"/>
          <w:sz w:val="22"/>
        </w:rPr>
        <w:t>Beats: Supports lightweight data shippers for logs, metrics, and more</w:t>
      </w:r>
    </w:p>
    <w:p>
      <w:pPr>
        <w:pStyle w:val="ListBullet"/>
        <w:spacing w:line="276" w:lineRule="auto" w:after="80"/>
        <w:ind w:left="357"/>
        <w:jc w:val="both"/>
      </w:pPr>
      <w:r>
        <w:rPr>
          <w:rFonts w:ascii="Cambria" w:hAnsi="Cambria"/>
          <w:i w:val="0"/>
          <w:sz w:val="22"/>
        </w:rPr>
        <w:t>Custom Plugins: Developers can build custom plugins to extend functionality</w:t>
      </w:r>
    </w:p>
    <w:p>
      <w:pPr>
        <w:pStyle w:val="ListBullet"/>
        <w:spacing w:line="276" w:lineRule="auto" w:after="80"/>
        <w:ind w:left="357"/>
        <w:jc w:val="both"/>
      </w:pPr>
      <w:r>
        <w:rPr>
          <w:rFonts w:ascii="Cambria" w:hAnsi="Cambria"/>
          <w:i w:val="0"/>
          <w:sz w:val="22"/>
        </w:rPr>
        <w:t>APIs: Access and manage Kibana objects via REST APIs</w:t>
      </w:r>
    </w:p>
    <w:p>
      <w:pPr>
        <w:keepNext/>
        <w:spacing w:before="200" w:after="160"/>
      </w:pPr>
      <w:r>
        <w:rPr>
          <w:rFonts w:ascii="Cambria" w:hAnsi="Cambria"/>
          <w:b/>
          <w:color w:val="1F3A5F"/>
          <w:sz w:val="30"/>
        </w:rPr>
        <w:t>76.7. Strengths</w:t>
      </w:r>
    </w:p>
    <w:p>
      <w:pPr>
        <w:pStyle w:val="ListBullet"/>
        <w:spacing w:line="276" w:lineRule="auto" w:after="80"/>
        <w:ind w:left="357"/>
        <w:jc w:val="both"/>
      </w:pPr>
      <w:r>
        <w:rPr>
          <w:rFonts w:ascii="Cambria" w:hAnsi="Cambria"/>
          <w:i w:val="0"/>
          <w:sz w:val="22"/>
        </w:rPr>
        <w:t>Excellent for real-time log and metrics visualization</w:t>
      </w:r>
    </w:p>
    <w:p>
      <w:pPr>
        <w:pStyle w:val="ListBullet"/>
        <w:spacing w:line="276" w:lineRule="auto" w:after="80"/>
        <w:ind w:left="357"/>
        <w:jc w:val="both"/>
      </w:pPr>
      <w:r>
        <w:rPr>
          <w:rFonts w:ascii="Cambria" w:hAnsi="Cambria"/>
          <w:i w:val="0"/>
          <w:sz w:val="22"/>
        </w:rPr>
        <w:t>Tight integration with Elasticsearch for powerful querying</w:t>
      </w:r>
    </w:p>
    <w:p>
      <w:pPr>
        <w:pStyle w:val="ListBullet"/>
        <w:spacing w:line="276" w:lineRule="auto" w:after="80"/>
        <w:ind w:left="357"/>
        <w:jc w:val="both"/>
      </w:pPr>
      <w:r>
        <w:rPr>
          <w:rFonts w:ascii="Cambria" w:hAnsi="Cambria"/>
          <w:i w:val="0"/>
          <w:sz w:val="22"/>
        </w:rPr>
        <w:t>Intuitive, browser-based user interface</w:t>
      </w:r>
    </w:p>
    <w:p>
      <w:pPr>
        <w:pStyle w:val="ListBullet"/>
        <w:spacing w:line="276" w:lineRule="auto" w:after="80"/>
        <w:ind w:left="357"/>
        <w:jc w:val="both"/>
      </w:pPr>
      <w:r>
        <w:rPr>
          <w:rFonts w:ascii="Cambria" w:hAnsi="Cambria"/>
          <w:i w:val="0"/>
          <w:sz w:val="22"/>
        </w:rPr>
        <w:t>Scalable and extensible via plugins and APIs</w:t>
      </w:r>
    </w:p>
    <w:p>
      <w:pPr>
        <w:pStyle w:val="ListBullet"/>
        <w:spacing w:line="276" w:lineRule="auto" w:after="80"/>
        <w:ind w:left="357"/>
        <w:jc w:val="both"/>
      </w:pPr>
      <w:r>
        <w:rPr>
          <w:rFonts w:ascii="Cambria" w:hAnsi="Cambria"/>
          <w:i w:val="0"/>
          <w:sz w:val="22"/>
        </w:rPr>
        <w:t>Support for machine learning and anomaly detection (premium)</w:t>
      </w:r>
    </w:p>
    <w:p>
      <w:pPr>
        <w:keepNext/>
        <w:spacing w:before="200" w:after="160"/>
      </w:pPr>
      <w:r>
        <w:rPr>
          <w:rFonts w:ascii="Cambria" w:hAnsi="Cambria"/>
          <w:b/>
          <w:color w:val="1F3A5F"/>
          <w:sz w:val="30"/>
        </w:rPr>
        <w:t>76.8. Limitations</w:t>
      </w:r>
    </w:p>
    <w:p>
      <w:pPr>
        <w:pStyle w:val="ListBullet"/>
        <w:spacing w:line="276" w:lineRule="auto" w:after="80"/>
        <w:ind w:left="357"/>
        <w:jc w:val="both"/>
      </w:pPr>
      <w:r>
        <w:rPr>
          <w:rFonts w:ascii="Cambria" w:hAnsi="Cambria"/>
          <w:i w:val="0"/>
          <w:sz w:val="22"/>
        </w:rPr>
        <w:t>Primarily designed for Elasticsearch—limited standalone use</w:t>
      </w:r>
    </w:p>
    <w:p>
      <w:pPr>
        <w:pStyle w:val="ListBullet"/>
        <w:spacing w:line="276" w:lineRule="auto" w:after="80"/>
        <w:ind w:left="357"/>
        <w:jc w:val="both"/>
      </w:pPr>
      <w:r>
        <w:rPr>
          <w:rFonts w:ascii="Cambria" w:hAnsi="Cambria"/>
          <w:i w:val="0"/>
          <w:sz w:val="22"/>
        </w:rPr>
        <w:t>Advanced features (ML, reporting) require a commercial license</w:t>
      </w:r>
    </w:p>
    <w:p>
      <w:pPr>
        <w:pStyle w:val="ListBullet"/>
        <w:spacing w:line="276" w:lineRule="auto" w:after="80"/>
        <w:ind w:left="357"/>
        <w:jc w:val="both"/>
      </w:pPr>
      <w:r>
        <w:rPr>
          <w:rFonts w:ascii="Cambria" w:hAnsi="Cambria"/>
          <w:i w:val="0"/>
          <w:sz w:val="22"/>
        </w:rPr>
        <w:t>Querying requires familiarity with Elasticsearch Query DSL</w:t>
      </w:r>
    </w:p>
    <w:p>
      <w:pPr>
        <w:pStyle w:val="ListBullet"/>
        <w:spacing w:line="276" w:lineRule="auto" w:after="80"/>
        <w:ind w:left="357"/>
        <w:jc w:val="both"/>
      </w:pPr>
      <w:r>
        <w:rPr>
          <w:rFonts w:ascii="Cambria" w:hAnsi="Cambria"/>
          <w:i w:val="0"/>
          <w:sz w:val="22"/>
        </w:rPr>
        <w:t>Not ideal for complex relational data or transactional systems</w:t>
      </w:r>
    </w:p>
    <w:p>
      <w:pPr>
        <w:keepNext/>
        <w:spacing w:before="200" w:after="160"/>
      </w:pPr>
      <w:r>
        <w:rPr>
          <w:rFonts w:ascii="Cambria" w:hAnsi="Cambria"/>
          <w:b/>
          <w:color w:val="1F3A5F"/>
          <w:sz w:val="30"/>
        </w:rPr>
        <w:t>76.9. Conclusion</w:t>
      </w:r>
    </w:p>
    <w:p>
      <w:pPr>
        <w:spacing w:after="120" w:before="0" w:line="276" w:lineRule="auto"/>
        <w:jc w:val="both"/>
      </w:pPr>
      <w:r>
        <w:rPr>
          <w:rFonts w:ascii="Cambria" w:hAnsi="Cambria"/>
          <w:b w:val="0"/>
          <w:i w:val="0"/>
          <w:sz w:val="22"/>
        </w:rPr>
        <w:t>Kibana is a leading tool for interactive data exploration, monitoring, and real-time dashboarding, especially in environments that rely on Elasticsearch. It's widely used across IT, operations, and business analytics for turning large volumes of data into actionable insights</w:t>
      </w:r>
    </w:p>
    <w:p>
      <w:pPr>
        <w:keepNext/>
        <w:spacing w:before="280" w:after="160"/>
      </w:pPr>
      <w:r>
        <w:rPr>
          <w:rFonts w:ascii="Cambria" w:hAnsi="Cambria"/>
          <w:b/>
          <w:color w:val="1F3A5F"/>
          <w:sz w:val="36"/>
        </w:rPr>
        <w:t>77.Elasticsearch – Distributed Search and Analytics Engine</w:t>
      </w:r>
    </w:p>
    <w:p>
      <w:pPr>
        <w:keepNext/>
        <w:spacing w:before="200" w:after="160"/>
      </w:pPr>
      <w:r>
        <w:rPr>
          <w:rFonts w:ascii="Cambria" w:hAnsi="Cambria"/>
          <w:b/>
          <w:color w:val="1F3A5F"/>
          <w:sz w:val="30"/>
        </w:rPr>
        <w:t>77.1. Developer Details</w:t>
      </w:r>
    </w:p>
    <w:p>
      <w:pPr>
        <w:pStyle w:val="ListBullet"/>
        <w:spacing w:line="276" w:lineRule="auto" w:after="80"/>
        <w:ind w:left="357"/>
        <w:jc w:val="both"/>
      </w:pPr>
      <w:r>
        <w:rPr>
          <w:rFonts w:ascii="Cambria" w:hAnsi="Cambria"/>
          <w:i w:val="0"/>
          <w:sz w:val="22"/>
        </w:rPr>
        <w:t>Developer: Elastic N.V.</w:t>
      </w:r>
    </w:p>
    <w:p>
      <w:pPr>
        <w:pStyle w:val="ListBullet"/>
        <w:spacing w:line="276" w:lineRule="auto" w:after="80"/>
        <w:ind w:left="357"/>
        <w:jc w:val="both"/>
      </w:pPr>
      <w:r>
        <w:rPr>
          <w:rFonts w:ascii="Cambria" w:hAnsi="Cambria"/>
          <w:i w:val="0"/>
          <w:sz w:val="22"/>
        </w:rPr>
        <w:t>Initial Release: 2010</w:t>
      </w:r>
    </w:p>
    <w:p>
      <w:pPr>
        <w:pStyle w:val="ListBullet"/>
        <w:spacing w:line="276" w:lineRule="auto" w:after="80"/>
        <w:ind w:left="357"/>
        <w:jc w:val="both"/>
      </w:pPr>
      <w:r>
        <w:rPr>
          <w:rFonts w:ascii="Cambria" w:hAnsi="Cambria"/>
          <w:i w:val="0"/>
          <w:sz w:val="22"/>
        </w:rPr>
        <w:t>License: Server Side Public License (SSPL)</w:t>
      </w:r>
    </w:p>
    <w:p>
      <w:pPr>
        <w:pStyle w:val="ListBullet"/>
        <w:spacing w:line="276" w:lineRule="auto" w:after="80"/>
        <w:ind w:left="357"/>
        <w:jc w:val="both"/>
      </w:pPr>
      <w:r>
        <w:rPr>
          <w:rFonts w:ascii="Cambria" w:hAnsi="Cambria"/>
          <w:i w:val="0"/>
          <w:sz w:val="22"/>
        </w:rPr>
        <w:t>Platform: Cross-platform (Java-based)</w:t>
      </w:r>
    </w:p>
    <w:p>
      <w:pPr>
        <w:pStyle w:val="ListBullet"/>
        <w:spacing w:line="276" w:lineRule="auto" w:after="80"/>
        <w:ind w:left="357"/>
        <w:jc w:val="both"/>
      </w:pPr>
      <w:r>
        <w:rPr>
          <w:rFonts w:ascii="Cambria" w:hAnsi="Cambria"/>
          <w:i w:val="0"/>
          <w:sz w:val="22"/>
        </w:rPr>
        <w:t>Official Website: https://www.elastic.co/elasticsearch/</w:t>
      </w:r>
    </w:p>
    <w:p>
      <w:pPr>
        <w:keepNext/>
        <w:spacing w:before="200" w:after="160"/>
      </w:pPr>
      <w:r>
        <w:rPr>
          <w:rFonts w:ascii="Cambria" w:hAnsi="Cambria"/>
          <w:b/>
          <w:color w:val="1F3A5F"/>
          <w:sz w:val="30"/>
        </w:rPr>
        <w:t>77.2. Overview</w:t>
      </w:r>
    </w:p>
    <w:p>
      <w:pPr>
        <w:spacing w:after="120" w:before="0" w:line="276" w:lineRule="auto"/>
        <w:jc w:val="both"/>
      </w:pPr>
      <w:r>
        <w:rPr>
          <w:rFonts w:ascii="Cambria" w:hAnsi="Cambria"/>
          <w:b w:val="0"/>
          <w:i w:val="0"/>
          <w:sz w:val="22"/>
        </w:rPr>
        <w:t>Elasticsearch is a distributed, RESTful search and analytics engine built on top of Apache Lucene. It is designed for horizontal scalability, reliability, and real-time search capabilities. It is a core component of the Elastic Stack (formerly ELK Stack: Elasticsearch, Logstash, Kibana), commonly used for log and event data analysis, full-text search, and big data analytics.</w:t>
      </w:r>
    </w:p>
    <w:p>
      <w:pPr>
        <w:keepNext/>
        <w:spacing w:before="200" w:after="160"/>
      </w:pPr>
      <w:r>
        <w:rPr>
          <w:rFonts w:ascii="Cambria" w:hAnsi="Cambria"/>
          <w:b/>
          <w:color w:val="1F3A5F"/>
          <w:sz w:val="30"/>
        </w:rPr>
        <w:t>77.3.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Full-Text Search</w:t>
            </w:r>
          </w:p>
        </w:tc>
        <w:tc>
          <w:tcPr>
            <w:tcW w:type="dxa" w:w="4706"/>
          </w:tcPr>
          <w:p>
            <w:pPr>
              <w:spacing w:after="40" w:before="40"/>
              <w:jc w:val="left"/>
            </w:pPr>
            <w:r/>
            <w:r>
              <w:rPr>
                <w:rFonts w:ascii="Cambria" w:hAnsi="Cambria"/>
                <w:b w:val="0"/>
                <w:sz w:val="21"/>
              </w:rPr>
              <w:t>High-speed search over large volumes of unstructured or semistructured data</w:t>
            </w:r>
          </w:p>
        </w:tc>
      </w:tr>
      <w:tr>
        <w:tc>
          <w:tcPr>
            <w:tcW w:type="dxa" w:w="4706"/>
            <w:shd w:val="clear" w:color="auto" w:fill="DCE6F1"/>
          </w:tcPr>
          <w:p>
            <w:pPr>
              <w:spacing w:after="40" w:before="40"/>
              <w:jc w:val="left"/>
            </w:pPr>
            <w:r/>
            <w:r>
              <w:rPr>
                <w:rFonts w:ascii="Cambria" w:hAnsi="Cambria"/>
                <w:b w:val="0"/>
                <w:sz w:val="21"/>
              </w:rPr>
              <w:t>Real-Time Indexing</w:t>
            </w:r>
          </w:p>
        </w:tc>
        <w:tc>
          <w:tcPr>
            <w:tcW w:type="dxa" w:w="4706"/>
            <w:shd w:val="clear" w:color="auto" w:fill="DCE6F1"/>
          </w:tcPr>
          <w:p>
            <w:pPr>
              <w:spacing w:after="40" w:before="40"/>
              <w:jc w:val="left"/>
            </w:pPr>
            <w:r/>
            <w:r>
              <w:rPr>
                <w:rFonts w:ascii="Cambria" w:hAnsi="Cambria"/>
                <w:b w:val="0"/>
                <w:sz w:val="21"/>
              </w:rPr>
              <w:t>Near real-time data ingestion and querying</w:t>
            </w:r>
          </w:p>
        </w:tc>
      </w:tr>
      <w:tr>
        <w:tc>
          <w:tcPr>
            <w:tcW w:type="dxa" w:w="4706"/>
          </w:tcPr>
          <w:p>
            <w:pPr>
              <w:spacing w:after="40" w:before="40"/>
              <w:jc w:val="left"/>
            </w:pPr>
            <w:r/>
            <w:r>
              <w:rPr>
                <w:rFonts w:ascii="Cambria" w:hAnsi="Cambria"/>
                <w:b w:val="0"/>
                <w:sz w:val="21"/>
              </w:rPr>
              <w:t>Distributed Architecture</w:t>
            </w:r>
          </w:p>
        </w:tc>
        <w:tc>
          <w:tcPr>
            <w:tcW w:type="dxa" w:w="4706"/>
          </w:tcPr>
          <w:p>
            <w:pPr>
              <w:spacing w:after="40" w:before="40"/>
              <w:jc w:val="left"/>
            </w:pPr>
            <w:r/>
            <w:r>
              <w:rPr>
                <w:rFonts w:ascii="Cambria" w:hAnsi="Cambria"/>
                <w:b w:val="0"/>
                <w:sz w:val="21"/>
              </w:rPr>
              <w:t>Scales horizontally with nodes and clusters</w:t>
            </w:r>
          </w:p>
        </w:tc>
      </w:tr>
      <w:tr>
        <w:tc>
          <w:tcPr>
            <w:tcW w:type="dxa" w:w="4706"/>
            <w:shd w:val="clear" w:color="auto" w:fill="DCE6F1"/>
          </w:tcPr>
          <w:p>
            <w:pPr>
              <w:spacing w:after="40" w:before="40"/>
              <w:jc w:val="left"/>
            </w:pPr>
            <w:r/>
            <w:r>
              <w:rPr>
                <w:rFonts w:ascii="Cambria" w:hAnsi="Cambria"/>
                <w:b w:val="0"/>
                <w:sz w:val="21"/>
              </w:rPr>
              <w:t>RESTful API</w:t>
            </w:r>
          </w:p>
        </w:tc>
        <w:tc>
          <w:tcPr>
            <w:tcW w:type="dxa" w:w="4706"/>
            <w:shd w:val="clear" w:color="auto" w:fill="DCE6F1"/>
          </w:tcPr>
          <w:p>
            <w:pPr>
              <w:spacing w:after="40" w:before="40"/>
              <w:jc w:val="left"/>
            </w:pPr>
            <w:r/>
            <w:r>
              <w:rPr>
                <w:rFonts w:ascii="Cambria" w:hAnsi="Cambria"/>
                <w:b w:val="0"/>
                <w:sz w:val="21"/>
              </w:rPr>
              <w:t>Query and manage Elasticsearch through HTTP/JSON APIs</w:t>
            </w:r>
          </w:p>
        </w:tc>
      </w:tr>
      <w:tr>
        <w:tc>
          <w:tcPr>
            <w:tcW w:type="dxa" w:w="4706"/>
          </w:tcPr>
          <w:p>
            <w:pPr>
              <w:spacing w:after="40" w:before="40"/>
              <w:jc w:val="left"/>
            </w:pPr>
            <w:r/>
            <w:r>
              <w:rPr>
                <w:rFonts w:ascii="Cambria" w:hAnsi="Cambria"/>
                <w:b w:val="0"/>
                <w:sz w:val="21"/>
              </w:rPr>
              <w:t>Aggregations</w:t>
            </w:r>
          </w:p>
        </w:tc>
        <w:tc>
          <w:tcPr>
            <w:tcW w:type="dxa" w:w="4706"/>
          </w:tcPr>
          <w:p>
            <w:pPr>
              <w:spacing w:after="40" w:before="40"/>
              <w:jc w:val="left"/>
            </w:pPr>
            <w:r/>
            <w:r>
              <w:rPr>
                <w:rFonts w:ascii="Cambria" w:hAnsi="Cambria"/>
                <w:b w:val="0"/>
                <w:sz w:val="21"/>
              </w:rPr>
              <w:t>Powerful analytics through bucketing and metric aggregations</w:t>
            </w:r>
          </w:p>
        </w:tc>
      </w:tr>
      <w:tr>
        <w:tc>
          <w:tcPr>
            <w:tcW w:type="dxa" w:w="4706"/>
            <w:shd w:val="clear" w:color="auto" w:fill="DCE6F1"/>
          </w:tcPr>
          <w:p>
            <w:pPr>
              <w:spacing w:after="40" w:before="40"/>
              <w:jc w:val="left"/>
            </w:pPr>
            <w:r/>
            <w:r>
              <w:rPr>
                <w:rFonts w:ascii="Cambria" w:hAnsi="Cambria"/>
                <w:b w:val="0"/>
                <w:sz w:val="21"/>
              </w:rPr>
              <w:t>Inverted Index</w:t>
            </w:r>
          </w:p>
        </w:tc>
        <w:tc>
          <w:tcPr>
            <w:tcW w:type="dxa" w:w="4706"/>
            <w:shd w:val="clear" w:color="auto" w:fill="DCE6F1"/>
          </w:tcPr>
          <w:p>
            <w:pPr>
              <w:spacing w:after="40" w:before="40"/>
              <w:jc w:val="left"/>
            </w:pPr>
            <w:r/>
            <w:r>
              <w:rPr>
                <w:rFonts w:ascii="Cambria" w:hAnsi="Cambria"/>
                <w:b w:val="0"/>
                <w:sz w:val="21"/>
              </w:rPr>
              <w:t>Uses Apache Lucene’s indexing mechanism for fast search</w:t>
            </w:r>
          </w:p>
        </w:tc>
      </w:tr>
      <w:tr>
        <w:tc>
          <w:tcPr>
            <w:tcW w:type="dxa" w:w="4706"/>
          </w:tcPr>
          <w:p>
            <w:pPr>
              <w:spacing w:after="40" w:before="40"/>
              <w:jc w:val="left"/>
            </w:pPr>
            <w:r/>
            <w:r>
              <w:rPr>
                <w:rFonts w:ascii="Cambria" w:hAnsi="Cambria"/>
                <w:b w:val="0"/>
                <w:sz w:val="21"/>
              </w:rPr>
              <w:t>Schemaless JSON Documents</w:t>
            </w:r>
          </w:p>
        </w:tc>
        <w:tc>
          <w:tcPr>
            <w:tcW w:type="dxa" w:w="4706"/>
          </w:tcPr>
          <w:p>
            <w:pPr>
              <w:spacing w:after="40" w:before="40"/>
              <w:jc w:val="left"/>
            </w:pPr>
            <w:r/>
            <w:r>
              <w:rPr>
                <w:rFonts w:ascii="Cambria" w:hAnsi="Cambria"/>
                <w:b w:val="0"/>
                <w:sz w:val="21"/>
              </w:rPr>
              <w:t>Stores and searches JSON-formatted documents without rigid schema</w:t>
            </w:r>
          </w:p>
        </w:tc>
      </w:tr>
      <w:tr>
        <w:tc>
          <w:tcPr>
            <w:tcW w:type="dxa" w:w="4706"/>
            <w:shd w:val="clear" w:color="auto" w:fill="DCE6F1"/>
          </w:tcPr>
          <w:p>
            <w:pPr>
              <w:spacing w:after="40" w:before="40"/>
              <w:jc w:val="left"/>
            </w:pPr>
            <w:r/>
            <w:r>
              <w:rPr>
                <w:rFonts w:ascii="Cambria" w:hAnsi="Cambria"/>
                <w:b w:val="0"/>
                <w:sz w:val="21"/>
              </w:rPr>
              <w:t>Multi-Tenant Support</w:t>
            </w:r>
          </w:p>
        </w:tc>
        <w:tc>
          <w:tcPr>
            <w:tcW w:type="dxa" w:w="4706"/>
            <w:shd w:val="clear" w:color="auto" w:fill="DCE6F1"/>
          </w:tcPr>
          <w:p>
            <w:pPr>
              <w:spacing w:after="40" w:before="40"/>
              <w:jc w:val="left"/>
            </w:pPr>
            <w:r/>
            <w:r>
              <w:rPr>
                <w:rFonts w:ascii="Cambria" w:hAnsi="Cambria"/>
                <w:b w:val="0"/>
                <w:sz w:val="21"/>
              </w:rPr>
              <w:t>Can manage multiple indices and types within a single cluster</w:t>
            </w:r>
          </w:p>
        </w:tc>
      </w:tr>
      <w:tr>
        <w:tc>
          <w:tcPr>
            <w:tcW w:type="dxa" w:w="4706"/>
          </w:tcPr>
          <w:p>
            <w:pPr>
              <w:spacing w:after="40" w:before="40"/>
              <w:jc w:val="left"/>
            </w:pPr>
            <w:r/>
            <w:r>
              <w:rPr>
                <w:rFonts w:ascii="Cambria" w:hAnsi="Cambria"/>
                <w:b w:val="0"/>
                <w:sz w:val="21"/>
              </w:rPr>
              <w:t>Security &amp; Access Control</w:t>
            </w:r>
          </w:p>
        </w:tc>
        <w:tc>
          <w:tcPr>
            <w:tcW w:type="dxa" w:w="4706"/>
          </w:tcPr>
          <w:p>
            <w:pPr>
              <w:spacing w:after="40" w:before="40"/>
              <w:jc w:val="left"/>
            </w:pPr>
            <w:r/>
            <w:r>
              <w:rPr>
                <w:rFonts w:ascii="Cambria" w:hAnsi="Cambria"/>
                <w:b w:val="0"/>
                <w:sz w:val="21"/>
              </w:rPr>
              <w:t>Role-based access (with X-Pack in commercial offerings)</w:t>
            </w:r>
          </w:p>
        </w:tc>
      </w:tr>
    </w:tbl>
    <w:p>
      <w:pPr>
        <w:spacing w:after="80"/>
      </w:pPr>
    </w:p>
    <w:p>
      <w:pPr>
        <w:keepNext/>
        <w:spacing w:before="200" w:after="160"/>
      </w:pPr>
      <w:r>
        <w:rPr>
          <w:rFonts w:ascii="Cambria" w:hAnsi="Cambria"/>
          <w:b/>
          <w:color w:val="1F3A5F"/>
          <w:sz w:val="30"/>
        </w:rPr>
        <w:t>77.4. Architecture Components</w:t>
      </w:r>
    </w:p>
    <w:p>
      <w:pPr>
        <w:pStyle w:val="ListBullet"/>
        <w:spacing w:line="276" w:lineRule="auto" w:after="80"/>
        <w:ind w:left="357"/>
        <w:jc w:val="both"/>
      </w:pPr>
      <w:r>
        <w:rPr>
          <w:rFonts w:ascii="Cambria" w:hAnsi="Cambria"/>
          <w:i w:val="0"/>
          <w:sz w:val="22"/>
        </w:rPr>
        <w:t>Index: Collection of documents with similar characteristics</w:t>
      </w:r>
    </w:p>
    <w:p>
      <w:pPr>
        <w:pStyle w:val="ListBullet"/>
        <w:spacing w:line="276" w:lineRule="auto" w:after="80"/>
        <w:ind w:left="357"/>
        <w:jc w:val="both"/>
      </w:pPr>
      <w:r>
        <w:rPr>
          <w:rFonts w:ascii="Cambria" w:hAnsi="Cambria"/>
          <w:i w:val="0"/>
          <w:sz w:val="22"/>
        </w:rPr>
        <w:t>Document: Basic unit of data, stored in JSON format</w:t>
      </w:r>
    </w:p>
    <w:p>
      <w:pPr>
        <w:pStyle w:val="ListBullet"/>
        <w:spacing w:line="276" w:lineRule="auto" w:after="80"/>
        <w:ind w:left="357"/>
        <w:jc w:val="both"/>
      </w:pPr>
      <w:r>
        <w:rPr>
          <w:rFonts w:ascii="Cambria" w:hAnsi="Cambria"/>
          <w:i w:val="0"/>
          <w:sz w:val="22"/>
        </w:rPr>
        <w:t>Shard: A subset of an index, helps with distributing data</w:t>
      </w:r>
    </w:p>
    <w:p>
      <w:pPr>
        <w:pStyle w:val="ListBullet"/>
        <w:spacing w:line="276" w:lineRule="auto" w:after="80"/>
        <w:ind w:left="357"/>
        <w:jc w:val="both"/>
      </w:pPr>
      <w:r>
        <w:rPr>
          <w:rFonts w:ascii="Cambria" w:hAnsi="Cambria"/>
          <w:i w:val="0"/>
          <w:sz w:val="22"/>
        </w:rPr>
        <w:t>Node: A single server in the Elasticsearch cluster</w:t>
      </w:r>
    </w:p>
    <w:p>
      <w:pPr>
        <w:pStyle w:val="ListBullet"/>
        <w:spacing w:line="276" w:lineRule="auto" w:after="80"/>
        <w:ind w:left="357"/>
        <w:jc w:val="both"/>
      </w:pPr>
      <w:r>
        <w:rPr>
          <w:rFonts w:ascii="Cambria" w:hAnsi="Cambria"/>
          <w:i w:val="0"/>
          <w:sz w:val="22"/>
        </w:rPr>
        <w:t>Cluster: A group of nodes that together hold all the data</w:t>
      </w:r>
    </w:p>
    <w:p>
      <w:pPr>
        <w:pStyle w:val="ListBullet"/>
        <w:spacing w:line="276" w:lineRule="auto" w:after="80"/>
        <w:ind w:left="357"/>
        <w:jc w:val="both"/>
      </w:pPr>
      <w:r>
        <w:rPr>
          <w:rFonts w:ascii="Cambria" w:hAnsi="Cambria"/>
          <w:i w:val="0"/>
          <w:sz w:val="22"/>
        </w:rPr>
        <w:t>Replica: Copies of shards to ensure high availability</w:t>
      </w:r>
    </w:p>
    <w:p>
      <w:pPr>
        <w:keepNext/>
        <w:spacing w:before="200" w:after="160"/>
      </w:pPr>
      <w:r>
        <w:rPr>
          <w:rFonts w:ascii="Cambria" w:hAnsi="Cambria"/>
          <w:b/>
          <w:color w:val="1F3A5F"/>
          <w:sz w:val="30"/>
        </w:rPr>
        <w:t>77.5.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Use Cases</w:t>
            </w:r>
          </w:p>
        </w:tc>
      </w:tr>
      <w:tr>
        <w:tc>
          <w:tcPr>
            <w:tcW w:type="dxa" w:w="4706"/>
          </w:tcPr>
          <w:p>
            <w:pPr>
              <w:spacing w:after="40" w:before="40"/>
              <w:jc w:val="left"/>
            </w:pPr>
            <w:r/>
            <w:r>
              <w:rPr>
                <w:rFonts w:ascii="Cambria" w:hAnsi="Cambria"/>
                <w:b w:val="0"/>
                <w:sz w:val="21"/>
              </w:rPr>
              <w:t>E-commerce</w:t>
            </w:r>
          </w:p>
        </w:tc>
        <w:tc>
          <w:tcPr>
            <w:tcW w:type="dxa" w:w="4706"/>
          </w:tcPr>
          <w:p>
            <w:pPr>
              <w:spacing w:after="40" w:before="40"/>
              <w:jc w:val="left"/>
            </w:pPr>
            <w:r/>
            <w:r>
              <w:rPr>
                <w:rFonts w:ascii="Cambria" w:hAnsi="Cambria"/>
                <w:b w:val="0"/>
                <w:sz w:val="21"/>
              </w:rPr>
              <w:t>Product search, recommendation engines</w:t>
            </w:r>
          </w:p>
        </w:tc>
      </w:tr>
      <w:tr>
        <w:tc>
          <w:tcPr>
            <w:tcW w:type="dxa" w:w="4706"/>
            <w:shd w:val="clear" w:color="auto" w:fill="DCE6F1"/>
          </w:tcPr>
          <w:p>
            <w:pPr>
              <w:spacing w:after="40" w:before="40"/>
              <w:jc w:val="left"/>
            </w:pPr>
            <w:r/>
            <w:r>
              <w:rPr>
                <w:rFonts w:ascii="Cambria" w:hAnsi="Cambria"/>
                <w:b w:val="0"/>
                <w:sz w:val="21"/>
              </w:rPr>
              <w:t>IT &amp; DevOps</w:t>
            </w:r>
          </w:p>
        </w:tc>
        <w:tc>
          <w:tcPr>
            <w:tcW w:type="dxa" w:w="4706"/>
            <w:shd w:val="clear" w:color="auto" w:fill="DCE6F1"/>
          </w:tcPr>
          <w:p>
            <w:pPr>
              <w:spacing w:after="40" w:before="40"/>
              <w:jc w:val="left"/>
            </w:pPr>
            <w:r/>
            <w:r>
              <w:rPr>
                <w:rFonts w:ascii="Cambria" w:hAnsi="Cambria"/>
                <w:b w:val="0"/>
                <w:sz w:val="21"/>
              </w:rPr>
              <w:t>Log and metrics analysis, infrastructure monitoring</w:t>
            </w:r>
          </w:p>
        </w:tc>
      </w:tr>
      <w:tr>
        <w:tc>
          <w:tcPr>
            <w:tcW w:type="dxa" w:w="4706"/>
          </w:tcPr>
          <w:p>
            <w:pPr>
              <w:spacing w:after="40" w:before="40"/>
              <w:jc w:val="left"/>
            </w:pPr>
            <w:r/>
            <w:r>
              <w:rPr>
                <w:rFonts w:ascii="Cambria" w:hAnsi="Cambria"/>
                <w:b w:val="0"/>
                <w:sz w:val="21"/>
              </w:rPr>
              <w:t>Web Applications</w:t>
            </w:r>
          </w:p>
        </w:tc>
        <w:tc>
          <w:tcPr>
            <w:tcW w:type="dxa" w:w="4706"/>
          </w:tcPr>
          <w:p>
            <w:pPr>
              <w:spacing w:after="40" w:before="40"/>
              <w:jc w:val="left"/>
            </w:pPr>
            <w:r/>
            <w:r>
              <w:rPr>
                <w:rFonts w:ascii="Cambria" w:hAnsi="Cambria"/>
                <w:b w:val="0"/>
                <w:sz w:val="21"/>
              </w:rPr>
              <w:t>Full-text site search, autocomplete suggestions</w:t>
            </w:r>
          </w:p>
        </w:tc>
      </w:tr>
      <w:tr>
        <w:tc>
          <w:tcPr>
            <w:tcW w:type="dxa" w:w="4706"/>
            <w:shd w:val="clear" w:color="auto" w:fill="DCE6F1"/>
          </w:tcPr>
          <w:p>
            <w:pPr>
              <w:spacing w:after="40" w:before="40"/>
              <w:jc w:val="left"/>
            </w:pPr>
            <w:r/>
            <w:r>
              <w:rPr>
                <w:rFonts w:ascii="Cambria" w:hAnsi="Cambria"/>
                <w:b w:val="0"/>
                <w:sz w:val="21"/>
              </w:rPr>
              <w:t>Cybersecurity</w:t>
            </w:r>
          </w:p>
        </w:tc>
        <w:tc>
          <w:tcPr>
            <w:tcW w:type="dxa" w:w="4706"/>
            <w:shd w:val="clear" w:color="auto" w:fill="DCE6F1"/>
          </w:tcPr>
          <w:p>
            <w:pPr>
              <w:spacing w:after="40" w:before="40"/>
              <w:jc w:val="left"/>
            </w:pPr>
            <w:r/>
            <w:r>
              <w:rPr>
                <w:rFonts w:ascii="Cambria" w:hAnsi="Cambria"/>
                <w:b w:val="0"/>
                <w:sz w:val="21"/>
              </w:rPr>
              <w:t>Threat detection, SIEM systems</w:t>
            </w:r>
          </w:p>
        </w:tc>
      </w:tr>
      <w:tr>
        <w:tc>
          <w:tcPr>
            <w:tcW w:type="dxa" w:w="4706"/>
          </w:tcPr>
          <w:p>
            <w:pPr>
              <w:spacing w:after="40" w:before="40"/>
              <w:jc w:val="left"/>
            </w:pPr>
            <w:r/>
            <w:r>
              <w:rPr>
                <w:rFonts w:ascii="Cambria" w:hAnsi="Cambria"/>
                <w:b w:val="0"/>
                <w:sz w:val="21"/>
              </w:rPr>
              <w:t>Business Intelligence</w:t>
            </w:r>
          </w:p>
        </w:tc>
        <w:tc>
          <w:tcPr>
            <w:tcW w:type="dxa" w:w="4706"/>
          </w:tcPr>
          <w:p>
            <w:pPr>
              <w:spacing w:after="40" w:before="40"/>
              <w:jc w:val="left"/>
            </w:pPr>
            <w:r/>
            <w:r>
              <w:rPr>
                <w:rFonts w:ascii="Cambria" w:hAnsi="Cambria"/>
                <w:b w:val="0"/>
                <w:sz w:val="21"/>
              </w:rPr>
              <w:t>Real-time dashboards and data exploration</w:t>
            </w:r>
          </w:p>
        </w:tc>
      </w:tr>
      <w:tr>
        <w:tc>
          <w:tcPr>
            <w:tcW w:type="dxa" w:w="4706"/>
            <w:shd w:val="clear" w:color="auto" w:fill="DCE6F1"/>
          </w:tcPr>
          <w:p>
            <w:pPr>
              <w:spacing w:after="40" w:before="40"/>
              <w:jc w:val="left"/>
            </w:pPr>
            <w:r/>
            <w:r>
              <w:rPr>
                <w:rFonts w:ascii="Cambria" w:hAnsi="Cambria"/>
                <w:b w:val="0"/>
                <w:sz w:val="21"/>
              </w:rPr>
              <w:t>IoT</w:t>
            </w:r>
          </w:p>
        </w:tc>
        <w:tc>
          <w:tcPr>
            <w:tcW w:type="dxa" w:w="4706"/>
            <w:shd w:val="clear" w:color="auto" w:fill="DCE6F1"/>
          </w:tcPr>
          <w:p>
            <w:pPr>
              <w:spacing w:after="40" w:before="40"/>
              <w:jc w:val="left"/>
            </w:pPr>
            <w:r/>
            <w:r>
              <w:rPr>
                <w:rFonts w:ascii="Cambria" w:hAnsi="Cambria"/>
                <w:b w:val="0"/>
                <w:sz w:val="21"/>
              </w:rPr>
              <w:t>Time-series data storage and retrieval</w:t>
            </w:r>
          </w:p>
        </w:tc>
      </w:tr>
    </w:tbl>
    <w:p>
      <w:pPr>
        <w:spacing w:after="80"/>
      </w:pPr>
    </w:p>
    <w:p>
      <w:pPr>
        <w:keepNext/>
        <w:spacing w:before="200" w:after="160"/>
      </w:pPr>
      <w:r>
        <w:rPr>
          <w:rFonts w:ascii="Cambria" w:hAnsi="Cambria"/>
          <w:b/>
          <w:color w:val="1F3A5F"/>
          <w:sz w:val="30"/>
        </w:rPr>
        <w:t>77.6. Integration</w:t>
      </w:r>
    </w:p>
    <w:p>
      <w:pPr>
        <w:pStyle w:val="ListBullet"/>
        <w:spacing w:line="276" w:lineRule="auto" w:after="80"/>
        <w:ind w:left="357"/>
        <w:jc w:val="both"/>
      </w:pPr>
      <w:r>
        <w:rPr>
          <w:rFonts w:ascii="Cambria" w:hAnsi="Cambria"/>
          <w:i w:val="0"/>
          <w:sz w:val="22"/>
        </w:rPr>
        <w:t>Kibana: For visualization and dashboard creation</w:t>
      </w:r>
    </w:p>
    <w:p>
      <w:pPr>
        <w:pStyle w:val="ListBullet"/>
        <w:spacing w:line="276" w:lineRule="auto" w:after="80"/>
        <w:ind w:left="357"/>
        <w:jc w:val="both"/>
      </w:pPr>
      <w:r>
        <w:rPr>
          <w:rFonts w:ascii="Cambria" w:hAnsi="Cambria"/>
          <w:i w:val="0"/>
          <w:sz w:val="22"/>
        </w:rPr>
        <w:t>Logstash &amp; Beats: For data ingestion and transformation</w:t>
      </w:r>
    </w:p>
    <w:p>
      <w:pPr>
        <w:pStyle w:val="ListBullet"/>
        <w:spacing w:line="276" w:lineRule="auto" w:after="80"/>
        <w:ind w:left="357"/>
        <w:jc w:val="both"/>
      </w:pPr>
      <w:r>
        <w:rPr>
          <w:rFonts w:ascii="Cambria" w:hAnsi="Cambria"/>
          <w:i w:val="0"/>
          <w:sz w:val="22"/>
        </w:rPr>
        <w:t>APIs: REST API, Java API, Python (via elasticsearch-py), and many others</w:t>
      </w:r>
    </w:p>
    <w:p>
      <w:pPr>
        <w:pStyle w:val="ListBullet"/>
        <w:spacing w:line="276" w:lineRule="auto" w:after="80"/>
        <w:ind w:left="357"/>
        <w:jc w:val="both"/>
      </w:pPr>
      <w:r>
        <w:rPr>
          <w:rFonts w:ascii="Cambria" w:hAnsi="Cambria"/>
          <w:i w:val="0"/>
          <w:sz w:val="22"/>
        </w:rPr>
        <w:t>Cloud Platforms: Available as Elastic Cloud on AWS, GCP, and Azure</w:t>
      </w:r>
    </w:p>
    <w:p>
      <w:pPr>
        <w:keepNext/>
        <w:spacing w:before="200" w:after="160"/>
      </w:pPr>
      <w:r>
        <w:rPr>
          <w:rFonts w:ascii="Cambria" w:hAnsi="Cambria"/>
          <w:b/>
          <w:color w:val="1F3A5F"/>
          <w:sz w:val="30"/>
        </w:rPr>
        <w:t>77.7. Strengths</w:t>
      </w:r>
    </w:p>
    <w:p>
      <w:pPr>
        <w:pStyle w:val="ListBullet"/>
        <w:spacing w:line="276" w:lineRule="auto" w:after="80"/>
        <w:ind w:left="357"/>
        <w:jc w:val="both"/>
      </w:pPr>
      <w:r>
        <w:rPr>
          <w:rFonts w:ascii="Cambria" w:hAnsi="Cambria"/>
          <w:i w:val="0"/>
          <w:sz w:val="22"/>
        </w:rPr>
        <w:t>Extremely fast search and query performance</w:t>
      </w:r>
    </w:p>
    <w:p>
      <w:pPr>
        <w:pStyle w:val="ListBullet"/>
        <w:spacing w:line="276" w:lineRule="auto" w:after="80"/>
        <w:ind w:left="357"/>
        <w:jc w:val="both"/>
      </w:pPr>
      <w:r>
        <w:rPr>
          <w:rFonts w:ascii="Cambria" w:hAnsi="Cambria"/>
          <w:i w:val="0"/>
          <w:sz w:val="22"/>
        </w:rPr>
        <w:t>Scales horizontally for large-scale data environments</w:t>
      </w:r>
    </w:p>
    <w:p>
      <w:pPr>
        <w:pStyle w:val="ListBullet"/>
        <w:spacing w:line="276" w:lineRule="auto" w:after="80"/>
        <w:ind w:left="357"/>
        <w:jc w:val="both"/>
      </w:pPr>
      <w:r>
        <w:rPr>
          <w:rFonts w:ascii="Cambria" w:hAnsi="Cambria"/>
          <w:i w:val="0"/>
          <w:sz w:val="22"/>
        </w:rPr>
        <w:t>Rich query DSL for filtering, aggregations, and full-text search</w:t>
      </w:r>
    </w:p>
    <w:p>
      <w:pPr>
        <w:pStyle w:val="ListBullet"/>
        <w:spacing w:line="276" w:lineRule="auto" w:after="80"/>
        <w:ind w:left="357"/>
        <w:jc w:val="both"/>
      </w:pPr>
      <w:r>
        <w:rPr>
          <w:rFonts w:ascii="Cambria" w:hAnsi="Cambria"/>
          <w:i w:val="0"/>
          <w:sz w:val="22"/>
        </w:rPr>
        <w:t>Broad ecosystem (Elastic Stack) for end-to-end data pipeline</w:t>
      </w:r>
    </w:p>
    <w:p>
      <w:pPr>
        <w:pStyle w:val="ListBullet"/>
        <w:spacing w:line="276" w:lineRule="auto" w:after="80"/>
        <w:ind w:left="357"/>
        <w:jc w:val="both"/>
      </w:pPr>
      <w:r>
        <w:rPr>
          <w:rFonts w:ascii="Cambria" w:hAnsi="Cambria"/>
          <w:i w:val="0"/>
          <w:sz w:val="22"/>
        </w:rPr>
        <w:t>Wide language and platform support</w:t>
      </w:r>
    </w:p>
    <w:p>
      <w:pPr>
        <w:keepNext/>
        <w:spacing w:before="200" w:after="160"/>
      </w:pPr>
      <w:r>
        <w:rPr>
          <w:rFonts w:ascii="Cambria" w:hAnsi="Cambria"/>
          <w:b/>
          <w:color w:val="1F3A5F"/>
          <w:sz w:val="30"/>
        </w:rPr>
        <w:t>77.8. Limitations</w:t>
      </w:r>
    </w:p>
    <w:p>
      <w:pPr>
        <w:pStyle w:val="ListBullet"/>
        <w:spacing w:line="276" w:lineRule="auto" w:after="80"/>
        <w:ind w:left="357"/>
        <w:jc w:val="both"/>
      </w:pPr>
      <w:r>
        <w:rPr>
          <w:rFonts w:ascii="Cambria" w:hAnsi="Cambria"/>
          <w:i w:val="0"/>
          <w:sz w:val="22"/>
        </w:rPr>
        <w:t>Requires careful cluster management at scale</w:t>
      </w:r>
    </w:p>
    <w:p>
      <w:pPr>
        <w:pStyle w:val="ListBullet"/>
        <w:spacing w:line="276" w:lineRule="auto" w:after="80"/>
        <w:ind w:left="357"/>
        <w:jc w:val="both"/>
      </w:pPr>
      <w:r>
        <w:rPr>
          <w:rFonts w:ascii="Cambria" w:hAnsi="Cambria"/>
          <w:i w:val="0"/>
          <w:sz w:val="22"/>
        </w:rPr>
        <w:t>Complex setup for high availability and fault tolerance</w:t>
      </w:r>
    </w:p>
    <w:p>
      <w:pPr>
        <w:pStyle w:val="ListBullet"/>
        <w:spacing w:line="276" w:lineRule="auto" w:after="80"/>
        <w:ind w:left="357"/>
        <w:jc w:val="both"/>
      </w:pPr>
      <w:r>
        <w:rPr>
          <w:rFonts w:ascii="Cambria" w:hAnsi="Cambria"/>
          <w:i w:val="0"/>
          <w:sz w:val="22"/>
        </w:rPr>
        <w:t>Advanced security and alerting features require commercial licensing</w:t>
      </w:r>
    </w:p>
    <w:p>
      <w:pPr>
        <w:pStyle w:val="ListBullet"/>
        <w:spacing w:line="276" w:lineRule="auto" w:after="80"/>
        <w:ind w:left="357"/>
        <w:jc w:val="both"/>
      </w:pPr>
      <w:r>
        <w:rPr>
          <w:rFonts w:ascii="Cambria" w:hAnsi="Cambria"/>
          <w:i w:val="0"/>
          <w:sz w:val="22"/>
        </w:rPr>
        <w:t>Not a relational database—limited support for transactional operations</w:t>
      </w:r>
    </w:p>
    <w:p>
      <w:pPr>
        <w:keepNext/>
        <w:spacing w:before="200" w:after="160"/>
      </w:pPr>
      <w:r>
        <w:rPr>
          <w:rFonts w:ascii="Cambria" w:hAnsi="Cambria"/>
          <w:b/>
          <w:color w:val="1F3A5F"/>
          <w:sz w:val="30"/>
        </w:rPr>
        <w:t>77.9. Conclusion</w:t>
      </w:r>
    </w:p>
    <w:p>
      <w:pPr>
        <w:spacing w:after="120" w:before="0" w:line="276" w:lineRule="auto"/>
        <w:jc w:val="both"/>
      </w:pPr>
      <w:r>
        <w:rPr>
          <w:rFonts w:ascii="Cambria" w:hAnsi="Cambria"/>
          <w:b w:val="0"/>
          <w:i w:val="0"/>
          <w:sz w:val="22"/>
        </w:rPr>
        <w:t>Elasticsearch is a foundational tool for building real-time search engines, log analytics platforms, and data-intensive applications. It is favored for its speed, scalability, and seamless integration with visualization (Kibana) and ingestion (Logstash, Beats) tools. It powers everything from enterprise search portals to cybersecurity solutions and business intelligence dashboards.</w:t>
      </w:r>
    </w:p>
    <w:p>
      <w:pPr>
        <w:keepNext/>
        <w:spacing w:before="280" w:after="160"/>
      </w:pPr>
      <w:r>
        <w:rPr>
          <w:rFonts w:ascii="Cambria" w:hAnsi="Cambria"/>
          <w:b/>
          <w:color w:val="1F3A5F"/>
          <w:sz w:val="36"/>
        </w:rPr>
        <w:t>78.Seaborn – Statistical Data Visualization in Python</w:t>
      </w:r>
    </w:p>
    <w:p>
      <w:pPr>
        <w:keepNext/>
        <w:spacing w:before="200" w:after="160"/>
      </w:pPr>
      <w:r>
        <w:rPr>
          <w:rFonts w:ascii="Cambria" w:hAnsi="Cambria"/>
          <w:b/>
          <w:color w:val="1F3A5F"/>
          <w:sz w:val="30"/>
        </w:rPr>
        <w:t>78.1. Developer Details</w:t>
      </w:r>
    </w:p>
    <w:p>
      <w:pPr>
        <w:pStyle w:val="ListBullet"/>
        <w:spacing w:line="276" w:lineRule="auto" w:after="80"/>
        <w:ind w:left="357"/>
        <w:jc w:val="both"/>
      </w:pPr>
      <w:r>
        <w:rPr>
          <w:rFonts w:ascii="Cambria" w:hAnsi="Cambria"/>
          <w:i w:val="0"/>
          <w:sz w:val="22"/>
        </w:rPr>
        <w:t>Developer: Michael Waskom and contributors</w:t>
      </w:r>
    </w:p>
    <w:p>
      <w:pPr>
        <w:pStyle w:val="ListBullet"/>
        <w:spacing w:line="276" w:lineRule="auto" w:after="80"/>
        <w:ind w:left="357"/>
        <w:jc w:val="both"/>
      </w:pPr>
      <w:r>
        <w:rPr>
          <w:rFonts w:ascii="Cambria" w:hAnsi="Cambria"/>
          <w:i w:val="0"/>
          <w:sz w:val="22"/>
        </w:rPr>
        <w:t>Initial Release: 2014</w:t>
      </w:r>
    </w:p>
    <w:p>
      <w:pPr>
        <w:pStyle w:val="ListBullet"/>
        <w:spacing w:line="276" w:lineRule="auto" w:after="80"/>
        <w:ind w:left="357"/>
        <w:jc w:val="both"/>
      </w:pPr>
      <w:r>
        <w:rPr>
          <w:rFonts w:ascii="Cambria" w:hAnsi="Cambria"/>
          <w:i w:val="0"/>
          <w:sz w:val="22"/>
        </w:rPr>
        <w:t>License: BSD License</w:t>
      </w:r>
    </w:p>
    <w:p>
      <w:pPr>
        <w:pStyle w:val="ListBullet"/>
        <w:spacing w:line="276" w:lineRule="auto" w:after="80"/>
        <w:ind w:left="357"/>
        <w:jc w:val="both"/>
      </w:pPr>
      <w:r>
        <w:rPr>
          <w:rFonts w:ascii="Cambria" w:hAnsi="Cambria"/>
          <w:i w:val="0"/>
          <w:sz w:val="22"/>
        </w:rPr>
        <w:t>Platform: Cross-platform</w:t>
      </w:r>
    </w:p>
    <w:p>
      <w:pPr>
        <w:pStyle w:val="ListBullet"/>
        <w:spacing w:line="276" w:lineRule="auto" w:after="80"/>
        <w:ind w:left="357"/>
        <w:jc w:val="both"/>
      </w:pPr>
      <w:r>
        <w:rPr>
          <w:rFonts w:ascii="Cambria" w:hAnsi="Cambria"/>
          <w:i w:val="0"/>
          <w:sz w:val="22"/>
        </w:rPr>
        <w:t>Official Website: https://seaborn.pydata.org</w:t>
      </w:r>
    </w:p>
    <w:p>
      <w:pPr>
        <w:keepNext/>
        <w:spacing w:before="200" w:after="160"/>
      </w:pPr>
      <w:r>
        <w:rPr>
          <w:rFonts w:ascii="Cambria" w:hAnsi="Cambria"/>
          <w:b/>
          <w:color w:val="1F3A5F"/>
          <w:sz w:val="30"/>
        </w:rPr>
        <w:t>78.2. Overview</w:t>
      </w:r>
    </w:p>
    <w:p>
      <w:pPr>
        <w:spacing w:after="120" w:before="0" w:line="276" w:lineRule="auto"/>
        <w:jc w:val="both"/>
      </w:pPr>
      <w:r>
        <w:rPr>
          <w:rFonts w:ascii="Cambria" w:hAnsi="Cambria"/>
          <w:b w:val="0"/>
          <w:i w:val="0"/>
          <w:sz w:val="22"/>
        </w:rPr>
        <w:t>Seaborn is a Python visualization library based on matplotlib. It provides a high-level interface for drawing attractive and informative statistical graphics. It integrates closely with pandas data structures and offers concise syntax for creating complex plots.</w:t>
      </w:r>
    </w:p>
    <w:p>
      <w:pPr>
        <w:keepNext/>
        <w:spacing w:before="200" w:after="160"/>
      </w:pPr>
      <w:r>
        <w:rPr>
          <w:rFonts w:ascii="Cambria" w:hAnsi="Cambria"/>
          <w:b/>
          <w:color w:val="1F3A5F"/>
          <w:sz w:val="30"/>
        </w:rPr>
        <w:t>78.3.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Built on matplotlib</w:t>
            </w:r>
          </w:p>
        </w:tc>
        <w:tc>
          <w:tcPr>
            <w:tcW w:type="dxa" w:w="4706"/>
          </w:tcPr>
          <w:p>
            <w:pPr>
              <w:spacing w:after="40" w:before="40"/>
              <w:jc w:val="left"/>
            </w:pPr>
            <w:r/>
            <w:r>
              <w:rPr>
                <w:rFonts w:ascii="Cambria" w:hAnsi="Cambria"/>
                <w:b w:val="0"/>
                <w:sz w:val="21"/>
              </w:rPr>
              <w:t>Extends matplotlib's functionality with more visually appealing plots</w:t>
            </w:r>
          </w:p>
        </w:tc>
      </w:tr>
      <w:tr>
        <w:tc>
          <w:tcPr>
            <w:tcW w:type="dxa" w:w="4706"/>
            <w:shd w:val="clear" w:color="auto" w:fill="DCE6F1"/>
          </w:tcPr>
          <w:p>
            <w:pPr>
              <w:spacing w:after="40" w:before="40"/>
              <w:jc w:val="left"/>
            </w:pPr>
            <w:r/>
            <w:r>
              <w:rPr>
                <w:rFonts w:ascii="Cambria" w:hAnsi="Cambria"/>
                <w:b w:val="0"/>
                <w:sz w:val="21"/>
              </w:rPr>
              <w:t>Works well with pandas</w:t>
            </w:r>
          </w:p>
        </w:tc>
        <w:tc>
          <w:tcPr>
            <w:tcW w:type="dxa" w:w="4706"/>
            <w:shd w:val="clear" w:color="auto" w:fill="DCE6F1"/>
          </w:tcPr>
          <w:p>
            <w:pPr>
              <w:spacing w:after="40" w:before="40"/>
              <w:jc w:val="left"/>
            </w:pPr>
            <w:r/>
            <w:r>
              <w:rPr>
                <w:rFonts w:ascii="Cambria" w:hAnsi="Cambria"/>
                <w:b w:val="0"/>
                <w:sz w:val="21"/>
              </w:rPr>
              <w:t>Accepts DataFrames and Series directly</w:t>
            </w:r>
          </w:p>
        </w:tc>
      </w:tr>
      <w:tr>
        <w:tc>
          <w:tcPr>
            <w:tcW w:type="dxa" w:w="4706"/>
          </w:tcPr>
          <w:p>
            <w:pPr>
              <w:spacing w:after="40" w:before="40"/>
              <w:jc w:val="left"/>
            </w:pPr>
            <w:r/>
            <w:r>
              <w:rPr>
                <w:rFonts w:ascii="Cambria" w:hAnsi="Cambria"/>
                <w:b w:val="0"/>
                <w:sz w:val="21"/>
              </w:rPr>
              <w:t>Statistical plotting</w:t>
            </w:r>
          </w:p>
        </w:tc>
        <w:tc>
          <w:tcPr>
            <w:tcW w:type="dxa" w:w="4706"/>
          </w:tcPr>
          <w:p>
            <w:pPr>
              <w:spacing w:after="40" w:before="40"/>
              <w:jc w:val="left"/>
            </w:pPr>
            <w:r/>
            <w:r>
              <w:rPr>
                <w:rFonts w:ascii="Cambria" w:hAnsi="Cambria"/>
                <w:b w:val="0"/>
                <w:sz w:val="21"/>
              </w:rPr>
              <w:t>Specialized support for visualizing distributions, regressions, and categories</w:t>
            </w:r>
          </w:p>
        </w:tc>
      </w:tr>
      <w:tr>
        <w:tc>
          <w:tcPr>
            <w:tcW w:type="dxa" w:w="4706"/>
            <w:shd w:val="clear" w:color="auto" w:fill="DCE6F1"/>
          </w:tcPr>
          <w:p>
            <w:pPr>
              <w:spacing w:after="40" w:before="40"/>
              <w:jc w:val="left"/>
            </w:pPr>
            <w:r/>
            <w:r>
              <w:rPr>
                <w:rFonts w:ascii="Cambria" w:hAnsi="Cambria"/>
                <w:b w:val="0"/>
                <w:sz w:val="21"/>
              </w:rPr>
              <w:t>Themes and color palettes</w:t>
            </w:r>
          </w:p>
        </w:tc>
        <w:tc>
          <w:tcPr>
            <w:tcW w:type="dxa" w:w="4706"/>
            <w:shd w:val="clear" w:color="auto" w:fill="DCE6F1"/>
          </w:tcPr>
          <w:p>
            <w:pPr>
              <w:spacing w:after="40" w:before="40"/>
              <w:jc w:val="left"/>
            </w:pPr>
            <w:r/>
            <w:r>
              <w:rPr>
                <w:rFonts w:ascii="Cambria" w:hAnsi="Cambria"/>
                <w:b w:val="0"/>
                <w:sz w:val="21"/>
              </w:rPr>
              <w:t>Easy-to-use themes and color options for consistency</w:t>
            </w:r>
          </w:p>
        </w:tc>
      </w:tr>
      <w:tr>
        <w:tc>
          <w:tcPr>
            <w:tcW w:type="dxa" w:w="4706"/>
          </w:tcPr>
          <w:p>
            <w:pPr>
              <w:spacing w:after="40" w:before="40"/>
              <w:jc w:val="left"/>
            </w:pPr>
            <w:r/>
            <w:r>
              <w:rPr>
                <w:rFonts w:ascii="Cambria" w:hAnsi="Cambria"/>
                <w:b w:val="0"/>
                <w:sz w:val="21"/>
              </w:rPr>
              <w:t>Complex visualizations</w:t>
            </w:r>
          </w:p>
        </w:tc>
        <w:tc>
          <w:tcPr>
            <w:tcW w:type="dxa" w:w="4706"/>
          </w:tcPr>
          <w:p>
            <w:pPr>
              <w:spacing w:after="40" w:before="40"/>
              <w:jc w:val="left"/>
            </w:pPr>
            <w:r/>
            <w:r>
              <w:rPr>
                <w:rFonts w:ascii="Cambria" w:hAnsi="Cambria"/>
                <w:b w:val="0"/>
                <w:sz w:val="21"/>
              </w:rPr>
              <w:t>Pair plots, heatmaps, violin plots, box plots, and more</w:t>
            </w:r>
          </w:p>
        </w:tc>
      </w:tr>
      <w:tr>
        <w:tc>
          <w:tcPr>
            <w:tcW w:type="dxa" w:w="4706"/>
            <w:shd w:val="clear" w:color="auto" w:fill="DCE6F1"/>
          </w:tcPr>
          <w:p>
            <w:pPr>
              <w:spacing w:after="40" w:before="40"/>
              <w:jc w:val="left"/>
            </w:pPr>
            <w:r/>
            <w:r>
              <w:rPr>
                <w:rFonts w:ascii="Cambria" w:hAnsi="Cambria"/>
                <w:b w:val="0"/>
                <w:sz w:val="21"/>
              </w:rPr>
              <w:t>Integration with NumPy</w:t>
            </w:r>
          </w:p>
        </w:tc>
        <w:tc>
          <w:tcPr>
            <w:tcW w:type="dxa" w:w="4706"/>
            <w:shd w:val="clear" w:color="auto" w:fill="DCE6F1"/>
          </w:tcPr>
          <w:p>
            <w:pPr>
              <w:spacing w:after="40" w:before="40"/>
              <w:jc w:val="left"/>
            </w:pPr>
            <w:r/>
            <w:r>
              <w:rPr>
                <w:rFonts w:ascii="Cambria" w:hAnsi="Cambria"/>
                <w:b w:val="0"/>
                <w:sz w:val="21"/>
              </w:rPr>
              <w:t>Compatible with NumPy arrays and pandas objects</w:t>
            </w:r>
          </w:p>
        </w:tc>
      </w:tr>
    </w:tbl>
    <w:p>
      <w:pPr>
        <w:spacing w:after="80"/>
      </w:pPr>
    </w:p>
    <w:p>
      <w:pPr>
        <w:keepNext/>
        <w:spacing w:before="200" w:after="160"/>
      </w:pPr>
      <w:r>
        <w:rPr>
          <w:rFonts w:ascii="Cambria" w:hAnsi="Cambria"/>
          <w:b/>
          <w:color w:val="1F3A5F"/>
          <w:sz w:val="30"/>
        </w:rPr>
        <w:t>78.4. Common Plot Types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Plot Type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scatterplot()</w:t>
            </w:r>
          </w:p>
        </w:tc>
        <w:tc>
          <w:tcPr>
            <w:tcW w:type="dxa" w:w="4706"/>
          </w:tcPr>
          <w:p>
            <w:pPr>
              <w:spacing w:after="40" w:before="40"/>
              <w:jc w:val="left"/>
            </w:pPr>
            <w:r/>
            <w:r>
              <w:rPr>
                <w:rFonts w:ascii="Cambria" w:hAnsi="Cambria"/>
                <w:b w:val="0"/>
                <w:sz w:val="21"/>
              </w:rPr>
              <w:t>2D scatter plots with support for hue, size, and style</w:t>
            </w:r>
          </w:p>
        </w:tc>
      </w:tr>
      <w:tr>
        <w:tc>
          <w:tcPr>
            <w:tcW w:type="dxa" w:w="4706"/>
            <w:shd w:val="clear" w:color="auto" w:fill="DCE6F1"/>
          </w:tcPr>
          <w:p>
            <w:pPr>
              <w:spacing w:after="40" w:before="40"/>
              <w:jc w:val="left"/>
            </w:pPr>
            <w:r/>
            <w:r>
              <w:rPr>
                <w:rFonts w:ascii="Cambria" w:hAnsi="Cambria"/>
                <w:b w:val="0"/>
                <w:sz w:val="21"/>
              </w:rPr>
              <w:t>lineplot()</w:t>
            </w:r>
          </w:p>
        </w:tc>
        <w:tc>
          <w:tcPr>
            <w:tcW w:type="dxa" w:w="4706"/>
            <w:shd w:val="clear" w:color="auto" w:fill="DCE6F1"/>
          </w:tcPr>
          <w:p>
            <w:pPr>
              <w:spacing w:after="40" w:before="40"/>
              <w:jc w:val="left"/>
            </w:pPr>
            <w:r/>
            <w:r>
              <w:rPr>
                <w:rFonts w:ascii="Cambria" w:hAnsi="Cambria"/>
                <w:b w:val="0"/>
                <w:sz w:val="21"/>
              </w:rPr>
              <w:t>Line charts with confidence intervals</w:t>
            </w:r>
          </w:p>
        </w:tc>
      </w:tr>
      <w:tr>
        <w:tc>
          <w:tcPr>
            <w:tcW w:type="dxa" w:w="4706"/>
          </w:tcPr>
          <w:p>
            <w:pPr>
              <w:spacing w:after="40" w:before="40"/>
              <w:jc w:val="left"/>
            </w:pPr>
            <w:r/>
            <w:r>
              <w:rPr>
                <w:rFonts w:ascii="Cambria" w:hAnsi="Cambria"/>
                <w:b w:val="0"/>
                <w:sz w:val="21"/>
              </w:rPr>
              <w:t>histplot()</w:t>
            </w:r>
          </w:p>
        </w:tc>
        <w:tc>
          <w:tcPr>
            <w:tcW w:type="dxa" w:w="4706"/>
          </w:tcPr>
          <w:p>
            <w:pPr>
              <w:spacing w:after="40" w:before="40"/>
              <w:jc w:val="left"/>
            </w:pPr>
            <w:r/>
            <w:r>
              <w:rPr>
                <w:rFonts w:ascii="Cambria" w:hAnsi="Cambria"/>
                <w:b w:val="0"/>
                <w:sz w:val="21"/>
              </w:rPr>
              <w:t>Histograms with optional KDE overlay</w:t>
            </w:r>
          </w:p>
        </w:tc>
      </w:tr>
      <w:tr>
        <w:tc>
          <w:tcPr>
            <w:tcW w:type="dxa" w:w="4706"/>
            <w:shd w:val="clear" w:color="auto" w:fill="DCE6F1"/>
          </w:tcPr>
          <w:p>
            <w:pPr>
              <w:spacing w:after="40" w:before="40"/>
              <w:jc w:val="left"/>
            </w:pPr>
            <w:r/>
            <w:r>
              <w:rPr>
                <w:rFonts w:ascii="Cambria" w:hAnsi="Cambria"/>
                <w:b w:val="0"/>
                <w:sz w:val="21"/>
              </w:rPr>
              <w:t>boxplot()</w:t>
            </w:r>
          </w:p>
        </w:tc>
        <w:tc>
          <w:tcPr>
            <w:tcW w:type="dxa" w:w="4706"/>
            <w:shd w:val="clear" w:color="auto" w:fill="DCE6F1"/>
          </w:tcPr>
          <w:p>
            <w:pPr>
              <w:spacing w:after="40" w:before="40"/>
              <w:jc w:val="left"/>
            </w:pPr>
            <w:r/>
            <w:r>
              <w:rPr>
                <w:rFonts w:ascii="Cambria" w:hAnsi="Cambria"/>
                <w:b w:val="0"/>
                <w:sz w:val="21"/>
              </w:rPr>
              <w:t>Box-and-whisker plots for categorical data</w:t>
            </w:r>
          </w:p>
        </w:tc>
      </w:tr>
      <w:tr>
        <w:tc>
          <w:tcPr>
            <w:tcW w:type="dxa" w:w="4706"/>
          </w:tcPr>
          <w:p>
            <w:pPr>
              <w:spacing w:after="40" w:before="40"/>
              <w:jc w:val="left"/>
            </w:pPr>
            <w:r/>
            <w:r>
              <w:rPr>
                <w:rFonts w:ascii="Cambria" w:hAnsi="Cambria"/>
                <w:b w:val="0"/>
                <w:sz w:val="21"/>
              </w:rPr>
              <w:t>violinplot()</w:t>
            </w:r>
          </w:p>
        </w:tc>
        <w:tc>
          <w:tcPr>
            <w:tcW w:type="dxa" w:w="4706"/>
          </w:tcPr>
          <w:p>
            <w:pPr>
              <w:spacing w:after="40" w:before="40"/>
              <w:jc w:val="left"/>
            </w:pPr>
            <w:r/>
            <w:r>
              <w:rPr>
                <w:rFonts w:ascii="Cambria" w:hAnsi="Cambria"/>
                <w:b w:val="0"/>
                <w:sz w:val="21"/>
              </w:rPr>
              <w:t>Combines boxplot and KDE for distribution shape</w:t>
            </w:r>
          </w:p>
        </w:tc>
      </w:tr>
      <w:tr>
        <w:tc>
          <w:tcPr>
            <w:tcW w:type="dxa" w:w="4706"/>
            <w:shd w:val="clear" w:color="auto" w:fill="DCE6F1"/>
          </w:tcPr>
          <w:p>
            <w:pPr>
              <w:spacing w:after="40" w:before="40"/>
              <w:jc w:val="left"/>
            </w:pPr>
            <w:r/>
            <w:r>
              <w:rPr>
                <w:rFonts w:ascii="Cambria" w:hAnsi="Cambria"/>
                <w:b w:val="0"/>
                <w:sz w:val="21"/>
              </w:rPr>
              <w:t>heatmap()</w:t>
            </w:r>
          </w:p>
        </w:tc>
        <w:tc>
          <w:tcPr>
            <w:tcW w:type="dxa" w:w="4706"/>
            <w:shd w:val="clear" w:color="auto" w:fill="DCE6F1"/>
          </w:tcPr>
          <w:p>
            <w:pPr>
              <w:spacing w:after="40" w:before="40"/>
              <w:jc w:val="left"/>
            </w:pPr>
            <w:r/>
            <w:r>
              <w:rPr>
                <w:rFonts w:ascii="Cambria" w:hAnsi="Cambria"/>
                <w:b w:val="0"/>
                <w:sz w:val="21"/>
              </w:rPr>
              <w:t>Color-encoded matrices, ideal for correlation matrices</w:t>
            </w:r>
          </w:p>
        </w:tc>
      </w:tr>
      <w:tr>
        <w:tc>
          <w:tcPr>
            <w:tcW w:type="dxa" w:w="4706"/>
          </w:tcPr>
          <w:p>
            <w:pPr>
              <w:spacing w:after="40" w:before="40"/>
              <w:jc w:val="left"/>
            </w:pPr>
            <w:r/>
            <w:r>
              <w:rPr>
                <w:rFonts w:ascii="Cambria" w:hAnsi="Cambria"/>
                <w:b w:val="0"/>
                <w:sz w:val="21"/>
              </w:rPr>
              <w:t>pairplot()</w:t>
            </w:r>
          </w:p>
        </w:tc>
        <w:tc>
          <w:tcPr>
            <w:tcW w:type="dxa" w:w="4706"/>
          </w:tcPr>
          <w:p>
            <w:pPr>
              <w:spacing w:after="40" w:before="40"/>
              <w:jc w:val="left"/>
            </w:pPr>
            <w:r/>
            <w:r>
              <w:rPr>
                <w:rFonts w:ascii="Cambria" w:hAnsi="Cambria"/>
                <w:b w:val="0"/>
                <w:sz w:val="21"/>
              </w:rPr>
              <w:t>Matrix of scatter plots for multivariate data</w:t>
            </w:r>
          </w:p>
        </w:tc>
      </w:tr>
      <w:tr>
        <w:tc>
          <w:tcPr>
            <w:tcW w:type="dxa" w:w="4706"/>
            <w:shd w:val="clear" w:color="auto" w:fill="DCE6F1"/>
          </w:tcPr>
          <w:p>
            <w:pPr>
              <w:spacing w:after="40" w:before="40"/>
              <w:jc w:val="left"/>
            </w:pPr>
            <w:r/>
            <w:r>
              <w:rPr>
                <w:rFonts w:ascii="Cambria" w:hAnsi="Cambria"/>
                <w:b w:val="0"/>
                <w:sz w:val="21"/>
              </w:rPr>
              <w:t>catplot()</w:t>
            </w:r>
          </w:p>
        </w:tc>
        <w:tc>
          <w:tcPr>
            <w:tcW w:type="dxa" w:w="4706"/>
            <w:shd w:val="clear" w:color="auto" w:fill="DCE6F1"/>
          </w:tcPr>
          <w:p>
            <w:pPr>
              <w:spacing w:after="40" w:before="40"/>
              <w:jc w:val="left"/>
            </w:pPr>
            <w:r/>
            <w:r>
              <w:rPr>
                <w:rFonts w:ascii="Cambria" w:hAnsi="Cambria"/>
                <w:b w:val="0"/>
                <w:sz w:val="21"/>
              </w:rPr>
              <w:t>General interface for categorical plots like bar, strip, box, etc.</w:t>
            </w:r>
          </w:p>
        </w:tc>
      </w:tr>
    </w:tbl>
    <w:p>
      <w:pPr>
        <w:spacing w:after="80"/>
      </w:pPr>
    </w:p>
    <w:p>
      <w:pPr>
        <w:keepNext/>
        <w:spacing w:before="200" w:after="160"/>
      </w:pPr>
      <w:r>
        <w:rPr>
          <w:rFonts w:ascii="Cambria" w:hAnsi="Cambria"/>
          <w:b/>
          <w:color w:val="1F3A5F"/>
          <w:sz w:val="30"/>
        </w:rPr>
        <w:t>78.5. Integration</w:t>
      </w:r>
    </w:p>
    <w:p>
      <w:pPr>
        <w:pStyle w:val="ListBullet"/>
        <w:spacing w:line="276" w:lineRule="auto" w:after="80"/>
        <w:ind w:left="357"/>
        <w:jc w:val="both"/>
      </w:pPr>
      <w:r>
        <w:rPr>
          <w:rFonts w:ascii="Cambria" w:hAnsi="Cambria"/>
          <w:i w:val="0"/>
          <w:sz w:val="22"/>
        </w:rPr>
        <w:t>With pandas: Directly uses DataFrame columns as variables</w:t>
      </w:r>
    </w:p>
    <w:p>
      <w:pPr>
        <w:pStyle w:val="ListBullet"/>
        <w:spacing w:line="276" w:lineRule="auto" w:after="80"/>
        <w:ind w:left="357"/>
        <w:jc w:val="both"/>
      </w:pPr>
      <w:r>
        <w:rPr>
          <w:rFonts w:ascii="Cambria" w:hAnsi="Cambria"/>
          <w:i w:val="0"/>
          <w:sz w:val="22"/>
        </w:rPr>
        <w:t>With matplotlib: Can be combined and customized with standard matplotlib code</w:t>
      </w:r>
    </w:p>
    <w:p>
      <w:pPr>
        <w:pStyle w:val="ListBullet"/>
        <w:spacing w:line="276" w:lineRule="auto" w:after="80"/>
        <w:ind w:left="357"/>
        <w:jc w:val="both"/>
      </w:pPr>
      <w:r>
        <w:rPr>
          <w:rFonts w:ascii="Cambria" w:hAnsi="Cambria"/>
          <w:i w:val="0"/>
          <w:sz w:val="22"/>
        </w:rPr>
        <w:t>With Jupyter Notebooks: Ideal for exploratory data analysis and inline visualization</w:t>
      </w:r>
    </w:p>
    <w:p>
      <w:pPr>
        <w:keepNext/>
        <w:spacing w:before="200" w:after="160"/>
      </w:pPr>
      <w:r>
        <w:rPr>
          <w:rFonts w:ascii="Cambria" w:hAnsi="Cambria"/>
          <w:b/>
          <w:color w:val="1F3A5F"/>
          <w:sz w:val="30"/>
        </w:rPr>
        <w:t>78.6.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Examples</w:t>
            </w:r>
          </w:p>
        </w:tc>
      </w:tr>
      <w:tr>
        <w:tc>
          <w:tcPr>
            <w:tcW w:type="dxa" w:w="4706"/>
          </w:tcPr>
          <w:p>
            <w:pPr>
              <w:spacing w:after="40" w:before="40"/>
              <w:jc w:val="left"/>
            </w:pPr>
            <w:r/>
            <w:r>
              <w:rPr>
                <w:rFonts w:ascii="Cambria" w:hAnsi="Cambria"/>
                <w:b w:val="0"/>
                <w:sz w:val="21"/>
              </w:rPr>
              <w:t>Data Science</w:t>
            </w:r>
          </w:p>
        </w:tc>
        <w:tc>
          <w:tcPr>
            <w:tcW w:type="dxa" w:w="4706"/>
          </w:tcPr>
          <w:p>
            <w:pPr>
              <w:spacing w:after="40" w:before="40"/>
              <w:jc w:val="left"/>
            </w:pPr>
            <w:r/>
            <w:r>
              <w:rPr>
                <w:rFonts w:ascii="Cambria" w:hAnsi="Cambria"/>
                <w:b w:val="0"/>
                <w:sz w:val="21"/>
              </w:rPr>
              <w:t>Exploratory data analysis, feature understanding</w:t>
            </w:r>
          </w:p>
        </w:tc>
      </w:tr>
      <w:tr>
        <w:tc>
          <w:tcPr>
            <w:tcW w:type="dxa" w:w="4706"/>
            <w:shd w:val="clear" w:color="auto" w:fill="DCE6F1"/>
          </w:tcPr>
          <w:p>
            <w:pPr>
              <w:spacing w:after="40" w:before="40"/>
              <w:jc w:val="left"/>
            </w:pPr>
            <w:r/>
            <w:r>
              <w:rPr>
                <w:rFonts w:ascii="Cambria" w:hAnsi="Cambria"/>
                <w:b w:val="0"/>
                <w:sz w:val="21"/>
              </w:rPr>
              <w:t>Statistics</w:t>
            </w:r>
          </w:p>
        </w:tc>
        <w:tc>
          <w:tcPr>
            <w:tcW w:type="dxa" w:w="4706"/>
            <w:shd w:val="clear" w:color="auto" w:fill="DCE6F1"/>
          </w:tcPr>
          <w:p>
            <w:pPr>
              <w:spacing w:after="40" w:before="40"/>
              <w:jc w:val="left"/>
            </w:pPr>
            <w:r/>
            <w:r>
              <w:rPr>
                <w:rFonts w:ascii="Cambria" w:hAnsi="Cambria"/>
                <w:b w:val="0"/>
                <w:sz w:val="21"/>
              </w:rPr>
              <w:t>Distribution comparison, regression modeling</w:t>
            </w:r>
          </w:p>
        </w:tc>
      </w:tr>
      <w:tr>
        <w:tc>
          <w:tcPr>
            <w:tcW w:type="dxa" w:w="4706"/>
          </w:tcPr>
          <w:p>
            <w:pPr>
              <w:spacing w:after="40" w:before="40"/>
              <w:jc w:val="left"/>
            </w:pPr>
            <w:r/>
            <w:r>
              <w:rPr>
                <w:rFonts w:ascii="Cambria" w:hAnsi="Cambria"/>
                <w:b w:val="0"/>
                <w:sz w:val="21"/>
              </w:rPr>
              <w:t>Machine Learning</w:t>
            </w:r>
          </w:p>
        </w:tc>
        <w:tc>
          <w:tcPr>
            <w:tcW w:type="dxa" w:w="4706"/>
          </w:tcPr>
          <w:p>
            <w:pPr>
              <w:spacing w:after="40" w:before="40"/>
              <w:jc w:val="left"/>
            </w:pPr>
            <w:r/>
            <w:r>
              <w:rPr>
                <w:rFonts w:ascii="Cambria" w:hAnsi="Cambria"/>
                <w:b w:val="0"/>
                <w:sz w:val="21"/>
              </w:rPr>
              <w:t>Visualizing feature relationships and model diagnostics</w:t>
            </w:r>
          </w:p>
        </w:tc>
      </w:tr>
      <w:tr>
        <w:tc>
          <w:tcPr>
            <w:tcW w:type="dxa" w:w="4706"/>
            <w:shd w:val="clear" w:color="auto" w:fill="DCE6F1"/>
          </w:tcPr>
          <w:p>
            <w:pPr>
              <w:spacing w:after="40" w:before="40"/>
              <w:jc w:val="left"/>
            </w:pPr>
            <w:r/>
            <w:r>
              <w:rPr>
                <w:rFonts w:ascii="Cambria" w:hAnsi="Cambria"/>
                <w:b w:val="0"/>
                <w:sz w:val="21"/>
              </w:rPr>
              <w:t>Research &amp; Academia</w:t>
            </w:r>
          </w:p>
        </w:tc>
        <w:tc>
          <w:tcPr>
            <w:tcW w:type="dxa" w:w="4706"/>
            <w:shd w:val="clear" w:color="auto" w:fill="DCE6F1"/>
          </w:tcPr>
          <w:p>
            <w:pPr>
              <w:spacing w:after="40" w:before="40"/>
              <w:jc w:val="left"/>
            </w:pPr>
            <w:r/>
            <w:r>
              <w:rPr>
                <w:rFonts w:ascii="Cambria" w:hAnsi="Cambria"/>
                <w:b w:val="0"/>
                <w:sz w:val="21"/>
              </w:rPr>
              <w:t>Publishing-ready statistical plots</w:t>
            </w:r>
          </w:p>
        </w:tc>
      </w:tr>
      <w:tr>
        <w:tc>
          <w:tcPr>
            <w:tcW w:type="dxa" w:w="4706"/>
          </w:tcPr>
          <w:p>
            <w:pPr>
              <w:spacing w:after="40" w:before="40"/>
              <w:jc w:val="left"/>
            </w:pPr>
            <w:r/>
            <w:r>
              <w:rPr>
                <w:rFonts w:ascii="Cambria" w:hAnsi="Cambria"/>
                <w:b w:val="0"/>
                <w:sz w:val="21"/>
              </w:rPr>
              <w:t>Business Analytics</w:t>
            </w:r>
          </w:p>
        </w:tc>
        <w:tc>
          <w:tcPr>
            <w:tcW w:type="dxa" w:w="4706"/>
          </w:tcPr>
          <w:p>
            <w:pPr>
              <w:spacing w:after="40" w:before="40"/>
              <w:jc w:val="left"/>
            </w:pPr>
            <w:r/>
            <w:r>
              <w:rPr>
                <w:rFonts w:ascii="Cambria" w:hAnsi="Cambria"/>
                <w:b w:val="0"/>
                <w:sz w:val="21"/>
              </w:rPr>
              <w:t>Trend, categorical, and correlation analysis</w:t>
            </w:r>
          </w:p>
        </w:tc>
      </w:tr>
    </w:tbl>
    <w:p>
      <w:pPr>
        <w:spacing w:after="80"/>
      </w:pPr>
    </w:p>
    <w:p>
      <w:pPr>
        <w:keepNext/>
        <w:spacing w:before="200" w:after="160"/>
      </w:pPr>
      <w:r>
        <w:rPr>
          <w:rFonts w:ascii="Cambria" w:hAnsi="Cambria"/>
          <w:b/>
          <w:color w:val="1F3A5F"/>
          <w:sz w:val="30"/>
        </w:rPr>
        <w:t>78.7. Strengths</w:t>
      </w:r>
    </w:p>
    <w:p>
      <w:pPr>
        <w:pStyle w:val="ListBullet"/>
        <w:spacing w:line="276" w:lineRule="auto" w:after="80"/>
        <w:ind w:left="357"/>
        <w:jc w:val="both"/>
      </w:pPr>
      <w:r>
        <w:rPr>
          <w:rFonts w:ascii="Cambria" w:hAnsi="Cambria"/>
          <w:i w:val="0"/>
          <w:sz w:val="22"/>
        </w:rPr>
        <w:t>Concise and readable syntax</w:t>
      </w:r>
    </w:p>
    <w:p>
      <w:pPr>
        <w:pStyle w:val="ListBullet"/>
        <w:spacing w:line="276" w:lineRule="auto" w:after="80"/>
        <w:ind w:left="357"/>
        <w:jc w:val="both"/>
      </w:pPr>
      <w:r>
        <w:rPr>
          <w:rFonts w:ascii="Cambria" w:hAnsi="Cambria"/>
          <w:i w:val="0"/>
          <w:sz w:val="22"/>
        </w:rPr>
        <w:t>Beautiful default styles and themes</w:t>
      </w:r>
    </w:p>
    <w:p>
      <w:pPr>
        <w:pStyle w:val="ListBullet"/>
        <w:spacing w:line="276" w:lineRule="auto" w:after="80"/>
        <w:ind w:left="357"/>
        <w:jc w:val="both"/>
      </w:pPr>
      <w:r>
        <w:rPr>
          <w:rFonts w:ascii="Cambria" w:hAnsi="Cambria"/>
          <w:i w:val="0"/>
          <w:sz w:val="22"/>
        </w:rPr>
        <w:t>Ideal for quick exploratory analysis</w:t>
      </w:r>
    </w:p>
    <w:p>
      <w:pPr>
        <w:pStyle w:val="ListBullet"/>
        <w:spacing w:line="276" w:lineRule="auto" w:after="80"/>
        <w:ind w:left="357"/>
        <w:jc w:val="both"/>
      </w:pPr>
      <w:r>
        <w:rPr>
          <w:rFonts w:ascii="Cambria" w:hAnsi="Cambria"/>
          <w:i w:val="0"/>
          <w:sz w:val="22"/>
        </w:rPr>
        <w:t>High-level abstraction over matplotlib</w:t>
      </w:r>
    </w:p>
    <w:p>
      <w:pPr>
        <w:pStyle w:val="ListBullet"/>
        <w:spacing w:line="276" w:lineRule="auto" w:after="80"/>
        <w:ind w:left="357"/>
        <w:jc w:val="both"/>
      </w:pPr>
      <w:r>
        <w:rPr>
          <w:rFonts w:ascii="Cambria" w:hAnsi="Cambria"/>
          <w:i w:val="0"/>
          <w:sz w:val="22"/>
        </w:rPr>
        <w:t>Great for multivariate and categorical data</w:t>
      </w:r>
    </w:p>
    <w:p>
      <w:pPr>
        <w:keepNext/>
        <w:spacing w:before="200" w:after="160"/>
      </w:pPr>
      <w:r>
        <w:rPr>
          <w:rFonts w:ascii="Cambria" w:hAnsi="Cambria"/>
          <w:b/>
          <w:color w:val="1F3A5F"/>
          <w:sz w:val="30"/>
        </w:rPr>
        <w:t>78.8. Limitations</w:t>
      </w:r>
    </w:p>
    <w:p>
      <w:pPr>
        <w:pStyle w:val="ListBullet"/>
        <w:spacing w:line="276" w:lineRule="auto" w:after="80"/>
        <w:ind w:left="357"/>
        <w:jc w:val="both"/>
      </w:pPr>
      <w:r>
        <w:rPr>
          <w:rFonts w:ascii="Cambria" w:hAnsi="Cambria"/>
          <w:i w:val="0"/>
          <w:sz w:val="22"/>
        </w:rPr>
        <w:t>Less customizable than raw matplotlib in certain cases</w:t>
      </w:r>
    </w:p>
    <w:p>
      <w:pPr>
        <w:pStyle w:val="ListBullet"/>
        <w:spacing w:line="276" w:lineRule="auto" w:after="80"/>
        <w:ind w:left="357"/>
        <w:jc w:val="both"/>
      </w:pPr>
      <w:r>
        <w:rPr>
          <w:rFonts w:ascii="Cambria" w:hAnsi="Cambria"/>
          <w:i w:val="0"/>
          <w:sz w:val="22"/>
        </w:rPr>
        <w:t>Limited support for interactive visualizations (static-only)</w:t>
      </w:r>
    </w:p>
    <w:p>
      <w:pPr>
        <w:pStyle w:val="ListBullet"/>
        <w:spacing w:line="276" w:lineRule="auto" w:after="80"/>
        <w:ind w:left="357"/>
        <w:jc w:val="both"/>
      </w:pPr>
      <w:r>
        <w:rPr>
          <w:rFonts w:ascii="Cambria" w:hAnsi="Cambria"/>
          <w:i w:val="0"/>
          <w:sz w:val="22"/>
        </w:rPr>
        <w:t>Not suitable for very large datasets without sampling</w:t>
      </w:r>
    </w:p>
    <w:p>
      <w:pPr>
        <w:pStyle w:val="ListBullet"/>
        <w:spacing w:line="276" w:lineRule="auto" w:after="80"/>
        <w:ind w:left="357"/>
        <w:jc w:val="both"/>
      </w:pPr>
      <w:r>
        <w:rPr>
          <w:rFonts w:ascii="Cambria" w:hAnsi="Cambria"/>
          <w:i w:val="0"/>
          <w:sz w:val="22"/>
        </w:rPr>
        <w:t>Requires pandas/numpy formatted data</w:t>
      </w:r>
    </w:p>
    <w:p>
      <w:pPr>
        <w:keepNext/>
        <w:spacing w:before="200" w:after="160"/>
      </w:pPr>
      <w:r>
        <w:rPr>
          <w:rFonts w:ascii="Cambria" w:hAnsi="Cambria"/>
          <w:b/>
          <w:color w:val="1F3A5F"/>
          <w:sz w:val="30"/>
        </w:rPr>
        <w:t>78.9. Example Usage</w:t>
      </w:r>
    </w:p>
    <w:p>
      <w:pPr>
        <w:spacing w:after="120" w:before="0" w:line="276" w:lineRule="auto"/>
        <w:jc w:val="both"/>
      </w:pPr>
      <w:r>
        <w:rPr>
          <w:rFonts w:ascii="Consolas" w:hAnsi="Consolas"/>
          <w:b w:val="0"/>
          <w:i w:val="0"/>
          <w:sz w:val="20"/>
        </w:rPr>
        <w:t>import seaborn as sns</w:t>
        <w:br/>
        <w:t>import matplotlib.pyplot as plt</w:t>
        <w:br/>
        <w:t>import pandas as pd</w:t>
        <w:br/>
        <w:t># Load example dataset</w:t>
        <w:br/>
        <w:t>df = sns.load_dataset("iris")</w:t>
        <w:br/>
        <w:t># Create a pair plot</w:t>
        <w:br/>
        <w:t>sns.pairplot(df, hue="species")</w:t>
        <w:br/>
        <w:t>plt.show()</w:t>
      </w:r>
    </w:p>
    <w:p>
      <w:pPr>
        <w:keepNext/>
        <w:spacing w:before="200" w:after="160"/>
      </w:pPr>
      <w:r>
        <w:rPr>
          <w:rFonts w:ascii="Cambria" w:hAnsi="Cambria"/>
          <w:b/>
          <w:color w:val="1F3A5F"/>
          <w:sz w:val="30"/>
        </w:rPr>
        <w:t>78.10. Conclusion</w:t>
      </w:r>
    </w:p>
    <w:p>
      <w:pPr>
        <w:spacing w:after="120" w:before="0" w:line="276" w:lineRule="auto"/>
        <w:jc w:val="both"/>
      </w:pPr>
      <w:r>
        <w:rPr>
          <w:rFonts w:ascii="Cambria" w:hAnsi="Cambria"/>
          <w:b w:val="0"/>
          <w:i w:val="0"/>
          <w:sz w:val="22"/>
        </w:rPr>
        <w:t>Seaborn is a powerful and user-friendly library that simplifies the process of creating attractive statistical graphics in Python. It is particularly well-suited for exploratory data analysis (EDA) and supports a wide range of plot types for both univariate and multivariate data.</w:t>
      </w:r>
    </w:p>
    <w:p>
      <w:pPr>
        <w:keepNext/>
        <w:spacing w:before="280" w:after="160"/>
      </w:pPr>
      <w:r>
        <w:rPr>
          <w:rFonts w:ascii="Cambria" w:hAnsi="Cambria"/>
          <w:b/>
          <w:color w:val="1F3A5F"/>
          <w:sz w:val="36"/>
        </w:rPr>
        <w:t>79.Hugging Face – Democratizing Artificial Intelligence</w:t>
      </w:r>
    </w:p>
    <w:p>
      <w:pPr>
        <w:keepNext/>
        <w:spacing w:before="200" w:after="160"/>
      </w:pPr>
      <w:r>
        <w:rPr>
          <w:rFonts w:ascii="Cambria" w:hAnsi="Cambria"/>
          <w:b/>
          <w:color w:val="1F3A5F"/>
          <w:sz w:val="30"/>
        </w:rPr>
        <w:t>79.1. Developer Details</w:t>
      </w:r>
    </w:p>
    <w:p>
      <w:pPr>
        <w:pStyle w:val="ListBullet"/>
        <w:spacing w:line="276" w:lineRule="auto" w:after="80"/>
        <w:ind w:left="357"/>
        <w:jc w:val="both"/>
      </w:pPr>
      <w:r>
        <w:rPr>
          <w:rFonts w:ascii="Cambria" w:hAnsi="Cambria"/>
          <w:i w:val="0"/>
          <w:sz w:val="22"/>
        </w:rPr>
        <w:t>Developer: Hugging Face Inc.</w:t>
      </w:r>
    </w:p>
    <w:p>
      <w:pPr>
        <w:pStyle w:val="ListBullet"/>
        <w:spacing w:line="276" w:lineRule="auto" w:after="80"/>
        <w:ind w:left="357"/>
        <w:jc w:val="both"/>
      </w:pPr>
      <w:r>
        <w:rPr>
          <w:rFonts w:ascii="Cambria" w:hAnsi="Cambria"/>
          <w:i w:val="0"/>
          <w:sz w:val="22"/>
        </w:rPr>
        <w:t>Founded: 2016</w:t>
      </w:r>
    </w:p>
    <w:p>
      <w:pPr>
        <w:pStyle w:val="ListBullet"/>
        <w:spacing w:line="276" w:lineRule="auto" w:after="80"/>
        <w:ind w:left="357"/>
        <w:jc w:val="both"/>
      </w:pPr>
      <w:r>
        <w:rPr>
          <w:rFonts w:ascii="Cambria" w:hAnsi="Cambria"/>
          <w:i w:val="0"/>
          <w:sz w:val="22"/>
        </w:rPr>
        <w:t>Headquarters: New York, USA &amp; Paris, France</w:t>
      </w:r>
    </w:p>
    <w:p>
      <w:pPr>
        <w:pStyle w:val="ListBullet"/>
        <w:spacing w:line="276" w:lineRule="auto" w:after="80"/>
        <w:ind w:left="357"/>
        <w:jc w:val="both"/>
      </w:pPr>
      <w:r>
        <w:rPr>
          <w:rFonts w:ascii="Cambria" w:hAnsi="Cambria"/>
          <w:i w:val="0"/>
          <w:sz w:val="22"/>
        </w:rPr>
        <w:t>Platform: Open-source and cloud-based</w:t>
      </w:r>
    </w:p>
    <w:p>
      <w:pPr>
        <w:pStyle w:val="ListBullet"/>
        <w:spacing w:line="276" w:lineRule="auto" w:after="80"/>
        <w:ind w:left="357"/>
        <w:jc w:val="both"/>
      </w:pPr>
      <w:r>
        <w:rPr>
          <w:rFonts w:ascii="Cambria" w:hAnsi="Cambria"/>
          <w:i w:val="0"/>
          <w:sz w:val="22"/>
        </w:rPr>
        <w:t>Website: https://huggingface.co</w:t>
      </w:r>
    </w:p>
    <w:p>
      <w:pPr>
        <w:keepNext/>
        <w:spacing w:before="200" w:after="160"/>
      </w:pPr>
      <w:r>
        <w:rPr>
          <w:rFonts w:ascii="Cambria" w:hAnsi="Cambria"/>
          <w:b/>
          <w:color w:val="1F3A5F"/>
          <w:sz w:val="30"/>
        </w:rPr>
        <w:t>79.2. Overview</w:t>
      </w:r>
    </w:p>
    <w:p>
      <w:pPr>
        <w:spacing w:after="120" w:before="0" w:line="276" w:lineRule="auto"/>
        <w:jc w:val="both"/>
      </w:pPr>
      <w:r>
        <w:rPr>
          <w:rFonts w:ascii="Cambria" w:hAnsi="Cambria"/>
          <w:b w:val="0"/>
          <w:i w:val="0"/>
          <w:sz w:val="22"/>
        </w:rPr>
        <w:t>Hugging Face is a company and community-driven platform focused on developing, sharing, and deploying state-of-the-art machine learning (ML) models—especially for natural language processing (NLP), computer vision, speech, and multimodal AI. Its flagship library, Transformers, provides easy access to pre-trained models from major research labs.</w:t>
      </w:r>
    </w:p>
    <w:p>
      <w:pPr>
        <w:keepNext/>
        <w:spacing w:before="200" w:after="160"/>
      </w:pPr>
      <w:r>
        <w:rPr>
          <w:rFonts w:ascii="Cambria" w:hAnsi="Cambria"/>
          <w:b/>
          <w:color w:val="1F3A5F"/>
          <w:sz w:val="30"/>
        </w:rPr>
        <w:t>79.3.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Tool/Service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Transformers</w:t>
            </w:r>
          </w:p>
        </w:tc>
        <w:tc>
          <w:tcPr>
            <w:tcW w:type="dxa" w:w="4706"/>
          </w:tcPr>
          <w:p>
            <w:pPr>
              <w:spacing w:after="40" w:before="40"/>
              <w:jc w:val="left"/>
            </w:pPr>
            <w:r/>
            <w:r>
              <w:rPr>
                <w:rFonts w:ascii="Cambria" w:hAnsi="Cambria"/>
                <w:b w:val="0"/>
                <w:sz w:val="21"/>
              </w:rPr>
              <w:t>Library for state-of-the-art NLP models like BERT, GPT, RoBERTa, T5, etc.</w:t>
            </w:r>
          </w:p>
        </w:tc>
      </w:tr>
      <w:tr>
        <w:tc>
          <w:tcPr>
            <w:tcW w:type="dxa" w:w="4706"/>
            <w:shd w:val="clear" w:color="auto" w:fill="DCE6F1"/>
          </w:tcPr>
          <w:p>
            <w:pPr>
              <w:spacing w:after="40" w:before="40"/>
              <w:jc w:val="left"/>
            </w:pPr>
            <w:r/>
            <w:r>
              <w:rPr>
                <w:rFonts w:ascii="Cambria" w:hAnsi="Cambria"/>
                <w:b w:val="0"/>
                <w:sz w:val="21"/>
              </w:rPr>
              <w:t>Datasets</w:t>
            </w:r>
          </w:p>
        </w:tc>
        <w:tc>
          <w:tcPr>
            <w:tcW w:type="dxa" w:w="4706"/>
            <w:shd w:val="clear" w:color="auto" w:fill="DCE6F1"/>
          </w:tcPr>
          <w:p>
            <w:pPr>
              <w:spacing w:after="40" w:before="40"/>
              <w:jc w:val="left"/>
            </w:pPr>
            <w:r/>
            <w:r>
              <w:rPr>
                <w:rFonts w:ascii="Cambria" w:hAnsi="Cambria"/>
                <w:b w:val="0"/>
                <w:sz w:val="21"/>
              </w:rPr>
              <w:t>Tools and access to thousands of public datasets for training and evaluation</w:t>
            </w:r>
          </w:p>
        </w:tc>
      </w:tr>
      <w:tr>
        <w:tc>
          <w:tcPr>
            <w:tcW w:type="dxa" w:w="4706"/>
          </w:tcPr>
          <w:p>
            <w:pPr>
              <w:spacing w:after="40" w:before="40"/>
              <w:jc w:val="left"/>
            </w:pPr>
            <w:r/>
            <w:r>
              <w:rPr>
                <w:rFonts w:ascii="Cambria" w:hAnsi="Cambria"/>
                <w:b w:val="0"/>
                <w:sz w:val="21"/>
              </w:rPr>
              <w:t>Tokenizers</w:t>
            </w:r>
          </w:p>
        </w:tc>
        <w:tc>
          <w:tcPr>
            <w:tcW w:type="dxa" w:w="4706"/>
          </w:tcPr>
          <w:p>
            <w:pPr>
              <w:spacing w:after="40" w:before="40"/>
              <w:jc w:val="left"/>
            </w:pPr>
            <w:r/>
            <w:r>
              <w:rPr>
                <w:rFonts w:ascii="Cambria" w:hAnsi="Cambria"/>
                <w:b w:val="0"/>
                <w:sz w:val="21"/>
              </w:rPr>
              <w:t>Fast and efficient tokenization using Rust-based backend</w:t>
            </w:r>
          </w:p>
        </w:tc>
      </w:tr>
      <w:tr>
        <w:tc>
          <w:tcPr>
            <w:tcW w:type="dxa" w:w="4706"/>
            <w:shd w:val="clear" w:color="auto" w:fill="DCE6F1"/>
          </w:tcPr>
          <w:p>
            <w:pPr>
              <w:spacing w:after="40" w:before="40"/>
              <w:jc w:val="left"/>
            </w:pPr>
            <w:r/>
            <w:r>
              <w:rPr>
                <w:rFonts w:ascii="Cambria" w:hAnsi="Cambria"/>
                <w:b w:val="0"/>
                <w:sz w:val="21"/>
              </w:rPr>
              <w:t>Model Hub</w:t>
            </w:r>
          </w:p>
        </w:tc>
        <w:tc>
          <w:tcPr>
            <w:tcW w:type="dxa" w:w="4706"/>
            <w:shd w:val="clear" w:color="auto" w:fill="DCE6F1"/>
          </w:tcPr>
          <w:p>
            <w:pPr>
              <w:spacing w:after="40" w:before="40"/>
              <w:jc w:val="left"/>
            </w:pPr>
            <w:r/>
            <w:r>
              <w:rPr>
                <w:rFonts w:ascii="Cambria" w:hAnsi="Cambria"/>
                <w:b w:val="0"/>
                <w:sz w:val="21"/>
              </w:rPr>
              <w:t>Centralized repository for sharing ML models (over 300,000+ models)</w:t>
            </w:r>
          </w:p>
        </w:tc>
      </w:tr>
      <w:tr>
        <w:tc>
          <w:tcPr>
            <w:tcW w:type="dxa" w:w="4706"/>
          </w:tcPr>
          <w:p>
            <w:pPr>
              <w:spacing w:after="40" w:before="40"/>
              <w:jc w:val="left"/>
            </w:pPr>
            <w:r/>
            <w:r>
              <w:rPr>
                <w:rFonts w:ascii="Cambria" w:hAnsi="Cambria"/>
                <w:b w:val="0"/>
                <w:sz w:val="21"/>
              </w:rPr>
              <w:t>AutoTrain</w:t>
            </w:r>
          </w:p>
        </w:tc>
        <w:tc>
          <w:tcPr>
            <w:tcW w:type="dxa" w:w="4706"/>
          </w:tcPr>
          <w:p>
            <w:pPr>
              <w:spacing w:after="40" w:before="40"/>
              <w:jc w:val="left"/>
            </w:pPr>
            <w:r/>
            <w:r>
              <w:rPr>
                <w:rFonts w:ascii="Cambria" w:hAnsi="Cambria"/>
                <w:b w:val="0"/>
                <w:sz w:val="21"/>
              </w:rPr>
              <w:t>No-code platform to fine-tune models automatically</w:t>
            </w:r>
          </w:p>
        </w:tc>
      </w:tr>
      <w:tr>
        <w:tc>
          <w:tcPr>
            <w:tcW w:type="dxa" w:w="4706"/>
            <w:shd w:val="clear" w:color="auto" w:fill="DCE6F1"/>
          </w:tcPr>
          <w:p>
            <w:pPr>
              <w:spacing w:after="40" w:before="40"/>
              <w:jc w:val="left"/>
            </w:pPr>
            <w:r/>
            <w:r>
              <w:rPr>
                <w:rFonts w:ascii="Cambria" w:hAnsi="Cambria"/>
                <w:b w:val="0"/>
                <w:sz w:val="21"/>
              </w:rPr>
              <w:t>Inference API</w:t>
            </w:r>
          </w:p>
        </w:tc>
        <w:tc>
          <w:tcPr>
            <w:tcW w:type="dxa" w:w="4706"/>
            <w:shd w:val="clear" w:color="auto" w:fill="DCE6F1"/>
          </w:tcPr>
          <w:p>
            <w:pPr>
              <w:spacing w:after="40" w:before="40"/>
              <w:jc w:val="left"/>
            </w:pPr>
            <w:r/>
            <w:r>
              <w:rPr>
                <w:rFonts w:ascii="Cambria" w:hAnsi="Cambria"/>
                <w:b w:val="0"/>
                <w:sz w:val="21"/>
              </w:rPr>
              <w:t>Hosted API for real-time inference of models without local deployment</w:t>
            </w:r>
          </w:p>
        </w:tc>
      </w:tr>
      <w:tr>
        <w:tc>
          <w:tcPr>
            <w:tcW w:type="dxa" w:w="4706"/>
          </w:tcPr>
          <w:p>
            <w:pPr>
              <w:spacing w:after="40" w:before="40"/>
              <w:jc w:val="left"/>
            </w:pPr>
            <w:r/>
            <w:r>
              <w:rPr>
                <w:rFonts w:ascii="Cambria" w:hAnsi="Cambria"/>
                <w:b w:val="0"/>
                <w:sz w:val="21"/>
              </w:rPr>
              <w:t>Gradio Integration</w:t>
            </w:r>
          </w:p>
        </w:tc>
        <w:tc>
          <w:tcPr>
            <w:tcW w:type="dxa" w:w="4706"/>
          </w:tcPr>
          <w:p>
            <w:pPr>
              <w:spacing w:after="40" w:before="40"/>
              <w:jc w:val="left"/>
            </w:pPr>
            <w:r/>
            <w:r>
              <w:rPr>
                <w:rFonts w:ascii="Cambria" w:hAnsi="Cambria"/>
                <w:b w:val="0"/>
                <w:sz w:val="21"/>
              </w:rPr>
              <w:t>Create interactive ML demos with drag-and-drop UI</w:t>
            </w:r>
          </w:p>
        </w:tc>
      </w:tr>
      <w:tr>
        <w:tc>
          <w:tcPr>
            <w:tcW w:type="dxa" w:w="4706"/>
            <w:shd w:val="clear" w:color="auto" w:fill="DCE6F1"/>
          </w:tcPr>
          <w:p>
            <w:pPr>
              <w:spacing w:after="40" w:before="40"/>
              <w:jc w:val="left"/>
            </w:pPr>
            <w:r/>
            <w:r>
              <w:rPr>
                <w:rFonts w:ascii="Cambria" w:hAnsi="Cambria"/>
                <w:b w:val="0"/>
                <w:sz w:val="21"/>
              </w:rPr>
              <w:t>Spaces</w:t>
            </w:r>
          </w:p>
        </w:tc>
        <w:tc>
          <w:tcPr>
            <w:tcW w:type="dxa" w:w="4706"/>
            <w:shd w:val="clear" w:color="auto" w:fill="DCE6F1"/>
          </w:tcPr>
          <w:p>
            <w:pPr>
              <w:spacing w:after="40" w:before="40"/>
              <w:jc w:val="left"/>
            </w:pPr>
            <w:r/>
            <w:r>
              <w:rPr>
                <w:rFonts w:ascii="Cambria" w:hAnsi="Cambria"/>
                <w:b w:val="0"/>
                <w:sz w:val="21"/>
              </w:rPr>
              <w:t>Web apps for ML demos built with Gradio or Streamlit</w:t>
            </w:r>
          </w:p>
        </w:tc>
      </w:tr>
    </w:tbl>
    <w:p>
      <w:pPr>
        <w:spacing w:after="80"/>
      </w:pPr>
    </w:p>
    <w:p>
      <w:pPr>
        <w:keepNext/>
        <w:spacing w:before="200" w:after="160"/>
      </w:pPr>
      <w:r>
        <w:rPr>
          <w:rFonts w:ascii="Cambria" w:hAnsi="Cambria"/>
          <w:b/>
          <w:color w:val="1F3A5F"/>
          <w:sz w:val="30"/>
        </w:rPr>
        <w:t>79.4. Hugging Face Transformers Library</w:t>
      </w:r>
    </w:p>
    <w:p>
      <w:pPr>
        <w:pStyle w:val="ListBullet"/>
        <w:spacing w:line="276" w:lineRule="auto" w:after="80"/>
        <w:ind w:left="357"/>
        <w:jc w:val="both"/>
      </w:pPr>
      <w:r>
        <w:rPr>
          <w:rFonts w:ascii="Cambria" w:hAnsi="Cambria"/>
          <w:i w:val="0"/>
          <w:sz w:val="22"/>
        </w:rPr>
        <w:t>Written in Python</w:t>
      </w:r>
    </w:p>
    <w:p>
      <w:pPr>
        <w:pStyle w:val="ListBullet"/>
        <w:spacing w:line="276" w:lineRule="auto" w:after="80"/>
        <w:ind w:left="357"/>
        <w:jc w:val="both"/>
      </w:pPr>
      <w:r>
        <w:rPr>
          <w:rFonts w:ascii="Cambria" w:hAnsi="Cambria"/>
          <w:i w:val="0"/>
          <w:sz w:val="22"/>
        </w:rPr>
        <w:t>Integrates with PyTorch, TensorFlow, and JAX</w:t>
      </w:r>
    </w:p>
    <w:p>
      <w:pPr>
        <w:pStyle w:val="ListBullet"/>
        <w:spacing w:line="276" w:lineRule="auto" w:after="80"/>
        <w:ind w:left="357"/>
        <w:jc w:val="both"/>
      </w:pPr>
      <w:r>
        <w:rPr>
          <w:rFonts w:ascii="Cambria" w:hAnsi="Cambria"/>
          <w:i w:val="0"/>
          <w:sz w:val="22"/>
        </w:rPr>
        <w:t>Unified API for text classification, question answering, translation, summarization, text generation, etc.</w:t>
      </w:r>
    </w:p>
    <w:p>
      <w:pPr>
        <w:spacing w:after="80" w:before="0" w:line="276" w:lineRule="auto"/>
        <w:jc w:val="both"/>
      </w:pPr>
      <w:r>
        <w:rPr>
          <w:rFonts w:ascii="Cambria" w:hAnsi="Cambria"/>
          <w:b/>
          <w:i w:val="0"/>
          <w:sz w:val="22"/>
        </w:rPr>
        <w:t>Example (Text Classification with Transformers):</w:t>
      </w:r>
    </w:p>
    <w:p>
      <w:pPr>
        <w:spacing w:after="120" w:before="0" w:line="276" w:lineRule="auto"/>
        <w:jc w:val="both"/>
      </w:pPr>
      <w:r>
        <w:rPr>
          <w:rFonts w:ascii="Consolas" w:hAnsi="Consolas"/>
          <w:b w:val="0"/>
          <w:i w:val="0"/>
          <w:sz w:val="20"/>
        </w:rPr>
        <w:t>from transformers import pipeline</w:t>
        <w:br/>
        <w:t>classifier = pipeline("sentiment-analysis")</w:t>
        <w:br/>
        <w:t>print(classifier("Hugging Face is amazing!"))</w:t>
      </w:r>
    </w:p>
    <w:p>
      <w:pPr>
        <w:keepNext/>
        <w:spacing w:before="200" w:after="160"/>
      </w:pPr>
      <w:r>
        <w:rPr>
          <w:rFonts w:ascii="Cambria" w:hAnsi="Cambria"/>
          <w:b/>
          <w:color w:val="1F3A5F"/>
          <w:sz w:val="30"/>
        </w:rPr>
        <w:t>79.5. Popular Pretrained Models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Model</w:t>
            </w:r>
          </w:p>
        </w:tc>
        <w:tc>
          <w:tcPr>
            <w:tcW w:type="dxa" w:w="4706"/>
            <w:shd w:val="clear" w:color="auto" w:fill="1F3A5F"/>
          </w:tcPr>
          <w:p>
            <w:pPr>
              <w:spacing w:after="40" w:before="40"/>
              <w:jc w:val="left"/>
            </w:pPr>
            <w:r/>
            <w:r>
              <w:rPr>
                <w:rFonts w:ascii="Cambria" w:hAnsi="Cambria"/>
                <w:b/>
                <w:color w:val="FFFFFF"/>
                <w:sz w:val="22"/>
              </w:rPr>
              <w:t>Use Case | Highlights</w:t>
            </w:r>
          </w:p>
        </w:tc>
      </w:tr>
      <w:tr>
        <w:tc>
          <w:tcPr>
            <w:tcW w:type="dxa" w:w="4706"/>
          </w:tcPr>
          <w:p>
            <w:pPr>
              <w:spacing w:after="40" w:before="40"/>
              <w:jc w:val="left"/>
            </w:pPr>
            <w:r/>
            <w:r>
              <w:rPr>
                <w:rFonts w:ascii="Cambria" w:hAnsi="Cambria"/>
                <w:b w:val="0"/>
                <w:sz w:val="21"/>
              </w:rPr>
              <w:t>BERT</w:t>
            </w:r>
          </w:p>
        </w:tc>
        <w:tc>
          <w:tcPr>
            <w:tcW w:type="dxa" w:w="4706"/>
          </w:tcPr>
          <w:p>
            <w:pPr>
              <w:spacing w:after="40" w:before="40"/>
              <w:jc w:val="left"/>
            </w:pPr>
            <w:r/>
            <w:r>
              <w:rPr>
                <w:rFonts w:ascii="Cambria" w:hAnsi="Cambria"/>
                <w:b w:val="0"/>
                <w:sz w:val="21"/>
              </w:rPr>
              <w:t>Sentence classification, QA | Bidirectional encoder from Transformers</w:t>
            </w:r>
          </w:p>
        </w:tc>
      </w:tr>
      <w:tr>
        <w:tc>
          <w:tcPr>
            <w:tcW w:type="dxa" w:w="4706"/>
            <w:shd w:val="clear" w:color="auto" w:fill="DCE6F1"/>
          </w:tcPr>
          <w:p>
            <w:pPr>
              <w:spacing w:after="40" w:before="40"/>
              <w:jc w:val="left"/>
            </w:pPr>
            <w:r/>
            <w:r>
              <w:rPr>
                <w:rFonts w:ascii="Cambria" w:hAnsi="Cambria"/>
                <w:b w:val="0"/>
                <w:sz w:val="21"/>
              </w:rPr>
              <w:t>GPT-2/GPT-3</w:t>
            </w:r>
          </w:p>
        </w:tc>
        <w:tc>
          <w:tcPr>
            <w:tcW w:type="dxa" w:w="4706"/>
            <w:shd w:val="clear" w:color="auto" w:fill="DCE6F1"/>
          </w:tcPr>
          <w:p>
            <w:pPr>
              <w:spacing w:after="40" w:before="40"/>
              <w:jc w:val="left"/>
            </w:pPr>
            <w:r/>
            <w:r>
              <w:rPr>
                <w:rFonts w:ascii="Cambria" w:hAnsi="Cambria"/>
                <w:b w:val="0"/>
                <w:sz w:val="21"/>
              </w:rPr>
              <w:t>Text generation | Autoregressive language model</w:t>
            </w:r>
          </w:p>
        </w:tc>
      </w:tr>
      <w:tr>
        <w:tc>
          <w:tcPr>
            <w:tcW w:type="dxa" w:w="4706"/>
          </w:tcPr>
          <w:p>
            <w:pPr>
              <w:spacing w:after="40" w:before="40"/>
              <w:jc w:val="left"/>
            </w:pPr>
            <w:r/>
            <w:r>
              <w:rPr>
                <w:rFonts w:ascii="Cambria" w:hAnsi="Cambria"/>
                <w:b w:val="0"/>
                <w:sz w:val="21"/>
              </w:rPr>
              <w:t>RoBERTa</w:t>
            </w:r>
          </w:p>
        </w:tc>
        <w:tc>
          <w:tcPr>
            <w:tcW w:type="dxa" w:w="4706"/>
          </w:tcPr>
          <w:p>
            <w:pPr>
              <w:spacing w:after="40" w:before="40"/>
              <w:jc w:val="left"/>
            </w:pPr>
            <w:r/>
            <w:r>
              <w:rPr>
                <w:rFonts w:ascii="Cambria" w:hAnsi="Cambria"/>
                <w:b w:val="0"/>
                <w:sz w:val="21"/>
              </w:rPr>
              <w:t>Enhanced BERT variant | Robust optimization techniques</w:t>
            </w:r>
          </w:p>
        </w:tc>
      </w:tr>
      <w:tr>
        <w:tc>
          <w:tcPr>
            <w:tcW w:type="dxa" w:w="4706"/>
            <w:shd w:val="clear" w:color="auto" w:fill="DCE6F1"/>
          </w:tcPr>
          <w:p>
            <w:pPr>
              <w:spacing w:after="40" w:before="40"/>
              <w:jc w:val="left"/>
            </w:pPr>
            <w:r/>
            <w:r>
              <w:rPr>
                <w:rFonts w:ascii="Cambria" w:hAnsi="Cambria"/>
                <w:b w:val="0"/>
                <w:sz w:val="21"/>
              </w:rPr>
              <w:t>T5</w:t>
            </w:r>
          </w:p>
        </w:tc>
        <w:tc>
          <w:tcPr>
            <w:tcW w:type="dxa" w:w="4706"/>
            <w:shd w:val="clear" w:color="auto" w:fill="DCE6F1"/>
          </w:tcPr>
          <w:p>
            <w:pPr>
              <w:spacing w:after="40" w:before="40"/>
              <w:jc w:val="left"/>
            </w:pPr>
            <w:r/>
            <w:r>
              <w:rPr>
                <w:rFonts w:ascii="Cambria" w:hAnsi="Cambria"/>
                <w:b w:val="0"/>
                <w:sz w:val="21"/>
              </w:rPr>
              <w:t>Translation, summarization | Text-to-text transformer model</w:t>
            </w:r>
          </w:p>
        </w:tc>
      </w:tr>
      <w:tr>
        <w:tc>
          <w:tcPr>
            <w:tcW w:type="dxa" w:w="4706"/>
          </w:tcPr>
          <w:p>
            <w:pPr>
              <w:spacing w:after="40" w:before="40"/>
              <w:jc w:val="left"/>
            </w:pPr>
            <w:r/>
            <w:r>
              <w:rPr>
                <w:rFonts w:ascii="Cambria" w:hAnsi="Cambria"/>
                <w:b w:val="0"/>
                <w:sz w:val="21"/>
              </w:rPr>
              <w:t>BLOOM, Falcon</w:t>
            </w:r>
          </w:p>
        </w:tc>
        <w:tc>
          <w:tcPr>
            <w:tcW w:type="dxa" w:w="4706"/>
          </w:tcPr>
          <w:p>
            <w:pPr>
              <w:spacing w:after="40" w:before="40"/>
              <w:jc w:val="left"/>
            </w:pPr>
            <w:r/>
            <w:r>
              <w:rPr>
                <w:rFonts w:ascii="Cambria" w:hAnsi="Cambria"/>
                <w:b w:val="0"/>
                <w:sz w:val="21"/>
              </w:rPr>
              <w:t>Open LLMs | Multilingual, large-scale open-source LLMs</w:t>
            </w:r>
          </w:p>
        </w:tc>
      </w:tr>
      <w:tr>
        <w:tc>
          <w:tcPr>
            <w:tcW w:type="dxa" w:w="4706"/>
            <w:shd w:val="clear" w:color="auto" w:fill="DCE6F1"/>
          </w:tcPr>
          <w:p>
            <w:pPr>
              <w:spacing w:after="40" w:before="40"/>
              <w:jc w:val="left"/>
            </w:pPr>
            <w:r/>
            <w:r>
              <w:rPr>
                <w:rFonts w:ascii="Cambria" w:hAnsi="Cambria"/>
                <w:b w:val="0"/>
                <w:sz w:val="21"/>
              </w:rPr>
              <w:t>Whisper</w:t>
            </w:r>
          </w:p>
        </w:tc>
        <w:tc>
          <w:tcPr>
            <w:tcW w:type="dxa" w:w="4706"/>
            <w:shd w:val="clear" w:color="auto" w:fill="DCE6F1"/>
          </w:tcPr>
          <w:p>
            <w:pPr>
              <w:spacing w:after="40" w:before="40"/>
              <w:jc w:val="left"/>
            </w:pPr>
            <w:r/>
            <w:r>
              <w:rPr>
                <w:rFonts w:ascii="Cambria" w:hAnsi="Cambria"/>
                <w:b w:val="0"/>
                <w:sz w:val="21"/>
              </w:rPr>
              <w:t>Speech-to-text | Robust speech recognition model</w:t>
            </w:r>
          </w:p>
        </w:tc>
      </w:tr>
      <w:tr>
        <w:tc>
          <w:tcPr>
            <w:tcW w:type="dxa" w:w="4706"/>
          </w:tcPr>
          <w:p>
            <w:pPr>
              <w:spacing w:after="40" w:before="40"/>
              <w:jc w:val="left"/>
            </w:pPr>
            <w:r/>
            <w:r>
              <w:rPr>
                <w:rFonts w:ascii="Cambria" w:hAnsi="Cambria"/>
                <w:b w:val="0"/>
                <w:sz w:val="21"/>
              </w:rPr>
              <w:t>CLIP</w:t>
            </w:r>
          </w:p>
        </w:tc>
        <w:tc>
          <w:tcPr>
            <w:tcW w:type="dxa" w:w="4706"/>
          </w:tcPr>
          <w:p>
            <w:pPr>
              <w:spacing w:after="40" w:before="40"/>
              <w:jc w:val="left"/>
            </w:pPr>
            <w:r/>
            <w:r>
              <w:rPr>
                <w:rFonts w:ascii="Cambria" w:hAnsi="Cambria"/>
                <w:b w:val="0"/>
                <w:sz w:val="21"/>
              </w:rPr>
              <w:t>Image-text embeddings | Multimodal understanding (image + text)</w:t>
            </w:r>
          </w:p>
        </w:tc>
      </w:tr>
    </w:tbl>
    <w:p>
      <w:pPr>
        <w:spacing w:after="80"/>
      </w:pPr>
    </w:p>
    <w:p>
      <w:pPr>
        <w:keepNext/>
        <w:spacing w:before="200" w:after="160"/>
      </w:pPr>
      <w:r>
        <w:rPr>
          <w:rFonts w:ascii="Cambria" w:hAnsi="Cambria"/>
          <w:b/>
          <w:color w:val="1F3A5F"/>
          <w:sz w:val="30"/>
        </w:rPr>
        <w:t>79.6.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NLP</w:t>
            </w:r>
          </w:p>
        </w:tc>
        <w:tc>
          <w:tcPr>
            <w:tcW w:type="dxa" w:w="4706"/>
          </w:tcPr>
          <w:p>
            <w:pPr>
              <w:spacing w:after="40" w:before="40"/>
              <w:jc w:val="left"/>
            </w:pPr>
            <w:r/>
            <w:r>
              <w:rPr>
                <w:rFonts w:ascii="Cambria" w:hAnsi="Cambria"/>
                <w:b w:val="0"/>
                <w:sz w:val="21"/>
              </w:rPr>
              <w:t>Sentiment analysis, chatbots, summarization, QA, translation</w:t>
            </w:r>
          </w:p>
        </w:tc>
      </w:tr>
      <w:tr>
        <w:tc>
          <w:tcPr>
            <w:tcW w:type="dxa" w:w="4706"/>
            <w:shd w:val="clear" w:color="auto" w:fill="DCE6F1"/>
          </w:tcPr>
          <w:p>
            <w:pPr>
              <w:spacing w:after="40" w:before="40"/>
              <w:jc w:val="left"/>
            </w:pPr>
            <w:r/>
            <w:r>
              <w:rPr>
                <w:rFonts w:ascii="Cambria" w:hAnsi="Cambria"/>
                <w:b w:val="0"/>
                <w:sz w:val="21"/>
              </w:rPr>
              <w:t>Vision</w:t>
            </w:r>
          </w:p>
        </w:tc>
        <w:tc>
          <w:tcPr>
            <w:tcW w:type="dxa" w:w="4706"/>
            <w:shd w:val="clear" w:color="auto" w:fill="DCE6F1"/>
          </w:tcPr>
          <w:p>
            <w:pPr>
              <w:spacing w:after="40" w:before="40"/>
              <w:jc w:val="left"/>
            </w:pPr>
            <w:r/>
            <w:r>
              <w:rPr>
                <w:rFonts w:ascii="Cambria" w:hAnsi="Cambria"/>
                <w:b w:val="0"/>
                <w:sz w:val="21"/>
              </w:rPr>
              <w:t>Image classification, object detection, image captioning</w:t>
            </w:r>
          </w:p>
        </w:tc>
      </w:tr>
      <w:tr>
        <w:tc>
          <w:tcPr>
            <w:tcW w:type="dxa" w:w="4706"/>
          </w:tcPr>
          <w:p>
            <w:pPr>
              <w:spacing w:after="40" w:before="40"/>
              <w:jc w:val="left"/>
            </w:pPr>
            <w:r/>
            <w:r>
              <w:rPr>
                <w:rFonts w:ascii="Cambria" w:hAnsi="Cambria"/>
                <w:b w:val="0"/>
                <w:sz w:val="21"/>
              </w:rPr>
              <w:t>Speech</w:t>
            </w:r>
          </w:p>
        </w:tc>
        <w:tc>
          <w:tcPr>
            <w:tcW w:type="dxa" w:w="4706"/>
          </w:tcPr>
          <w:p>
            <w:pPr>
              <w:spacing w:after="40" w:before="40"/>
              <w:jc w:val="left"/>
            </w:pPr>
            <w:r/>
            <w:r>
              <w:rPr>
                <w:rFonts w:ascii="Cambria" w:hAnsi="Cambria"/>
                <w:b w:val="0"/>
                <w:sz w:val="21"/>
              </w:rPr>
              <w:t>Speech recognition, voice assistants</w:t>
            </w:r>
          </w:p>
        </w:tc>
      </w:tr>
      <w:tr>
        <w:tc>
          <w:tcPr>
            <w:tcW w:type="dxa" w:w="4706"/>
            <w:shd w:val="clear" w:color="auto" w:fill="DCE6F1"/>
          </w:tcPr>
          <w:p>
            <w:pPr>
              <w:spacing w:after="40" w:before="40"/>
              <w:jc w:val="left"/>
            </w:pPr>
            <w:r/>
            <w:r>
              <w:rPr>
                <w:rFonts w:ascii="Cambria" w:hAnsi="Cambria"/>
                <w:b w:val="0"/>
                <w:sz w:val="21"/>
              </w:rPr>
              <w:t>Education &amp; Research</w:t>
            </w:r>
          </w:p>
        </w:tc>
        <w:tc>
          <w:tcPr>
            <w:tcW w:type="dxa" w:w="4706"/>
            <w:shd w:val="clear" w:color="auto" w:fill="DCE6F1"/>
          </w:tcPr>
          <w:p>
            <w:pPr>
              <w:spacing w:after="40" w:before="40"/>
              <w:jc w:val="left"/>
            </w:pPr>
            <w:r/>
            <w:r>
              <w:rPr>
                <w:rFonts w:ascii="Cambria" w:hAnsi="Cambria"/>
                <w:b w:val="0"/>
                <w:sz w:val="21"/>
              </w:rPr>
              <w:t>Easy access to academic-grade pretrained models</w:t>
            </w:r>
          </w:p>
        </w:tc>
      </w:tr>
      <w:tr>
        <w:tc>
          <w:tcPr>
            <w:tcW w:type="dxa" w:w="4706"/>
          </w:tcPr>
          <w:p>
            <w:pPr>
              <w:spacing w:after="40" w:before="40"/>
              <w:jc w:val="left"/>
            </w:pPr>
            <w:r/>
            <w:r>
              <w:rPr>
                <w:rFonts w:ascii="Cambria" w:hAnsi="Cambria"/>
                <w:b w:val="0"/>
                <w:sz w:val="21"/>
              </w:rPr>
              <w:t>Enterprise</w:t>
            </w:r>
          </w:p>
        </w:tc>
        <w:tc>
          <w:tcPr>
            <w:tcW w:type="dxa" w:w="4706"/>
          </w:tcPr>
          <w:p>
            <w:pPr>
              <w:spacing w:after="40" w:before="40"/>
              <w:jc w:val="left"/>
            </w:pPr>
            <w:r/>
            <w:r>
              <w:rPr>
                <w:rFonts w:ascii="Cambria" w:hAnsi="Cambria"/>
                <w:b w:val="0"/>
                <w:sz w:val="21"/>
              </w:rPr>
              <w:t>Customer service automation, legal/financial NLP, document processing</w:t>
            </w:r>
          </w:p>
        </w:tc>
      </w:tr>
    </w:tbl>
    <w:p>
      <w:pPr>
        <w:spacing w:after="80"/>
      </w:pPr>
    </w:p>
    <w:p>
      <w:pPr>
        <w:keepNext/>
        <w:spacing w:before="200" w:after="160"/>
      </w:pPr>
      <w:r>
        <w:rPr>
          <w:rFonts w:ascii="Cambria" w:hAnsi="Cambria"/>
          <w:b/>
          <w:color w:val="1F3A5F"/>
          <w:sz w:val="30"/>
        </w:rPr>
        <w:t>79.7. Strengths</w:t>
      </w:r>
    </w:p>
    <w:p>
      <w:pPr>
        <w:pStyle w:val="ListBullet"/>
        <w:spacing w:line="276" w:lineRule="auto" w:after="80"/>
        <w:ind w:left="357"/>
        <w:jc w:val="both"/>
      </w:pPr>
      <w:r>
        <w:rPr>
          <w:rFonts w:ascii="Cambria" w:hAnsi="Cambria"/>
          <w:i w:val="0"/>
          <w:sz w:val="22"/>
        </w:rPr>
        <w:t>Open-source and highly collaborative</w:t>
      </w:r>
    </w:p>
    <w:p>
      <w:pPr>
        <w:pStyle w:val="ListBullet"/>
        <w:spacing w:line="276" w:lineRule="auto" w:after="80"/>
        <w:ind w:left="357"/>
        <w:jc w:val="both"/>
      </w:pPr>
      <w:r>
        <w:rPr>
          <w:rFonts w:ascii="Cambria" w:hAnsi="Cambria"/>
          <w:i w:val="0"/>
          <w:sz w:val="22"/>
        </w:rPr>
        <w:t>Access to cutting-edge models without deep ML expertise</w:t>
      </w:r>
    </w:p>
    <w:p>
      <w:pPr>
        <w:pStyle w:val="ListBullet"/>
        <w:spacing w:line="276" w:lineRule="auto" w:after="80"/>
        <w:ind w:left="357"/>
        <w:jc w:val="both"/>
      </w:pPr>
      <w:r>
        <w:rPr>
          <w:rFonts w:ascii="Cambria" w:hAnsi="Cambria"/>
          <w:i w:val="0"/>
          <w:sz w:val="22"/>
        </w:rPr>
        <w:t>Strong integration with popular ML frameworks</w:t>
      </w:r>
    </w:p>
    <w:p>
      <w:pPr>
        <w:pStyle w:val="ListBullet"/>
        <w:spacing w:line="276" w:lineRule="auto" w:after="80"/>
        <w:ind w:left="357"/>
        <w:jc w:val="both"/>
      </w:pPr>
      <w:r>
        <w:rPr>
          <w:rFonts w:ascii="Cambria" w:hAnsi="Cambria"/>
          <w:i w:val="0"/>
          <w:sz w:val="22"/>
        </w:rPr>
        <w:t>Huge community and model repository</w:t>
      </w:r>
    </w:p>
    <w:p>
      <w:pPr>
        <w:pStyle w:val="ListBullet"/>
        <w:spacing w:line="276" w:lineRule="auto" w:after="80"/>
        <w:ind w:left="357"/>
        <w:jc w:val="both"/>
      </w:pPr>
      <w:r>
        <w:rPr>
          <w:rFonts w:ascii="Cambria" w:hAnsi="Cambria"/>
          <w:i w:val="0"/>
          <w:sz w:val="22"/>
        </w:rPr>
        <w:t>Enables reproducible research and deployment</w:t>
      </w:r>
    </w:p>
    <w:p>
      <w:pPr>
        <w:keepNext/>
        <w:spacing w:before="200" w:after="160"/>
      </w:pPr>
      <w:r>
        <w:rPr>
          <w:rFonts w:ascii="Cambria" w:hAnsi="Cambria"/>
          <w:b/>
          <w:color w:val="1F3A5F"/>
          <w:sz w:val="30"/>
        </w:rPr>
        <w:t>79.8. Limitations</w:t>
      </w:r>
    </w:p>
    <w:p>
      <w:pPr>
        <w:pStyle w:val="ListBullet"/>
        <w:spacing w:line="276" w:lineRule="auto" w:after="80"/>
        <w:ind w:left="357"/>
        <w:jc w:val="both"/>
      </w:pPr>
      <w:r>
        <w:rPr>
          <w:rFonts w:ascii="Cambria" w:hAnsi="Cambria"/>
          <w:i w:val="0"/>
          <w:sz w:val="22"/>
        </w:rPr>
        <w:t>Can be resource-intensive for training large models</w:t>
      </w:r>
    </w:p>
    <w:p>
      <w:pPr>
        <w:pStyle w:val="ListBullet"/>
        <w:spacing w:line="276" w:lineRule="auto" w:after="80"/>
        <w:ind w:left="357"/>
        <w:jc w:val="both"/>
      </w:pPr>
      <w:r>
        <w:rPr>
          <w:rFonts w:ascii="Cambria" w:hAnsi="Cambria"/>
          <w:i w:val="0"/>
          <w:sz w:val="22"/>
        </w:rPr>
        <w:t>Requires attention to licensing when using shared models</w:t>
      </w:r>
    </w:p>
    <w:p>
      <w:pPr>
        <w:pStyle w:val="ListBullet"/>
        <w:spacing w:line="276" w:lineRule="auto" w:after="80"/>
        <w:ind w:left="357"/>
        <w:jc w:val="both"/>
      </w:pPr>
      <w:r>
        <w:rPr>
          <w:rFonts w:ascii="Cambria" w:hAnsi="Cambria"/>
          <w:i w:val="0"/>
          <w:sz w:val="22"/>
        </w:rPr>
        <w:t>Hosted inference services can be costly at scale</w:t>
      </w:r>
    </w:p>
    <w:p>
      <w:pPr>
        <w:pStyle w:val="ListBullet"/>
        <w:spacing w:line="276" w:lineRule="auto" w:after="80"/>
        <w:ind w:left="357"/>
        <w:jc w:val="both"/>
      </w:pPr>
      <w:r>
        <w:rPr>
          <w:rFonts w:ascii="Cambria" w:hAnsi="Cambria"/>
          <w:i w:val="0"/>
          <w:sz w:val="22"/>
        </w:rPr>
        <w:t>Some models may be biased or unsafe if not carefully evaluated</w:t>
      </w:r>
    </w:p>
    <w:p>
      <w:pPr>
        <w:keepNext/>
        <w:spacing w:before="200" w:after="160"/>
      </w:pPr>
      <w:r>
        <w:rPr>
          <w:rFonts w:ascii="Cambria" w:hAnsi="Cambria"/>
          <w:b/>
          <w:color w:val="1F3A5F"/>
          <w:sz w:val="30"/>
        </w:rPr>
        <w:t>79.9. Community &amp; Ecosystem</w:t>
      </w:r>
    </w:p>
    <w:p>
      <w:pPr>
        <w:pStyle w:val="ListBullet"/>
        <w:spacing w:line="276" w:lineRule="auto" w:after="80"/>
        <w:ind w:left="357"/>
        <w:jc w:val="both"/>
      </w:pPr>
      <w:r>
        <w:rPr>
          <w:rFonts w:ascii="Cambria" w:hAnsi="Cambria"/>
          <w:i w:val="0"/>
          <w:sz w:val="22"/>
        </w:rPr>
        <w:t>Over 100K contributors</w:t>
      </w:r>
    </w:p>
    <w:p>
      <w:pPr>
        <w:pStyle w:val="ListBullet"/>
        <w:spacing w:line="276" w:lineRule="auto" w:after="80"/>
        <w:ind w:left="357"/>
        <w:jc w:val="both"/>
      </w:pPr>
      <w:r>
        <w:rPr>
          <w:rFonts w:ascii="Cambria" w:hAnsi="Cambria"/>
          <w:i w:val="0"/>
          <w:sz w:val="22"/>
        </w:rPr>
        <w:t>Collaborations with Microsoft, Meta, Google, AWS, Stability AI, and academic institutions</w:t>
      </w:r>
    </w:p>
    <w:p>
      <w:pPr>
        <w:pStyle w:val="ListBullet"/>
        <w:spacing w:line="276" w:lineRule="auto" w:after="80"/>
        <w:ind w:left="357"/>
        <w:jc w:val="both"/>
      </w:pPr>
      <w:r>
        <w:rPr>
          <w:rFonts w:ascii="Cambria" w:hAnsi="Cambria"/>
          <w:i w:val="0"/>
          <w:sz w:val="22"/>
        </w:rPr>
        <w:t>Hugging Face Spaces: Ideal for sharing ML web apps publicly</w:t>
      </w:r>
    </w:p>
    <w:p>
      <w:pPr>
        <w:keepNext/>
        <w:spacing w:before="200" w:after="160"/>
      </w:pPr>
      <w:r>
        <w:rPr>
          <w:rFonts w:ascii="Cambria" w:hAnsi="Cambria"/>
          <w:b/>
          <w:color w:val="1F3A5F"/>
          <w:sz w:val="30"/>
        </w:rPr>
        <w:t>79.10. Conclusion</w:t>
      </w:r>
    </w:p>
    <w:p>
      <w:pPr>
        <w:spacing w:after="120" w:before="0" w:line="276" w:lineRule="auto"/>
        <w:jc w:val="both"/>
      </w:pPr>
      <w:r>
        <w:rPr>
          <w:rFonts w:ascii="Cambria" w:hAnsi="Cambria"/>
          <w:b w:val="0"/>
          <w:i w:val="0"/>
          <w:sz w:val="22"/>
        </w:rPr>
        <w:t>Hugging Face has transformed how developers and researchers access and deploy machine learning models, especially in NLP. With a rich ecosystem of tools, libraries, and hosted services, it empowers both novices and experts to work with state-of-the-art AI in a transparent and scalable way.</w:t>
      </w:r>
    </w:p>
    <w:p>
      <w:pPr>
        <w:keepNext/>
        <w:spacing w:before="280" w:after="160"/>
      </w:pPr>
      <w:r>
        <w:rPr>
          <w:rFonts w:ascii="Cambria" w:hAnsi="Cambria"/>
          <w:b/>
          <w:color w:val="1F3A5F"/>
          <w:sz w:val="36"/>
        </w:rPr>
        <w:t>80.Julia: High-Performance Language for Numerical &amp; Scientific Computing</w:t>
      </w:r>
    </w:p>
    <w:p>
      <w:pPr>
        <w:keepNext/>
        <w:spacing w:before="200" w:after="160"/>
      </w:pPr>
      <w:r>
        <w:rPr>
          <w:rFonts w:ascii="Cambria" w:hAnsi="Cambria"/>
          <w:b/>
          <w:color w:val="1F3A5F"/>
          <w:sz w:val="30"/>
        </w:rPr>
        <w:t>80.1. Developer Details</w:t>
      </w:r>
    </w:p>
    <w:p>
      <w:pPr>
        <w:pStyle w:val="ListBullet"/>
        <w:spacing w:line="276" w:lineRule="auto" w:after="80"/>
        <w:ind w:left="357"/>
        <w:jc w:val="both"/>
      </w:pPr>
      <w:r>
        <w:rPr>
          <w:rFonts w:ascii="Cambria" w:hAnsi="Cambria"/>
          <w:i w:val="0"/>
          <w:sz w:val="22"/>
        </w:rPr>
        <w:t>Initial Release: 2012 (public), Julia 1.0 released in August 2018</w:t>
      </w:r>
    </w:p>
    <w:p>
      <w:pPr>
        <w:pStyle w:val="ListBullet"/>
        <w:spacing w:line="276" w:lineRule="auto" w:after="80"/>
        <w:ind w:left="357"/>
        <w:jc w:val="both"/>
      </w:pPr>
      <w:r>
        <w:rPr>
          <w:rFonts w:ascii="Cambria" w:hAnsi="Cambria"/>
          <w:i w:val="0"/>
          <w:sz w:val="22"/>
        </w:rPr>
        <w:t>Developed by: Jeff Bezanson, Stefan Karpinski, Viral B. Shah, and Alan Edelman</w:t>
      </w:r>
    </w:p>
    <w:p>
      <w:pPr>
        <w:pStyle w:val="ListBullet"/>
        <w:spacing w:line="276" w:lineRule="auto" w:after="80"/>
        <w:ind w:left="357"/>
        <w:jc w:val="both"/>
      </w:pPr>
      <w:r>
        <w:rPr>
          <w:rFonts w:ascii="Cambria" w:hAnsi="Cambria"/>
          <w:i w:val="0"/>
          <w:sz w:val="22"/>
        </w:rPr>
        <w:t>Current Steward: Julia Computing, now JuliaHub Inc.</w:t>
      </w:r>
    </w:p>
    <w:p>
      <w:pPr>
        <w:pStyle w:val="ListBullet"/>
        <w:spacing w:line="276" w:lineRule="auto" w:after="80"/>
        <w:ind w:left="357"/>
        <w:jc w:val="both"/>
      </w:pPr>
      <w:r>
        <w:rPr>
          <w:rFonts w:ascii="Cambria" w:hAnsi="Cambria"/>
          <w:i w:val="0"/>
          <w:sz w:val="22"/>
        </w:rPr>
        <w:t>License: Open-source (MIT License)</w:t>
      </w:r>
    </w:p>
    <w:p>
      <w:pPr>
        <w:keepNext/>
        <w:spacing w:before="200" w:after="160"/>
      </w:pPr>
      <w:r>
        <w:rPr>
          <w:rFonts w:ascii="Cambria" w:hAnsi="Cambria"/>
          <w:b/>
          <w:color w:val="1F3A5F"/>
          <w:sz w:val="30"/>
        </w:rPr>
        <w:t>80.2. Overview</w:t>
      </w:r>
    </w:p>
    <w:p>
      <w:pPr>
        <w:spacing w:after="120" w:before="0" w:line="276" w:lineRule="auto"/>
        <w:jc w:val="both"/>
      </w:pPr>
      <w:r>
        <w:rPr>
          <w:rFonts w:ascii="Cambria" w:hAnsi="Cambria"/>
          <w:b w:val="0"/>
          <w:i w:val="0"/>
          <w:sz w:val="22"/>
        </w:rPr>
        <w:t>Julia is a dynamic, high-level programming language built for technical computing. It combines the ease of Python, the speed of C, the rigor of R/Matlab, and the parallelism of CUDA/OpenMP, making it ideal for scientific computing, data science, numerical analysis, and machine learning.</w:t>
      </w:r>
    </w:p>
    <w:p>
      <w:pPr>
        <w:spacing w:after="120" w:before="0" w:line="276" w:lineRule="auto"/>
        <w:jc w:val="both"/>
      </w:pPr>
      <w:r>
        <w:rPr>
          <w:rFonts w:ascii="Cambria" w:hAnsi="Cambria"/>
          <w:b w:val="0"/>
          <w:i w:val="0"/>
          <w:sz w:val="22"/>
        </w:rPr>
        <w:t>Its standout feature is its ability to write high-performance code with minimal effort, thanks to a just-in-time (JIT) compiler based on LLVM (Low-Level Virtual Machine).</w:t>
      </w:r>
    </w:p>
    <w:p>
      <w:pPr>
        <w:keepNext/>
        <w:spacing w:before="200" w:after="160"/>
      </w:pPr>
      <w:r>
        <w:rPr>
          <w:rFonts w:ascii="Cambria" w:hAnsi="Cambria"/>
          <w:b/>
          <w:color w:val="1F3A5F"/>
          <w:sz w:val="30"/>
        </w:rPr>
        <w:t>80.3.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JIT Compilation</w:t>
            </w:r>
          </w:p>
        </w:tc>
        <w:tc>
          <w:tcPr>
            <w:tcW w:type="dxa" w:w="4706"/>
          </w:tcPr>
          <w:p>
            <w:pPr>
              <w:spacing w:after="40" w:before="40"/>
              <w:jc w:val="left"/>
            </w:pPr>
            <w:r/>
            <w:r>
              <w:rPr>
                <w:rFonts w:ascii="Cambria" w:hAnsi="Cambria"/>
                <w:b w:val="0"/>
                <w:sz w:val="21"/>
              </w:rPr>
              <w:t>Uses LLVM to compile Julia code to efficient machine code at runtime</w:t>
            </w:r>
          </w:p>
        </w:tc>
      </w:tr>
      <w:tr>
        <w:tc>
          <w:tcPr>
            <w:tcW w:type="dxa" w:w="4706"/>
            <w:shd w:val="clear" w:color="auto" w:fill="DCE6F1"/>
          </w:tcPr>
          <w:p>
            <w:pPr>
              <w:spacing w:after="40" w:before="40"/>
              <w:jc w:val="left"/>
            </w:pPr>
            <w:r/>
            <w:r>
              <w:rPr>
                <w:rFonts w:ascii="Cambria" w:hAnsi="Cambria"/>
                <w:b w:val="0"/>
                <w:sz w:val="21"/>
              </w:rPr>
              <w:t>Multiple Dispatch</w:t>
            </w:r>
          </w:p>
        </w:tc>
        <w:tc>
          <w:tcPr>
            <w:tcW w:type="dxa" w:w="4706"/>
            <w:shd w:val="clear" w:color="auto" w:fill="DCE6F1"/>
          </w:tcPr>
          <w:p>
            <w:pPr>
              <w:spacing w:after="40" w:before="40"/>
              <w:jc w:val="left"/>
            </w:pPr>
            <w:r/>
            <w:r>
              <w:rPr>
                <w:rFonts w:ascii="Cambria" w:hAnsi="Cambria"/>
                <w:b w:val="0"/>
                <w:sz w:val="21"/>
              </w:rPr>
              <w:t>Functions can have multiple definitions based on argument types — core to Julia's design</w:t>
            </w:r>
          </w:p>
        </w:tc>
      </w:tr>
      <w:tr>
        <w:tc>
          <w:tcPr>
            <w:tcW w:type="dxa" w:w="4706"/>
          </w:tcPr>
          <w:p>
            <w:pPr>
              <w:spacing w:after="40" w:before="40"/>
              <w:jc w:val="left"/>
            </w:pPr>
            <w:r/>
            <w:r>
              <w:rPr>
                <w:rFonts w:ascii="Cambria" w:hAnsi="Cambria"/>
                <w:b w:val="0"/>
                <w:sz w:val="21"/>
              </w:rPr>
              <w:t>Dynamic Typing</w:t>
            </w:r>
          </w:p>
        </w:tc>
        <w:tc>
          <w:tcPr>
            <w:tcW w:type="dxa" w:w="4706"/>
          </w:tcPr>
          <w:p>
            <w:pPr>
              <w:spacing w:after="40" w:before="40"/>
              <w:jc w:val="left"/>
            </w:pPr>
            <w:r/>
            <w:r>
              <w:rPr>
                <w:rFonts w:ascii="Cambria" w:hAnsi="Cambria"/>
                <w:b w:val="0"/>
                <w:sz w:val="21"/>
              </w:rPr>
              <w:t>Like Python, Julia is dynamically typed but supports optional static typing for performance</w:t>
            </w:r>
          </w:p>
        </w:tc>
      </w:tr>
      <w:tr>
        <w:tc>
          <w:tcPr>
            <w:tcW w:type="dxa" w:w="4706"/>
            <w:shd w:val="clear" w:color="auto" w:fill="DCE6F1"/>
          </w:tcPr>
          <w:p>
            <w:pPr>
              <w:spacing w:after="40" w:before="40"/>
              <w:jc w:val="left"/>
            </w:pPr>
            <w:r/>
            <w:r>
              <w:rPr>
                <w:rFonts w:ascii="Cambria" w:hAnsi="Cambria"/>
                <w:b w:val="0"/>
                <w:sz w:val="21"/>
              </w:rPr>
              <w:t>Metaprogramming</w:t>
            </w:r>
          </w:p>
        </w:tc>
        <w:tc>
          <w:tcPr>
            <w:tcW w:type="dxa" w:w="4706"/>
            <w:shd w:val="clear" w:color="auto" w:fill="DCE6F1"/>
          </w:tcPr>
          <w:p>
            <w:pPr>
              <w:spacing w:after="40" w:before="40"/>
              <w:jc w:val="left"/>
            </w:pPr>
            <w:r/>
            <w:r>
              <w:rPr>
                <w:rFonts w:ascii="Cambria" w:hAnsi="Cambria"/>
                <w:b w:val="0"/>
                <w:sz w:val="21"/>
              </w:rPr>
              <w:t>Supports macros and code generation similar to Lisp</w:t>
            </w:r>
          </w:p>
        </w:tc>
      </w:tr>
      <w:tr>
        <w:tc>
          <w:tcPr>
            <w:tcW w:type="dxa" w:w="4706"/>
          </w:tcPr>
          <w:p>
            <w:pPr>
              <w:spacing w:after="40" w:before="40"/>
              <w:jc w:val="left"/>
            </w:pPr>
            <w:r/>
            <w:r>
              <w:rPr>
                <w:rFonts w:ascii="Cambria" w:hAnsi="Cambria"/>
                <w:b w:val="0"/>
                <w:sz w:val="21"/>
              </w:rPr>
              <w:t>High-Level Syntax</w:t>
            </w:r>
          </w:p>
        </w:tc>
        <w:tc>
          <w:tcPr>
            <w:tcW w:type="dxa" w:w="4706"/>
          </w:tcPr>
          <w:p>
            <w:pPr>
              <w:spacing w:after="40" w:before="40"/>
              <w:jc w:val="left"/>
            </w:pPr>
            <w:r/>
            <w:r>
              <w:rPr>
                <w:rFonts w:ascii="Cambria" w:hAnsi="Cambria"/>
                <w:b w:val="0"/>
                <w:sz w:val="21"/>
              </w:rPr>
              <w:t>Syntax is clean, expressive, and familiar to users of Matlab or Python</w:t>
            </w:r>
          </w:p>
        </w:tc>
      </w:tr>
      <w:tr>
        <w:tc>
          <w:tcPr>
            <w:tcW w:type="dxa" w:w="4706"/>
            <w:shd w:val="clear" w:color="auto" w:fill="DCE6F1"/>
          </w:tcPr>
          <w:p>
            <w:pPr>
              <w:spacing w:after="40" w:before="40"/>
              <w:jc w:val="left"/>
            </w:pPr>
            <w:r/>
            <w:r>
              <w:rPr>
                <w:rFonts w:ascii="Cambria" w:hAnsi="Cambria"/>
                <w:b w:val="0"/>
                <w:sz w:val="21"/>
              </w:rPr>
              <w:t>Native Performance</w:t>
            </w:r>
          </w:p>
        </w:tc>
        <w:tc>
          <w:tcPr>
            <w:tcW w:type="dxa" w:w="4706"/>
            <w:shd w:val="clear" w:color="auto" w:fill="DCE6F1"/>
          </w:tcPr>
          <w:p>
            <w:pPr>
              <w:spacing w:after="40" w:before="40"/>
              <w:jc w:val="left"/>
            </w:pPr>
            <w:r/>
            <w:r>
              <w:rPr>
                <w:rFonts w:ascii="Cambria" w:hAnsi="Cambria"/>
                <w:b w:val="0"/>
                <w:sz w:val="21"/>
              </w:rPr>
              <w:t>Near C/C++ performance for numerical workloads without requiring low-level code</w:t>
            </w:r>
          </w:p>
        </w:tc>
      </w:tr>
      <w:tr>
        <w:tc>
          <w:tcPr>
            <w:tcW w:type="dxa" w:w="4706"/>
          </w:tcPr>
          <w:p>
            <w:pPr>
              <w:spacing w:after="40" w:before="40"/>
              <w:jc w:val="left"/>
            </w:pPr>
            <w:r/>
            <w:r>
              <w:rPr>
                <w:rFonts w:ascii="Cambria" w:hAnsi="Cambria"/>
                <w:b w:val="0"/>
                <w:sz w:val="21"/>
              </w:rPr>
              <w:t>Parallel &amp; Distributed Computing</w:t>
            </w:r>
          </w:p>
        </w:tc>
        <w:tc>
          <w:tcPr>
            <w:tcW w:type="dxa" w:w="4706"/>
          </w:tcPr>
          <w:p>
            <w:pPr>
              <w:spacing w:after="40" w:before="40"/>
              <w:jc w:val="left"/>
            </w:pPr>
            <w:r/>
            <w:r>
              <w:rPr>
                <w:rFonts w:ascii="Cambria" w:hAnsi="Cambria"/>
                <w:b w:val="0"/>
                <w:sz w:val="21"/>
              </w:rPr>
              <w:t>Built-in support for multithreading, distributed memory, and GPU programming</w:t>
            </w:r>
          </w:p>
        </w:tc>
      </w:tr>
      <w:tr>
        <w:tc>
          <w:tcPr>
            <w:tcW w:type="dxa" w:w="4706"/>
            <w:shd w:val="clear" w:color="auto" w:fill="DCE6F1"/>
          </w:tcPr>
          <w:p>
            <w:pPr>
              <w:spacing w:after="40" w:before="40"/>
              <w:jc w:val="left"/>
            </w:pPr>
            <w:r/>
            <w:r>
              <w:rPr>
                <w:rFonts w:ascii="Cambria" w:hAnsi="Cambria"/>
                <w:b w:val="0"/>
                <w:sz w:val="21"/>
              </w:rPr>
              <w:t>Interoperability</w:t>
            </w:r>
          </w:p>
        </w:tc>
        <w:tc>
          <w:tcPr>
            <w:tcW w:type="dxa" w:w="4706"/>
            <w:shd w:val="clear" w:color="auto" w:fill="DCE6F1"/>
          </w:tcPr>
          <w:p>
            <w:pPr>
              <w:spacing w:after="40" w:before="40"/>
              <w:jc w:val="left"/>
            </w:pPr>
            <w:r/>
            <w:r>
              <w:rPr>
                <w:rFonts w:ascii="Cambria" w:hAnsi="Cambria"/>
                <w:b w:val="0"/>
                <w:sz w:val="21"/>
              </w:rPr>
              <w:t>Call C, Fortran, Python (via PyCall), R (via RCall) directly from Julia code; strong ecosystem for scientific computing (DifferentialEquations.jl, Flux.jl, JuMP.jl, etc.)</w:t>
            </w:r>
          </w:p>
        </w:tc>
      </w:tr>
    </w:tbl>
    <w:p>
      <w:pPr>
        <w:spacing w:after="80"/>
      </w:pPr>
    </w:p>
    <w:p>
      <w:pPr>
        <w:keepNext/>
        <w:spacing w:before="200" w:after="160"/>
      </w:pPr>
      <w:r>
        <w:rPr>
          <w:rFonts w:ascii="Cambria" w:hAnsi="Cambria"/>
          <w:b/>
          <w:color w:val="1F3A5F"/>
          <w:sz w:val="30"/>
        </w:rPr>
        <w:t>80.4.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Examples</w:t>
            </w:r>
          </w:p>
        </w:tc>
      </w:tr>
      <w:tr>
        <w:tc>
          <w:tcPr>
            <w:tcW w:type="dxa" w:w="4706"/>
          </w:tcPr>
          <w:p>
            <w:pPr>
              <w:spacing w:after="40" w:before="40"/>
              <w:jc w:val="left"/>
            </w:pPr>
            <w:r/>
            <w:r>
              <w:rPr>
                <w:rFonts w:ascii="Cambria" w:hAnsi="Cambria"/>
                <w:b w:val="0"/>
                <w:sz w:val="21"/>
              </w:rPr>
              <w:t>Numerical Analysis</w:t>
            </w:r>
          </w:p>
        </w:tc>
        <w:tc>
          <w:tcPr>
            <w:tcW w:type="dxa" w:w="4706"/>
          </w:tcPr>
          <w:p>
            <w:pPr>
              <w:spacing w:after="40" w:before="40"/>
              <w:jc w:val="left"/>
            </w:pPr>
            <w:r/>
            <w:r>
              <w:rPr>
                <w:rFonts w:ascii="Cambria" w:hAnsi="Cambria"/>
                <w:b w:val="0"/>
                <w:sz w:val="21"/>
              </w:rPr>
              <w:t>Solving ODEs, PDEs, nonlinear systems, FFTs</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Libraries like Flux.jl, MLJ.jl for deep learning and model training</w:t>
            </w:r>
          </w:p>
        </w:tc>
      </w:tr>
      <w:tr>
        <w:tc>
          <w:tcPr>
            <w:tcW w:type="dxa" w:w="4706"/>
          </w:tcPr>
          <w:p>
            <w:pPr>
              <w:spacing w:after="40" w:before="40"/>
              <w:jc w:val="left"/>
            </w:pPr>
            <w:r/>
            <w:r>
              <w:rPr>
                <w:rFonts w:ascii="Cambria" w:hAnsi="Cambria"/>
                <w:b w:val="0"/>
                <w:sz w:val="21"/>
              </w:rPr>
              <w:t>Optimization</w:t>
            </w:r>
          </w:p>
        </w:tc>
        <w:tc>
          <w:tcPr>
            <w:tcW w:type="dxa" w:w="4706"/>
          </w:tcPr>
          <w:p>
            <w:pPr>
              <w:spacing w:after="40" w:before="40"/>
              <w:jc w:val="left"/>
            </w:pPr>
            <w:r/>
            <w:r>
              <w:rPr>
                <w:rFonts w:ascii="Cambria" w:hAnsi="Cambria"/>
                <w:b w:val="0"/>
                <w:sz w:val="21"/>
              </w:rPr>
              <w:t>JuMP.jl for linear, nonlinear, mixed-integer optimization</w:t>
            </w:r>
          </w:p>
        </w:tc>
      </w:tr>
      <w:tr>
        <w:tc>
          <w:tcPr>
            <w:tcW w:type="dxa" w:w="4706"/>
            <w:shd w:val="clear" w:color="auto" w:fill="DCE6F1"/>
          </w:tcPr>
          <w:p>
            <w:pPr>
              <w:spacing w:after="40" w:before="40"/>
              <w:jc w:val="left"/>
            </w:pPr>
            <w:r/>
            <w:r>
              <w:rPr>
                <w:rFonts w:ascii="Cambria" w:hAnsi="Cambria"/>
                <w:b w:val="0"/>
                <w:sz w:val="21"/>
              </w:rPr>
              <w:t>Data Science</w:t>
            </w:r>
          </w:p>
        </w:tc>
        <w:tc>
          <w:tcPr>
            <w:tcW w:type="dxa" w:w="4706"/>
            <w:shd w:val="clear" w:color="auto" w:fill="DCE6F1"/>
          </w:tcPr>
          <w:p>
            <w:pPr>
              <w:spacing w:after="40" w:before="40"/>
              <w:jc w:val="left"/>
            </w:pPr>
            <w:r/>
            <w:r>
              <w:rPr>
                <w:rFonts w:ascii="Cambria" w:hAnsi="Cambria"/>
                <w:b w:val="0"/>
                <w:sz w:val="21"/>
              </w:rPr>
              <w:t>DataFrames.jl, CSV.jl for data manipulation and analysis</w:t>
            </w:r>
          </w:p>
        </w:tc>
      </w:tr>
      <w:tr>
        <w:tc>
          <w:tcPr>
            <w:tcW w:type="dxa" w:w="4706"/>
          </w:tcPr>
          <w:p>
            <w:pPr>
              <w:spacing w:after="40" w:before="40"/>
              <w:jc w:val="left"/>
            </w:pPr>
            <w:r/>
            <w:r>
              <w:rPr>
                <w:rFonts w:ascii="Cambria" w:hAnsi="Cambria"/>
                <w:b w:val="0"/>
                <w:sz w:val="21"/>
              </w:rPr>
              <w:t>High-Performance Simulations</w:t>
            </w:r>
          </w:p>
        </w:tc>
        <w:tc>
          <w:tcPr>
            <w:tcW w:type="dxa" w:w="4706"/>
          </w:tcPr>
          <w:p>
            <w:pPr>
              <w:spacing w:after="40" w:before="40"/>
              <w:jc w:val="left"/>
            </w:pPr>
            <w:r/>
            <w:r>
              <w:rPr>
                <w:rFonts w:ascii="Cambria" w:hAnsi="Cambria"/>
                <w:b w:val="0"/>
                <w:sz w:val="21"/>
              </w:rPr>
              <w:t>Climate modeling, computational finance, structural simulation</w:t>
            </w:r>
          </w:p>
        </w:tc>
      </w:tr>
      <w:tr>
        <w:tc>
          <w:tcPr>
            <w:tcW w:type="dxa" w:w="4706"/>
            <w:shd w:val="clear" w:color="auto" w:fill="DCE6F1"/>
          </w:tcPr>
          <w:p>
            <w:pPr>
              <w:spacing w:after="40" w:before="40"/>
              <w:jc w:val="left"/>
            </w:pPr>
            <w:r/>
            <w:r>
              <w:rPr>
                <w:rFonts w:ascii="Cambria" w:hAnsi="Cambria"/>
                <w:b w:val="0"/>
                <w:sz w:val="21"/>
              </w:rPr>
              <w:t>Scientific Research</w:t>
            </w:r>
          </w:p>
        </w:tc>
        <w:tc>
          <w:tcPr>
            <w:tcW w:type="dxa" w:w="4706"/>
            <w:shd w:val="clear" w:color="auto" w:fill="DCE6F1"/>
          </w:tcPr>
          <w:p>
            <w:pPr>
              <w:spacing w:after="40" w:before="40"/>
              <w:jc w:val="left"/>
            </w:pPr>
            <w:r/>
            <w:r>
              <w:rPr>
                <w:rFonts w:ascii="Cambria" w:hAnsi="Cambria"/>
                <w:b w:val="0"/>
                <w:sz w:val="21"/>
              </w:rPr>
              <w:t>Astronomy, biology, chemistry, physics (e.g., Celeste.jl for astrophysics)</w:t>
            </w:r>
          </w:p>
        </w:tc>
      </w:tr>
    </w:tbl>
    <w:p>
      <w:pPr>
        <w:spacing w:after="80"/>
      </w:pPr>
    </w:p>
    <w:p>
      <w:pPr>
        <w:keepNext/>
        <w:spacing w:before="200" w:after="160"/>
      </w:pPr>
      <w:r>
        <w:rPr>
          <w:rFonts w:ascii="Cambria" w:hAnsi="Cambria"/>
          <w:b/>
          <w:color w:val="1F3A5F"/>
          <w:sz w:val="30"/>
        </w:rPr>
        <w:t>80.5. Julia vs Other Languages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Aspect</w:t>
            </w:r>
          </w:p>
        </w:tc>
        <w:tc>
          <w:tcPr>
            <w:tcW w:type="dxa" w:w="4706"/>
            <w:shd w:val="clear" w:color="auto" w:fill="1F3A5F"/>
          </w:tcPr>
          <w:p>
            <w:pPr>
              <w:spacing w:after="40" w:before="40"/>
              <w:jc w:val="left"/>
            </w:pPr>
            <w:r/>
            <w:r>
              <w:rPr>
                <w:rFonts w:ascii="Cambria" w:hAnsi="Cambria"/>
                <w:b/>
                <w:color w:val="FFFFFF"/>
                <w:sz w:val="22"/>
              </w:rPr>
              <w:t>Comparison (Julia | Python | R | Matlab | C/C++)</w:t>
            </w:r>
          </w:p>
        </w:tc>
      </w:tr>
      <w:tr>
        <w:tc>
          <w:tcPr>
            <w:tcW w:type="dxa" w:w="4706"/>
          </w:tcPr>
          <w:p>
            <w:pPr>
              <w:spacing w:after="40" w:before="40"/>
              <w:jc w:val="left"/>
            </w:pPr>
            <w:r/>
            <w:r>
              <w:rPr>
                <w:rFonts w:ascii="Cambria" w:hAnsi="Cambria"/>
                <w:b w:val="0"/>
                <w:sz w:val="21"/>
              </w:rPr>
              <w:t>Speed</w:t>
            </w:r>
          </w:p>
        </w:tc>
        <w:tc>
          <w:tcPr>
            <w:tcW w:type="dxa" w:w="4706"/>
          </w:tcPr>
          <w:p>
            <w:pPr>
              <w:spacing w:after="40" w:before="40"/>
              <w:jc w:val="left"/>
            </w:pPr>
            <w:r/>
            <w:r>
              <w:rPr>
                <w:rFonts w:ascii="Cambria" w:hAnsi="Cambria"/>
                <w:b w:val="0"/>
                <w:sz w:val="21"/>
              </w:rPr>
              <w:t>Julia: Near C | Python: Slower without extensions | R: Slower without extensions | Matlab: Slower without extensions | C/C++: Fast</w:t>
            </w:r>
          </w:p>
        </w:tc>
      </w:tr>
      <w:tr>
        <w:tc>
          <w:tcPr>
            <w:tcW w:type="dxa" w:w="4706"/>
            <w:shd w:val="clear" w:color="auto" w:fill="DCE6F1"/>
          </w:tcPr>
          <w:p>
            <w:pPr>
              <w:spacing w:after="40" w:before="40"/>
              <w:jc w:val="left"/>
            </w:pPr>
            <w:r/>
            <w:r>
              <w:rPr>
                <w:rFonts w:ascii="Cambria" w:hAnsi="Cambria"/>
                <w:b w:val="0"/>
                <w:sz w:val="21"/>
              </w:rPr>
              <w:t>GPU Support</w:t>
            </w:r>
          </w:p>
        </w:tc>
        <w:tc>
          <w:tcPr>
            <w:tcW w:type="dxa" w:w="4706"/>
            <w:shd w:val="clear" w:color="auto" w:fill="DCE6F1"/>
          </w:tcPr>
          <w:p>
            <w:pPr>
              <w:spacing w:after="40" w:before="40"/>
              <w:jc w:val="left"/>
            </w:pPr>
            <w:r/>
            <w:r>
              <w:rPr>
                <w:rFonts w:ascii="Cambria" w:hAnsi="Cambria"/>
                <w:b w:val="0"/>
                <w:sz w:val="21"/>
              </w:rPr>
              <w:t>Julia: Native (CUDA.jl) | PyTorch/TensorFlow: Mature</w:t>
            </w:r>
          </w:p>
        </w:tc>
      </w:tr>
    </w:tbl>
    <w:p>
      <w:pPr>
        <w:spacing w:after="80"/>
      </w:pPr>
    </w:p>
    <w:p>
      <w:pPr>
        <w:spacing w:after="120" w:before="0" w:line="276" w:lineRule="auto"/>
        <w:jc w:val="both"/>
      </w:pPr>
      <w:r>
        <w:rPr>
          <w:rFonts w:ascii="Cambria" w:hAnsi="Cambria"/>
          <w:b w:val="0"/>
          <w:i/>
          <w:sz w:val="22"/>
        </w:rPr>
        <w:t>[Note: a portion of the source text on this page (Screenshot (4474).png) is obscured by a comparison table's column structure (Aspect / Julia / Python / R / Matlab / C/C++ ratings for Ease of Use, Scientific Libraries, Metaprogramming, Parallelism, and Package Manager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80.6. Julia Ecosystem Highlights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Category</w:t>
            </w:r>
          </w:p>
        </w:tc>
        <w:tc>
          <w:tcPr>
            <w:tcW w:type="dxa" w:w="4706"/>
            <w:shd w:val="clear" w:color="auto" w:fill="1F3A5F"/>
          </w:tcPr>
          <w:p>
            <w:pPr>
              <w:spacing w:after="40" w:before="40"/>
              <w:jc w:val="left"/>
            </w:pPr>
            <w:r/>
            <w:r>
              <w:rPr>
                <w:rFonts w:ascii="Cambria" w:hAnsi="Cambria"/>
                <w:b/>
                <w:color w:val="FFFFFF"/>
                <w:sz w:val="22"/>
              </w:rPr>
              <w:t>Top Packages</w:t>
            </w:r>
          </w:p>
        </w:tc>
      </w:tr>
      <w:tr>
        <w:tc>
          <w:tcPr>
            <w:tcW w:type="dxa" w:w="4706"/>
          </w:tcPr>
          <w:p>
            <w:pPr>
              <w:spacing w:after="40" w:before="40"/>
              <w:jc w:val="left"/>
            </w:pPr>
            <w:r/>
            <w:r>
              <w:rPr>
                <w:rFonts w:ascii="Cambria" w:hAnsi="Cambria"/>
                <w:b w:val="0"/>
                <w:sz w:val="21"/>
              </w:rPr>
              <w:t>Machine Learning</w:t>
            </w:r>
          </w:p>
        </w:tc>
        <w:tc>
          <w:tcPr>
            <w:tcW w:type="dxa" w:w="4706"/>
          </w:tcPr>
          <w:p>
            <w:pPr>
              <w:spacing w:after="40" w:before="40"/>
              <w:jc w:val="left"/>
            </w:pPr>
            <w:r/>
            <w:r>
              <w:rPr>
                <w:rFonts w:ascii="Cambria" w:hAnsi="Cambria"/>
                <w:b w:val="0"/>
                <w:sz w:val="21"/>
              </w:rPr>
              <w:t>Flux.jl, MLJ.jl, Knet.jl</w:t>
            </w:r>
          </w:p>
        </w:tc>
      </w:tr>
      <w:tr>
        <w:tc>
          <w:tcPr>
            <w:tcW w:type="dxa" w:w="4706"/>
            <w:shd w:val="clear" w:color="auto" w:fill="DCE6F1"/>
          </w:tcPr>
          <w:p>
            <w:pPr>
              <w:spacing w:after="40" w:before="40"/>
              <w:jc w:val="left"/>
            </w:pPr>
            <w:r/>
            <w:r>
              <w:rPr>
                <w:rFonts w:ascii="Cambria" w:hAnsi="Cambria"/>
                <w:b w:val="0"/>
                <w:sz w:val="21"/>
              </w:rPr>
              <w:t>Differential Equations</w:t>
            </w:r>
          </w:p>
        </w:tc>
        <w:tc>
          <w:tcPr>
            <w:tcW w:type="dxa" w:w="4706"/>
            <w:shd w:val="clear" w:color="auto" w:fill="DCE6F1"/>
          </w:tcPr>
          <w:p>
            <w:pPr>
              <w:spacing w:after="40" w:before="40"/>
              <w:jc w:val="left"/>
            </w:pPr>
            <w:r/>
            <w:r>
              <w:rPr>
                <w:rFonts w:ascii="Cambria" w:hAnsi="Cambria"/>
                <w:b w:val="0"/>
                <w:sz w:val="21"/>
              </w:rPr>
              <w:t>DifferentialEquations.jl (state-of-the-art solver suite)</w:t>
            </w:r>
          </w:p>
        </w:tc>
      </w:tr>
      <w:tr>
        <w:tc>
          <w:tcPr>
            <w:tcW w:type="dxa" w:w="4706"/>
          </w:tcPr>
          <w:p>
            <w:pPr>
              <w:spacing w:after="40" w:before="40"/>
              <w:jc w:val="left"/>
            </w:pPr>
            <w:r/>
            <w:r>
              <w:rPr>
                <w:rFonts w:ascii="Cambria" w:hAnsi="Cambria"/>
                <w:b w:val="0"/>
                <w:sz w:val="21"/>
              </w:rPr>
              <w:t>Optimization</w:t>
            </w:r>
          </w:p>
        </w:tc>
        <w:tc>
          <w:tcPr>
            <w:tcW w:type="dxa" w:w="4706"/>
          </w:tcPr>
          <w:p>
            <w:pPr>
              <w:spacing w:after="40" w:before="40"/>
              <w:jc w:val="left"/>
            </w:pPr>
            <w:r/>
            <w:r>
              <w:rPr>
                <w:rFonts w:ascii="Cambria" w:hAnsi="Cambria"/>
                <w:b w:val="0"/>
                <w:sz w:val="21"/>
              </w:rPr>
              <w:t>JuMP.jl (domain-specific modeling language)</w:t>
            </w:r>
          </w:p>
        </w:tc>
      </w:tr>
      <w:tr>
        <w:tc>
          <w:tcPr>
            <w:tcW w:type="dxa" w:w="4706"/>
            <w:shd w:val="clear" w:color="auto" w:fill="DCE6F1"/>
          </w:tcPr>
          <w:p>
            <w:pPr>
              <w:spacing w:after="40" w:before="40"/>
              <w:jc w:val="left"/>
            </w:pPr>
            <w:r/>
            <w:r>
              <w:rPr>
                <w:rFonts w:ascii="Cambria" w:hAnsi="Cambria"/>
                <w:b w:val="0"/>
                <w:sz w:val="21"/>
              </w:rPr>
              <w:t>Visualization</w:t>
            </w:r>
          </w:p>
        </w:tc>
        <w:tc>
          <w:tcPr>
            <w:tcW w:type="dxa" w:w="4706"/>
            <w:shd w:val="clear" w:color="auto" w:fill="DCE6F1"/>
          </w:tcPr>
          <w:p>
            <w:pPr>
              <w:spacing w:after="40" w:before="40"/>
              <w:jc w:val="left"/>
            </w:pPr>
            <w:r/>
            <w:r>
              <w:rPr>
                <w:rFonts w:ascii="Cambria" w:hAnsi="Cambria"/>
                <w:b w:val="0"/>
                <w:sz w:val="21"/>
              </w:rPr>
              <w:t>Plots.jl, Makie.jl, Gadfly.jl</w:t>
            </w:r>
          </w:p>
        </w:tc>
      </w:tr>
      <w:tr>
        <w:tc>
          <w:tcPr>
            <w:tcW w:type="dxa" w:w="4706"/>
          </w:tcPr>
          <w:p>
            <w:pPr>
              <w:spacing w:after="40" w:before="40"/>
              <w:jc w:val="left"/>
            </w:pPr>
            <w:r/>
            <w:r>
              <w:rPr>
                <w:rFonts w:ascii="Cambria" w:hAnsi="Cambria"/>
                <w:b w:val="0"/>
                <w:sz w:val="21"/>
              </w:rPr>
              <w:t>Statistics</w:t>
            </w:r>
          </w:p>
        </w:tc>
        <w:tc>
          <w:tcPr>
            <w:tcW w:type="dxa" w:w="4706"/>
          </w:tcPr>
          <w:p>
            <w:pPr>
              <w:spacing w:after="40" w:before="40"/>
              <w:jc w:val="left"/>
            </w:pPr>
            <w:r/>
            <w:r>
              <w:rPr>
                <w:rFonts w:ascii="Cambria" w:hAnsi="Cambria"/>
                <w:b w:val="0"/>
                <w:sz w:val="21"/>
              </w:rPr>
              <w:t>StatsBase.jl, Distributions.jl, Turing.jl (Bayesian inference)</w:t>
            </w:r>
          </w:p>
        </w:tc>
      </w:tr>
      <w:tr>
        <w:tc>
          <w:tcPr>
            <w:tcW w:type="dxa" w:w="4706"/>
            <w:shd w:val="clear" w:color="auto" w:fill="DCE6F1"/>
          </w:tcPr>
          <w:p>
            <w:pPr>
              <w:spacing w:after="40" w:before="40"/>
              <w:jc w:val="left"/>
            </w:pPr>
            <w:r/>
            <w:r>
              <w:rPr>
                <w:rFonts w:ascii="Cambria" w:hAnsi="Cambria"/>
                <w:b w:val="0"/>
                <w:sz w:val="21"/>
              </w:rPr>
              <w:t>Data Manipulation</w:t>
            </w:r>
          </w:p>
        </w:tc>
        <w:tc>
          <w:tcPr>
            <w:tcW w:type="dxa" w:w="4706"/>
            <w:shd w:val="clear" w:color="auto" w:fill="DCE6F1"/>
          </w:tcPr>
          <w:p>
            <w:pPr>
              <w:spacing w:after="40" w:before="40"/>
              <w:jc w:val="left"/>
            </w:pPr>
            <w:r/>
            <w:r>
              <w:rPr>
                <w:rFonts w:ascii="Cambria" w:hAnsi="Cambria"/>
                <w:b w:val="0"/>
                <w:sz w:val="21"/>
              </w:rPr>
              <w:t>DataFrames.jl, CSV.jl, Query.jl</w:t>
            </w:r>
          </w:p>
        </w:tc>
      </w:tr>
      <w:tr>
        <w:tc>
          <w:tcPr>
            <w:tcW w:type="dxa" w:w="4706"/>
          </w:tcPr>
          <w:p>
            <w:pPr>
              <w:spacing w:after="40" w:before="40"/>
              <w:jc w:val="left"/>
            </w:pPr>
            <w:r/>
            <w:r>
              <w:rPr>
                <w:rFonts w:ascii="Cambria" w:hAnsi="Cambria"/>
                <w:b w:val="0"/>
                <w:sz w:val="21"/>
              </w:rPr>
              <w:t>Numerics &amp; Linear Algebra</w:t>
            </w:r>
          </w:p>
        </w:tc>
        <w:tc>
          <w:tcPr>
            <w:tcW w:type="dxa" w:w="4706"/>
          </w:tcPr>
          <w:p>
            <w:pPr>
              <w:spacing w:after="40" w:before="40"/>
              <w:jc w:val="left"/>
            </w:pPr>
            <w:r/>
            <w:r>
              <w:rPr>
                <w:rFonts w:ascii="Cambria" w:hAnsi="Cambria"/>
                <w:b w:val="0"/>
                <w:sz w:val="21"/>
              </w:rPr>
              <w:t>Native BLAS/LAPACK, LinearAlgebra stdlib</w:t>
            </w:r>
          </w:p>
        </w:tc>
      </w:tr>
    </w:tbl>
    <w:p>
      <w:pPr>
        <w:spacing w:after="80"/>
      </w:pPr>
    </w:p>
    <w:p>
      <w:pPr>
        <w:keepNext/>
        <w:spacing w:before="200" w:after="160"/>
      </w:pPr>
      <w:r>
        <w:rPr>
          <w:rFonts w:ascii="Cambria" w:hAnsi="Cambria"/>
          <w:b/>
          <w:color w:val="1F3A5F"/>
          <w:sz w:val="30"/>
        </w:rPr>
        <w:t>80.7. Strengths</w:t>
      </w:r>
    </w:p>
    <w:p>
      <w:pPr>
        <w:pStyle w:val="ListBullet"/>
        <w:spacing w:line="276" w:lineRule="auto" w:after="80"/>
        <w:ind w:left="357"/>
        <w:jc w:val="both"/>
      </w:pPr>
      <w:r>
        <w:rPr>
          <w:rFonts w:ascii="Cambria" w:hAnsi="Cambria"/>
          <w:i w:val="0"/>
          <w:sz w:val="22"/>
        </w:rPr>
        <w:t>High performance close to C/Fortran</w:t>
      </w:r>
    </w:p>
    <w:p>
      <w:pPr>
        <w:pStyle w:val="ListBullet"/>
        <w:spacing w:line="276" w:lineRule="auto" w:after="80"/>
        <w:ind w:left="357"/>
        <w:jc w:val="both"/>
      </w:pPr>
      <w:r>
        <w:rPr>
          <w:rFonts w:ascii="Cambria" w:hAnsi="Cambria"/>
          <w:i w:val="0"/>
          <w:sz w:val="22"/>
        </w:rPr>
        <w:t>Modern syntax with powerful abstraction support</w:t>
      </w:r>
    </w:p>
    <w:p>
      <w:pPr>
        <w:pStyle w:val="ListBullet"/>
        <w:spacing w:line="276" w:lineRule="auto" w:after="80"/>
        <w:ind w:left="357"/>
        <w:jc w:val="both"/>
      </w:pPr>
      <w:r>
        <w:rPr>
          <w:rFonts w:ascii="Cambria" w:hAnsi="Cambria"/>
          <w:i w:val="0"/>
          <w:sz w:val="22"/>
        </w:rPr>
        <w:t>Ideal for prototyping &amp; production in the same codebase</w:t>
      </w:r>
    </w:p>
    <w:p>
      <w:pPr>
        <w:pStyle w:val="ListBullet"/>
        <w:spacing w:line="276" w:lineRule="auto" w:after="80"/>
        <w:ind w:left="357"/>
        <w:jc w:val="both"/>
      </w:pPr>
      <w:r>
        <w:rPr>
          <w:rFonts w:ascii="Cambria" w:hAnsi="Cambria"/>
          <w:i w:val="0"/>
          <w:sz w:val="22"/>
        </w:rPr>
        <w:t>Excellent for computational research and modeling</w:t>
      </w:r>
    </w:p>
    <w:p>
      <w:pPr>
        <w:pStyle w:val="ListBullet"/>
        <w:spacing w:line="276" w:lineRule="auto" w:after="80"/>
        <w:ind w:left="357"/>
        <w:jc w:val="both"/>
      </w:pPr>
      <w:r>
        <w:rPr>
          <w:rFonts w:ascii="Cambria" w:hAnsi="Cambria"/>
          <w:i w:val="0"/>
          <w:sz w:val="22"/>
        </w:rPr>
        <w:t>Seamless parallelism and GPU support</w:t>
      </w:r>
    </w:p>
    <w:p>
      <w:pPr>
        <w:pStyle w:val="ListBullet"/>
        <w:spacing w:line="276" w:lineRule="auto" w:after="80"/>
        <w:ind w:left="357"/>
        <w:jc w:val="both"/>
      </w:pPr>
      <w:r>
        <w:rPr>
          <w:rFonts w:ascii="Cambria" w:hAnsi="Cambria"/>
          <w:i w:val="0"/>
          <w:sz w:val="22"/>
        </w:rPr>
        <w:t>Strong interoperability with other languages</w:t>
      </w:r>
    </w:p>
    <w:p>
      <w:pPr>
        <w:keepNext/>
        <w:spacing w:before="200" w:after="160"/>
      </w:pPr>
      <w:r>
        <w:rPr>
          <w:rFonts w:ascii="Cambria" w:hAnsi="Cambria"/>
          <w:b/>
          <w:color w:val="1F3A5F"/>
          <w:sz w:val="30"/>
        </w:rPr>
        <w:t>80.8. Limitations</w:t>
      </w:r>
    </w:p>
    <w:p>
      <w:pPr>
        <w:pStyle w:val="ListBullet"/>
        <w:spacing w:line="276" w:lineRule="auto" w:after="80"/>
        <w:ind w:left="357"/>
        <w:jc w:val="both"/>
      </w:pPr>
      <w:r>
        <w:rPr>
          <w:rFonts w:ascii="Cambria" w:hAnsi="Cambria"/>
          <w:i w:val="0"/>
          <w:sz w:val="22"/>
        </w:rPr>
        <w:t>JIT compilation causes initial latency (e.g., function calls may be slow on first execution)</w:t>
      </w:r>
    </w:p>
    <w:p>
      <w:pPr>
        <w:pStyle w:val="ListBullet"/>
        <w:spacing w:line="276" w:lineRule="auto" w:after="80"/>
        <w:ind w:left="357"/>
        <w:jc w:val="both"/>
      </w:pPr>
      <w:r>
        <w:rPr>
          <w:rFonts w:ascii="Cambria" w:hAnsi="Cambria"/>
          <w:i w:val="0"/>
          <w:sz w:val="22"/>
        </w:rPr>
        <w:t>Smaller community compared to Python or R</w:t>
      </w:r>
    </w:p>
    <w:p>
      <w:pPr>
        <w:pStyle w:val="ListBullet"/>
        <w:spacing w:line="276" w:lineRule="auto" w:after="80"/>
        <w:ind w:left="357"/>
        <w:jc w:val="both"/>
      </w:pPr>
      <w:r>
        <w:rPr>
          <w:rFonts w:ascii="Cambria" w:hAnsi="Cambria"/>
          <w:i w:val="0"/>
          <w:sz w:val="22"/>
        </w:rPr>
        <w:t>Ecosystem still maturing in areas like web development or mobile computing</w:t>
      </w:r>
    </w:p>
    <w:p>
      <w:pPr>
        <w:pStyle w:val="ListBullet"/>
        <w:spacing w:line="276" w:lineRule="auto" w:after="80"/>
        <w:ind w:left="357"/>
        <w:jc w:val="both"/>
      </w:pPr>
      <w:r>
        <w:rPr>
          <w:rFonts w:ascii="Cambria" w:hAnsi="Cambria"/>
          <w:i w:val="0"/>
          <w:sz w:val="22"/>
        </w:rPr>
        <w:t>Steeper learning curve for non-mathematical users</w:t>
      </w:r>
    </w:p>
    <w:p>
      <w:pPr>
        <w:pStyle w:val="ListBullet"/>
        <w:spacing w:line="276" w:lineRule="auto" w:after="80"/>
        <w:ind w:left="357"/>
        <w:jc w:val="both"/>
      </w:pPr>
      <w:r>
        <w:rPr>
          <w:rFonts w:ascii="Cambria" w:hAnsi="Cambria"/>
          <w:i w:val="0"/>
          <w:sz w:val="22"/>
        </w:rPr>
        <w:t>Less corporate adoption than Python in some domains</w:t>
      </w:r>
    </w:p>
    <w:p>
      <w:pPr>
        <w:keepNext/>
        <w:spacing w:before="200" w:after="160"/>
      </w:pPr>
      <w:r>
        <w:rPr>
          <w:rFonts w:ascii="Cambria" w:hAnsi="Cambria"/>
          <w:b/>
          <w:color w:val="1F3A5F"/>
          <w:sz w:val="30"/>
        </w:rPr>
        <w:t>80.9. Notable Users &amp; Projects</w:t>
      </w:r>
    </w:p>
    <w:p>
      <w:pPr>
        <w:pStyle w:val="ListBullet"/>
        <w:spacing w:line="276" w:lineRule="auto" w:after="80"/>
        <w:ind w:left="357"/>
        <w:jc w:val="both"/>
      </w:pPr>
      <w:r>
        <w:rPr>
          <w:rFonts w:ascii="Cambria" w:hAnsi="Cambria"/>
          <w:b/>
          <w:i w:val="0"/>
          <w:sz w:val="22"/>
        </w:rPr>
        <w:t xml:space="preserve">NASA: </w:t>
      </w:r>
      <w:r>
        <w:rPr>
          <w:rFonts w:ascii="Cambria" w:hAnsi="Cambria"/>
          <w:i w:val="0"/>
          <w:sz w:val="22"/>
        </w:rPr>
        <w:t>NASA: Julia used for modeling spacecraft power systems</w:t>
      </w:r>
    </w:p>
    <w:p>
      <w:pPr>
        <w:pStyle w:val="ListBullet"/>
        <w:spacing w:line="276" w:lineRule="auto" w:after="80"/>
        <w:ind w:left="357"/>
        <w:jc w:val="both"/>
      </w:pPr>
      <w:r>
        <w:rPr>
          <w:rFonts w:ascii="Cambria" w:hAnsi="Cambria"/>
          <w:b/>
          <w:i w:val="0"/>
          <w:sz w:val="22"/>
        </w:rPr>
        <w:t xml:space="preserve">MIT, Stanford, and Harvard: </w:t>
      </w:r>
      <w:r>
        <w:rPr>
          <w:rFonts w:ascii="Cambria" w:hAnsi="Cambria"/>
          <w:i w:val="0"/>
          <w:sz w:val="22"/>
        </w:rPr>
        <w:t>MIT, Stanford, and Harvard: Julia in various scientific projects</w:t>
      </w:r>
    </w:p>
    <w:p>
      <w:pPr>
        <w:pStyle w:val="ListBullet"/>
        <w:spacing w:line="276" w:lineRule="auto" w:after="80"/>
        <w:ind w:left="357"/>
        <w:jc w:val="both"/>
      </w:pPr>
      <w:r>
        <w:rPr>
          <w:rFonts w:ascii="Cambria" w:hAnsi="Cambria"/>
          <w:b/>
          <w:i w:val="0"/>
          <w:sz w:val="22"/>
        </w:rPr>
        <w:t xml:space="preserve">Celeste.jl: </w:t>
      </w:r>
      <w:r>
        <w:rPr>
          <w:rFonts w:ascii="Cambria" w:hAnsi="Cambria"/>
          <w:i w:val="0"/>
          <w:sz w:val="22"/>
        </w:rPr>
        <w:t>Celeste.jl: Astrophysics project using Julia to process 178 TB of data across 9,300 cores</w:t>
      </w:r>
    </w:p>
    <w:p>
      <w:pPr>
        <w:pStyle w:val="ListBullet"/>
        <w:spacing w:line="276" w:lineRule="auto" w:after="80"/>
        <w:ind w:left="357"/>
        <w:jc w:val="both"/>
      </w:pPr>
      <w:r>
        <w:rPr>
          <w:rFonts w:ascii="Cambria" w:hAnsi="Cambria"/>
          <w:b/>
          <w:i w:val="0"/>
          <w:sz w:val="22"/>
        </w:rPr>
        <w:t xml:space="preserve">BlackRock: </w:t>
      </w:r>
      <w:r>
        <w:rPr>
          <w:rFonts w:ascii="Cambria" w:hAnsi="Cambria"/>
          <w:i w:val="0"/>
          <w:sz w:val="22"/>
        </w:rPr>
        <w:t>BlackRock: Quantitative finance modeling</w:t>
      </w:r>
    </w:p>
    <w:p>
      <w:pPr>
        <w:pStyle w:val="ListBullet"/>
        <w:spacing w:line="276" w:lineRule="auto" w:after="80"/>
        <w:ind w:left="357"/>
        <w:jc w:val="both"/>
      </w:pPr>
      <w:r>
        <w:rPr>
          <w:rFonts w:ascii="Cambria" w:hAnsi="Cambria"/>
          <w:b/>
          <w:i w:val="0"/>
          <w:sz w:val="22"/>
        </w:rPr>
        <w:t xml:space="preserve">ClimateMachine.jl: </w:t>
      </w:r>
      <w:r>
        <w:rPr>
          <w:rFonts w:ascii="Cambria" w:hAnsi="Cambria"/>
          <w:i w:val="0"/>
          <w:sz w:val="22"/>
        </w:rPr>
        <w:t>ClimateMachine.jl: Earth system modeling</w:t>
      </w:r>
    </w:p>
    <w:p>
      <w:pPr>
        <w:keepNext/>
        <w:spacing w:before="200" w:after="160"/>
      </w:pPr>
      <w:r>
        <w:rPr>
          <w:rFonts w:ascii="Cambria" w:hAnsi="Cambria"/>
          <w:b/>
          <w:color w:val="1F3A5F"/>
          <w:sz w:val="30"/>
        </w:rPr>
        <w:t>80.10. Summary</w:t>
      </w:r>
    </w:p>
    <w:p>
      <w:pPr>
        <w:spacing w:after="120" w:before="0" w:line="276" w:lineRule="auto"/>
        <w:jc w:val="both"/>
      </w:pPr>
      <w:r>
        <w:rPr>
          <w:rFonts w:ascii="Cambria" w:hAnsi="Cambria"/>
          <w:b w:val="0"/>
          <w:i w:val="0"/>
          <w:sz w:val="22"/>
        </w:rPr>
        <w:t>Julia is a powerful, modern language that is redefining high-performance computing for scientific, numerical, and data-intensive applications. It delivers on the promise of "write like Python, run like C" — making it an ideal tool for researchers, engineers, and data scientists looking for performance without sacrificing productivity.</w:t>
      </w:r>
    </w:p>
    <w:p>
      <w:r>
        <w:br w:type="page"/>
      </w:r>
    </w:p>
    <w:p>
      <w:pPr>
        <w:keepNext/>
        <w:spacing w:before="280" w:after="160"/>
      </w:pPr>
      <w:r>
        <w:rPr>
          <w:rFonts w:ascii="Cambria" w:hAnsi="Cambria"/>
          <w:b/>
          <w:color w:val="1F3A5F"/>
          <w:sz w:val="36"/>
        </w:rPr>
        <w:t>81.PyTorch: Deep Learning Framework for Research and Production</w:t>
      </w:r>
    </w:p>
    <w:p>
      <w:pPr>
        <w:keepNext/>
        <w:spacing w:before="200" w:after="160"/>
      </w:pPr>
      <w:r>
        <w:rPr>
          <w:rFonts w:ascii="Cambria" w:hAnsi="Cambria"/>
          <w:b/>
          <w:color w:val="1F3A5F"/>
          <w:sz w:val="30"/>
        </w:rPr>
        <w:t>81.1.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Developer: Originally developed by Facebook AI Research (FAIR)</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January 2017</w:t>
      </w:r>
    </w:p>
    <w:p>
      <w:pPr>
        <w:pStyle w:val="ListBullet"/>
        <w:spacing w:line="276" w:lineRule="auto" w:after="80"/>
        <w:ind w:left="357"/>
        <w:jc w:val="both"/>
      </w:pPr>
      <w:r>
        <w:rPr>
          <w:rFonts w:ascii="Cambria" w:hAnsi="Cambria"/>
          <w:b/>
          <w:i w:val="0"/>
          <w:sz w:val="22"/>
        </w:rPr>
        <w:t xml:space="preserve">Current Steward: </w:t>
      </w:r>
      <w:r>
        <w:rPr>
          <w:rFonts w:ascii="Cambria" w:hAnsi="Cambria"/>
          <w:i w:val="0"/>
          <w:sz w:val="22"/>
        </w:rPr>
        <w:t>Current Steward: Linux Foundation (PyTorch Foundation)</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Open-source (BSD License)</w:t>
      </w:r>
    </w:p>
    <w:p>
      <w:pPr>
        <w:keepNext/>
        <w:spacing w:before="200" w:after="160"/>
      </w:pPr>
      <w:r>
        <w:rPr>
          <w:rFonts w:ascii="Cambria" w:hAnsi="Cambria"/>
          <w:b/>
          <w:color w:val="1F3A5F"/>
          <w:sz w:val="30"/>
        </w:rPr>
        <w:t>81.2. Overview</w:t>
      </w:r>
    </w:p>
    <w:p>
      <w:pPr>
        <w:spacing w:after="120" w:before="0" w:line="276" w:lineRule="auto"/>
        <w:jc w:val="both"/>
      </w:pPr>
      <w:r>
        <w:rPr>
          <w:rFonts w:ascii="Cambria" w:hAnsi="Cambria"/>
          <w:b w:val="0"/>
          <w:i w:val="0"/>
          <w:sz w:val="22"/>
        </w:rPr>
        <w:t>PyTorch is an open-source machine learning library based on the Torch library, primarily developed for deep learning applications. It is known for its flexibility, dynamic computation graphs, and ease of use, making it highly favored in both academic research and industry applications.</w:t>
      </w:r>
    </w:p>
    <w:p>
      <w:pPr>
        <w:keepNext/>
        <w:spacing w:before="200" w:after="160"/>
      </w:pPr>
      <w:r>
        <w:rPr>
          <w:rFonts w:ascii="Cambria" w:hAnsi="Cambria"/>
          <w:b/>
          <w:color w:val="1F3A5F"/>
          <w:sz w:val="30"/>
        </w:rPr>
        <w:t>81.3.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Dynamic Computation Graphs</w:t>
            </w:r>
          </w:p>
        </w:tc>
        <w:tc>
          <w:tcPr>
            <w:tcW w:type="dxa" w:w="4706"/>
          </w:tcPr>
          <w:p>
            <w:pPr>
              <w:spacing w:after="40" w:before="40"/>
              <w:jc w:val="left"/>
            </w:pPr>
            <w:r/>
            <w:r>
              <w:rPr>
                <w:rFonts w:ascii="Cambria" w:hAnsi="Cambria"/>
                <w:b w:val="0"/>
                <w:sz w:val="21"/>
              </w:rPr>
              <w:t>Enables runtime graph construction—ideal for debugging and flexibility</w:t>
            </w:r>
          </w:p>
        </w:tc>
      </w:tr>
      <w:tr>
        <w:tc>
          <w:tcPr>
            <w:tcW w:type="dxa" w:w="4706"/>
            <w:shd w:val="clear" w:color="auto" w:fill="DCE6F1"/>
          </w:tcPr>
          <w:p>
            <w:pPr>
              <w:spacing w:after="40" w:before="40"/>
              <w:jc w:val="left"/>
            </w:pPr>
            <w:r/>
            <w:r>
              <w:rPr>
                <w:rFonts w:ascii="Cambria" w:hAnsi="Cambria"/>
                <w:b w:val="0"/>
                <w:sz w:val="21"/>
              </w:rPr>
              <w:t>Tensors &amp; Autograd</w:t>
            </w:r>
          </w:p>
        </w:tc>
        <w:tc>
          <w:tcPr>
            <w:tcW w:type="dxa" w:w="4706"/>
            <w:shd w:val="clear" w:color="auto" w:fill="DCE6F1"/>
          </w:tcPr>
          <w:p>
            <w:pPr>
              <w:spacing w:after="40" w:before="40"/>
              <w:jc w:val="left"/>
            </w:pPr>
            <w:r/>
            <w:r>
              <w:rPr>
                <w:rFonts w:ascii="Cambria" w:hAnsi="Cambria"/>
                <w:b w:val="0"/>
                <w:sz w:val="21"/>
              </w:rPr>
              <w:t>Core abstractions: multi-dimensional tensors and automatic differentiation</w:t>
            </w:r>
          </w:p>
        </w:tc>
      </w:tr>
      <w:tr>
        <w:tc>
          <w:tcPr>
            <w:tcW w:type="dxa" w:w="4706"/>
          </w:tcPr>
          <w:p>
            <w:pPr>
              <w:spacing w:after="40" w:before="40"/>
              <w:jc w:val="left"/>
            </w:pPr>
            <w:r/>
            <w:r>
              <w:rPr>
                <w:rFonts w:ascii="Cambria" w:hAnsi="Cambria"/>
                <w:b w:val="0"/>
                <w:sz w:val="21"/>
              </w:rPr>
              <w:t>GPU Acceleration</w:t>
            </w:r>
          </w:p>
        </w:tc>
        <w:tc>
          <w:tcPr>
            <w:tcW w:type="dxa" w:w="4706"/>
          </w:tcPr>
          <w:p>
            <w:pPr>
              <w:spacing w:after="40" w:before="40"/>
              <w:jc w:val="left"/>
            </w:pPr>
            <w:r/>
            <w:r>
              <w:rPr>
                <w:rFonts w:ascii="Cambria" w:hAnsi="Cambria"/>
                <w:b w:val="0"/>
                <w:sz w:val="21"/>
              </w:rPr>
              <w:t>Native CUDA support for seamless GPU execution</w:t>
            </w:r>
          </w:p>
        </w:tc>
      </w:tr>
      <w:tr>
        <w:tc>
          <w:tcPr>
            <w:tcW w:type="dxa" w:w="4706"/>
            <w:shd w:val="clear" w:color="auto" w:fill="DCE6F1"/>
          </w:tcPr>
          <w:p>
            <w:pPr>
              <w:spacing w:after="40" w:before="40"/>
              <w:jc w:val="left"/>
            </w:pPr>
            <w:r/>
            <w:r>
              <w:rPr>
                <w:rFonts w:ascii="Cambria" w:hAnsi="Cambria"/>
                <w:b w:val="0"/>
                <w:sz w:val="21"/>
              </w:rPr>
              <w:t>TorchScript</w:t>
            </w:r>
          </w:p>
        </w:tc>
        <w:tc>
          <w:tcPr>
            <w:tcW w:type="dxa" w:w="4706"/>
            <w:shd w:val="clear" w:color="auto" w:fill="DCE6F1"/>
          </w:tcPr>
          <w:p>
            <w:pPr>
              <w:spacing w:after="40" w:before="40"/>
              <w:jc w:val="left"/>
            </w:pPr>
            <w:r/>
            <w:r>
              <w:rPr>
                <w:rFonts w:ascii="Cambria" w:hAnsi="Cambria"/>
                <w:b w:val="0"/>
                <w:sz w:val="21"/>
              </w:rPr>
              <w:t>Enables transition from eager execution to optimized static graph mode for deployment</w:t>
            </w:r>
          </w:p>
        </w:tc>
      </w:tr>
      <w:tr>
        <w:tc>
          <w:tcPr>
            <w:tcW w:type="dxa" w:w="4706"/>
          </w:tcPr>
          <w:p>
            <w:pPr>
              <w:spacing w:after="40" w:before="40"/>
              <w:jc w:val="left"/>
            </w:pPr>
            <w:r/>
            <w:r>
              <w:rPr>
                <w:rFonts w:ascii="Cambria" w:hAnsi="Cambria"/>
                <w:b w:val="0"/>
                <w:sz w:val="21"/>
              </w:rPr>
              <w:t>Distributed Training</w:t>
            </w:r>
          </w:p>
        </w:tc>
        <w:tc>
          <w:tcPr>
            <w:tcW w:type="dxa" w:w="4706"/>
          </w:tcPr>
          <w:p>
            <w:pPr>
              <w:spacing w:after="40" w:before="40"/>
              <w:jc w:val="left"/>
            </w:pPr>
            <w:r/>
            <w:r>
              <w:rPr>
                <w:rFonts w:ascii="Cambria" w:hAnsi="Cambria"/>
                <w:b w:val="0"/>
                <w:sz w:val="21"/>
              </w:rPr>
              <w:t>Scales across multiple GPUs and nodes (via torch.distributed)</w:t>
            </w:r>
          </w:p>
        </w:tc>
      </w:tr>
      <w:tr>
        <w:tc>
          <w:tcPr>
            <w:tcW w:type="dxa" w:w="4706"/>
            <w:shd w:val="clear" w:color="auto" w:fill="DCE6F1"/>
          </w:tcPr>
          <w:p>
            <w:pPr>
              <w:spacing w:after="40" w:before="40"/>
              <w:jc w:val="left"/>
            </w:pPr>
            <w:r/>
            <w:r>
              <w:rPr>
                <w:rFonts w:ascii="Cambria" w:hAnsi="Cambria"/>
                <w:b w:val="0"/>
                <w:sz w:val="21"/>
              </w:rPr>
              <w:t>ONNX Export</w:t>
            </w:r>
          </w:p>
        </w:tc>
        <w:tc>
          <w:tcPr>
            <w:tcW w:type="dxa" w:w="4706"/>
            <w:shd w:val="clear" w:color="auto" w:fill="DCE6F1"/>
          </w:tcPr>
          <w:p>
            <w:pPr>
              <w:spacing w:after="40" w:before="40"/>
              <w:jc w:val="left"/>
            </w:pPr>
            <w:r/>
            <w:r>
              <w:rPr>
                <w:rFonts w:ascii="Cambria" w:hAnsi="Cambria"/>
                <w:b w:val="0"/>
                <w:sz w:val="21"/>
              </w:rPr>
              <w:t>Interoperability with other frameworks via the Open Neural Network Exchange format</w:t>
            </w:r>
          </w:p>
        </w:tc>
      </w:tr>
      <w:tr>
        <w:tc>
          <w:tcPr>
            <w:tcW w:type="dxa" w:w="4706"/>
          </w:tcPr>
          <w:p>
            <w:pPr>
              <w:spacing w:after="40" w:before="40"/>
              <w:jc w:val="left"/>
            </w:pPr>
            <w:r/>
            <w:r>
              <w:rPr>
                <w:rFonts w:ascii="Cambria" w:hAnsi="Cambria"/>
                <w:b w:val="0"/>
                <w:sz w:val="21"/>
              </w:rPr>
              <w:t>Pythonic Design</w:t>
            </w:r>
          </w:p>
        </w:tc>
        <w:tc>
          <w:tcPr>
            <w:tcW w:type="dxa" w:w="4706"/>
          </w:tcPr>
          <w:p>
            <w:pPr>
              <w:spacing w:after="40" w:before="40"/>
              <w:jc w:val="left"/>
            </w:pPr>
            <w:r/>
            <w:r>
              <w:rPr>
                <w:rFonts w:ascii="Cambria" w:hAnsi="Cambria"/>
                <w:b w:val="0"/>
                <w:sz w:val="21"/>
              </w:rPr>
              <w:t>Intuitive, clean API tightly integrated with Python</w:t>
            </w:r>
          </w:p>
        </w:tc>
      </w:tr>
      <w:tr>
        <w:tc>
          <w:tcPr>
            <w:tcW w:type="dxa" w:w="4706"/>
            <w:shd w:val="clear" w:color="auto" w:fill="DCE6F1"/>
          </w:tcPr>
          <w:p>
            <w:pPr>
              <w:spacing w:after="40" w:before="40"/>
              <w:jc w:val="left"/>
            </w:pPr>
            <w:r/>
            <w:r>
              <w:rPr>
                <w:rFonts w:ascii="Cambria" w:hAnsi="Cambria"/>
                <w:b w:val="0"/>
                <w:sz w:val="21"/>
              </w:rPr>
              <w:t>Integration</w:t>
            </w:r>
          </w:p>
        </w:tc>
        <w:tc>
          <w:tcPr>
            <w:tcW w:type="dxa" w:w="4706"/>
            <w:shd w:val="clear" w:color="auto" w:fill="DCE6F1"/>
          </w:tcPr>
          <w:p>
            <w:pPr>
              <w:spacing w:after="40" w:before="40"/>
              <w:jc w:val="left"/>
            </w:pPr>
            <w:r/>
            <w:r>
              <w:rPr>
                <w:rFonts w:ascii="Cambria" w:hAnsi="Cambria"/>
                <w:b w:val="0"/>
                <w:sz w:val="21"/>
              </w:rPr>
              <w:t>Works well with NumPy, SciPy, scikit-learn, Jupyter, Hugging Face, etc.</w:t>
            </w:r>
          </w:p>
        </w:tc>
      </w:tr>
    </w:tbl>
    <w:p>
      <w:pPr>
        <w:spacing w:after="80"/>
      </w:pPr>
    </w:p>
    <w:p>
      <w:pPr>
        <w:keepNext/>
        <w:spacing w:before="200" w:after="160"/>
      </w:pPr>
      <w:r>
        <w:rPr>
          <w:rFonts w:ascii="Cambria" w:hAnsi="Cambria"/>
          <w:b/>
          <w:color w:val="1F3A5F"/>
          <w:sz w:val="30"/>
        </w:rPr>
        <w:t>81.4. Ecosystem Components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Torch (Core)</w:t>
            </w:r>
          </w:p>
        </w:tc>
        <w:tc>
          <w:tcPr>
            <w:tcW w:type="dxa" w:w="4706"/>
          </w:tcPr>
          <w:p>
            <w:pPr>
              <w:spacing w:after="40" w:before="40"/>
              <w:jc w:val="left"/>
            </w:pPr>
            <w:r/>
            <w:r>
              <w:rPr>
                <w:rFonts w:ascii="Cambria" w:hAnsi="Cambria"/>
                <w:b w:val="0"/>
                <w:sz w:val="21"/>
              </w:rPr>
              <w:t>N-dimensional arrays, tensor computation, autograd</w:t>
            </w:r>
          </w:p>
        </w:tc>
      </w:tr>
      <w:tr>
        <w:tc>
          <w:tcPr>
            <w:tcW w:type="dxa" w:w="4706"/>
            <w:shd w:val="clear" w:color="auto" w:fill="DCE6F1"/>
          </w:tcPr>
          <w:p>
            <w:pPr>
              <w:spacing w:after="40" w:before="40"/>
              <w:jc w:val="left"/>
            </w:pPr>
            <w:r/>
            <w:r>
              <w:rPr>
                <w:rFonts w:ascii="Cambria" w:hAnsi="Cambria"/>
                <w:b w:val="0"/>
                <w:sz w:val="21"/>
              </w:rPr>
              <w:t>Torch.nn</w:t>
            </w:r>
          </w:p>
        </w:tc>
        <w:tc>
          <w:tcPr>
            <w:tcW w:type="dxa" w:w="4706"/>
            <w:shd w:val="clear" w:color="auto" w:fill="DCE6F1"/>
          </w:tcPr>
          <w:p>
            <w:pPr>
              <w:spacing w:after="40" w:before="40"/>
              <w:jc w:val="left"/>
            </w:pPr>
            <w:r/>
            <w:r>
              <w:rPr>
                <w:rFonts w:ascii="Cambria" w:hAnsi="Cambria"/>
                <w:b w:val="0"/>
                <w:sz w:val="21"/>
              </w:rPr>
              <w:t>Neural network layers, loss functions, optimizers</w:t>
            </w:r>
          </w:p>
        </w:tc>
      </w:tr>
      <w:tr>
        <w:tc>
          <w:tcPr>
            <w:tcW w:type="dxa" w:w="4706"/>
          </w:tcPr>
          <w:p>
            <w:pPr>
              <w:spacing w:after="40" w:before="40"/>
              <w:jc w:val="left"/>
            </w:pPr>
            <w:r/>
            <w:r>
              <w:rPr>
                <w:rFonts w:ascii="Cambria" w:hAnsi="Cambria"/>
                <w:b w:val="0"/>
                <w:sz w:val="21"/>
              </w:rPr>
              <w:t>Torchvision</w:t>
            </w:r>
          </w:p>
        </w:tc>
        <w:tc>
          <w:tcPr>
            <w:tcW w:type="dxa" w:w="4706"/>
          </w:tcPr>
          <w:p>
            <w:pPr>
              <w:spacing w:after="40" w:before="40"/>
              <w:jc w:val="left"/>
            </w:pPr>
            <w:r/>
            <w:r>
              <w:rPr>
                <w:rFonts w:ascii="Cambria" w:hAnsi="Cambria"/>
                <w:b w:val="0"/>
                <w:sz w:val="21"/>
              </w:rPr>
              <w:t>Datasets, transforms, and pretrained models for vision</w:t>
            </w:r>
          </w:p>
        </w:tc>
      </w:tr>
      <w:tr>
        <w:tc>
          <w:tcPr>
            <w:tcW w:type="dxa" w:w="4706"/>
            <w:shd w:val="clear" w:color="auto" w:fill="DCE6F1"/>
          </w:tcPr>
          <w:p>
            <w:pPr>
              <w:spacing w:after="40" w:before="40"/>
              <w:jc w:val="left"/>
            </w:pPr>
            <w:r/>
            <w:r>
              <w:rPr>
                <w:rFonts w:ascii="Cambria" w:hAnsi="Cambria"/>
                <w:b w:val="0"/>
                <w:sz w:val="21"/>
              </w:rPr>
              <w:t>Torchaudio</w:t>
            </w:r>
          </w:p>
        </w:tc>
        <w:tc>
          <w:tcPr>
            <w:tcW w:type="dxa" w:w="4706"/>
            <w:shd w:val="clear" w:color="auto" w:fill="DCE6F1"/>
          </w:tcPr>
          <w:p>
            <w:pPr>
              <w:spacing w:after="40" w:before="40"/>
              <w:jc w:val="left"/>
            </w:pPr>
            <w:r/>
            <w:r>
              <w:rPr>
                <w:rFonts w:ascii="Cambria" w:hAnsi="Cambria"/>
                <w:b w:val="0"/>
                <w:sz w:val="21"/>
              </w:rPr>
              <w:t>Audio processing utilities and datasets</w:t>
            </w:r>
          </w:p>
        </w:tc>
      </w:tr>
      <w:tr>
        <w:tc>
          <w:tcPr>
            <w:tcW w:type="dxa" w:w="4706"/>
          </w:tcPr>
          <w:p>
            <w:pPr>
              <w:spacing w:after="40" w:before="40"/>
              <w:jc w:val="left"/>
            </w:pPr>
            <w:r/>
            <w:r>
              <w:rPr>
                <w:rFonts w:ascii="Cambria" w:hAnsi="Cambria"/>
                <w:b w:val="0"/>
                <w:sz w:val="21"/>
              </w:rPr>
              <w:t>Torchtext</w:t>
            </w:r>
          </w:p>
        </w:tc>
        <w:tc>
          <w:tcPr>
            <w:tcW w:type="dxa" w:w="4706"/>
          </w:tcPr>
          <w:p>
            <w:pPr>
              <w:spacing w:after="40" w:before="40"/>
              <w:jc w:val="left"/>
            </w:pPr>
            <w:r/>
            <w:r>
              <w:rPr>
                <w:rFonts w:ascii="Cambria" w:hAnsi="Cambria"/>
                <w:b w:val="0"/>
                <w:sz w:val="21"/>
              </w:rPr>
              <w:t>Text datasets and processing tools</w:t>
            </w:r>
          </w:p>
        </w:tc>
      </w:tr>
      <w:tr>
        <w:tc>
          <w:tcPr>
            <w:tcW w:type="dxa" w:w="4706"/>
            <w:shd w:val="clear" w:color="auto" w:fill="DCE6F1"/>
          </w:tcPr>
          <w:p>
            <w:pPr>
              <w:spacing w:after="40" w:before="40"/>
              <w:jc w:val="left"/>
            </w:pPr>
            <w:r/>
            <w:r>
              <w:rPr>
                <w:rFonts w:ascii="Cambria" w:hAnsi="Cambria"/>
                <w:b w:val="0"/>
                <w:sz w:val="21"/>
              </w:rPr>
              <w:t>TorchServe</w:t>
            </w:r>
          </w:p>
        </w:tc>
        <w:tc>
          <w:tcPr>
            <w:tcW w:type="dxa" w:w="4706"/>
            <w:shd w:val="clear" w:color="auto" w:fill="DCE6F1"/>
          </w:tcPr>
          <w:p>
            <w:pPr>
              <w:spacing w:after="40" w:before="40"/>
              <w:jc w:val="left"/>
            </w:pPr>
            <w:r/>
            <w:r>
              <w:rPr>
                <w:rFonts w:ascii="Cambria" w:hAnsi="Cambria"/>
                <w:b w:val="0"/>
                <w:sz w:val="21"/>
              </w:rPr>
              <w:t>Model deployment and serving framework</w:t>
            </w:r>
          </w:p>
        </w:tc>
      </w:tr>
      <w:tr>
        <w:tc>
          <w:tcPr>
            <w:tcW w:type="dxa" w:w="4706"/>
          </w:tcPr>
          <w:p>
            <w:pPr>
              <w:spacing w:after="40" w:before="40"/>
              <w:jc w:val="left"/>
            </w:pPr>
            <w:r/>
            <w:r>
              <w:rPr>
                <w:rFonts w:ascii="Cambria" w:hAnsi="Cambria"/>
                <w:b w:val="0"/>
                <w:sz w:val="21"/>
              </w:rPr>
              <w:t>PyTorch Lightning</w:t>
            </w:r>
          </w:p>
        </w:tc>
        <w:tc>
          <w:tcPr>
            <w:tcW w:type="dxa" w:w="4706"/>
          </w:tcPr>
          <w:p>
            <w:pPr>
              <w:spacing w:after="40" w:before="40"/>
              <w:jc w:val="left"/>
            </w:pPr>
            <w:r/>
            <w:r>
              <w:rPr>
                <w:rFonts w:ascii="Cambria" w:hAnsi="Cambria"/>
                <w:b w:val="0"/>
                <w:sz w:val="21"/>
              </w:rPr>
              <w:t>High-level training structure for scalability and reproducibility</w:t>
            </w:r>
          </w:p>
        </w:tc>
      </w:tr>
      <w:tr>
        <w:tc>
          <w:tcPr>
            <w:tcW w:type="dxa" w:w="4706"/>
            <w:shd w:val="clear" w:color="auto" w:fill="DCE6F1"/>
          </w:tcPr>
          <w:p>
            <w:pPr>
              <w:spacing w:after="40" w:before="40"/>
              <w:jc w:val="left"/>
            </w:pPr>
            <w:r/>
            <w:r>
              <w:rPr>
                <w:rFonts w:ascii="Cambria" w:hAnsi="Cambria"/>
                <w:b w:val="0"/>
                <w:sz w:val="21"/>
              </w:rPr>
              <w:t>Hugging Face Transformers</w:t>
            </w:r>
          </w:p>
        </w:tc>
        <w:tc>
          <w:tcPr>
            <w:tcW w:type="dxa" w:w="4706"/>
            <w:shd w:val="clear" w:color="auto" w:fill="DCE6F1"/>
          </w:tcPr>
          <w:p>
            <w:pPr>
              <w:spacing w:after="40" w:before="40"/>
              <w:jc w:val="left"/>
            </w:pPr>
            <w:r/>
            <w:r>
              <w:rPr>
                <w:rFonts w:ascii="Cambria" w:hAnsi="Cambria"/>
                <w:b w:val="0"/>
                <w:sz w:val="21"/>
              </w:rPr>
              <w:t>Popular NLP library tightly integrated with PyTorch</w:t>
            </w:r>
          </w:p>
        </w:tc>
      </w:tr>
    </w:tbl>
    <w:p>
      <w:pPr>
        <w:spacing w:after="80"/>
      </w:pPr>
    </w:p>
    <w:p>
      <w:pPr>
        <w:keepNext/>
        <w:spacing w:before="200" w:after="160"/>
      </w:pPr>
      <w:r>
        <w:rPr>
          <w:rFonts w:ascii="Cambria" w:hAnsi="Cambria"/>
          <w:b/>
          <w:color w:val="1F3A5F"/>
          <w:sz w:val="30"/>
        </w:rPr>
        <w:t>81.5.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Computer Vision</w:t>
            </w:r>
          </w:p>
        </w:tc>
        <w:tc>
          <w:tcPr>
            <w:tcW w:type="dxa" w:w="4706"/>
          </w:tcPr>
          <w:p>
            <w:pPr>
              <w:spacing w:after="40" w:before="40"/>
              <w:jc w:val="left"/>
            </w:pPr>
            <w:r/>
            <w:r>
              <w:rPr>
                <w:rFonts w:ascii="Cambria" w:hAnsi="Cambria"/>
                <w:b w:val="0"/>
                <w:sz w:val="21"/>
              </w:rPr>
              <w:t>Image classification, object detection, segmentation (e.g., with torchvision)</w:t>
            </w:r>
          </w:p>
        </w:tc>
      </w:tr>
      <w:tr>
        <w:tc>
          <w:tcPr>
            <w:tcW w:type="dxa" w:w="4706"/>
            <w:shd w:val="clear" w:color="auto" w:fill="DCE6F1"/>
          </w:tcPr>
          <w:p>
            <w:pPr>
              <w:spacing w:after="40" w:before="40"/>
              <w:jc w:val="left"/>
            </w:pPr>
            <w:r/>
            <w:r>
              <w:rPr>
                <w:rFonts w:ascii="Cambria" w:hAnsi="Cambria"/>
                <w:b w:val="0"/>
                <w:sz w:val="21"/>
              </w:rPr>
              <w:t>Natural Language Processing</w:t>
            </w:r>
          </w:p>
        </w:tc>
        <w:tc>
          <w:tcPr>
            <w:tcW w:type="dxa" w:w="4706"/>
            <w:shd w:val="clear" w:color="auto" w:fill="DCE6F1"/>
          </w:tcPr>
          <w:p>
            <w:pPr>
              <w:spacing w:after="40" w:before="40"/>
              <w:jc w:val="left"/>
            </w:pPr>
            <w:r/>
            <w:r>
              <w:rPr>
                <w:rFonts w:ascii="Cambria" w:hAnsi="Cambria"/>
                <w:b w:val="0"/>
                <w:sz w:val="21"/>
              </w:rPr>
              <w:t>Sentiment analysis, translation, Q&amp;A (with Hugging Face Transformers)</w:t>
            </w:r>
          </w:p>
        </w:tc>
      </w:tr>
      <w:tr>
        <w:tc>
          <w:tcPr>
            <w:tcW w:type="dxa" w:w="4706"/>
          </w:tcPr>
          <w:p>
            <w:pPr>
              <w:spacing w:after="40" w:before="40"/>
              <w:jc w:val="left"/>
            </w:pPr>
            <w:r/>
            <w:r>
              <w:rPr>
                <w:rFonts w:ascii="Cambria" w:hAnsi="Cambria"/>
                <w:b w:val="0"/>
                <w:sz w:val="21"/>
              </w:rPr>
              <w:t>Speech &amp; Audio</w:t>
            </w:r>
          </w:p>
        </w:tc>
        <w:tc>
          <w:tcPr>
            <w:tcW w:type="dxa" w:w="4706"/>
          </w:tcPr>
          <w:p>
            <w:pPr>
              <w:spacing w:after="40" w:before="40"/>
              <w:jc w:val="left"/>
            </w:pPr>
            <w:r/>
            <w:r>
              <w:rPr>
                <w:rFonts w:ascii="Cambria" w:hAnsi="Cambria"/>
                <w:b w:val="0"/>
                <w:sz w:val="21"/>
              </w:rPr>
              <w:t>Speech recognition, audio synthesis (via torchaudio)</w:t>
            </w:r>
          </w:p>
        </w:tc>
      </w:tr>
      <w:tr>
        <w:tc>
          <w:tcPr>
            <w:tcW w:type="dxa" w:w="4706"/>
            <w:shd w:val="clear" w:color="auto" w:fill="DCE6F1"/>
          </w:tcPr>
          <w:p>
            <w:pPr>
              <w:spacing w:after="40" w:before="40"/>
              <w:jc w:val="left"/>
            </w:pPr>
            <w:r/>
            <w:r>
              <w:rPr>
                <w:rFonts w:ascii="Cambria" w:hAnsi="Cambria"/>
                <w:b w:val="0"/>
                <w:sz w:val="21"/>
              </w:rPr>
              <w:t>Reinforcement Learning</w:t>
            </w:r>
          </w:p>
        </w:tc>
        <w:tc>
          <w:tcPr>
            <w:tcW w:type="dxa" w:w="4706"/>
            <w:shd w:val="clear" w:color="auto" w:fill="DCE6F1"/>
          </w:tcPr>
          <w:p>
            <w:pPr>
              <w:spacing w:after="40" w:before="40"/>
              <w:jc w:val="left"/>
            </w:pPr>
            <w:r/>
            <w:r>
              <w:rPr>
                <w:rFonts w:ascii="Cambria" w:hAnsi="Cambria"/>
                <w:b w:val="0"/>
                <w:sz w:val="21"/>
              </w:rPr>
              <w:t>Deep RL with libraries like Stable Baselines3, RLlib</w:t>
            </w:r>
          </w:p>
        </w:tc>
      </w:tr>
      <w:tr>
        <w:tc>
          <w:tcPr>
            <w:tcW w:type="dxa" w:w="4706"/>
          </w:tcPr>
          <w:p>
            <w:pPr>
              <w:spacing w:after="40" w:before="40"/>
              <w:jc w:val="left"/>
            </w:pPr>
            <w:r/>
            <w:r>
              <w:rPr>
                <w:rFonts w:ascii="Cambria" w:hAnsi="Cambria"/>
                <w:b w:val="0"/>
                <w:sz w:val="21"/>
              </w:rPr>
              <w:t>Scientific Computing</w:t>
            </w:r>
          </w:p>
        </w:tc>
        <w:tc>
          <w:tcPr>
            <w:tcW w:type="dxa" w:w="4706"/>
          </w:tcPr>
          <w:p>
            <w:pPr>
              <w:spacing w:after="40" w:before="40"/>
              <w:jc w:val="left"/>
            </w:pPr>
            <w:r/>
            <w:r>
              <w:rPr>
                <w:rFonts w:ascii="Cambria" w:hAnsi="Cambria"/>
                <w:b w:val="0"/>
                <w:sz w:val="21"/>
              </w:rPr>
              <w:t>Physics simulations, bioinformatics, medical imaging</w:t>
            </w:r>
          </w:p>
        </w:tc>
      </w:tr>
      <w:tr>
        <w:tc>
          <w:tcPr>
            <w:tcW w:type="dxa" w:w="4706"/>
            <w:shd w:val="clear" w:color="auto" w:fill="DCE6F1"/>
          </w:tcPr>
          <w:p>
            <w:pPr>
              <w:spacing w:after="40" w:before="40"/>
              <w:jc w:val="left"/>
            </w:pPr>
            <w:r/>
            <w:r>
              <w:rPr>
                <w:rFonts w:ascii="Cambria" w:hAnsi="Cambria"/>
                <w:b w:val="0"/>
                <w:sz w:val="21"/>
              </w:rPr>
              <w:t>Generative Models</w:t>
            </w:r>
          </w:p>
        </w:tc>
        <w:tc>
          <w:tcPr>
            <w:tcW w:type="dxa" w:w="4706"/>
            <w:shd w:val="clear" w:color="auto" w:fill="DCE6F1"/>
          </w:tcPr>
          <w:p>
            <w:pPr>
              <w:spacing w:after="40" w:before="40"/>
              <w:jc w:val="left"/>
            </w:pPr>
            <w:r/>
            <w:r>
              <w:rPr>
                <w:rFonts w:ascii="Cambria" w:hAnsi="Cambria"/>
                <w:b w:val="0"/>
                <w:sz w:val="21"/>
              </w:rPr>
              <w:t>GANs, diffusion models, VAEs</w:t>
            </w:r>
          </w:p>
        </w:tc>
      </w:tr>
      <w:tr>
        <w:tc>
          <w:tcPr>
            <w:tcW w:type="dxa" w:w="4706"/>
          </w:tcPr>
          <w:p>
            <w:pPr>
              <w:spacing w:after="40" w:before="40"/>
              <w:jc w:val="left"/>
            </w:pPr>
            <w:r/>
            <w:r>
              <w:rPr>
                <w:rFonts w:ascii="Cambria" w:hAnsi="Cambria"/>
                <w:b w:val="0"/>
                <w:sz w:val="21"/>
              </w:rPr>
              <w:t>Robotics &amp; Control</w:t>
            </w:r>
          </w:p>
        </w:tc>
        <w:tc>
          <w:tcPr>
            <w:tcW w:type="dxa" w:w="4706"/>
          </w:tcPr>
          <w:p>
            <w:pPr>
              <w:spacing w:after="40" w:before="40"/>
              <w:jc w:val="left"/>
            </w:pPr>
            <w:r/>
            <w:r>
              <w:rPr>
                <w:rFonts w:ascii="Cambria" w:hAnsi="Cambria"/>
                <w:b w:val="0"/>
                <w:sz w:val="21"/>
              </w:rPr>
              <w:t>Integrated with ROS and simulation tools for intelligent control systems</w:t>
            </w:r>
          </w:p>
        </w:tc>
      </w:tr>
    </w:tbl>
    <w:p>
      <w:pPr>
        <w:spacing w:after="80"/>
      </w:pPr>
    </w:p>
    <w:p>
      <w:pPr>
        <w:keepNext/>
        <w:spacing w:before="200" w:after="160"/>
      </w:pPr>
      <w:r>
        <w:rPr>
          <w:rFonts w:ascii="Cambria" w:hAnsi="Cambria"/>
          <w:b/>
          <w:color w:val="1F3A5F"/>
          <w:sz w:val="30"/>
        </w:rPr>
        <w:t>81.6. PyTorch vs TensorFlow</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Aspect</w:t>
            </w:r>
          </w:p>
        </w:tc>
        <w:tc>
          <w:tcPr>
            <w:tcW w:type="dxa" w:w="4706"/>
            <w:shd w:val="clear" w:color="auto" w:fill="1F3A5F"/>
          </w:tcPr>
          <w:p>
            <w:pPr>
              <w:spacing w:after="40" w:before="40"/>
              <w:jc w:val="left"/>
            </w:pPr>
            <w:r/>
            <w:r>
              <w:rPr>
                <w:rFonts w:ascii="Cambria" w:hAnsi="Cambria"/>
                <w:b/>
                <w:color w:val="FFFFFF"/>
                <w:sz w:val="22"/>
              </w:rPr>
              <w:t>Comparison (PyTorch | TensorFlow)</w:t>
            </w:r>
          </w:p>
        </w:tc>
      </w:tr>
      <w:tr>
        <w:tc>
          <w:tcPr>
            <w:tcW w:type="dxa" w:w="4706"/>
          </w:tcPr>
          <w:p>
            <w:pPr>
              <w:spacing w:after="40" w:before="40"/>
              <w:jc w:val="left"/>
            </w:pPr>
            <w:r/>
            <w:r>
              <w:rPr>
                <w:rFonts w:ascii="Cambria" w:hAnsi="Cambria"/>
                <w:b w:val="0"/>
                <w:sz w:val="21"/>
              </w:rPr>
              <w:t>Graph Definition</w:t>
            </w:r>
          </w:p>
        </w:tc>
        <w:tc>
          <w:tcPr>
            <w:tcW w:type="dxa" w:w="4706"/>
          </w:tcPr>
          <w:p>
            <w:pPr>
              <w:spacing w:after="40" w:before="40"/>
              <w:jc w:val="left"/>
            </w:pPr>
            <w:r/>
            <w:r>
              <w:rPr>
                <w:rFonts w:ascii="Cambria" w:hAnsi="Cambria"/>
                <w:b w:val="0"/>
                <w:sz w:val="21"/>
              </w:rPr>
              <w:t>PyTorch: Dynamic (eager execution) | TensorFlow: Static (Graph-based) with eager support</w:t>
            </w:r>
          </w:p>
        </w:tc>
      </w:tr>
      <w:tr>
        <w:tc>
          <w:tcPr>
            <w:tcW w:type="dxa" w:w="4706"/>
            <w:shd w:val="clear" w:color="auto" w:fill="DCE6F1"/>
          </w:tcPr>
          <w:p>
            <w:pPr>
              <w:spacing w:after="40" w:before="40"/>
              <w:jc w:val="left"/>
            </w:pPr>
            <w:r/>
            <w:r>
              <w:rPr>
                <w:rFonts w:ascii="Cambria" w:hAnsi="Cambria"/>
                <w:b w:val="0"/>
                <w:sz w:val="21"/>
              </w:rPr>
              <w:t>Ease of Use</w:t>
            </w:r>
          </w:p>
        </w:tc>
        <w:tc>
          <w:tcPr>
            <w:tcW w:type="dxa" w:w="4706"/>
            <w:shd w:val="clear" w:color="auto" w:fill="DCE6F1"/>
          </w:tcPr>
          <w:p>
            <w:pPr>
              <w:spacing w:after="40" w:before="40"/>
              <w:jc w:val="left"/>
            </w:pPr>
            <w:r/>
            <w:r>
              <w:rPr>
                <w:rFonts w:ascii="Cambria" w:hAnsi="Cambria"/>
                <w:b w:val="0"/>
                <w:sz w:val="21"/>
              </w:rPr>
              <w:t>PyTorch: Highly Pythonic, beginner-friendly | TensorFlow: Steeper learning curve</w:t>
            </w:r>
          </w:p>
        </w:tc>
      </w:tr>
      <w:tr>
        <w:tc>
          <w:tcPr>
            <w:tcW w:type="dxa" w:w="4706"/>
          </w:tcPr>
          <w:p>
            <w:pPr>
              <w:spacing w:after="40" w:before="40"/>
              <w:jc w:val="left"/>
            </w:pPr>
            <w:r/>
            <w:r>
              <w:rPr>
                <w:rFonts w:ascii="Cambria" w:hAnsi="Cambria"/>
                <w:b w:val="0"/>
                <w:sz w:val="21"/>
              </w:rPr>
              <w:t>Deployment</w:t>
            </w:r>
          </w:p>
        </w:tc>
        <w:tc>
          <w:tcPr>
            <w:tcW w:type="dxa" w:w="4706"/>
          </w:tcPr>
          <w:p>
            <w:pPr>
              <w:spacing w:after="40" w:before="40"/>
              <w:jc w:val="left"/>
            </w:pPr>
            <w:r/>
            <w:r>
              <w:rPr>
                <w:rFonts w:ascii="Cambria" w:hAnsi="Cambria"/>
                <w:b w:val="0"/>
                <w:sz w:val="21"/>
              </w:rPr>
              <w:t>PyTorch: TorchScript, ONNX, TorchServe | TensorFlow: TensorFlow Lite, TensorFlow Serving, TF.js</w:t>
            </w:r>
          </w:p>
        </w:tc>
      </w:tr>
    </w:tbl>
    <w:p>
      <w:pPr>
        <w:spacing w:after="80"/>
      </w:pPr>
    </w:p>
    <w:p>
      <w:pPr>
        <w:spacing w:after="120" w:before="0" w:line="276" w:lineRule="auto"/>
        <w:jc w:val="both"/>
      </w:pPr>
      <w:r>
        <w:rPr>
          <w:rFonts w:ascii="Cambria" w:hAnsi="Cambria"/>
          <w:b w:val="0"/>
          <w:i/>
          <w:sz w:val="22"/>
        </w:rPr>
        <w:t>[Note: a portion of the source text on this page (Screenshot (4480).png) is obscured by a comparison table's column structure (Aspect / PyTorch / TensorFlow ratings for Debugging, Community Support, and Popularity in Research/Higher Education rows) being lost in the source's text layer, with the rating values unable to be mapped unambiguously back to their correct column and could not be transcribed.]</w:t>
      </w:r>
    </w:p>
    <w:p>
      <w:pPr>
        <w:keepNext/>
        <w:spacing w:before="200" w:after="160"/>
      </w:pPr>
      <w:r>
        <w:rPr>
          <w:rFonts w:ascii="Cambria" w:hAnsi="Cambria"/>
          <w:b/>
          <w:color w:val="1F3A5F"/>
          <w:sz w:val="30"/>
        </w:rPr>
        <w:t>81.7. Strengths</w:t>
      </w:r>
    </w:p>
    <w:p>
      <w:pPr>
        <w:pStyle w:val="ListBullet"/>
        <w:spacing w:line="276" w:lineRule="auto" w:after="80"/>
        <w:ind w:left="357"/>
        <w:jc w:val="both"/>
      </w:pPr>
      <w:r>
        <w:rPr>
          <w:rFonts w:ascii="Cambria" w:hAnsi="Cambria"/>
          <w:i w:val="0"/>
          <w:sz w:val="22"/>
        </w:rPr>
        <w:t>Easy to learn and write</w:t>
      </w:r>
    </w:p>
    <w:p>
      <w:pPr>
        <w:pStyle w:val="ListBullet"/>
        <w:spacing w:line="276" w:lineRule="auto" w:after="80"/>
        <w:ind w:left="357"/>
        <w:jc w:val="both"/>
      </w:pPr>
      <w:r>
        <w:rPr>
          <w:rFonts w:ascii="Cambria" w:hAnsi="Cambria"/>
          <w:i w:val="0"/>
          <w:sz w:val="22"/>
        </w:rPr>
        <w:t>Dynamic and intuitive model building</w:t>
      </w:r>
    </w:p>
    <w:p>
      <w:pPr>
        <w:pStyle w:val="ListBullet"/>
        <w:spacing w:line="276" w:lineRule="auto" w:after="80"/>
        <w:ind w:left="357"/>
        <w:jc w:val="both"/>
      </w:pPr>
      <w:r>
        <w:rPr>
          <w:rFonts w:ascii="Cambria" w:hAnsi="Cambria"/>
          <w:i w:val="0"/>
          <w:sz w:val="22"/>
        </w:rPr>
        <w:t>Backed by a strong community and major research labs</w:t>
      </w:r>
    </w:p>
    <w:p>
      <w:pPr>
        <w:pStyle w:val="ListBullet"/>
        <w:spacing w:line="276" w:lineRule="auto" w:after="80"/>
        <w:ind w:left="357"/>
        <w:jc w:val="both"/>
      </w:pPr>
      <w:r>
        <w:rPr>
          <w:rFonts w:ascii="Cambria" w:hAnsi="Cambria"/>
          <w:i w:val="0"/>
          <w:sz w:val="22"/>
        </w:rPr>
        <w:t>Seamless GPU usage</w:t>
      </w:r>
    </w:p>
    <w:p>
      <w:pPr>
        <w:pStyle w:val="ListBullet"/>
        <w:spacing w:line="276" w:lineRule="auto" w:after="80"/>
        <w:ind w:left="357"/>
        <w:jc w:val="both"/>
      </w:pPr>
      <w:r>
        <w:rPr>
          <w:rFonts w:ascii="Cambria" w:hAnsi="Cambria"/>
          <w:i w:val="0"/>
          <w:sz w:val="22"/>
        </w:rPr>
        <w:t>Growing production tools (TorchServe, TorchScript, ONNX)</w:t>
      </w:r>
    </w:p>
    <w:p>
      <w:pPr>
        <w:pStyle w:val="ListBullet"/>
        <w:spacing w:line="276" w:lineRule="auto" w:after="80"/>
        <w:ind w:left="357"/>
        <w:jc w:val="both"/>
      </w:pPr>
      <w:r>
        <w:rPr>
          <w:rFonts w:ascii="Cambria" w:hAnsi="Cambria"/>
          <w:i w:val="0"/>
          <w:sz w:val="22"/>
        </w:rPr>
        <w:t>Excellent third-party ecosystem (Lightning, Transformers, FastAI)</w:t>
      </w:r>
    </w:p>
    <w:p>
      <w:pPr>
        <w:keepNext/>
        <w:spacing w:before="200" w:after="160"/>
      </w:pPr>
      <w:r>
        <w:rPr>
          <w:rFonts w:ascii="Cambria" w:hAnsi="Cambria"/>
          <w:b/>
          <w:color w:val="1F3A5F"/>
          <w:sz w:val="30"/>
        </w:rPr>
        <w:t>81.8. Limitations</w:t>
      </w:r>
    </w:p>
    <w:p>
      <w:pPr>
        <w:pStyle w:val="ListBullet"/>
        <w:spacing w:line="276" w:lineRule="auto" w:after="80"/>
        <w:ind w:left="357"/>
        <w:jc w:val="both"/>
      </w:pPr>
      <w:r>
        <w:rPr>
          <w:rFonts w:ascii="Cambria" w:hAnsi="Cambria"/>
          <w:i w:val="0"/>
          <w:sz w:val="22"/>
        </w:rPr>
        <w:t>Heavier models can be less optimized than static graphs in some scenarios</w:t>
      </w:r>
    </w:p>
    <w:p>
      <w:pPr>
        <w:pStyle w:val="ListBullet"/>
        <w:spacing w:line="276" w:lineRule="auto" w:after="80"/>
        <w:ind w:left="357"/>
        <w:jc w:val="both"/>
      </w:pPr>
      <w:r>
        <w:rPr>
          <w:rFonts w:ascii="Cambria" w:hAnsi="Cambria"/>
          <w:i w:val="0"/>
          <w:sz w:val="22"/>
        </w:rPr>
        <w:t>Dynamic graphs may be slower to deploy compared to TensorFlow Lite</w:t>
      </w:r>
    </w:p>
    <w:p>
      <w:pPr>
        <w:pStyle w:val="ListBullet"/>
        <w:spacing w:line="276" w:lineRule="auto" w:after="80"/>
        <w:ind w:left="357"/>
        <w:jc w:val="both"/>
      </w:pPr>
      <w:r>
        <w:rPr>
          <w:rFonts w:ascii="Cambria" w:hAnsi="Cambria"/>
          <w:i w:val="0"/>
          <w:sz w:val="22"/>
        </w:rPr>
        <w:t>Mobile support (Torch Mobile) is improving but still behind TF Lite</w:t>
      </w:r>
    </w:p>
    <w:p>
      <w:pPr>
        <w:pStyle w:val="ListBullet"/>
        <w:spacing w:line="276" w:lineRule="auto" w:after="80"/>
        <w:ind w:left="357"/>
        <w:jc w:val="both"/>
      </w:pPr>
      <w:r>
        <w:rPr>
          <w:rFonts w:ascii="Cambria" w:hAnsi="Cambria"/>
          <w:i w:val="0"/>
          <w:sz w:val="22"/>
        </w:rPr>
        <w:t>TorchScript can be complex for certain dynamic models</w:t>
      </w:r>
    </w:p>
    <w:p>
      <w:pPr>
        <w:keepNext/>
        <w:spacing w:before="200" w:after="160"/>
      </w:pPr>
      <w:r>
        <w:rPr>
          <w:rFonts w:ascii="Cambria" w:hAnsi="Cambria"/>
          <w:b/>
          <w:color w:val="1F3A5F"/>
          <w:sz w:val="30"/>
        </w:rPr>
        <w:t>81.9. Popular Libraries Built on PyTorch</w:t>
      </w:r>
    </w:p>
    <w:p>
      <w:pPr>
        <w:pStyle w:val="ListBullet"/>
        <w:spacing w:line="276" w:lineRule="auto" w:after="80"/>
        <w:ind w:left="357"/>
        <w:jc w:val="both"/>
      </w:pPr>
      <w:r>
        <w:rPr>
          <w:rFonts w:ascii="Cambria" w:hAnsi="Cambria"/>
          <w:b/>
          <w:i w:val="0"/>
          <w:sz w:val="22"/>
        </w:rPr>
        <w:t xml:space="preserve">Hugging Face Transformers – </w:t>
      </w:r>
      <w:r>
        <w:rPr>
          <w:rFonts w:ascii="Cambria" w:hAnsi="Cambria"/>
          <w:i w:val="0"/>
          <w:sz w:val="22"/>
        </w:rPr>
        <w:t>Hugging Face Transformers – NLP models and pipelines</w:t>
      </w:r>
    </w:p>
    <w:p>
      <w:pPr>
        <w:pStyle w:val="ListBullet"/>
        <w:spacing w:line="276" w:lineRule="auto" w:after="80"/>
        <w:ind w:left="357"/>
        <w:jc w:val="both"/>
      </w:pPr>
      <w:r>
        <w:rPr>
          <w:rFonts w:ascii="Cambria" w:hAnsi="Cambria"/>
          <w:b/>
          <w:i w:val="0"/>
          <w:sz w:val="22"/>
        </w:rPr>
        <w:t xml:space="preserve">PyTorch Lightning – </w:t>
      </w:r>
      <w:r>
        <w:rPr>
          <w:rFonts w:ascii="Cambria" w:hAnsi="Cambria"/>
          <w:i w:val="0"/>
          <w:sz w:val="22"/>
        </w:rPr>
        <w:t>PyTorch Lightning – Simplified training workflows</w:t>
      </w:r>
    </w:p>
    <w:p>
      <w:pPr>
        <w:pStyle w:val="ListBullet"/>
        <w:spacing w:line="276" w:lineRule="auto" w:after="80"/>
        <w:ind w:left="357"/>
        <w:jc w:val="both"/>
      </w:pPr>
      <w:r>
        <w:rPr>
          <w:rFonts w:ascii="Cambria" w:hAnsi="Cambria"/>
          <w:b/>
          <w:i w:val="0"/>
          <w:sz w:val="22"/>
        </w:rPr>
        <w:t xml:space="preserve">FastAI – </w:t>
      </w:r>
      <w:r>
        <w:rPr>
          <w:rFonts w:ascii="Cambria" w:hAnsi="Cambria"/>
          <w:i w:val="0"/>
          <w:sz w:val="22"/>
        </w:rPr>
        <w:t>FastAI – Beginner-friendly high-level API</w:t>
      </w:r>
    </w:p>
    <w:p>
      <w:pPr>
        <w:pStyle w:val="ListBullet"/>
        <w:spacing w:line="276" w:lineRule="auto" w:after="80"/>
        <w:ind w:left="357"/>
        <w:jc w:val="both"/>
      </w:pPr>
      <w:r>
        <w:rPr>
          <w:rFonts w:ascii="Cambria" w:hAnsi="Cambria"/>
          <w:b/>
          <w:i w:val="0"/>
          <w:sz w:val="22"/>
        </w:rPr>
        <w:t xml:space="preserve">Catalyst – </w:t>
      </w:r>
      <w:r>
        <w:rPr>
          <w:rFonts w:ascii="Cambria" w:hAnsi="Cambria"/>
          <w:i w:val="0"/>
          <w:sz w:val="22"/>
        </w:rPr>
        <w:t>Catalyst – Research framework for reproducible ML</w:t>
      </w:r>
    </w:p>
    <w:p>
      <w:pPr>
        <w:pStyle w:val="ListBullet"/>
        <w:spacing w:line="276" w:lineRule="auto" w:after="80"/>
        <w:ind w:left="357"/>
        <w:jc w:val="both"/>
      </w:pPr>
      <w:r>
        <w:rPr>
          <w:rFonts w:ascii="Cambria" w:hAnsi="Cambria"/>
          <w:b/>
          <w:i w:val="0"/>
          <w:sz w:val="22"/>
        </w:rPr>
        <w:t xml:space="preserve">MONAI – </w:t>
      </w:r>
      <w:r>
        <w:rPr>
          <w:rFonts w:ascii="Cambria" w:hAnsi="Cambria"/>
          <w:i w:val="0"/>
          <w:sz w:val="22"/>
        </w:rPr>
        <w:t>MONAI – Medical imaging with deep learning</w:t>
      </w:r>
    </w:p>
    <w:p>
      <w:pPr>
        <w:pStyle w:val="ListBullet"/>
        <w:spacing w:line="276" w:lineRule="auto" w:after="80"/>
        <w:ind w:left="357"/>
        <w:jc w:val="both"/>
      </w:pPr>
      <w:r>
        <w:rPr>
          <w:rFonts w:ascii="Cambria" w:hAnsi="Cambria"/>
          <w:b/>
          <w:i w:val="0"/>
          <w:sz w:val="22"/>
        </w:rPr>
        <w:t xml:space="preserve">Detectron2 – </w:t>
      </w:r>
      <w:r>
        <w:rPr>
          <w:rFonts w:ascii="Cambria" w:hAnsi="Cambria"/>
          <w:i w:val="0"/>
          <w:sz w:val="22"/>
        </w:rPr>
        <w:t>Detectron2 – Object detection and segmentation from Meta AI</w:t>
      </w:r>
    </w:p>
    <w:p>
      <w:pPr>
        <w:pStyle w:val="ListBullet"/>
        <w:spacing w:line="276" w:lineRule="auto" w:after="80"/>
        <w:ind w:left="357"/>
        <w:jc w:val="both"/>
      </w:pPr>
      <w:r>
        <w:rPr>
          <w:rFonts w:ascii="Cambria" w:hAnsi="Cambria"/>
          <w:b/>
          <w:i w:val="0"/>
          <w:sz w:val="22"/>
        </w:rPr>
        <w:t xml:space="preserve">OpenMMLab – </w:t>
      </w:r>
      <w:r>
        <w:rPr>
          <w:rFonts w:ascii="Cambria" w:hAnsi="Cambria"/>
          <w:i w:val="0"/>
          <w:sz w:val="22"/>
        </w:rPr>
        <w:t>OpenMMLab – Vision frameworks like MMDetection, MMClassification</w:t>
      </w:r>
    </w:p>
    <w:p>
      <w:pPr>
        <w:keepNext/>
        <w:spacing w:before="200" w:after="160"/>
      </w:pPr>
      <w:r>
        <w:rPr>
          <w:rFonts w:ascii="Cambria" w:hAnsi="Cambria"/>
          <w:b/>
          <w:color w:val="1F3A5F"/>
          <w:sz w:val="30"/>
        </w:rPr>
        <w:t>81.10. Summary</w:t>
      </w:r>
    </w:p>
    <w:p>
      <w:pPr>
        <w:spacing w:after="120" w:before="0" w:line="276" w:lineRule="auto"/>
        <w:jc w:val="both"/>
      </w:pPr>
      <w:r>
        <w:rPr>
          <w:rFonts w:ascii="Cambria" w:hAnsi="Cambria"/>
          <w:b w:val="0"/>
          <w:i w:val="0"/>
          <w:sz w:val="22"/>
        </w:rPr>
        <w:t>PyTorch has revolutionized deep learning by making model development faster, more intuitive, and more transparent. Its dynamic execution model is ideal for researchers, scientists, and engineers building state-of-the-art AI systems. With growing support for deployment and optimization tools, it also suits real-world production environments.</w:t>
      </w:r>
    </w:p>
    <w:p>
      <w:r>
        <w:br w:type="page"/>
      </w:r>
    </w:p>
    <w:p>
      <w:pPr>
        <w:keepNext/>
        <w:spacing w:before="280" w:after="160"/>
      </w:pPr>
      <w:r>
        <w:rPr>
          <w:rFonts w:ascii="Cambria" w:hAnsi="Cambria"/>
          <w:b/>
          <w:color w:val="1F3A5F"/>
          <w:sz w:val="36"/>
        </w:rPr>
        <w:t>82.Scikit-learn: Machine Learning in Python</w:t>
      </w:r>
    </w:p>
    <w:p>
      <w:pPr>
        <w:keepNext/>
        <w:spacing w:before="200" w:after="160"/>
      </w:pPr>
      <w:r>
        <w:rPr>
          <w:rFonts w:ascii="Cambria" w:hAnsi="Cambria"/>
          <w:b/>
          <w:color w:val="1F3A5F"/>
          <w:sz w:val="30"/>
        </w:rPr>
        <w:t>82.1. Developer Details</w:t>
      </w:r>
    </w:p>
    <w:p>
      <w:pPr>
        <w:pStyle w:val="ListBullet"/>
        <w:spacing w:line="276" w:lineRule="auto" w:after="80"/>
        <w:ind w:left="357"/>
        <w:jc w:val="both"/>
      </w:pPr>
      <w:r>
        <w:rPr>
          <w:rFonts w:ascii="Cambria" w:hAnsi="Cambria"/>
          <w:b/>
          <w:i w:val="0"/>
          <w:sz w:val="22"/>
        </w:rPr>
        <w:t xml:space="preserve">Original Author: </w:t>
      </w:r>
      <w:r>
        <w:rPr>
          <w:rFonts w:ascii="Cambria" w:hAnsi="Cambria"/>
          <w:i w:val="0"/>
          <w:sz w:val="22"/>
        </w:rPr>
        <w:t>Original Author: David Cournapeau (started as a Google Summer of Code project in 2007)</w:t>
      </w:r>
    </w:p>
    <w:p>
      <w:pPr>
        <w:pStyle w:val="ListBullet"/>
        <w:spacing w:line="276" w:lineRule="auto" w:after="80"/>
        <w:ind w:left="357"/>
        <w:jc w:val="both"/>
      </w:pPr>
      <w:r>
        <w:rPr>
          <w:rFonts w:ascii="Cambria" w:hAnsi="Cambria"/>
          <w:b/>
          <w:i w:val="0"/>
          <w:sz w:val="22"/>
        </w:rPr>
        <w:t xml:space="preserve">Maintained By: </w:t>
      </w:r>
      <w:r>
        <w:rPr>
          <w:rFonts w:ascii="Cambria" w:hAnsi="Cambria"/>
          <w:i w:val="0"/>
          <w:sz w:val="22"/>
        </w:rPr>
        <w:t>Maintained By: Community contributors, coordinated by INRIA, NumFOCUS, and others</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BSD License (Open Source)</w:t>
      </w:r>
    </w:p>
    <w:p>
      <w:pPr>
        <w:pStyle w:val="ListBullet"/>
        <w:spacing w:line="276" w:lineRule="auto" w:after="80"/>
        <w:ind w:left="357"/>
        <w:jc w:val="both"/>
      </w:pPr>
      <w:r>
        <w:rPr>
          <w:rFonts w:ascii="Cambria" w:hAnsi="Cambria"/>
          <w:b/>
          <w:i w:val="0"/>
          <w:sz w:val="22"/>
        </w:rPr>
        <w:t xml:space="preserve">Programming Language: </w:t>
      </w:r>
      <w:r>
        <w:rPr>
          <w:rFonts w:ascii="Cambria" w:hAnsi="Cambria"/>
          <w:i w:val="0"/>
          <w:sz w:val="22"/>
        </w:rPr>
        <w:t>Programming Language: Python (with performance-critical code in Cython)</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2010</w:t>
      </w:r>
    </w:p>
    <w:p>
      <w:pPr>
        <w:keepNext/>
        <w:spacing w:before="200" w:after="160"/>
      </w:pPr>
      <w:r>
        <w:rPr>
          <w:rFonts w:ascii="Cambria" w:hAnsi="Cambria"/>
          <w:b/>
          <w:color w:val="1F3A5F"/>
          <w:sz w:val="30"/>
        </w:rPr>
        <w:t>82.2. Overview</w:t>
      </w:r>
    </w:p>
    <w:p>
      <w:pPr>
        <w:spacing w:after="120" w:before="0" w:line="276" w:lineRule="auto"/>
        <w:jc w:val="both"/>
      </w:pPr>
      <w:r>
        <w:rPr>
          <w:rFonts w:ascii="Cambria" w:hAnsi="Cambria"/>
          <w:b w:val="0"/>
          <w:i w:val="0"/>
          <w:sz w:val="22"/>
        </w:rPr>
        <w:t>scikit-learn (also known as sklearn) is an open-source Python library that provides simple and efficient tools for data mining and machine learning. It is built on top of NumPy, SciPy, and matplotlib.</w:t>
      </w:r>
    </w:p>
    <w:p>
      <w:pPr>
        <w:spacing w:after="120" w:before="0" w:line="276" w:lineRule="auto"/>
        <w:jc w:val="both"/>
      </w:pPr>
      <w:r>
        <w:rPr>
          <w:rFonts w:ascii="Cambria" w:hAnsi="Cambria"/>
          <w:b w:val="0"/>
          <w:i w:val="0"/>
          <w:sz w:val="22"/>
        </w:rPr>
        <w:t>It supports supervised and unsupervised learning, model selection, preprocessing, dimensionality reduction, and more.</w:t>
      </w:r>
    </w:p>
    <w:p>
      <w:pPr>
        <w:keepNext/>
        <w:spacing w:before="200" w:after="160"/>
      </w:pPr>
      <w:r>
        <w:rPr>
          <w:rFonts w:ascii="Cambria" w:hAnsi="Cambria"/>
          <w:b/>
          <w:color w:val="1F3A5F"/>
          <w:sz w:val="30"/>
        </w:rPr>
        <w:t>82.3.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Classification</w:t>
            </w:r>
          </w:p>
        </w:tc>
        <w:tc>
          <w:tcPr>
            <w:tcW w:type="dxa" w:w="4706"/>
          </w:tcPr>
          <w:p>
            <w:pPr>
              <w:spacing w:after="40" w:before="40"/>
              <w:jc w:val="left"/>
            </w:pPr>
            <w:r/>
            <w:r>
              <w:rPr>
                <w:rFonts w:ascii="Cambria" w:hAnsi="Cambria"/>
                <w:b w:val="0"/>
                <w:sz w:val="21"/>
              </w:rPr>
              <w:t>SVM, Random Forest, k-NN, Logistic Regression, etc.</w:t>
            </w:r>
          </w:p>
        </w:tc>
      </w:tr>
      <w:tr>
        <w:tc>
          <w:tcPr>
            <w:tcW w:type="dxa" w:w="4706"/>
            <w:shd w:val="clear" w:color="auto" w:fill="DCE6F1"/>
          </w:tcPr>
          <w:p>
            <w:pPr>
              <w:spacing w:after="40" w:before="40"/>
              <w:jc w:val="left"/>
            </w:pPr>
            <w:r/>
            <w:r>
              <w:rPr>
                <w:rFonts w:ascii="Cambria" w:hAnsi="Cambria"/>
                <w:b w:val="0"/>
                <w:sz w:val="21"/>
              </w:rPr>
              <w:t>Regression</w:t>
            </w:r>
          </w:p>
        </w:tc>
        <w:tc>
          <w:tcPr>
            <w:tcW w:type="dxa" w:w="4706"/>
            <w:shd w:val="clear" w:color="auto" w:fill="DCE6F1"/>
          </w:tcPr>
          <w:p>
            <w:pPr>
              <w:spacing w:after="40" w:before="40"/>
              <w:jc w:val="left"/>
            </w:pPr>
            <w:r/>
            <w:r>
              <w:rPr>
                <w:rFonts w:ascii="Cambria" w:hAnsi="Cambria"/>
                <w:b w:val="0"/>
                <w:sz w:val="21"/>
              </w:rPr>
              <w:t>Linear, Ridge, Lasso, ElasticNet, SVR, etc.</w:t>
            </w:r>
          </w:p>
        </w:tc>
      </w:tr>
      <w:tr>
        <w:tc>
          <w:tcPr>
            <w:tcW w:type="dxa" w:w="4706"/>
          </w:tcPr>
          <w:p>
            <w:pPr>
              <w:spacing w:after="40" w:before="40"/>
              <w:jc w:val="left"/>
            </w:pPr>
            <w:r/>
            <w:r>
              <w:rPr>
                <w:rFonts w:ascii="Cambria" w:hAnsi="Cambria"/>
                <w:b w:val="0"/>
                <w:sz w:val="21"/>
              </w:rPr>
              <w:t>Clustering</w:t>
            </w:r>
          </w:p>
        </w:tc>
        <w:tc>
          <w:tcPr>
            <w:tcW w:type="dxa" w:w="4706"/>
          </w:tcPr>
          <w:p>
            <w:pPr>
              <w:spacing w:after="40" w:before="40"/>
              <w:jc w:val="left"/>
            </w:pPr>
            <w:r/>
            <w:r>
              <w:rPr>
                <w:rFonts w:ascii="Cambria" w:hAnsi="Cambria"/>
                <w:b w:val="0"/>
                <w:sz w:val="21"/>
              </w:rPr>
              <w:t>KMeans, DBSCAN, Agglomerative, Mean Shift</w:t>
            </w:r>
          </w:p>
        </w:tc>
      </w:tr>
      <w:tr>
        <w:tc>
          <w:tcPr>
            <w:tcW w:type="dxa" w:w="4706"/>
            <w:shd w:val="clear" w:color="auto" w:fill="DCE6F1"/>
          </w:tcPr>
          <w:p>
            <w:pPr>
              <w:spacing w:after="40" w:before="40"/>
              <w:jc w:val="left"/>
            </w:pPr>
            <w:r/>
            <w:r>
              <w:rPr>
                <w:rFonts w:ascii="Cambria" w:hAnsi="Cambria"/>
                <w:b w:val="0"/>
                <w:sz w:val="21"/>
              </w:rPr>
              <w:t>Dimensionality Reduction</w:t>
            </w:r>
          </w:p>
        </w:tc>
        <w:tc>
          <w:tcPr>
            <w:tcW w:type="dxa" w:w="4706"/>
            <w:shd w:val="clear" w:color="auto" w:fill="DCE6F1"/>
          </w:tcPr>
          <w:p>
            <w:pPr>
              <w:spacing w:after="40" w:before="40"/>
              <w:jc w:val="left"/>
            </w:pPr>
            <w:r/>
            <w:r>
              <w:rPr>
                <w:rFonts w:ascii="Cambria" w:hAnsi="Cambria"/>
                <w:b w:val="0"/>
                <w:sz w:val="21"/>
              </w:rPr>
              <w:t>PCA, t-SNE, TruncatedSVD</w:t>
            </w:r>
          </w:p>
        </w:tc>
      </w:tr>
      <w:tr>
        <w:tc>
          <w:tcPr>
            <w:tcW w:type="dxa" w:w="4706"/>
          </w:tcPr>
          <w:p>
            <w:pPr>
              <w:spacing w:after="40" w:before="40"/>
              <w:jc w:val="left"/>
            </w:pPr>
            <w:r/>
            <w:r>
              <w:rPr>
                <w:rFonts w:ascii="Cambria" w:hAnsi="Cambria"/>
                <w:b w:val="0"/>
                <w:sz w:val="21"/>
              </w:rPr>
              <w:t>Model Selection</w:t>
            </w:r>
          </w:p>
        </w:tc>
        <w:tc>
          <w:tcPr>
            <w:tcW w:type="dxa" w:w="4706"/>
          </w:tcPr>
          <w:p>
            <w:pPr>
              <w:spacing w:after="40" w:before="40"/>
              <w:jc w:val="left"/>
            </w:pPr>
            <w:r/>
            <w:r>
              <w:rPr>
                <w:rFonts w:ascii="Cambria" w:hAnsi="Cambria"/>
                <w:b w:val="0"/>
                <w:sz w:val="21"/>
              </w:rPr>
              <w:t>Cross-validation, Grid Search, Randomized Search</w:t>
            </w:r>
          </w:p>
        </w:tc>
      </w:tr>
      <w:tr>
        <w:tc>
          <w:tcPr>
            <w:tcW w:type="dxa" w:w="4706"/>
            <w:shd w:val="clear" w:color="auto" w:fill="DCE6F1"/>
          </w:tcPr>
          <w:p>
            <w:pPr>
              <w:spacing w:after="40" w:before="40"/>
              <w:jc w:val="left"/>
            </w:pPr>
            <w:r/>
            <w:r>
              <w:rPr>
                <w:rFonts w:ascii="Cambria" w:hAnsi="Cambria"/>
                <w:b w:val="0"/>
                <w:sz w:val="21"/>
              </w:rPr>
              <w:t>Preprocessing</w:t>
            </w:r>
          </w:p>
        </w:tc>
        <w:tc>
          <w:tcPr>
            <w:tcW w:type="dxa" w:w="4706"/>
            <w:shd w:val="clear" w:color="auto" w:fill="DCE6F1"/>
          </w:tcPr>
          <w:p>
            <w:pPr>
              <w:spacing w:after="40" w:before="40"/>
              <w:jc w:val="left"/>
            </w:pPr>
            <w:r/>
            <w:r>
              <w:rPr>
                <w:rFonts w:ascii="Cambria" w:hAnsi="Cambria"/>
                <w:b w:val="0"/>
                <w:sz w:val="21"/>
              </w:rPr>
              <w:t>Standardization, normalization, encoding, imputation</w:t>
            </w:r>
          </w:p>
        </w:tc>
      </w:tr>
      <w:tr>
        <w:tc>
          <w:tcPr>
            <w:tcW w:type="dxa" w:w="4706"/>
          </w:tcPr>
          <w:p>
            <w:pPr>
              <w:spacing w:after="40" w:before="40"/>
              <w:jc w:val="left"/>
            </w:pPr>
            <w:r/>
            <w:r>
              <w:rPr>
                <w:rFonts w:ascii="Cambria" w:hAnsi="Cambria"/>
                <w:b w:val="0"/>
                <w:sz w:val="21"/>
              </w:rPr>
              <w:t>Pipelines</w:t>
            </w:r>
          </w:p>
        </w:tc>
        <w:tc>
          <w:tcPr>
            <w:tcW w:type="dxa" w:w="4706"/>
          </w:tcPr>
          <w:p>
            <w:pPr>
              <w:spacing w:after="40" w:before="40"/>
              <w:jc w:val="left"/>
            </w:pPr>
            <w:r/>
            <w:r>
              <w:rPr>
                <w:rFonts w:ascii="Cambria" w:hAnsi="Cambria"/>
                <w:b w:val="0"/>
                <w:sz w:val="21"/>
              </w:rPr>
              <w:t>Combine steps of model-building into a single object</w:t>
            </w:r>
          </w:p>
        </w:tc>
      </w:tr>
    </w:tbl>
    <w:p>
      <w:pPr>
        <w:spacing w:after="80"/>
      </w:pPr>
    </w:p>
    <w:p>
      <w:pPr>
        <w:keepNext/>
        <w:spacing w:before="200" w:after="160"/>
      </w:pPr>
      <w:r>
        <w:rPr>
          <w:rFonts w:ascii="Cambria" w:hAnsi="Cambria"/>
          <w:b/>
          <w:color w:val="1F3A5F"/>
          <w:sz w:val="30"/>
        </w:rPr>
        <w:t>82.4. Common Algorithms Available</w:t>
      </w:r>
    </w:p>
    <w:p>
      <w:pPr>
        <w:pStyle w:val="ListBullet"/>
        <w:spacing w:line="276" w:lineRule="auto" w:after="80"/>
        <w:ind w:left="357"/>
        <w:jc w:val="both"/>
      </w:pPr>
      <w:r>
        <w:rPr>
          <w:rFonts w:ascii="Cambria" w:hAnsi="Cambria"/>
          <w:i w:val="0"/>
          <w:sz w:val="22"/>
        </w:rPr>
        <w:t>Logistic Regression</w:t>
      </w:r>
    </w:p>
    <w:p>
      <w:pPr>
        <w:pStyle w:val="ListBullet"/>
        <w:spacing w:line="276" w:lineRule="auto" w:after="80"/>
        <w:ind w:left="357"/>
        <w:jc w:val="both"/>
      </w:pPr>
      <w:r>
        <w:rPr>
          <w:rFonts w:ascii="Cambria" w:hAnsi="Cambria"/>
          <w:i w:val="0"/>
          <w:sz w:val="22"/>
        </w:rPr>
        <w:t>Random Forest</w:t>
      </w:r>
    </w:p>
    <w:p>
      <w:pPr>
        <w:pStyle w:val="ListBullet"/>
        <w:spacing w:line="276" w:lineRule="auto" w:after="80"/>
        <w:ind w:left="357"/>
        <w:jc w:val="both"/>
      </w:pPr>
      <w:r>
        <w:rPr>
          <w:rFonts w:ascii="Cambria" w:hAnsi="Cambria"/>
          <w:i w:val="0"/>
          <w:sz w:val="22"/>
        </w:rPr>
        <w:t>Support Vector Machines</w:t>
      </w:r>
    </w:p>
    <w:p>
      <w:pPr>
        <w:pStyle w:val="ListBullet"/>
        <w:spacing w:line="276" w:lineRule="auto" w:after="80"/>
        <w:ind w:left="357"/>
        <w:jc w:val="both"/>
      </w:pPr>
      <w:r>
        <w:rPr>
          <w:rFonts w:ascii="Cambria" w:hAnsi="Cambria"/>
          <w:i w:val="0"/>
          <w:sz w:val="22"/>
        </w:rPr>
        <w:t>K-Means</w:t>
      </w:r>
    </w:p>
    <w:p>
      <w:pPr>
        <w:pStyle w:val="ListBullet"/>
        <w:spacing w:line="276" w:lineRule="auto" w:after="80"/>
        <w:ind w:left="357"/>
        <w:jc w:val="both"/>
      </w:pPr>
      <w:r>
        <w:rPr>
          <w:rFonts w:ascii="Cambria" w:hAnsi="Cambria"/>
          <w:i w:val="0"/>
          <w:sz w:val="22"/>
        </w:rPr>
        <w:t>Principal Component Analysis (PCA)</w:t>
      </w:r>
    </w:p>
    <w:p>
      <w:pPr>
        <w:pStyle w:val="ListBullet"/>
        <w:spacing w:line="276" w:lineRule="auto" w:after="80"/>
        <w:ind w:left="357"/>
        <w:jc w:val="both"/>
      </w:pPr>
      <w:r>
        <w:rPr>
          <w:rFonts w:ascii="Cambria" w:hAnsi="Cambria"/>
          <w:i w:val="0"/>
          <w:sz w:val="22"/>
        </w:rPr>
        <w:t>Naive Bayes</w:t>
      </w:r>
    </w:p>
    <w:p>
      <w:pPr>
        <w:pStyle w:val="ListBullet"/>
        <w:spacing w:line="276" w:lineRule="auto" w:after="80"/>
        <w:ind w:left="357"/>
        <w:jc w:val="both"/>
      </w:pPr>
      <w:r>
        <w:rPr>
          <w:rFonts w:ascii="Cambria" w:hAnsi="Cambria"/>
          <w:i w:val="0"/>
          <w:sz w:val="22"/>
        </w:rPr>
        <w:t>K-Nearest Neighbors (k-NN)</w:t>
      </w:r>
    </w:p>
    <w:p>
      <w:pPr>
        <w:keepNext/>
        <w:spacing w:before="200" w:after="160"/>
      </w:pPr>
      <w:r>
        <w:rPr>
          <w:rFonts w:ascii="Cambria" w:hAnsi="Cambria"/>
          <w:b/>
          <w:color w:val="1F3A5F"/>
          <w:sz w:val="30"/>
        </w:rPr>
        <w:t>82.5. Basic Example</w:t>
      </w:r>
    </w:p>
    <w:p>
      <w:pPr>
        <w:spacing w:after="120" w:before="0" w:line="276" w:lineRule="auto"/>
        <w:jc w:val="both"/>
      </w:pPr>
      <w:r>
        <w:rPr>
          <w:rFonts w:ascii="Consolas" w:hAnsi="Consolas"/>
          <w:b w:val="0"/>
          <w:i w:val="0"/>
          <w:sz w:val="20"/>
        </w:rPr>
        <w:t>from sklearn.datasets import load_iris</w:t>
        <w:br/>
        <w:t>from sklearn.model_selection import train_test_split</w:t>
        <w:br/>
        <w:t>from sklearn.ensemble import RandomForestClassifier</w:t>
        <w:br/>
        <w:t>from sklearn.metrics import accuracy_score</w:t>
        <w:br/>
        <w:t># Load data</w:t>
        <w:br/>
        <w:t>iris = load_iris()</w:t>
        <w:br/>
        <w:t>X_train, X_test, y_train, y_test = train_test_split(</w:t>
        <w:br/>
        <w:t xml:space="preserve">    iris.data, iris.target, test_size=0.3, random_state=42</w:t>
        <w:br/>
        <w:t>)</w:t>
        <w:br/>
        <w:t># Train model</w:t>
        <w:br/>
        <w:t>clf = RandomForestClassifier()</w:t>
        <w:br/>
        <w:t>clf.fit(X_train, y_train)</w:t>
        <w:br/>
        <w:t># Predict</w:t>
        <w:br/>
        <w:t>y_pred = clf.predict(X_test)</w:t>
        <w:br/>
        <w:t># Evaluate</w:t>
        <w:br/>
        <w:t>print("Accuracy:", accuracy_score(y_test, y_pred))</w:t>
      </w:r>
    </w:p>
    <w:p>
      <w:pPr>
        <w:keepNext/>
        <w:spacing w:before="200" w:after="160"/>
      </w:pPr>
      <w:r>
        <w:rPr>
          <w:rFonts w:ascii="Cambria" w:hAnsi="Cambria"/>
          <w:b/>
          <w:color w:val="1F3A5F"/>
          <w:sz w:val="30"/>
        </w:rPr>
        <w:t>82.6. Integration and Ecosystem</w:t>
      </w:r>
    </w:p>
    <w:p>
      <w:pPr>
        <w:pStyle w:val="ListBullet"/>
        <w:spacing w:line="276" w:lineRule="auto" w:after="80"/>
        <w:ind w:left="357"/>
        <w:jc w:val="both"/>
      </w:pPr>
      <w:r>
        <w:rPr>
          <w:rFonts w:ascii="Cambria" w:hAnsi="Cambria"/>
          <w:b/>
          <w:i w:val="0"/>
          <w:sz w:val="22"/>
        </w:rPr>
        <w:t xml:space="preserve">NumPy/SciPy: </w:t>
      </w:r>
      <w:r>
        <w:rPr>
          <w:rFonts w:ascii="Cambria" w:hAnsi="Cambria"/>
          <w:i w:val="0"/>
          <w:sz w:val="22"/>
        </w:rPr>
        <w:t>NumPy/SciPy: Core dependencies</w:t>
      </w:r>
    </w:p>
    <w:p>
      <w:pPr>
        <w:pStyle w:val="ListBullet"/>
        <w:spacing w:line="276" w:lineRule="auto" w:after="80"/>
        <w:ind w:left="357"/>
        <w:jc w:val="both"/>
      </w:pPr>
      <w:r>
        <w:rPr>
          <w:rFonts w:ascii="Cambria" w:hAnsi="Cambria"/>
          <w:b/>
          <w:i w:val="0"/>
          <w:sz w:val="22"/>
        </w:rPr>
        <w:t xml:space="preserve">Pandas: </w:t>
      </w:r>
      <w:r>
        <w:rPr>
          <w:rFonts w:ascii="Cambria" w:hAnsi="Cambria"/>
          <w:i w:val="0"/>
          <w:sz w:val="22"/>
        </w:rPr>
        <w:t>Pandas: For data manipulation and preprocessing</w:t>
      </w:r>
    </w:p>
    <w:p>
      <w:pPr>
        <w:pStyle w:val="ListBullet"/>
        <w:spacing w:line="276" w:lineRule="auto" w:after="80"/>
        <w:ind w:left="357"/>
        <w:jc w:val="both"/>
      </w:pPr>
      <w:r>
        <w:rPr>
          <w:rFonts w:ascii="Cambria" w:hAnsi="Cambria"/>
          <w:b/>
          <w:i w:val="0"/>
          <w:sz w:val="22"/>
        </w:rPr>
        <w:t xml:space="preserve">matplotlib/seaborn: </w:t>
      </w:r>
      <w:r>
        <w:rPr>
          <w:rFonts w:ascii="Cambria" w:hAnsi="Cambria"/>
          <w:i w:val="0"/>
          <w:sz w:val="22"/>
        </w:rPr>
        <w:t>matplotlib/seaborn: For visualization</w:t>
      </w:r>
    </w:p>
    <w:p>
      <w:pPr>
        <w:pStyle w:val="ListBullet"/>
        <w:spacing w:line="276" w:lineRule="auto" w:after="80"/>
        <w:ind w:left="357"/>
        <w:jc w:val="both"/>
      </w:pPr>
      <w:r>
        <w:rPr>
          <w:rFonts w:ascii="Cambria" w:hAnsi="Cambria"/>
          <w:b/>
          <w:i w:val="0"/>
          <w:sz w:val="22"/>
        </w:rPr>
        <w:t xml:space="preserve">joblib: </w:t>
      </w:r>
      <w:r>
        <w:rPr>
          <w:rFonts w:ascii="Cambria" w:hAnsi="Cambria"/>
          <w:i w:val="0"/>
          <w:sz w:val="22"/>
        </w:rPr>
        <w:t>joblib: For model persistence and parallelism</w:t>
      </w:r>
    </w:p>
    <w:p>
      <w:pPr>
        <w:pStyle w:val="ListBullet"/>
        <w:spacing w:line="276" w:lineRule="auto" w:after="80"/>
        <w:ind w:left="357"/>
        <w:jc w:val="both"/>
      </w:pPr>
      <w:r>
        <w:rPr>
          <w:rFonts w:ascii="Cambria" w:hAnsi="Cambria"/>
          <w:b/>
          <w:i w:val="0"/>
          <w:sz w:val="22"/>
        </w:rPr>
        <w:t xml:space="preserve">Jupyter Notebooks: </w:t>
      </w:r>
      <w:r>
        <w:rPr>
          <w:rFonts w:ascii="Cambria" w:hAnsi="Cambria"/>
          <w:i w:val="0"/>
          <w:sz w:val="22"/>
        </w:rPr>
        <w:t>Jupyter Notebooks: For interactive development</w:t>
      </w:r>
    </w:p>
    <w:p>
      <w:pPr>
        <w:keepNext/>
        <w:spacing w:before="200" w:after="160"/>
      </w:pPr>
      <w:r>
        <w:rPr>
          <w:rFonts w:ascii="Cambria" w:hAnsi="Cambria"/>
          <w:b/>
          <w:color w:val="1F3A5F"/>
          <w:sz w:val="30"/>
        </w:rPr>
        <w:t>82.7. Strengths</w:t>
      </w:r>
    </w:p>
    <w:p>
      <w:pPr>
        <w:pStyle w:val="ListBullet"/>
        <w:spacing w:line="276" w:lineRule="auto" w:after="80"/>
        <w:ind w:left="357"/>
        <w:jc w:val="both"/>
      </w:pPr>
      <w:r>
        <w:rPr>
          <w:rFonts w:ascii="Cambria" w:hAnsi="Cambria"/>
          <w:i w:val="0"/>
          <w:sz w:val="22"/>
        </w:rPr>
        <w:t>Simple and consistent API across different algorithms</w:t>
      </w:r>
    </w:p>
    <w:p>
      <w:pPr>
        <w:pStyle w:val="ListBullet"/>
        <w:spacing w:line="276" w:lineRule="auto" w:after="80"/>
        <w:ind w:left="357"/>
        <w:jc w:val="both"/>
      </w:pPr>
      <w:r>
        <w:rPr>
          <w:rFonts w:ascii="Cambria" w:hAnsi="Cambria"/>
          <w:i w:val="0"/>
          <w:sz w:val="22"/>
        </w:rPr>
        <w:t>Excellent documentation and examples</w:t>
      </w:r>
    </w:p>
    <w:p>
      <w:pPr>
        <w:pStyle w:val="ListBullet"/>
        <w:spacing w:line="276" w:lineRule="auto" w:after="80"/>
        <w:ind w:left="357"/>
        <w:jc w:val="both"/>
      </w:pPr>
      <w:r>
        <w:rPr>
          <w:rFonts w:ascii="Cambria" w:hAnsi="Cambria"/>
          <w:i w:val="0"/>
          <w:sz w:val="22"/>
        </w:rPr>
        <w:t>Integrates well with the Python scientific ecosystem</w:t>
      </w:r>
    </w:p>
    <w:p>
      <w:pPr>
        <w:pStyle w:val="ListBullet"/>
        <w:spacing w:line="276" w:lineRule="auto" w:after="80"/>
        <w:ind w:left="357"/>
        <w:jc w:val="both"/>
      </w:pPr>
      <w:r>
        <w:rPr>
          <w:rFonts w:ascii="Cambria" w:hAnsi="Cambria"/>
          <w:i w:val="0"/>
          <w:sz w:val="22"/>
        </w:rPr>
        <w:t>Supports real-world machine learning workflows (pipelines, hyperparameter tuning)</w:t>
      </w:r>
    </w:p>
    <w:p>
      <w:pPr>
        <w:pStyle w:val="ListBullet"/>
        <w:spacing w:line="276" w:lineRule="auto" w:after="80"/>
        <w:ind w:left="357"/>
        <w:jc w:val="both"/>
      </w:pPr>
      <w:r>
        <w:rPr>
          <w:rFonts w:ascii="Cambria" w:hAnsi="Cambria"/>
          <w:i w:val="0"/>
          <w:sz w:val="22"/>
        </w:rPr>
        <w:t>Fast enough for small to medium-sized datasets</w:t>
      </w:r>
    </w:p>
    <w:p>
      <w:pPr>
        <w:keepNext/>
        <w:spacing w:before="200" w:after="160"/>
      </w:pPr>
      <w:r>
        <w:rPr>
          <w:rFonts w:ascii="Cambria" w:hAnsi="Cambria"/>
          <w:b/>
          <w:color w:val="1F3A5F"/>
          <w:sz w:val="30"/>
        </w:rPr>
        <w:t>82.8. Limitations</w:t>
      </w:r>
    </w:p>
    <w:p>
      <w:pPr>
        <w:pStyle w:val="ListBullet"/>
        <w:spacing w:line="276" w:lineRule="auto" w:after="80"/>
        <w:ind w:left="357"/>
        <w:jc w:val="both"/>
      </w:pPr>
      <w:r>
        <w:rPr>
          <w:rFonts w:ascii="Cambria" w:hAnsi="Cambria"/>
          <w:i w:val="0"/>
          <w:sz w:val="22"/>
        </w:rPr>
        <w:t>Not designed for deep learning (use PyTorch or TensorFlow instead)</w:t>
      </w:r>
    </w:p>
    <w:p>
      <w:pPr>
        <w:pStyle w:val="ListBullet"/>
        <w:spacing w:line="276" w:lineRule="auto" w:after="80"/>
        <w:ind w:left="357"/>
        <w:jc w:val="both"/>
      </w:pPr>
      <w:r>
        <w:rPr>
          <w:rFonts w:ascii="Cambria" w:hAnsi="Cambria"/>
          <w:i w:val="0"/>
          <w:sz w:val="22"/>
        </w:rPr>
        <w:t>Not ideal for very large-scale datasets or streaming data</w:t>
      </w:r>
    </w:p>
    <w:p>
      <w:pPr>
        <w:pStyle w:val="ListBullet"/>
        <w:spacing w:line="276" w:lineRule="auto" w:after="80"/>
        <w:ind w:left="357"/>
        <w:jc w:val="both"/>
      </w:pPr>
      <w:r>
        <w:rPr>
          <w:rFonts w:ascii="Cambria" w:hAnsi="Cambria"/>
          <w:i w:val="0"/>
          <w:sz w:val="22"/>
        </w:rPr>
        <w:t>Does not support GPU acceleration</w:t>
      </w:r>
    </w:p>
    <w:p>
      <w:pPr>
        <w:pStyle w:val="ListBullet"/>
        <w:spacing w:line="276" w:lineRule="auto" w:after="80"/>
        <w:ind w:left="357"/>
        <w:jc w:val="both"/>
      </w:pPr>
      <w:r>
        <w:rPr>
          <w:rFonts w:ascii="Cambria" w:hAnsi="Cambria"/>
          <w:i w:val="0"/>
          <w:sz w:val="22"/>
        </w:rPr>
        <w:t>Some models may lag behind cutting-edge research models</w:t>
      </w:r>
    </w:p>
    <w:p>
      <w:pPr>
        <w:keepNext/>
        <w:spacing w:before="200" w:after="160"/>
      </w:pPr>
      <w:r>
        <w:rPr>
          <w:rFonts w:ascii="Cambria" w:hAnsi="Cambria"/>
          <w:b/>
          <w:color w:val="1F3A5F"/>
          <w:sz w:val="30"/>
        </w:rPr>
        <w:t>82.9. Summary</w:t>
      </w:r>
    </w:p>
    <w:p>
      <w:pPr>
        <w:spacing w:after="120" w:before="0" w:line="276" w:lineRule="auto"/>
        <w:jc w:val="both"/>
      </w:pPr>
      <w:r>
        <w:rPr>
          <w:rFonts w:ascii="Cambria" w:hAnsi="Cambria"/>
          <w:b w:val="0"/>
          <w:i w:val="0"/>
          <w:sz w:val="22"/>
        </w:rPr>
        <w:t>scikit-learn is the go-to Python library for classical machine learning tasks. Its intuitive API, broad range of algorithms, and integration with the Python data science stack make it an essential tool for anyone building or experimenting with machine learning models.</w:t>
      </w:r>
    </w:p>
    <w:p>
      <w:r>
        <w:br w:type="page"/>
      </w:r>
    </w:p>
    <w:p>
      <w:pPr>
        <w:keepNext/>
        <w:spacing w:before="280" w:after="160"/>
      </w:pPr>
      <w:r>
        <w:rPr>
          <w:rFonts w:ascii="Cambria" w:hAnsi="Cambria"/>
          <w:b/>
          <w:color w:val="1F3A5F"/>
          <w:sz w:val="36"/>
        </w:rPr>
        <w:t>83.Matplotlib: Python 2D Plotting Library</w:t>
      </w:r>
    </w:p>
    <w:p>
      <w:pPr>
        <w:keepNext/>
        <w:spacing w:before="200" w:after="160"/>
      </w:pPr>
      <w:r>
        <w:rPr>
          <w:rFonts w:ascii="Cambria" w:hAnsi="Cambria"/>
          <w:b/>
          <w:color w:val="1F3A5F"/>
          <w:sz w:val="30"/>
        </w:rPr>
        <w:t>83.1. Developer Details</w:t>
      </w:r>
    </w:p>
    <w:p>
      <w:pPr>
        <w:pStyle w:val="ListBullet"/>
        <w:spacing w:line="276" w:lineRule="auto" w:after="80"/>
        <w:ind w:left="357"/>
        <w:jc w:val="both"/>
      </w:pPr>
      <w:r>
        <w:rPr>
          <w:rFonts w:ascii="Cambria" w:hAnsi="Cambria"/>
          <w:b/>
          <w:i w:val="0"/>
          <w:sz w:val="22"/>
        </w:rPr>
        <w:t xml:space="preserve">Initial Author: </w:t>
      </w:r>
      <w:r>
        <w:rPr>
          <w:rFonts w:ascii="Cambria" w:hAnsi="Cambria"/>
          <w:i w:val="0"/>
          <w:sz w:val="22"/>
        </w:rPr>
        <w:t>Initial Author: John D. Hunter (2003)</w:t>
      </w:r>
    </w:p>
    <w:p>
      <w:pPr>
        <w:pStyle w:val="ListBullet"/>
        <w:spacing w:line="276" w:lineRule="auto" w:after="80"/>
        <w:ind w:left="357"/>
        <w:jc w:val="both"/>
      </w:pPr>
      <w:r>
        <w:rPr>
          <w:rFonts w:ascii="Cambria" w:hAnsi="Cambria"/>
          <w:b/>
          <w:i w:val="0"/>
          <w:sz w:val="22"/>
        </w:rPr>
        <w:t xml:space="preserve">Currently Maintained By: </w:t>
      </w:r>
      <w:r>
        <w:rPr>
          <w:rFonts w:ascii="Cambria" w:hAnsi="Cambria"/>
          <w:i w:val="0"/>
          <w:sz w:val="22"/>
        </w:rPr>
        <w:t>Currently Maintained By: Matplotlib Development Team (open-source community)</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BSD-style open-source license</w:t>
      </w:r>
    </w:p>
    <w:p>
      <w:pPr>
        <w:pStyle w:val="ListBullet"/>
        <w:spacing w:line="276" w:lineRule="auto" w:after="80"/>
        <w:ind w:left="357"/>
        <w:jc w:val="both"/>
      </w:pPr>
      <w:r>
        <w:rPr>
          <w:rFonts w:ascii="Cambria" w:hAnsi="Cambria"/>
          <w:b/>
          <w:i w:val="0"/>
          <w:sz w:val="22"/>
        </w:rPr>
        <w:t xml:space="preserve">Language: </w:t>
      </w:r>
      <w:r>
        <w:rPr>
          <w:rFonts w:ascii="Cambria" w:hAnsi="Cambria"/>
          <w:i w:val="0"/>
          <w:sz w:val="22"/>
        </w:rPr>
        <w:t>Language: Python (with some C/C++ backend)</w:t>
      </w:r>
    </w:p>
    <w:p>
      <w:pPr>
        <w:pStyle w:val="ListBullet"/>
        <w:spacing w:line="276" w:lineRule="auto" w:after="80"/>
        <w:ind w:left="357"/>
        <w:jc w:val="both"/>
      </w:pPr>
      <w:r>
        <w:rPr>
          <w:rFonts w:ascii="Cambria" w:hAnsi="Cambria"/>
          <w:b/>
          <w:i w:val="0"/>
          <w:sz w:val="22"/>
        </w:rPr>
        <w:t xml:space="preserve">Latest Version: </w:t>
      </w:r>
      <w:r>
        <w:rPr>
          <w:rFonts w:ascii="Cambria" w:hAnsi="Cambria"/>
          <w:i w:val="0"/>
          <w:sz w:val="22"/>
        </w:rPr>
        <w:t>Latest Version: Frequently updated (refer to official docs for current)</w:t>
      </w:r>
    </w:p>
    <w:p>
      <w:pPr>
        <w:keepNext/>
        <w:spacing w:before="200" w:after="160"/>
      </w:pPr>
      <w:r>
        <w:rPr>
          <w:rFonts w:ascii="Cambria" w:hAnsi="Cambria"/>
          <w:b/>
          <w:color w:val="1F3A5F"/>
          <w:sz w:val="30"/>
        </w:rPr>
        <w:t>83.2. Overview</w:t>
      </w:r>
    </w:p>
    <w:p>
      <w:pPr>
        <w:spacing w:after="120" w:before="0" w:line="276" w:lineRule="auto"/>
        <w:jc w:val="both"/>
      </w:pPr>
      <w:r>
        <w:rPr>
          <w:rFonts w:ascii="Cambria" w:hAnsi="Cambria"/>
          <w:b w:val="0"/>
          <w:i w:val="0"/>
          <w:sz w:val="22"/>
        </w:rPr>
        <w:t>Matplotlib is a comprehensive library for creating static, animated, and interactive visualizations in Python. It provides control over every aspect of a figure, making it ideal for publication-quality plots.</w:t>
      </w:r>
    </w:p>
    <w:p>
      <w:pPr>
        <w:spacing w:after="120" w:before="0" w:line="276" w:lineRule="auto"/>
        <w:jc w:val="both"/>
      </w:pPr>
      <w:r>
        <w:rPr>
          <w:rFonts w:ascii="Cambria" w:hAnsi="Cambria"/>
          <w:b w:val="0"/>
          <w:i w:val="0"/>
          <w:sz w:val="22"/>
        </w:rPr>
        <w:t>It is widely used in academia, research, and industry, and forms the visualization backbone for many other libraries like Pandas, Seaborn, and SciPy.</w:t>
      </w:r>
    </w:p>
    <w:p>
      <w:pPr>
        <w:keepNext/>
        <w:spacing w:before="200" w:after="160"/>
      </w:pPr>
      <w:r>
        <w:rPr>
          <w:rFonts w:ascii="Cambria" w:hAnsi="Cambria"/>
          <w:b/>
          <w:color w:val="1F3A5F"/>
          <w:sz w:val="30"/>
        </w:rPr>
        <w:t>83.3.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2D Plotting</w:t>
            </w:r>
          </w:p>
        </w:tc>
        <w:tc>
          <w:tcPr>
            <w:tcW w:type="dxa" w:w="4706"/>
          </w:tcPr>
          <w:p>
            <w:pPr>
              <w:spacing w:after="40" w:before="40"/>
              <w:jc w:val="left"/>
            </w:pPr>
            <w:r/>
            <w:r>
              <w:rPr>
                <w:rFonts w:ascii="Cambria" w:hAnsi="Cambria"/>
                <w:b w:val="0"/>
                <w:sz w:val="21"/>
              </w:rPr>
              <w:t>Line, bar, scatter, pie, histograms, area charts</w:t>
            </w:r>
          </w:p>
        </w:tc>
      </w:tr>
      <w:tr>
        <w:tc>
          <w:tcPr>
            <w:tcW w:type="dxa" w:w="4706"/>
            <w:shd w:val="clear" w:color="auto" w:fill="DCE6F1"/>
          </w:tcPr>
          <w:p>
            <w:pPr>
              <w:spacing w:after="40" w:before="40"/>
              <w:jc w:val="left"/>
            </w:pPr>
            <w:r/>
            <w:r>
              <w:rPr>
                <w:rFonts w:ascii="Cambria" w:hAnsi="Cambria"/>
                <w:b w:val="0"/>
                <w:sz w:val="21"/>
              </w:rPr>
              <w:t>Customization</w:t>
            </w:r>
          </w:p>
        </w:tc>
        <w:tc>
          <w:tcPr>
            <w:tcW w:type="dxa" w:w="4706"/>
            <w:shd w:val="clear" w:color="auto" w:fill="DCE6F1"/>
          </w:tcPr>
          <w:p>
            <w:pPr>
              <w:spacing w:after="40" w:before="40"/>
              <w:jc w:val="left"/>
            </w:pPr>
            <w:r/>
            <w:r>
              <w:rPr>
                <w:rFonts w:ascii="Cambria" w:hAnsi="Cambria"/>
                <w:b w:val="0"/>
                <w:sz w:val="21"/>
              </w:rPr>
              <w:t>Full control over axes, ticks, labels, styles</w:t>
            </w:r>
          </w:p>
        </w:tc>
      </w:tr>
      <w:tr>
        <w:tc>
          <w:tcPr>
            <w:tcW w:type="dxa" w:w="4706"/>
          </w:tcPr>
          <w:p>
            <w:pPr>
              <w:spacing w:after="40" w:before="40"/>
              <w:jc w:val="left"/>
            </w:pPr>
            <w:r/>
            <w:r>
              <w:rPr>
                <w:rFonts w:ascii="Cambria" w:hAnsi="Cambria"/>
                <w:b w:val="0"/>
                <w:sz w:val="21"/>
              </w:rPr>
              <w:t>Subplots &amp; Layouts</w:t>
            </w:r>
          </w:p>
        </w:tc>
        <w:tc>
          <w:tcPr>
            <w:tcW w:type="dxa" w:w="4706"/>
          </w:tcPr>
          <w:p>
            <w:pPr>
              <w:spacing w:after="40" w:before="40"/>
              <w:jc w:val="left"/>
            </w:pPr>
            <w:r/>
            <w:r>
              <w:rPr>
                <w:rFonts w:ascii="Cambria" w:hAnsi="Cambria"/>
                <w:b w:val="0"/>
                <w:sz w:val="21"/>
              </w:rPr>
              <w:t>Grid-based subplot system using subplot() and gridspec</w:t>
            </w:r>
          </w:p>
        </w:tc>
      </w:tr>
      <w:tr>
        <w:tc>
          <w:tcPr>
            <w:tcW w:type="dxa" w:w="4706"/>
            <w:shd w:val="clear" w:color="auto" w:fill="DCE6F1"/>
          </w:tcPr>
          <w:p>
            <w:pPr>
              <w:spacing w:after="40" w:before="40"/>
              <w:jc w:val="left"/>
            </w:pPr>
            <w:r/>
            <w:r>
              <w:rPr>
                <w:rFonts w:ascii="Cambria" w:hAnsi="Cambria"/>
                <w:b w:val="0"/>
                <w:sz w:val="21"/>
              </w:rPr>
              <w:t>Interactive Mode</w:t>
            </w:r>
          </w:p>
        </w:tc>
        <w:tc>
          <w:tcPr>
            <w:tcW w:type="dxa" w:w="4706"/>
            <w:shd w:val="clear" w:color="auto" w:fill="DCE6F1"/>
          </w:tcPr>
          <w:p>
            <w:pPr>
              <w:spacing w:after="40" w:before="40"/>
              <w:jc w:val="left"/>
            </w:pPr>
            <w:r/>
            <w:r>
              <w:rPr>
                <w:rFonts w:ascii="Cambria" w:hAnsi="Cambria"/>
                <w:b w:val="0"/>
                <w:sz w:val="21"/>
              </w:rPr>
              <w:t>Works with Jupyter, IPython, and GUI toolkits</w:t>
            </w:r>
          </w:p>
        </w:tc>
      </w:tr>
      <w:tr>
        <w:tc>
          <w:tcPr>
            <w:tcW w:type="dxa" w:w="4706"/>
          </w:tcPr>
          <w:p>
            <w:pPr>
              <w:spacing w:after="40" w:before="40"/>
              <w:jc w:val="left"/>
            </w:pPr>
            <w:r/>
            <w:r>
              <w:rPr>
                <w:rFonts w:ascii="Cambria" w:hAnsi="Cambria"/>
                <w:b w:val="0"/>
                <w:sz w:val="21"/>
              </w:rPr>
              <w:t>Export Options</w:t>
            </w:r>
          </w:p>
        </w:tc>
        <w:tc>
          <w:tcPr>
            <w:tcW w:type="dxa" w:w="4706"/>
          </w:tcPr>
          <w:p>
            <w:pPr>
              <w:spacing w:after="40" w:before="40"/>
              <w:jc w:val="left"/>
            </w:pPr>
            <w:r/>
            <w:r>
              <w:rPr>
                <w:rFonts w:ascii="Cambria" w:hAnsi="Cambria"/>
                <w:b w:val="0"/>
                <w:sz w:val="21"/>
              </w:rPr>
              <w:t>Save figures in PNG, SVG, PDF, EPS, etc.</w:t>
            </w:r>
          </w:p>
        </w:tc>
      </w:tr>
      <w:tr>
        <w:tc>
          <w:tcPr>
            <w:tcW w:type="dxa" w:w="4706"/>
            <w:shd w:val="clear" w:color="auto" w:fill="DCE6F1"/>
          </w:tcPr>
          <w:p>
            <w:pPr>
              <w:spacing w:after="40" w:before="40"/>
              <w:jc w:val="left"/>
            </w:pPr>
            <w:r/>
            <w:r>
              <w:rPr>
                <w:rFonts w:ascii="Cambria" w:hAnsi="Cambria"/>
                <w:b w:val="0"/>
                <w:sz w:val="21"/>
              </w:rPr>
              <w:t>3D Plotting Support</w:t>
            </w:r>
          </w:p>
        </w:tc>
        <w:tc>
          <w:tcPr>
            <w:tcW w:type="dxa" w:w="4706"/>
            <w:shd w:val="clear" w:color="auto" w:fill="DCE6F1"/>
          </w:tcPr>
          <w:p>
            <w:pPr>
              <w:spacing w:after="40" w:before="40"/>
              <w:jc w:val="left"/>
            </w:pPr>
            <w:r/>
            <w:r>
              <w:rPr>
                <w:rFonts w:ascii="Cambria" w:hAnsi="Cambria"/>
                <w:b w:val="0"/>
                <w:sz w:val="21"/>
              </w:rPr>
              <w:t>Through mpl_toolkits.mplot3d</w:t>
            </w:r>
          </w:p>
        </w:tc>
      </w:tr>
      <w:tr>
        <w:tc>
          <w:tcPr>
            <w:tcW w:type="dxa" w:w="4706"/>
          </w:tcPr>
          <w:p>
            <w:pPr>
              <w:spacing w:after="40" w:before="40"/>
              <w:jc w:val="left"/>
            </w:pPr>
            <w:r/>
            <w:r>
              <w:rPr>
                <w:rFonts w:ascii="Cambria" w:hAnsi="Cambria"/>
                <w:b w:val="0"/>
                <w:sz w:val="21"/>
              </w:rPr>
              <w:t>Animations</w:t>
            </w:r>
          </w:p>
        </w:tc>
        <w:tc>
          <w:tcPr>
            <w:tcW w:type="dxa" w:w="4706"/>
          </w:tcPr>
          <w:p>
            <w:pPr>
              <w:spacing w:after="40" w:before="40"/>
              <w:jc w:val="left"/>
            </w:pPr>
            <w:r/>
            <w:r>
              <w:rPr>
                <w:rFonts w:ascii="Cambria" w:hAnsi="Cambria"/>
                <w:b w:val="0"/>
                <w:sz w:val="21"/>
              </w:rPr>
              <w:t>Create time-based visualizations (e.g., simulations)</w:t>
            </w:r>
          </w:p>
        </w:tc>
      </w:tr>
      <w:tr>
        <w:tc>
          <w:tcPr>
            <w:tcW w:type="dxa" w:w="4706"/>
            <w:shd w:val="clear" w:color="auto" w:fill="DCE6F1"/>
          </w:tcPr>
          <w:p>
            <w:pPr>
              <w:spacing w:after="40" w:before="40"/>
              <w:jc w:val="left"/>
            </w:pPr>
            <w:r/>
            <w:r>
              <w:rPr>
                <w:rFonts w:ascii="Cambria" w:hAnsi="Cambria"/>
                <w:b w:val="0"/>
                <w:sz w:val="21"/>
              </w:rPr>
              <w:t>Integration</w:t>
            </w:r>
          </w:p>
        </w:tc>
        <w:tc>
          <w:tcPr>
            <w:tcW w:type="dxa" w:w="4706"/>
            <w:shd w:val="clear" w:color="auto" w:fill="DCE6F1"/>
          </w:tcPr>
          <w:p>
            <w:pPr>
              <w:spacing w:after="40" w:before="40"/>
              <w:jc w:val="left"/>
            </w:pPr>
            <w:r/>
            <w:r>
              <w:rPr>
                <w:rFonts w:ascii="Cambria" w:hAnsi="Cambria"/>
                <w:b w:val="0"/>
                <w:sz w:val="21"/>
              </w:rPr>
              <w:t>Works with Pandas, NumPy, SciPy, Jupyter Notebooks</w:t>
            </w:r>
          </w:p>
        </w:tc>
      </w:tr>
    </w:tbl>
    <w:p>
      <w:pPr>
        <w:spacing w:after="80"/>
      </w:pPr>
    </w:p>
    <w:p>
      <w:pPr>
        <w:keepNext/>
        <w:spacing w:before="200" w:after="160"/>
      </w:pPr>
      <w:r>
        <w:rPr>
          <w:rFonts w:ascii="Cambria" w:hAnsi="Cambria"/>
          <w:b/>
          <w:color w:val="1F3A5F"/>
          <w:sz w:val="30"/>
        </w:rPr>
        <w:t>83.4. Basic Example</w:t>
      </w:r>
    </w:p>
    <w:p>
      <w:pPr>
        <w:spacing w:after="120" w:before="0" w:line="276" w:lineRule="auto"/>
        <w:jc w:val="both"/>
      </w:pPr>
      <w:r>
        <w:rPr>
          <w:rFonts w:ascii="Consolas" w:hAnsi="Consolas"/>
          <w:b w:val="0"/>
          <w:i w:val="0"/>
          <w:sz w:val="20"/>
        </w:rPr>
        <w:t>import matplotlib.pyplot as plt</w:t>
        <w:br/>
        <w:t># Sample data</w:t>
        <w:br/>
        <w:t>x = [1, 2, 3, 4, 5]</w:t>
        <w:br/>
        <w:t>y = [2, 4, 6, 8, 10]</w:t>
        <w:br/>
        <w:t># Create plot</w:t>
        <w:br/>
        <w:t>plt.plot(x, y, label='y = 2x', color='blue', marker='o')</w:t>
        <w:br/>
        <w:t># Add title and labels</w:t>
        <w:br/>
        <w:t>plt.title('Simple Line Plot')</w:t>
        <w:br/>
        <w:t>plt.xlabel('X Axis')</w:t>
        <w:br/>
        <w:t>plt.ylabel('Y Axis')</w:t>
        <w:br/>
        <w:t>plt.legend()</w:t>
        <w:br/>
        <w:t># Show plot</w:t>
        <w:br/>
        <w:t>plt.show()</w:t>
      </w:r>
    </w:p>
    <w:p>
      <w:pPr>
        <w:keepNext/>
        <w:spacing w:before="200" w:after="160"/>
      </w:pPr>
      <w:r>
        <w:rPr>
          <w:rFonts w:ascii="Cambria" w:hAnsi="Cambria"/>
          <w:b/>
          <w:color w:val="1F3A5F"/>
          <w:sz w:val="30"/>
        </w:rPr>
        <w:t>83.5. Types of Plots Supported</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Plot Type</w:t>
            </w:r>
          </w:p>
        </w:tc>
        <w:tc>
          <w:tcPr>
            <w:tcW w:type="dxa" w:w="4706"/>
            <w:shd w:val="clear" w:color="auto" w:fill="1F3A5F"/>
          </w:tcPr>
          <w:p>
            <w:pPr>
              <w:spacing w:after="40" w:before="40"/>
              <w:jc w:val="left"/>
            </w:pPr>
            <w:r/>
            <w:r>
              <w:rPr>
                <w:rFonts w:ascii="Cambria" w:hAnsi="Cambria"/>
                <w:b/>
                <w:color w:val="FFFFFF"/>
                <w:sz w:val="22"/>
              </w:rPr>
              <w:t>Function</w:t>
            </w:r>
          </w:p>
        </w:tc>
      </w:tr>
      <w:tr>
        <w:tc>
          <w:tcPr>
            <w:tcW w:type="dxa" w:w="4706"/>
          </w:tcPr>
          <w:p>
            <w:pPr>
              <w:spacing w:after="40" w:before="40"/>
              <w:jc w:val="left"/>
            </w:pPr>
            <w:r/>
            <w:r>
              <w:rPr>
                <w:rFonts w:ascii="Cambria" w:hAnsi="Cambria"/>
                <w:b w:val="0"/>
                <w:sz w:val="21"/>
              </w:rPr>
              <w:t>Line</w:t>
            </w:r>
          </w:p>
        </w:tc>
        <w:tc>
          <w:tcPr>
            <w:tcW w:type="dxa" w:w="4706"/>
          </w:tcPr>
          <w:p>
            <w:pPr>
              <w:spacing w:after="40" w:before="40"/>
              <w:jc w:val="left"/>
            </w:pPr>
            <w:r/>
            <w:r>
              <w:rPr>
                <w:rFonts w:ascii="Cambria" w:hAnsi="Cambria"/>
                <w:b w:val="0"/>
                <w:sz w:val="21"/>
              </w:rPr>
              <w:t>plt.plot()</w:t>
            </w:r>
          </w:p>
        </w:tc>
      </w:tr>
      <w:tr>
        <w:tc>
          <w:tcPr>
            <w:tcW w:type="dxa" w:w="4706"/>
            <w:shd w:val="clear" w:color="auto" w:fill="DCE6F1"/>
          </w:tcPr>
          <w:p>
            <w:pPr>
              <w:spacing w:after="40" w:before="40"/>
              <w:jc w:val="left"/>
            </w:pPr>
            <w:r/>
            <w:r>
              <w:rPr>
                <w:rFonts w:ascii="Cambria" w:hAnsi="Cambria"/>
                <w:b w:val="0"/>
                <w:sz w:val="21"/>
              </w:rPr>
              <w:t>Bar</w:t>
            </w:r>
          </w:p>
        </w:tc>
        <w:tc>
          <w:tcPr>
            <w:tcW w:type="dxa" w:w="4706"/>
            <w:shd w:val="clear" w:color="auto" w:fill="DCE6F1"/>
          </w:tcPr>
          <w:p>
            <w:pPr>
              <w:spacing w:after="40" w:before="40"/>
              <w:jc w:val="left"/>
            </w:pPr>
            <w:r/>
            <w:r>
              <w:rPr>
                <w:rFonts w:ascii="Cambria" w:hAnsi="Cambria"/>
                <w:b w:val="0"/>
                <w:sz w:val="21"/>
              </w:rPr>
              <w:t>plt.bar()</w:t>
            </w:r>
          </w:p>
        </w:tc>
      </w:tr>
      <w:tr>
        <w:tc>
          <w:tcPr>
            <w:tcW w:type="dxa" w:w="4706"/>
          </w:tcPr>
          <w:p>
            <w:pPr>
              <w:spacing w:after="40" w:before="40"/>
              <w:jc w:val="left"/>
            </w:pPr>
            <w:r/>
            <w:r>
              <w:rPr>
                <w:rFonts w:ascii="Cambria" w:hAnsi="Cambria"/>
                <w:b w:val="0"/>
                <w:sz w:val="21"/>
              </w:rPr>
              <w:t>Scatter</w:t>
            </w:r>
          </w:p>
        </w:tc>
        <w:tc>
          <w:tcPr>
            <w:tcW w:type="dxa" w:w="4706"/>
          </w:tcPr>
          <w:p>
            <w:pPr>
              <w:spacing w:after="40" w:before="40"/>
              <w:jc w:val="left"/>
            </w:pPr>
            <w:r/>
            <w:r>
              <w:rPr>
                <w:rFonts w:ascii="Cambria" w:hAnsi="Cambria"/>
                <w:b w:val="0"/>
                <w:sz w:val="21"/>
              </w:rPr>
              <w:t>plt.scatter()</w:t>
            </w:r>
          </w:p>
        </w:tc>
      </w:tr>
      <w:tr>
        <w:tc>
          <w:tcPr>
            <w:tcW w:type="dxa" w:w="4706"/>
            <w:shd w:val="clear" w:color="auto" w:fill="DCE6F1"/>
          </w:tcPr>
          <w:p>
            <w:pPr>
              <w:spacing w:after="40" w:before="40"/>
              <w:jc w:val="left"/>
            </w:pPr>
            <w:r/>
            <w:r>
              <w:rPr>
                <w:rFonts w:ascii="Cambria" w:hAnsi="Cambria"/>
                <w:b w:val="0"/>
                <w:sz w:val="21"/>
              </w:rPr>
              <w:t>Histogram</w:t>
            </w:r>
          </w:p>
        </w:tc>
        <w:tc>
          <w:tcPr>
            <w:tcW w:type="dxa" w:w="4706"/>
            <w:shd w:val="clear" w:color="auto" w:fill="DCE6F1"/>
          </w:tcPr>
          <w:p>
            <w:pPr>
              <w:spacing w:after="40" w:before="40"/>
              <w:jc w:val="left"/>
            </w:pPr>
            <w:r/>
            <w:r>
              <w:rPr>
                <w:rFonts w:ascii="Cambria" w:hAnsi="Cambria"/>
                <w:b w:val="0"/>
                <w:sz w:val="21"/>
              </w:rPr>
              <w:t>plt.hist()</w:t>
            </w:r>
          </w:p>
        </w:tc>
      </w:tr>
      <w:tr>
        <w:tc>
          <w:tcPr>
            <w:tcW w:type="dxa" w:w="4706"/>
          </w:tcPr>
          <w:p>
            <w:pPr>
              <w:spacing w:after="40" w:before="40"/>
              <w:jc w:val="left"/>
            </w:pPr>
            <w:r/>
            <w:r>
              <w:rPr>
                <w:rFonts w:ascii="Cambria" w:hAnsi="Cambria"/>
                <w:b w:val="0"/>
                <w:sz w:val="21"/>
              </w:rPr>
              <w:t>Boxplot</w:t>
            </w:r>
          </w:p>
        </w:tc>
        <w:tc>
          <w:tcPr>
            <w:tcW w:type="dxa" w:w="4706"/>
          </w:tcPr>
          <w:p>
            <w:pPr>
              <w:spacing w:after="40" w:before="40"/>
              <w:jc w:val="left"/>
            </w:pPr>
            <w:r/>
            <w:r>
              <w:rPr>
                <w:rFonts w:ascii="Cambria" w:hAnsi="Cambria"/>
                <w:b w:val="0"/>
                <w:sz w:val="21"/>
              </w:rPr>
              <w:t>plt.boxplot()</w:t>
            </w:r>
          </w:p>
        </w:tc>
      </w:tr>
      <w:tr>
        <w:tc>
          <w:tcPr>
            <w:tcW w:type="dxa" w:w="4706"/>
            <w:shd w:val="clear" w:color="auto" w:fill="DCE6F1"/>
          </w:tcPr>
          <w:p>
            <w:pPr>
              <w:spacing w:after="40" w:before="40"/>
              <w:jc w:val="left"/>
            </w:pPr>
            <w:r/>
            <w:r>
              <w:rPr>
                <w:rFonts w:ascii="Cambria" w:hAnsi="Cambria"/>
                <w:b w:val="0"/>
                <w:sz w:val="21"/>
              </w:rPr>
              <w:t>Pie</w:t>
            </w:r>
          </w:p>
        </w:tc>
        <w:tc>
          <w:tcPr>
            <w:tcW w:type="dxa" w:w="4706"/>
            <w:shd w:val="clear" w:color="auto" w:fill="DCE6F1"/>
          </w:tcPr>
          <w:p>
            <w:pPr>
              <w:spacing w:after="40" w:before="40"/>
              <w:jc w:val="left"/>
            </w:pPr>
            <w:r/>
            <w:r>
              <w:rPr>
                <w:rFonts w:ascii="Cambria" w:hAnsi="Cambria"/>
                <w:b w:val="0"/>
                <w:sz w:val="21"/>
              </w:rPr>
              <w:t>plt.pie()</w:t>
            </w:r>
          </w:p>
        </w:tc>
      </w:tr>
      <w:tr>
        <w:tc>
          <w:tcPr>
            <w:tcW w:type="dxa" w:w="4706"/>
          </w:tcPr>
          <w:p>
            <w:pPr>
              <w:spacing w:after="40" w:before="40"/>
              <w:jc w:val="left"/>
            </w:pPr>
            <w:r/>
            <w:r>
              <w:rPr>
                <w:rFonts w:ascii="Cambria" w:hAnsi="Cambria"/>
                <w:b w:val="0"/>
                <w:sz w:val="21"/>
              </w:rPr>
              <w:t>Area</w:t>
            </w:r>
          </w:p>
        </w:tc>
        <w:tc>
          <w:tcPr>
            <w:tcW w:type="dxa" w:w="4706"/>
          </w:tcPr>
          <w:p>
            <w:pPr>
              <w:spacing w:after="40" w:before="40"/>
              <w:jc w:val="left"/>
            </w:pPr>
            <w:r/>
            <w:r>
              <w:rPr>
                <w:rFonts w:ascii="Cambria" w:hAnsi="Cambria"/>
                <w:b w:val="0"/>
                <w:sz w:val="21"/>
              </w:rPr>
              <w:t>plt.fill_between()</w:t>
            </w:r>
          </w:p>
        </w:tc>
      </w:tr>
      <w:tr>
        <w:tc>
          <w:tcPr>
            <w:tcW w:type="dxa" w:w="4706"/>
            <w:shd w:val="clear" w:color="auto" w:fill="DCE6F1"/>
          </w:tcPr>
          <w:p>
            <w:pPr>
              <w:spacing w:after="40" w:before="40"/>
              <w:jc w:val="left"/>
            </w:pPr>
            <w:r/>
            <w:r>
              <w:rPr>
                <w:rFonts w:ascii="Cambria" w:hAnsi="Cambria"/>
                <w:b w:val="0"/>
                <w:sz w:val="21"/>
              </w:rPr>
              <w:t>3D Plotting</w:t>
            </w:r>
          </w:p>
        </w:tc>
        <w:tc>
          <w:tcPr>
            <w:tcW w:type="dxa" w:w="4706"/>
            <w:shd w:val="clear" w:color="auto" w:fill="DCE6F1"/>
          </w:tcPr>
          <w:p>
            <w:pPr>
              <w:spacing w:after="40" w:before="40"/>
              <w:jc w:val="left"/>
            </w:pPr>
            <w:r/>
            <w:r>
              <w:rPr>
                <w:rFonts w:ascii="Cambria" w:hAnsi="Cambria"/>
                <w:b w:val="0"/>
                <w:sz w:val="21"/>
              </w:rPr>
              <w:t>Axes3D().plot3D()</w:t>
            </w:r>
          </w:p>
        </w:tc>
      </w:tr>
      <w:tr>
        <w:tc>
          <w:tcPr>
            <w:tcW w:type="dxa" w:w="4706"/>
          </w:tcPr>
          <w:p>
            <w:pPr>
              <w:spacing w:after="40" w:before="40"/>
              <w:jc w:val="left"/>
            </w:pPr>
            <w:r/>
            <w:r>
              <w:rPr>
                <w:rFonts w:ascii="Cambria" w:hAnsi="Cambria"/>
                <w:b w:val="0"/>
                <w:sz w:val="21"/>
              </w:rPr>
              <w:t>Image Plotting</w:t>
            </w:r>
          </w:p>
        </w:tc>
        <w:tc>
          <w:tcPr>
            <w:tcW w:type="dxa" w:w="4706"/>
          </w:tcPr>
          <w:p>
            <w:pPr>
              <w:spacing w:after="40" w:before="40"/>
              <w:jc w:val="left"/>
            </w:pPr>
            <w:r/>
            <w:r>
              <w:rPr>
                <w:rFonts w:ascii="Cambria" w:hAnsi="Cambria"/>
                <w:b w:val="0"/>
                <w:sz w:val="21"/>
              </w:rPr>
              <w:t>plt.imshow()</w:t>
            </w:r>
          </w:p>
        </w:tc>
      </w:tr>
    </w:tbl>
    <w:p>
      <w:pPr>
        <w:spacing w:after="80"/>
      </w:pPr>
    </w:p>
    <w:p>
      <w:pPr>
        <w:keepNext/>
        <w:spacing w:before="200" w:after="160"/>
      </w:pPr>
      <w:r>
        <w:rPr>
          <w:rFonts w:ascii="Cambria" w:hAnsi="Cambria"/>
          <w:b/>
          <w:color w:val="1F3A5F"/>
          <w:sz w:val="30"/>
        </w:rPr>
        <w:t>83.6. Advanced Capabilities</w:t>
      </w:r>
    </w:p>
    <w:p>
      <w:pPr>
        <w:pStyle w:val="ListBullet"/>
        <w:spacing w:line="276" w:lineRule="auto" w:after="80"/>
        <w:ind w:left="357"/>
        <w:jc w:val="both"/>
      </w:pPr>
      <w:r>
        <w:rPr>
          <w:rFonts w:ascii="Cambria" w:hAnsi="Cambria"/>
          <w:b/>
          <w:i w:val="0"/>
          <w:sz w:val="22"/>
        </w:rPr>
        <w:t xml:space="preserve">Subplots: </w:t>
      </w:r>
      <w:r>
        <w:rPr>
          <w:rFonts w:ascii="Cambria" w:hAnsi="Cambria"/>
          <w:i w:val="0"/>
          <w:sz w:val="22"/>
        </w:rPr>
        <w:t>Subplots: Arrange multiple plots in a single figure</w:t>
      </w:r>
    </w:p>
    <w:p>
      <w:pPr>
        <w:pStyle w:val="ListBullet"/>
        <w:spacing w:line="276" w:lineRule="auto" w:after="80"/>
        <w:ind w:left="357"/>
        <w:jc w:val="both"/>
      </w:pPr>
      <w:r>
        <w:rPr>
          <w:rFonts w:ascii="Cambria" w:hAnsi="Cambria"/>
          <w:b/>
          <w:i w:val="0"/>
          <w:sz w:val="22"/>
        </w:rPr>
        <w:t xml:space="preserve">Styling: </w:t>
      </w:r>
      <w:r>
        <w:rPr>
          <w:rFonts w:ascii="Cambria" w:hAnsi="Cambria"/>
          <w:i w:val="0"/>
          <w:sz w:val="22"/>
        </w:rPr>
        <w:t>Styling: Apply themes like ggplot, seaborn, or custom styles</w:t>
      </w:r>
    </w:p>
    <w:p>
      <w:pPr>
        <w:pStyle w:val="ListBullet"/>
        <w:spacing w:line="276" w:lineRule="auto" w:after="80"/>
        <w:ind w:left="357"/>
        <w:jc w:val="both"/>
      </w:pPr>
      <w:r>
        <w:rPr>
          <w:rFonts w:ascii="Cambria" w:hAnsi="Cambria"/>
          <w:b/>
          <w:i w:val="0"/>
          <w:sz w:val="22"/>
        </w:rPr>
        <w:t xml:space="preserve">Annotations: </w:t>
      </w:r>
      <w:r>
        <w:rPr>
          <w:rFonts w:ascii="Cambria" w:hAnsi="Cambria"/>
          <w:i w:val="0"/>
          <w:sz w:val="22"/>
        </w:rPr>
        <w:t>Annotations: Add labels, arrows, mathematical notation (LaTeX)</w:t>
      </w:r>
    </w:p>
    <w:p>
      <w:pPr>
        <w:pStyle w:val="ListBullet"/>
        <w:spacing w:line="276" w:lineRule="auto" w:after="80"/>
        <w:ind w:left="357"/>
        <w:jc w:val="both"/>
      </w:pPr>
      <w:r>
        <w:rPr>
          <w:rFonts w:ascii="Cambria" w:hAnsi="Cambria"/>
          <w:b/>
          <w:i w:val="0"/>
          <w:sz w:val="22"/>
        </w:rPr>
        <w:t xml:space="preserve">Animations: </w:t>
      </w:r>
      <w:r>
        <w:rPr>
          <w:rFonts w:ascii="Cambria" w:hAnsi="Cambria"/>
          <w:i w:val="0"/>
          <w:sz w:val="22"/>
        </w:rPr>
        <w:t>Animations: Use FuncAnimation for dynamic plots</w:t>
      </w:r>
    </w:p>
    <w:p>
      <w:pPr>
        <w:pStyle w:val="ListBullet"/>
        <w:spacing w:line="276" w:lineRule="auto" w:after="80"/>
        <w:ind w:left="357"/>
        <w:jc w:val="both"/>
      </w:pPr>
      <w:r>
        <w:rPr>
          <w:rFonts w:ascii="Cambria" w:hAnsi="Cambria"/>
          <w:b/>
          <w:i w:val="0"/>
          <w:sz w:val="22"/>
        </w:rPr>
        <w:t xml:space="preserve">Interactive Widgets: </w:t>
      </w:r>
      <w:r>
        <w:rPr>
          <w:rFonts w:ascii="Cambria" w:hAnsi="Cambria"/>
          <w:i w:val="0"/>
          <w:sz w:val="22"/>
        </w:rPr>
        <w:t>Interactive Widgets: Via ipympl or integration with Plotly, Bokeh</w:t>
      </w:r>
    </w:p>
    <w:p>
      <w:pPr>
        <w:keepNext/>
        <w:spacing w:before="200" w:after="160"/>
      </w:pPr>
      <w:r>
        <w:rPr>
          <w:rFonts w:ascii="Cambria" w:hAnsi="Cambria"/>
          <w:b/>
          <w:color w:val="1F3A5F"/>
          <w:sz w:val="30"/>
        </w:rPr>
        <w:t>83.7. Ecosystem Integration</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Library</w:t>
            </w:r>
          </w:p>
        </w:tc>
        <w:tc>
          <w:tcPr>
            <w:tcW w:type="dxa" w:w="4706"/>
            <w:shd w:val="clear" w:color="auto" w:fill="1F3A5F"/>
          </w:tcPr>
          <w:p>
            <w:pPr>
              <w:spacing w:after="40" w:before="40"/>
              <w:jc w:val="left"/>
            </w:pPr>
            <w:r/>
            <w:r>
              <w:rPr>
                <w:rFonts w:ascii="Cambria" w:hAnsi="Cambria"/>
                <w:b/>
                <w:color w:val="FFFFFF"/>
                <w:sz w:val="22"/>
              </w:rPr>
              <w:t>Integration Purpose</w:t>
            </w:r>
          </w:p>
        </w:tc>
      </w:tr>
      <w:tr>
        <w:tc>
          <w:tcPr>
            <w:tcW w:type="dxa" w:w="4706"/>
          </w:tcPr>
          <w:p>
            <w:pPr>
              <w:spacing w:after="40" w:before="40"/>
              <w:jc w:val="left"/>
            </w:pPr>
            <w:r/>
            <w:r>
              <w:rPr>
                <w:rFonts w:ascii="Cambria" w:hAnsi="Cambria"/>
                <w:b w:val="0"/>
                <w:sz w:val="21"/>
              </w:rPr>
              <w:t>NumPy</w:t>
            </w:r>
          </w:p>
        </w:tc>
        <w:tc>
          <w:tcPr>
            <w:tcW w:type="dxa" w:w="4706"/>
          </w:tcPr>
          <w:p>
            <w:pPr>
              <w:spacing w:after="40" w:before="40"/>
              <w:jc w:val="left"/>
            </w:pPr>
            <w:r/>
            <w:r>
              <w:rPr>
                <w:rFonts w:ascii="Cambria" w:hAnsi="Cambria"/>
                <w:b w:val="0"/>
                <w:sz w:val="21"/>
              </w:rPr>
              <w:t>Numeric data and arrays</w:t>
            </w:r>
          </w:p>
        </w:tc>
      </w:tr>
      <w:tr>
        <w:tc>
          <w:tcPr>
            <w:tcW w:type="dxa" w:w="4706"/>
            <w:shd w:val="clear" w:color="auto" w:fill="DCE6F1"/>
          </w:tcPr>
          <w:p>
            <w:pPr>
              <w:spacing w:after="40" w:before="40"/>
              <w:jc w:val="left"/>
            </w:pPr>
            <w:r/>
            <w:r>
              <w:rPr>
                <w:rFonts w:ascii="Cambria" w:hAnsi="Cambria"/>
                <w:b w:val="0"/>
                <w:sz w:val="21"/>
              </w:rPr>
              <w:t>Pandas</w:t>
            </w:r>
          </w:p>
        </w:tc>
        <w:tc>
          <w:tcPr>
            <w:tcW w:type="dxa" w:w="4706"/>
            <w:shd w:val="clear" w:color="auto" w:fill="DCE6F1"/>
          </w:tcPr>
          <w:p>
            <w:pPr>
              <w:spacing w:after="40" w:before="40"/>
              <w:jc w:val="left"/>
            </w:pPr>
            <w:r/>
            <w:r>
              <w:rPr>
                <w:rFonts w:ascii="Cambria" w:hAnsi="Cambria"/>
                <w:b w:val="0"/>
                <w:sz w:val="21"/>
              </w:rPr>
              <w:t>DataFrames and plotting via .plot()</w:t>
            </w:r>
          </w:p>
        </w:tc>
      </w:tr>
      <w:tr>
        <w:tc>
          <w:tcPr>
            <w:tcW w:type="dxa" w:w="4706"/>
          </w:tcPr>
          <w:p>
            <w:pPr>
              <w:spacing w:after="40" w:before="40"/>
              <w:jc w:val="left"/>
            </w:pPr>
            <w:r/>
            <w:r>
              <w:rPr>
                <w:rFonts w:ascii="Cambria" w:hAnsi="Cambria"/>
                <w:b w:val="0"/>
                <w:sz w:val="21"/>
              </w:rPr>
              <w:t>Seaborn</w:t>
            </w:r>
          </w:p>
        </w:tc>
        <w:tc>
          <w:tcPr>
            <w:tcW w:type="dxa" w:w="4706"/>
          </w:tcPr>
          <w:p>
            <w:pPr>
              <w:spacing w:after="40" w:before="40"/>
              <w:jc w:val="left"/>
            </w:pPr>
            <w:r/>
            <w:r>
              <w:rPr>
                <w:rFonts w:ascii="Cambria" w:hAnsi="Cambria"/>
                <w:b w:val="0"/>
                <w:sz w:val="21"/>
              </w:rPr>
              <w:t>Statistical plotting on top of Matplotlib</w:t>
            </w:r>
          </w:p>
        </w:tc>
      </w:tr>
      <w:tr>
        <w:tc>
          <w:tcPr>
            <w:tcW w:type="dxa" w:w="4706"/>
            <w:shd w:val="clear" w:color="auto" w:fill="DCE6F1"/>
          </w:tcPr>
          <w:p>
            <w:pPr>
              <w:spacing w:after="40" w:before="40"/>
              <w:jc w:val="left"/>
            </w:pPr>
            <w:r/>
            <w:r>
              <w:rPr>
                <w:rFonts w:ascii="Cambria" w:hAnsi="Cambria"/>
                <w:b w:val="0"/>
                <w:sz w:val="21"/>
              </w:rPr>
              <w:t>Jupyter</w:t>
            </w:r>
          </w:p>
        </w:tc>
        <w:tc>
          <w:tcPr>
            <w:tcW w:type="dxa" w:w="4706"/>
            <w:shd w:val="clear" w:color="auto" w:fill="DCE6F1"/>
          </w:tcPr>
          <w:p>
            <w:pPr>
              <w:spacing w:after="40" w:before="40"/>
              <w:jc w:val="left"/>
            </w:pPr>
            <w:r/>
            <w:r>
              <w:rPr>
                <w:rFonts w:ascii="Cambria" w:hAnsi="Cambria"/>
                <w:b w:val="0"/>
                <w:sz w:val="21"/>
              </w:rPr>
              <w:t>Interactive visualizations in notebooks</w:t>
            </w:r>
          </w:p>
        </w:tc>
      </w:tr>
      <w:tr>
        <w:tc>
          <w:tcPr>
            <w:tcW w:type="dxa" w:w="4706"/>
          </w:tcPr>
          <w:p>
            <w:pPr>
              <w:spacing w:after="40" w:before="40"/>
              <w:jc w:val="left"/>
            </w:pPr>
            <w:r/>
            <w:r>
              <w:rPr>
                <w:rFonts w:ascii="Cambria" w:hAnsi="Cambria"/>
                <w:b w:val="0"/>
                <w:sz w:val="21"/>
              </w:rPr>
              <w:t>Tkinter, Qt</w:t>
            </w:r>
          </w:p>
        </w:tc>
        <w:tc>
          <w:tcPr>
            <w:tcW w:type="dxa" w:w="4706"/>
          </w:tcPr>
          <w:p>
            <w:pPr>
              <w:spacing w:after="40" w:before="40"/>
              <w:jc w:val="left"/>
            </w:pPr>
            <w:r/>
            <w:r>
              <w:rPr>
                <w:rFonts w:ascii="Cambria" w:hAnsi="Cambria"/>
                <w:b w:val="0"/>
                <w:sz w:val="21"/>
              </w:rPr>
              <w:t>Embedding plots in GUIs</w:t>
            </w:r>
          </w:p>
        </w:tc>
      </w:tr>
    </w:tbl>
    <w:p>
      <w:pPr>
        <w:spacing w:after="80"/>
      </w:pPr>
    </w:p>
    <w:p>
      <w:pPr>
        <w:keepNext/>
        <w:spacing w:before="200" w:after="160"/>
      </w:pPr>
      <w:r>
        <w:rPr>
          <w:rFonts w:ascii="Cambria" w:hAnsi="Cambria"/>
          <w:b/>
          <w:color w:val="1F3A5F"/>
          <w:sz w:val="30"/>
        </w:rPr>
        <w:t>83.8. Strengths</w:t>
      </w:r>
    </w:p>
    <w:p>
      <w:pPr>
        <w:pStyle w:val="ListBullet"/>
        <w:spacing w:line="276" w:lineRule="auto" w:after="80"/>
        <w:ind w:left="357"/>
        <w:jc w:val="both"/>
      </w:pPr>
      <w:r>
        <w:rPr>
          <w:rFonts w:ascii="Cambria" w:hAnsi="Cambria"/>
          <w:i w:val="0"/>
          <w:sz w:val="22"/>
        </w:rPr>
        <w:t>Highly customizable and flexible</w:t>
      </w:r>
    </w:p>
    <w:p>
      <w:pPr>
        <w:pStyle w:val="ListBullet"/>
        <w:spacing w:line="276" w:lineRule="auto" w:after="80"/>
        <w:ind w:left="357"/>
        <w:jc w:val="both"/>
      </w:pPr>
      <w:r>
        <w:rPr>
          <w:rFonts w:ascii="Cambria" w:hAnsi="Cambria"/>
          <w:i w:val="0"/>
          <w:sz w:val="22"/>
        </w:rPr>
        <w:t>Large user base with extensive documentation and tutorials</w:t>
      </w:r>
    </w:p>
    <w:p>
      <w:pPr>
        <w:pStyle w:val="ListBullet"/>
        <w:spacing w:line="276" w:lineRule="auto" w:after="80"/>
        <w:ind w:left="357"/>
        <w:jc w:val="both"/>
      </w:pPr>
      <w:r>
        <w:rPr>
          <w:rFonts w:ascii="Cambria" w:hAnsi="Cambria"/>
          <w:i w:val="0"/>
          <w:sz w:val="22"/>
        </w:rPr>
        <w:t>Ideal for static publication-quality figures</w:t>
      </w:r>
    </w:p>
    <w:p>
      <w:pPr>
        <w:pStyle w:val="ListBullet"/>
        <w:spacing w:line="276" w:lineRule="auto" w:after="80"/>
        <w:ind w:left="357"/>
        <w:jc w:val="both"/>
      </w:pPr>
      <w:r>
        <w:rPr>
          <w:rFonts w:ascii="Cambria" w:hAnsi="Cambria"/>
          <w:i w:val="0"/>
          <w:sz w:val="22"/>
        </w:rPr>
        <w:t>Integrates seamlessly with scientific Python stack</w:t>
      </w:r>
    </w:p>
    <w:p>
      <w:pPr>
        <w:pStyle w:val="ListBullet"/>
        <w:spacing w:line="276" w:lineRule="auto" w:after="80"/>
        <w:ind w:left="357"/>
        <w:jc w:val="both"/>
      </w:pPr>
      <w:r>
        <w:rPr>
          <w:rFonts w:ascii="Cambria" w:hAnsi="Cambria"/>
          <w:i w:val="0"/>
          <w:sz w:val="22"/>
        </w:rPr>
        <w:t>Foundation for more advanced libraries (Seaborn, Plotly)</w:t>
      </w:r>
    </w:p>
    <w:p>
      <w:pPr>
        <w:keepNext/>
        <w:spacing w:before="200" w:after="160"/>
      </w:pPr>
      <w:r>
        <w:rPr>
          <w:rFonts w:ascii="Cambria" w:hAnsi="Cambria"/>
          <w:b/>
          <w:color w:val="1F3A5F"/>
          <w:sz w:val="30"/>
        </w:rPr>
        <w:t>83.9. Limitations</w:t>
      </w:r>
    </w:p>
    <w:p>
      <w:pPr>
        <w:pStyle w:val="ListBullet"/>
        <w:spacing w:line="276" w:lineRule="auto" w:after="80"/>
        <w:ind w:left="357"/>
        <w:jc w:val="both"/>
      </w:pPr>
      <w:r>
        <w:rPr>
          <w:rFonts w:ascii="Cambria" w:hAnsi="Cambria"/>
          <w:i w:val="0"/>
          <w:sz w:val="22"/>
        </w:rPr>
        <w:t>Verbose syntax compared to high-level libraries</w:t>
      </w:r>
    </w:p>
    <w:p>
      <w:pPr>
        <w:pStyle w:val="ListBullet"/>
        <w:spacing w:line="276" w:lineRule="auto" w:after="80"/>
        <w:ind w:left="357"/>
        <w:jc w:val="both"/>
      </w:pPr>
      <w:r>
        <w:rPr>
          <w:rFonts w:ascii="Cambria" w:hAnsi="Cambria"/>
          <w:i w:val="0"/>
          <w:sz w:val="22"/>
        </w:rPr>
        <w:t>Steeper learning curve for complex layouts</w:t>
      </w:r>
    </w:p>
    <w:p>
      <w:pPr>
        <w:pStyle w:val="ListBullet"/>
        <w:spacing w:line="276" w:lineRule="auto" w:after="80"/>
        <w:ind w:left="357"/>
        <w:jc w:val="both"/>
      </w:pPr>
      <w:r>
        <w:rPr>
          <w:rFonts w:ascii="Cambria" w:hAnsi="Cambria"/>
          <w:i w:val="0"/>
          <w:sz w:val="22"/>
        </w:rPr>
        <w:t>Interactivity is limited without additional tools</w:t>
      </w:r>
    </w:p>
    <w:p>
      <w:pPr>
        <w:pStyle w:val="ListBullet"/>
        <w:spacing w:line="276" w:lineRule="auto" w:after="80"/>
        <w:ind w:left="357"/>
        <w:jc w:val="both"/>
      </w:pPr>
      <w:r>
        <w:rPr>
          <w:rFonts w:ascii="Cambria" w:hAnsi="Cambria"/>
          <w:i w:val="0"/>
          <w:sz w:val="22"/>
        </w:rPr>
        <w:t>3D plotting is less intuitive and feature-rich than alternatives</w:t>
      </w:r>
    </w:p>
    <w:p>
      <w:pPr>
        <w:keepNext/>
        <w:spacing w:before="200" w:after="160"/>
      </w:pPr>
      <w:r>
        <w:rPr>
          <w:rFonts w:ascii="Cambria" w:hAnsi="Cambria"/>
          <w:b/>
          <w:color w:val="1F3A5F"/>
          <w:sz w:val="30"/>
        </w:rPr>
        <w:t>83.10. Summary</w:t>
      </w:r>
    </w:p>
    <w:p>
      <w:pPr>
        <w:spacing w:after="120" w:before="0" w:line="276" w:lineRule="auto"/>
        <w:jc w:val="both"/>
      </w:pPr>
      <w:r>
        <w:rPr>
          <w:rFonts w:ascii="Cambria" w:hAnsi="Cambria"/>
          <w:b w:val="0"/>
          <w:i w:val="0"/>
          <w:sz w:val="22"/>
        </w:rPr>
        <w:t>Matplotlib is the workhorse of data visualization in Python, offering fine-grained control over every visual element. Whether you're creating simple line plots or complex figure layouts, Matplotlib provides the foundational tools to visualize and communicate data effectively.</w:t>
      </w:r>
    </w:p>
    <w:p>
      <w:r>
        <w:br w:type="page"/>
      </w:r>
    </w:p>
    <w:p>
      <w:pPr>
        <w:keepNext/>
        <w:spacing w:before="280" w:after="160"/>
      </w:pPr>
      <w:r>
        <w:rPr>
          <w:rFonts w:ascii="Cambria" w:hAnsi="Cambria"/>
          <w:b/>
          <w:color w:val="1F3A5F"/>
          <w:sz w:val="36"/>
        </w:rPr>
        <w:t>84.TensorFlow: End-to-End Open-Source Platform for Machine Learning</w:t>
      </w:r>
    </w:p>
    <w:p>
      <w:pPr>
        <w:keepNext/>
        <w:spacing w:before="200" w:after="160"/>
      </w:pPr>
      <w:r>
        <w:rPr>
          <w:rFonts w:ascii="Cambria" w:hAnsi="Cambria"/>
          <w:b/>
          <w:color w:val="1F3A5F"/>
          <w:sz w:val="30"/>
        </w:rPr>
        <w:t>84.1. Developer Details</w:t>
      </w:r>
    </w:p>
    <w:p>
      <w:pPr>
        <w:pStyle w:val="ListBullet"/>
        <w:spacing w:line="276" w:lineRule="auto" w:after="80"/>
        <w:ind w:left="357"/>
        <w:jc w:val="both"/>
      </w:pPr>
      <w:r>
        <w:rPr>
          <w:rFonts w:ascii="Cambria" w:hAnsi="Cambria"/>
          <w:b/>
          <w:i w:val="0"/>
          <w:sz w:val="22"/>
        </w:rPr>
        <w:t xml:space="preserve">Developed By: </w:t>
      </w:r>
      <w:r>
        <w:rPr>
          <w:rFonts w:ascii="Cambria" w:hAnsi="Cambria"/>
          <w:i w:val="0"/>
          <w:sz w:val="22"/>
        </w:rPr>
        <w:t>Developed By: Google Brain Team</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2015</w:t>
      </w:r>
    </w:p>
    <w:p>
      <w:pPr>
        <w:pStyle w:val="ListBullet"/>
        <w:spacing w:line="276" w:lineRule="auto" w:after="80"/>
        <w:ind w:left="357"/>
        <w:jc w:val="both"/>
      </w:pPr>
      <w:r>
        <w:rPr>
          <w:rFonts w:ascii="Cambria" w:hAnsi="Cambria"/>
          <w:b/>
          <w:i w:val="0"/>
          <w:sz w:val="22"/>
        </w:rPr>
        <w:t xml:space="preserve">Latest Version: </w:t>
      </w:r>
      <w:r>
        <w:rPr>
          <w:rFonts w:ascii="Cambria" w:hAnsi="Cambria"/>
          <w:i w:val="0"/>
          <w:sz w:val="22"/>
        </w:rPr>
        <w:t>Latest Version: Actively maintained with regular updates</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Apache 2.0</w:t>
      </w:r>
    </w:p>
    <w:p>
      <w:pPr>
        <w:pStyle w:val="ListBullet"/>
        <w:spacing w:line="276" w:lineRule="auto" w:after="80"/>
        <w:ind w:left="357"/>
        <w:jc w:val="both"/>
      </w:pPr>
      <w:r>
        <w:rPr>
          <w:rFonts w:ascii="Cambria" w:hAnsi="Cambria"/>
          <w:b/>
          <w:i w:val="0"/>
          <w:sz w:val="22"/>
        </w:rPr>
        <w:t xml:space="preserve">Language: </w:t>
      </w:r>
      <w:r>
        <w:rPr>
          <w:rFonts w:ascii="Cambria" w:hAnsi="Cambria"/>
          <w:i w:val="0"/>
          <w:sz w:val="22"/>
        </w:rPr>
        <w:t>Language: Primarily Python, with support for C++, JavaScript, Swift, Java, and Go</w:t>
      </w:r>
    </w:p>
    <w:p>
      <w:pPr>
        <w:keepNext/>
        <w:spacing w:before="200" w:after="160"/>
      </w:pPr>
      <w:r>
        <w:rPr>
          <w:rFonts w:ascii="Cambria" w:hAnsi="Cambria"/>
          <w:b/>
          <w:color w:val="1F3A5F"/>
          <w:sz w:val="30"/>
        </w:rPr>
        <w:t>84.2. Overview</w:t>
      </w:r>
    </w:p>
    <w:p>
      <w:pPr>
        <w:spacing w:after="120" w:before="0" w:line="276" w:lineRule="auto"/>
        <w:jc w:val="both"/>
      </w:pPr>
      <w:r>
        <w:rPr>
          <w:rFonts w:ascii="Cambria" w:hAnsi="Cambria"/>
          <w:b w:val="0"/>
          <w:i w:val="0"/>
          <w:sz w:val="22"/>
        </w:rPr>
        <w:t>TensorFlow is an open-source platform designed for building and deploying machine learning (ML) and deep learning (DL) models. It provides a comprehensive ecosystem including tools, libraries, and community resources to support ML workflows from research to production. TensorFlow supports both declarative graph-based programming and imperative (eager) execution, making it flexible for development and deployment.</w:t>
      </w:r>
    </w:p>
    <w:p>
      <w:pPr>
        <w:keepNext/>
        <w:spacing w:before="200" w:after="160"/>
      </w:pPr>
      <w:r>
        <w:rPr>
          <w:rFonts w:ascii="Cambria" w:hAnsi="Cambria"/>
          <w:b/>
          <w:color w:val="1F3A5F"/>
          <w:sz w:val="30"/>
        </w:rPr>
        <w:t>84.3.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Comprehensive Ecosystem</w:t>
            </w:r>
          </w:p>
        </w:tc>
        <w:tc>
          <w:tcPr>
            <w:tcW w:type="dxa" w:w="4706"/>
          </w:tcPr>
          <w:p>
            <w:pPr>
              <w:spacing w:after="40" w:before="40"/>
              <w:jc w:val="left"/>
            </w:pPr>
            <w:r/>
            <w:r>
              <w:rPr>
                <w:rFonts w:ascii="Cambria" w:hAnsi="Cambria"/>
                <w:b w:val="0"/>
                <w:sz w:val="21"/>
              </w:rPr>
              <w:t>Includes tools like TensorBoard, TensorFlow Lite, and TensorFlow.js</w:t>
            </w:r>
          </w:p>
        </w:tc>
      </w:tr>
      <w:tr>
        <w:tc>
          <w:tcPr>
            <w:tcW w:type="dxa" w:w="4706"/>
            <w:shd w:val="clear" w:color="auto" w:fill="DCE6F1"/>
          </w:tcPr>
          <w:p>
            <w:pPr>
              <w:spacing w:after="40" w:before="40"/>
              <w:jc w:val="left"/>
            </w:pPr>
            <w:r/>
            <w:r>
              <w:rPr>
                <w:rFonts w:ascii="Cambria" w:hAnsi="Cambria"/>
                <w:b w:val="0"/>
                <w:sz w:val="21"/>
              </w:rPr>
              <w:t>Keras Integration</w:t>
            </w:r>
          </w:p>
        </w:tc>
        <w:tc>
          <w:tcPr>
            <w:tcW w:type="dxa" w:w="4706"/>
            <w:shd w:val="clear" w:color="auto" w:fill="DCE6F1"/>
          </w:tcPr>
          <w:p>
            <w:pPr>
              <w:spacing w:after="40" w:before="40"/>
              <w:jc w:val="left"/>
            </w:pPr>
            <w:r/>
            <w:r>
              <w:rPr>
                <w:rFonts w:ascii="Cambria" w:hAnsi="Cambria"/>
                <w:b w:val="0"/>
                <w:sz w:val="21"/>
              </w:rPr>
              <w:t>High-level API via tf.keras</w:t>
            </w:r>
          </w:p>
        </w:tc>
      </w:tr>
      <w:tr>
        <w:tc>
          <w:tcPr>
            <w:tcW w:type="dxa" w:w="4706"/>
          </w:tcPr>
          <w:p>
            <w:pPr>
              <w:spacing w:after="40" w:before="40"/>
              <w:jc w:val="left"/>
            </w:pPr>
            <w:r/>
            <w:r>
              <w:rPr>
                <w:rFonts w:ascii="Cambria" w:hAnsi="Cambria"/>
                <w:b w:val="0"/>
                <w:sz w:val="21"/>
              </w:rPr>
              <w:t>Scalability</w:t>
            </w:r>
          </w:p>
        </w:tc>
        <w:tc>
          <w:tcPr>
            <w:tcW w:type="dxa" w:w="4706"/>
          </w:tcPr>
          <w:p>
            <w:pPr>
              <w:spacing w:after="40" w:before="40"/>
              <w:jc w:val="left"/>
            </w:pPr>
            <w:r/>
            <w:r>
              <w:rPr>
                <w:rFonts w:ascii="Cambria" w:hAnsi="Cambria"/>
                <w:b w:val="0"/>
                <w:sz w:val="21"/>
              </w:rPr>
              <w:t>Runs on CPUs, GPUs, TPUs, and across multiple nodes</w:t>
            </w:r>
          </w:p>
        </w:tc>
      </w:tr>
      <w:tr>
        <w:tc>
          <w:tcPr>
            <w:tcW w:type="dxa" w:w="4706"/>
            <w:shd w:val="clear" w:color="auto" w:fill="DCE6F1"/>
          </w:tcPr>
          <w:p>
            <w:pPr>
              <w:spacing w:after="40" w:before="40"/>
              <w:jc w:val="left"/>
            </w:pPr>
            <w:r/>
            <w:r>
              <w:rPr>
                <w:rFonts w:ascii="Cambria" w:hAnsi="Cambria"/>
                <w:b w:val="0"/>
                <w:sz w:val="21"/>
              </w:rPr>
              <w:t>Eager Execution</w:t>
            </w:r>
          </w:p>
        </w:tc>
        <w:tc>
          <w:tcPr>
            <w:tcW w:type="dxa" w:w="4706"/>
            <w:shd w:val="clear" w:color="auto" w:fill="DCE6F1"/>
          </w:tcPr>
          <w:p>
            <w:pPr>
              <w:spacing w:after="40" w:before="40"/>
              <w:jc w:val="left"/>
            </w:pPr>
            <w:r/>
            <w:r>
              <w:rPr>
                <w:rFonts w:ascii="Cambria" w:hAnsi="Cambria"/>
                <w:b w:val="0"/>
                <w:sz w:val="21"/>
              </w:rPr>
              <w:t>Enables interactive debugging and development</w:t>
            </w:r>
          </w:p>
        </w:tc>
      </w:tr>
      <w:tr>
        <w:tc>
          <w:tcPr>
            <w:tcW w:type="dxa" w:w="4706"/>
          </w:tcPr>
          <w:p>
            <w:pPr>
              <w:spacing w:after="40" w:before="40"/>
              <w:jc w:val="left"/>
            </w:pPr>
            <w:r/>
            <w:r>
              <w:rPr>
                <w:rFonts w:ascii="Cambria" w:hAnsi="Cambria"/>
                <w:b w:val="0"/>
                <w:sz w:val="21"/>
              </w:rPr>
              <w:t>Production-Ready</w:t>
            </w:r>
          </w:p>
        </w:tc>
        <w:tc>
          <w:tcPr>
            <w:tcW w:type="dxa" w:w="4706"/>
          </w:tcPr>
          <w:p>
            <w:pPr>
              <w:spacing w:after="40" w:before="40"/>
              <w:jc w:val="left"/>
            </w:pPr>
            <w:r/>
            <w:r>
              <w:rPr>
                <w:rFonts w:ascii="Cambria" w:hAnsi="Cambria"/>
                <w:b w:val="0"/>
                <w:sz w:val="21"/>
              </w:rPr>
              <w:t>Deployed in mobile, edge, web, and cloud environments</w:t>
            </w:r>
          </w:p>
        </w:tc>
      </w:tr>
      <w:tr>
        <w:tc>
          <w:tcPr>
            <w:tcW w:type="dxa" w:w="4706"/>
            <w:shd w:val="clear" w:color="auto" w:fill="DCE6F1"/>
          </w:tcPr>
          <w:p>
            <w:pPr>
              <w:spacing w:after="40" w:before="40"/>
              <w:jc w:val="left"/>
            </w:pPr>
            <w:r/>
            <w:r>
              <w:rPr>
                <w:rFonts w:ascii="Cambria" w:hAnsi="Cambria"/>
                <w:b w:val="0"/>
                <w:sz w:val="21"/>
              </w:rPr>
              <w:t>Model Exporting</w:t>
            </w:r>
          </w:p>
        </w:tc>
        <w:tc>
          <w:tcPr>
            <w:tcW w:type="dxa" w:w="4706"/>
            <w:shd w:val="clear" w:color="auto" w:fill="DCE6F1"/>
          </w:tcPr>
          <w:p>
            <w:pPr>
              <w:spacing w:after="40" w:before="40"/>
              <w:jc w:val="left"/>
            </w:pPr>
            <w:r/>
            <w:r>
              <w:rPr>
                <w:rFonts w:ascii="Cambria" w:hAnsi="Cambria"/>
                <w:b w:val="0"/>
                <w:sz w:val="21"/>
              </w:rPr>
              <w:t>SavedModel format, ONNX conversion, and TensorFlow Serving for deployment</w:t>
            </w:r>
          </w:p>
        </w:tc>
      </w:tr>
      <w:tr>
        <w:tc>
          <w:tcPr>
            <w:tcW w:type="dxa" w:w="4706"/>
          </w:tcPr>
          <w:p>
            <w:pPr>
              <w:spacing w:after="40" w:before="40"/>
              <w:jc w:val="left"/>
            </w:pPr>
            <w:r/>
            <w:r>
              <w:rPr>
                <w:rFonts w:ascii="Cambria" w:hAnsi="Cambria"/>
                <w:b w:val="0"/>
                <w:sz w:val="21"/>
              </w:rPr>
              <w:t>AutoML and TF Hub</w:t>
            </w:r>
          </w:p>
        </w:tc>
        <w:tc>
          <w:tcPr>
            <w:tcW w:type="dxa" w:w="4706"/>
          </w:tcPr>
          <w:p>
            <w:pPr>
              <w:spacing w:after="40" w:before="40"/>
              <w:jc w:val="left"/>
            </w:pPr>
            <w:r/>
            <w:r>
              <w:rPr>
                <w:rFonts w:ascii="Cambria" w:hAnsi="Cambria"/>
                <w:b w:val="0"/>
                <w:sz w:val="21"/>
              </w:rPr>
              <w:t>Pretrained models and transfer learning via TensorFlow Hub</w:t>
            </w:r>
          </w:p>
        </w:tc>
      </w:tr>
    </w:tbl>
    <w:p>
      <w:pPr>
        <w:spacing w:after="80"/>
      </w:pPr>
    </w:p>
    <w:p>
      <w:pPr>
        <w:keepNext/>
        <w:spacing w:before="200" w:after="160"/>
      </w:pPr>
      <w:r>
        <w:rPr>
          <w:rFonts w:ascii="Cambria" w:hAnsi="Cambria"/>
          <w:b/>
          <w:color w:val="1F3A5F"/>
          <w:sz w:val="30"/>
        </w:rPr>
        <w:t>84.4. TensorFlow Architecture</w:t>
      </w:r>
    </w:p>
    <w:p>
      <w:pPr>
        <w:pStyle w:val="ListBullet"/>
        <w:spacing w:line="276" w:lineRule="auto" w:after="80"/>
        <w:ind w:left="357"/>
        <w:jc w:val="both"/>
      </w:pPr>
      <w:r>
        <w:rPr>
          <w:rFonts w:ascii="Cambria" w:hAnsi="Cambria"/>
          <w:b/>
          <w:i w:val="0"/>
          <w:sz w:val="22"/>
        </w:rPr>
        <w:t xml:space="preserve">Tensor: </w:t>
      </w:r>
      <w:r>
        <w:rPr>
          <w:rFonts w:ascii="Cambria" w:hAnsi="Cambria"/>
          <w:i w:val="0"/>
          <w:sz w:val="22"/>
        </w:rPr>
        <w:t>Tensor: Multidimensional arrays at the core of computation</w:t>
      </w:r>
    </w:p>
    <w:p>
      <w:pPr>
        <w:pStyle w:val="ListBullet"/>
        <w:spacing w:line="276" w:lineRule="auto" w:after="80"/>
        <w:ind w:left="357"/>
        <w:jc w:val="both"/>
      </w:pPr>
      <w:r>
        <w:rPr>
          <w:rFonts w:ascii="Cambria" w:hAnsi="Cambria"/>
          <w:b/>
          <w:i w:val="0"/>
          <w:sz w:val="22"/>
        </w:rPr>
        <w:t xml:space="preserve">Graphs: </w:t>
      </w:r>
      <w:r>
        <w:rPr>
          <w:rFonts w:ascii="Cambria" w:hAnsi="Cambria"/>
          <w:i w:val="0"/>
          <w:sz w:val="22"/>
        </w:rPr>
        <w:t>Graphs: Define computational workflows</w:t>
      </w:r>
    </w:p>
    <w:p>
      <w:pPr>
        <w:pStyle w:val="ListBullet"/>
        <w:spacing w:line="276" w:lineRule="auto" w:after="80"/>
        <w:ind w:left="357"/>
        <w:jc w:val="both"/>
      </w:pPr>
      <w:r>
        <w:rPr>
          <w:rFonts w:ascii="Cambria" w:hAnsi="Cambria"/>
          <w:b/>
          <w:i w:val="0"/>
          <w:sz w:val="22"/>
        </w:rPr>
        <w:t xml:space="preserve">Sessions: </w:t>
      </w:r>
      <w:r>
        <w:rPr>
          <w:rFonts w:ascii="Cambria" w:hAnsi="Cambria"/>
          <w:i w:val="0"/>
          <w:sz w:val="22"/>
        </w:rPr>
        <w:t>Sessions: Execute graphs (for TF 1.x)</w:t>
      </w:r>
    </w:p>
    <w:p>
      <w:pPr>
        <w:pStyle w:val="ListBullet"/>
        <w:spacing w:line="276" w:lineRule="auto" w:after="80"/>
        <w:ind w:left="357"/>
        <w:jc w:val="both"/>
      </w:pPr>
      <w:r>
        <w:rPr>
          <w:rFonts w:ascii="Cambria" w:hAnsi="Cambria"/>
          <w:b/>
          <w:i w:val="0"/>
          <w:sz w:val="22"/>
        </w:rPr>
        <w:t xml:space="preserve">Eager Execution: </w:t>
      </w:r>
      <w:r>
        <w:rPr>
          <w:rFonts w:ascii="Cambria" w:hAnsi="Cambria"/>
          <w:i w:val="0"/>
          <w:sz w:val="22"/>
        </w:rPr>
        <w:t>Eager Execution: Native in TensorFlow 2.x</w:t>
      </w:r>
    </w:p>
    <w:p>
      <w:pPr>
        <w:pStyle w:val="ListBullet"/>
        <w:spacing w:line="276" w:lineRule="auto" w:after="80"/>
        <w:ind w:left="357"/>
        <w:jc w:val="both"/>
      </w:pPr>
      <w:r>
        <w:rPr>
          <w:rFonts w:ascii="Cambria" w:hAnsi="Cambria"/>
          <w:b/>
          <w:i w:val="0"/>
          <w:sz w:val="22"/>
        </w:rPr>
        <w:t xml:space="preserve">Layers API: </w:t>
      </w:r>
      <w:r>
        <w:rPr>
          <w:rFonts w:ascii="Cambria" w:hAnsi="Cambria"/>
          <w:i w:val="0"/>
          <w:sz w:val="22"/>
        </w:rPr>
        <w:t>Layers API: Modular neural network layers via tf.keras.layers</w:t>
      </w:r>
    </w:p>
    <w:p>
      <w:pPr>
        <w:keepNext/>
        <w:spacing w:before="200" w:after="160"/>
      </w:pPr>
      <w:r>
        <w:rPr>
          <w:rFonts w:ascii="Cambria" w:hAnsi="Cambria"/>
          <w:b/>
          <w:color w:val="1F3A5F"/>
          <w:sz w:val="30"/>
        </w:rPr>
        <w:t>84.5. Common Use Cases</w:t>
      </w:r>
    </w:p>
    <w:p>
      <w:pPr>
        <w:pStyle w:val="ListBullet"/>
        <w:spacing w:line="276" w:lineRule="auto" w:after="80"/>
        <w:ind w:left="357"/>
        <w:jc w:val="both"/>
      </w:pPr>
      <w:r>
        <w:rPr>
          <w:rFonts w:ascii="Cambria" w:hAnsi="Cambria"/>
          <w:i w:val="0"/>
          <w:sz w:val="22"/>
        </w:rPr>
        <w:t>Computer Vision (Image classification, Object detection)</w:t>
      </w:r>
    </w:p>
    <w:p>
      <w:pPr>
        <w:pStyle w:val="ListBullet"/>
        <w:spacing w:line="276" w:lineRule="auto" w:after="80"/>
        <w:ind w:left="357"/>
        <w:jc w:val="both"/>
      </w:pPr>
      <w:r>
        <w:rPr>
          <w:rFonts w:ascii="Cambria" w:hAnsi="Cambria"/>
          <w:i w:val="0"/>
          <w:sz w:val="22"/>
        </w:rPr>
        <w:t>Natural Language Processing (Text classification, Translation)</w:t>
      </w:r>
    </w:p>
    <w:p>
      <w:pPr>
        <w:pStyle w:val="ListBullet"/>
        <w:spacing w:line="276" w:lineRule="auto" w:after="80"/>
        <w:ind w:left="357"/>
        <w:jc w:val="both"/>
      </w:pPr>
      <w:r>
        <w:rPr>
          <w:rFonts w:ascii="Cambria" w:hAnsi="Cambria"/>
          <w:i w:val="0"/>
          <w:sz w:val="22"/>
        </w:rPr>
        <w:t>Time Series Forecasting</w:t>
      </w:r>
    </w:p>
    <w:p>
      <w:pPr>
        <w:pStyle w:val="ListBullet"/>
        <w:spacing w:line="276" w:lineRule="auto" w:after="80"/>
        <w:ind w:left="357"/>
        <w:jc w:val="both"/>
      </w:pPr>
      <w:r>
        <w:rPr>
          <w:rFonts w:ascii="Cambria" w:hAnsi="Cambria"/>
          <w:i w:val="0"/>
          <w:sz w:val="22"/>
        </w:rPr>
        <w:t>Reinforcement Learning</w:t>
      </w:r>
    </w:p>
    <w:p>
      <w:pPr>
        <w:pStyle w:val="ListBullet"/>
        <w:spacing w:line="276" w:lineRule="auto" w:after="80"/>
        <w:ind w:left="357"/>
        <w:jc w:val="both"/>
      </w:pPr>
      <w:r>
        <w:rPr>
          <w:rFonts w:ascii="Cambria" w:hAnsi="Cambria"/>
          <w:i w:val="0"/>
          <w:sz w:val="22"/>
        </w:rPr>
        <w:t>Generative Models (GANs, VAEs)</w:t>
      </w:r>
    </w:p>
    <w:p>
      <w:pPr>
        <w:pStyle w:val="ListBullet"/>
        <w:spacing w:line="276" w:lineRule="auto" w:after="80"/>
        <w:ind w:left="357"/>
        <w:jc w:val="both"/>
      </w:pPr>
      <w:r>
        <w:rPr>
          <w:rFonts w:ascii="Cambria" w:hAnsi="Cambria"/>
          <w:i w:val="0"/>
          <w:sz w:val="22"/>
        </w:rPr>
        <w:t>Robotics and Control Systems</w:t>
      </w:r>
    </w:p>
    <w:p>
      <w:pPr>
        <w:pStyle w:val="ListBullet"/>
        <w:spacing w:line="276" w:lineRule="auto" w:after="80"/>
        <w:ind w:left="357"/>
        <w:jc w:val="both"/>
      </w:pPr>
      <w:r>
        <w:rPr>
          <w:rFonts w:ascii="Cambria" w:hAnsi="Cambria"/>
          <w:i w:val="0"/>
          <w:sz w:val="22"/>
        </w:rPr>
        <w:t>Edge and Mobile AI (with TensorFlow Lite)</w:t>
      </w:r>
    </w:p>
    <w:p>
      <w:pPr>
        <w:pStyle w:val="ListBullet"/>
        <w:spacing w:line="276" w:lineRule="auto" w:after="80"/>
        <w:ind w:left="357"/>
        <w:jc w:val="both"/>
      </w:pPr>
      <w:r>
        <w:rPr>
          <w:rFonts w:ascii="Cambria" w:hAnsi="Cambria"/>
          <w:i w:val="0"/>
          <w:sz w:val="22"/>
        </w:rPr>
        <w:t>Web ML (with TensorFlow.js)</w:t>
      </w:r>
    </w:p>
    <w:p>
      <w:pPr>
        <w:keepNext/>
        <w:spacing w:before="200" w:after="160"/>
      </w:pPr>
      <w:r>
        <w:rPr>
          <w:rFonts w:ascii="Cambria" w:hAnsi="Cambria"/>
          <w:b/>
          <w:color w:val="1F3A5F"/>
          <w:sz w:val="30"/>
        </w:rPr>
        <w:t>84.6. Example: Simple Neural Network in TensorFlow</w:t>
      </w:r>
    </w:p>
    <w:p>
      <w:pPr>
        <w:spacing w:after="120" w:before="0" w:line="276" w:lineRule="auto"/>
        <w:jc w:val="both"/>
      </w:pPr>
      <w:r>
        <w:rPr>
          <w:rFonts w:ascii="Consolas" w:hAnsi="Consolas"/>
          <w:b w:val="0"/>
          <w:i w:val="0"/>
          <w:sz w:val="20"/>
        </w:rPr>
        <w:t>import tensorflow as tf</w:t>
        <w:br/>
        <w:t># Define a simple model</w:t>
        <w:br/>
        <w:t>model = tf.keras.Sequential([</w:t>
        <w:br/>
        <w:t xml:space="preserve">    tf.keras.layers.Dense(64, activation='relu', input_shape=(100,)),</w:t>
        <w:br/>
        <w:t xml:space="preserve">    tf.keras.layers.Dense(10, activation='softmax')</w:t>
        <w:br/>
        <w:t>])</w:t>
        <w:br/>
        <w:t># Compile the model</w:t>
        <w:br/>
        <w:t>model.compile(optimizer='adam',</w:t>
        <w:br/>
        <w:t xml:space="preserve">              loss='categorical_crossentropy',</w:t>
        <w:br/>
        <w:t xml:space="preserve">              metrics=['accuracy'])</w:t>
        <w:br/>
        <w:t># Summary of the model</w:t>
        <w:br/>
        <w:t>model.summary()</w:t>
      </w:r>
    </w:p>
    <w:p>
      <w:pPr>
        <w:keepNext/>
        <w:spacing w:before="200" w:after="160"/>
      </w:pPr>
      <w:r>
        <w:rPr>
          <w:rFonts w:ascii="Cambria" w:hAnsi="Cambria"/>
          <w:b/>
          <w:color w:val="1F3A5F"/>
          <w:sz w:val="30"/>
        </w:rPr>
        <w:t>84.7. Key TensorFlow Libraries and Extensions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tf.keras</w:t>
            </w:r>
          </w:p>
        </w:tc>
        <w:tc>
          <w:tcPr>
            <w:tcW w:type="dxa" w:w="4706"/>
          </w:tcPr>
          <w:p>
            <w:pPr>
              <w:spacing w:after="40" w:before="40"/>
              <w:jc w:val="left"/>
            </w:pPr>
            <w:r/>
            <w:r>
              <w:rPr>
                <w:rFonts w:ascii="Cambria" w:hAnsi="Cambria"/>
                <w:b w:val="0"/>
                <w:sz w:val="21"/>
              </w:rPr>
              <w:t>High-level deep learning API</w:t>
            </w:r>
          </w:p>
        </w:tc>
      </w:tr>
      <w:tr>
        <w:tc>
          <w:tcPr>
            <w:tcW w:type="dxa" w:w="4706"/>
            <w:shd w:val="clear" w:color="auto" w:fill="DCE6F1"/>
          </w:tcPr>
          <w:p>
            <w:pPr>
              <w:spacing w:after="40" w:before="40"/>
              <w:jc w:val="left"/>
            </w:pPr>
            <w:r/>
            <w:r>
              <w:rPr>
                <w:rFonts w:ascii="Cambria" w:hAnsi="Cambria"/>
                <w:b w:val="0"/>
                <w:sz w:val="21"/>
              </w:rPr>
              <w:t>tf.data</w:t>
            </w:r>
          </w:p>
        </w:tc>
        <w:tc>
          <w:tcPr>
            <w:tcW w:type="dxa" w:w="4706"/>
            <w:shd w:val="clear" w:color="auto" w:fill="DCE6F1"/>
          </w:tcPr>
          <w:p>
            <w:pPr>
              <w:spacing w:after="40" w:before="40"/>
              <w:jc w:val="left"/>
            </w:pPr>
            <w:r/>
            <w:r>
              <w:rPr>
                <w:rFonts w:ascii="Cambria" w:hAnsi="Cambria"/>
                <w:b w:val="0"/>
                <w:sz w:val="21"/>
              </w:rPr>
              <w:t>Input data pipeline and preprocessing</w:t>
            </w:r>
          </w:p>
        </w:tc>
      </w:tr>
      <w:tr>
        <w:tc>
          <w:tcPr>
            <w:tcW w:type="dxa" w:w="4706"/>
          </w:tcPr>
          <w:p>
            <w:pPr>
              <w:spacing w:after="40" w:before="40"/>
              <w:jc w:val="left"/>
            </w:pPr>
            <w:r/>
            <w:r>
              <w:rPr>
                <w:rFonts w:ascii="Cambria" w:hAnsi="Cambria"/>
                <w:b w:val="0"/>
                <w:sz w:val="21"/>
              </w:rPr>
              <w:t>tf.function</w:t>
            </w:r>
          </w:p>
        </w:tc>
        <w:tc>
          <w:tcPr>
            <w:tcW w:type="dxa" w:w="4706"/>
          </w:tcPr>
          <w:p>
            <w:pPr>
              <w:spacing w:after="40" w:before="40"/>
              <w:jc w:val="left"/>
            </w:pPr>
            <w:r/>
            <w:r>
              <w:rPr>
                <w:rFonts w:ascii="Cambria" w:hAnsi="Cambria"/>
                <w:b w:val="0"/>
                <w:sz w:val="21"/>
              </w:rPr>
              <w:t>Performance boost via static computation graphs</w:t>
            </w:r>
          </w:p>
        </w:tc>
      </w:tr>
      <w:tr>
        <w:tc>
          <w:tcPr>
            <w:tcW w:type="dxa" w:w="4706"/>
            <w:shd w:val="clear" w:color="auto" w:fill="DCE6F1"/>
          </w:tcPr>
          <w:p>
            <w:pPr>
              <w:spacing w:after="40" w:before="40"/>
              <w:jc w:val="left"/>
            </w:pPr>
            <w:r/>
            <w:r>
              <w:rPr>
                <w:rFonts w:ascii="Cambria" w:hAnsi="Cambria"/>
                <w:b w:val="0"/>
                <w:sz w:val="21"/>
              </w:rPr>
              <w:t>TensorBoard</w:t>
            </w:r>
          </w:p>
        </w:tc>
        <w:tc>
          <w:tcPr>
            <w:tcW w:type="dxa" w:w="4706"/>
            <w:shd w:val="clear" w:color="auto" w:fill="DCE6F1"/>
          </w:tcPr>
          <w:p>
            <w:pPr>
              <w:spacing w:after="40" w:before="40"/>
              <w:jc w:val="left"/>
            </w:pPr>
            <w:r/>
            <w:r>
              <w:rPr>
                <w:rFonts w:ascii="Cambria" w:hAnsi="Cambria"/>
                <w:b w:val="0"/>
                <w:sz w:val="21"/>
              </w:rPr>
              <w:t>Visualization and debugging tool</w:t>
            </w:r>
          </w:p>
        </w:tc>
      </w:tr>
      <w:tr>
        <w:tc>
          <w:tcPr>
            <w:tcW w:type="dxa" w:w="4706"/>
          </w:tcPr>
          <w:p>
            <w:pPr>
              <w:spacing w:after="40" w:before="40"/>
              <w:jc w:val="left"/>
            </w:pPr>
            <w:r/>
            <w:r>
              <w:rPr>
                <w:rFonts w:ascii="Cambria" w:hAnsi="Cambria"/>
                <w:b w:val="0"/>
                <w:sz w:val="21"/>
              </w:rPr>
              <w:t>TF Lite</w:t>
            </w:r>
          </w:p>
        </w:tc>
        <w:tc>
          <w:tcPr>
            <w:tcW w:type="dxa" w:w="4706"/>
          </w:tcPr>
          <w:p>
            <w:pPr>
              <w:spacing w:after="40" w:before="40"/>
              <w:jc w:val="left"/>
            </w:pPr>
            <w:r/>
            <w:r>
              <w:rPr>
                <w:rFonts w:ascii="Cambria" w:hAnsi="Cambria"/>
                <w:b w:val="0"/>
                <w:sz w:val="21"/>
              </w:rPr>
              <w:t>Deploy ML models to mobile and edge devices</w:t>
            </w:r>
          </w:p>
        </w:tc>
      </w:tr>
      <w:tr>
        <w:tc>
          <w:tcPr>
            <w:tcW w:type="dxa" w:w="4706"/>
            <w:shd w:val="clear" w:color="auto" w:fill="DCE6F1"/>
          </w:tcPr>
          <w:p>
            <w:pPr>
              <w:spacing w:after="40" w:before="40"/>
              <w:jc w:val="left"/>
            </w:pPr>
            <w:r/>
            <w:r>
              <w:rPr>
                <w:rFonts w:ascii="Cambria" w:hAnsi="Cambria"/>
                <w:b w:val="0"/>
                <w:sz w:val="21"/>
              </w:rPr>
              <w:t>TF Serving</w:t>
            </w:r>
          </w:p>
        </w:tc>
        <w:tc>
          <w:tcPr>
            <w:tcW w:type="dxa" w:w="4706"/>
            <w:shd w:val="clear" w:color="auto" w:fill="DCE6F1"/>
          </w:tcPr>
          <w:p>
            <w:pPr>
              <w:spacing w:after="40" w:before="40"/>
              <w:jc w:val="left"/>
            </w:pPr>
            <w:r/>
            <w:r>
              <w:rPr>
                <w:rFonts w:ascii="Cambria" w:hAnsi="Cambria"/>
                <w:b w:val="0"/>
                <w:sz w:val="21"/>
              </w:rPr>
              <w:t>Model serving system for production</w:t>
            </w:r>
          </w:p>
        </w:tc>
      </w:tr>
      <w:tr>
        <w:tc>
          <w:tcPr>
            <w:tcW w:type="dxa" w:w="4706"/>
          </w:tcPr>
          <w:p>
            <w:pPr>
              <w:spacing w:after="40" w:before="40"/>
              <w:jc w:val="left"/>
            </w:pPr>
            <w:r/>
            <w:r>
              <w:rPr>
                <w:rFonts w:ascii="Cambria" w:hAnsi="Cambria"/>
                <w:b w:val="0"/>
                <w:sz w:val="21"/>
              </w:rPr>
              <w:t>TF Hub</w:t>
            </w:r>
          </w:p>
        </w:tc>
        <w:tc>
          <w:tcPr>
            <w:tcW w:type="dxa" w:w="4706"/>
          </w:tcPr>
          <w:p>
            <w:pPr>
              <w:spacing w:after="40" w:before="40"/>
              <w:jc w:val="left"/>
            </w:pPr>
            <w:r/>
            <w:r>
              <w:rPr>
                <w:rFonts w:ascii="Cambria" w:hAnsi="Cambria"/>
                <w:b w:val="0"/>
                <w:sz w:val="21"/>
              </w:rPr>
              <w:t>Repository of pretrained models</w:t>
            </w:r>
          </w:p>
        </w:tc>
      </w:tr>
      <w:tr>
        <w:tc>
          <w:tcPr>
            <w:tcW w:type="dxa" w:w="4706"/>
            <w:shd w:val="clear" w:color="auto" w:fill="DCE6F1"/>
          </w:tcPr>
          <w:p>
            <w:pPr>
              <w:spacing w:after="40" w:before="40"/>
              <w:jc w:val="left"/>
            </w:pPr>
            <w:r/>
            <w:r>
              <w:rPr>
                <w:rFonts w:ascii="Cambria" w:hAnsi="Cambria"/>
                <w:b w:val="0"/>
                <w:sz w:val="21"/>
              </w:rPr>
              <w:t>TF-Agents</w:t>
            </w:r>
          </w:p>
        </w:tc>
        <w:tc>
          <w:tcPr>
            <w:tcW w:type="dxa" w:w="4706"/>
            <w:shd w:val="clear" w:color="auto" w:fill="DCE6F1"/>
          </w:tcPr>
          <w:p>
            <w:pPr>
              <w:spacing w:after="40" w:before="40"/>
              <w:jc w:val="left"/>
            </w:pPr>
            <w:r/>
            <w:r>
              <w:rPr>
                <w:rFonts w:ascii="Cambria" w:hAnsi="Cambria"/>
                <w:b w:val="0"/>
                <w:sz w:val="21"/>
              </w:rPr>
              <w:t>Reinforcement learning</w:t>
            </w:r>
          </w:p>
        </w:tc>
      </w:tr>
    </w:tbl>
    <w:p>
      <w:pPr>
        <w:spacing w:after="80"/>
      </w:pPr>
    </w:p>
    <w:p>
      <w:pPr>
        <w:keepNext/>
        <w:spacing w:before="200" w:after="160"/>
      </w:pPr>
      <w:r>
        <w:rPr>
          <w:rFonts w:ascii="Cambria" w:hAnsi="Cambria"/>
          <w:b/>
          <w:color w:val="1F3A5F"/>
          <w:sz w:val="30"/>
        </w:rPr>
        <w:t>84.8. Strengths</w:t>
      </w:r>
    </w:p>
    <w:p>
      <w:pPr>
        <w:pStyle w:val="ListBullet"/>
        <w:spacing w:line="276" w:lineRule="auto" w:after="80"/>
        <w:ind w:left="357"/>
        <w:jc w:val="both"/>
      </w:pPr>
      <w:r>
        <w:rPr>
          <w:rFonts w:ascii="Cambria" w:hAnsi="Cambria"/>
          <w:i w:val="0"/>
          <w:sz w:val="22"/>
        </w:rPr>
        <w:t>Backed by Google and used in large-scale production</w:t>
      </w:r>
    </w:p>
    <w:p>
      <w:pPr>
        <w:pStyle w:val="ListBullet"/>
        <w:spacing w:line="276" w:lineRule="auto" w:after="80"/>
        <w:ind w:left="357"/>
        <w:jc w:val="both"/>
      </w:pPr>
      <w:r>
        <w:rPr>
          <w:rFonts w:ascii="Cambria" w:hAnsi="Cambria"/>
          <w:i w:val="0"/>
          <w:sz w:val="22"/>
        </w:rPr>
        <w:t>Excellent support for deployment (mobile, browser, cloud, edge)</w:t>
      </w:r>
    </w:p>
    <w:p>
      <w:pPr>
        <w:pStyle w:val="ListBullet"/>
        <w:spacing w:line="276" w:lineRule="auto" w:after="80"/>
        <w:ind w:left="357"/>
        <w:jc w:val="both"/>
      </w:pPr>
      <w:r>
        <w:rPr>
          <w:rFonts w:ascii="Cambria" w:hAnsi="Cambria"/>
          <w:i w:val="0"/>
          <w:sz w:val="22"/>
        </w:rPr>
        <w:t>High performance on GPUs and TPUs</w:t>
      </w:r>
    </w:p>
    <w:p>
      <w:pPr>
        <w:pStyle w:val="ListBullet"/>
        <w:spacing w:line="276" w:lineRule="auto" w:after="80"/>
        <w:ind w:left="357"/>
        <w:jc w:val="both"/>
      </w:pPr>
      <w:r>
        <w:rPr>
          <w:rFonts w:ascii="Cambria" w:hAnsi="Cambria"/>
          <w:i w:val="0"/>
          <w:sz w:val="22"/>
        </w:rPr>
        <w:t>Strong community, rich documentation, and active ecosystem</w:t>
      </w:r>
    </w:p>
    <w:p>
      <w:pPr>
        <w:pStyle w:val="ListBullet"/>
        <w:spacing w:line="276" w:lineRule="auto" w:after="80"/>
        <w:ind w:left="357"/>
        <w:jc w:val="both"/>
      </w:pPr>
      <w:r>
        <w:rPr>
          <w:rFonts w:ascii="Cambria" w:hAnsi="Cambria"/>
          <w:i w:val="0"/>
          <w:sz w:val="22"/>
        </w:rPr>
        <w:t>Flexibility for both researchers and engineers</w:t>
      </w:r>
    </w:p>
    <w:p>
      <w:pPr>
        <w:keepNext/>
        <w:spacing w:before="200" w:after="160"/>
      </w:pPr>
      <w:r>
        <w:rPr>
          <w:rFonts w:ascii="Cambria" w:hAnsi="Cambria"/>
          <w:b/>
          <w:color w:val="1F3A5F"/>
          <w:sz w:val="30"/>
        </w:rPr>
        <w:t>84.9. Limitations</w:t>
      </w:r>
    </w:p>
    <w:p>
      <w:pPr>
        <w:pStyle w:val="ListBullet"/>
        <w:spacing w:line="276" w:lineRule="auto" w:after="80"/>
        <w:ind w:left="357"/>
        <w:jc w:val="both"/>
      </w:pPr>
      <w:r>
        <w:rPr>
          <w:rFonts w:ascii="Cambria" w:hAnsi="Cambria"/>
          <w:i w:val="0"/>
          <w:sz w:val="22"/>
        </w:rPr>
        <w:t>Can have a steep learning curve, especially for low-level API</w:t>
      </w:r>
    </w:p>
    <w:p>
      <w:pPr>
        <w:pStyle w:val="ListBullet"/>
        <w:spacing w:line="276" w:lineRule="auto" w:after="80"/>
        <w:ind w:left="357"/>
        <w:jc w:val="both"/>
      </w:pPr>
      <w:r>
        <w:rPr>
          <w:rFonts w:ascii="Cambria" w:hAnsi="Cambria"/>
          <w:i w:val="0"/>
          <w:sz w:val="22"/>
        </w:rPr>
        <w:t>More verbose compared to PyTorch in some scenarios</w:t>
      </w:r>
    </w:p>
    <w:p>
      <w:pPr>
        <w:pStyle w:val="ListBullet"/>
        <w:spacing w:line="276" w:lineRule="auto" w:after="80"/>
        <w:ind w:left="357"/>
        <w:jc w:val="both"/>
      </w:pPr>
      <w:r>
        <w:rPr>
          <w:rFonts w:ascii="Cambria" w:hAnsi="Cambria"/>
          <w:i w:val="0"/>
          <w:sz w:val="22"/>
        </w:rPr>
        <w:t>Debugging custom models can be complex</w:t>
      </w:r>
    </w:p>
    <w:p>
      <w:pPr>
        <w:keepNext/>
        <w:spacing w:before="200" w:after="160"/>
      </w:pPr>
      <w:r>
        <w:rPr>
          <w:rFonts w:ascii="Cambria" w:hAnsi="Cambria"/>
          <w:b/>
          <w:color w:val="1F3A5F"/>
          <w:sz w:val="30"/>
        </w:rPr>
        <w:t>84.10. Summary</w:t>
      </w:r>
    </w:p>
    <w:p>
      <w:pPr>
        <w:spacing w:after="120" w:before="0" w:line="276" w:lineRule="auto"/>
        <w:jc w:val="both"/>
      </w:pPr>
      <w:r>
        <w:rPr>
          <w:rFonts w:ascii="Cambria" w:hAnsi="Cambria"/>
          <w:b w:val="0"/>
          <w:i w:val="0"/>
          <w:sz w:val="22"/>
        </w:rPr>
        <w:t>TensorFlow is a versatile, scalable, and production-ready platform for ML and DL. With its high-level Keras API and support for edge/cloud/web deployment, it empowers both research experimentation and industrial applications.</w:t>
      </w:r>
    </w:p>
    <w:p>
      <w:r>
        <w:br w:type="page"/>
      </w:r>
    </w:p>
    <w:p>
      <w:pPr>
        <w:keepNext/>
        <w:spacing w:before="280" w:after="160"/>
      </w:pPr>
      <w:r>
        <w:rPr>
          <w:rFonts w:ascii="Cambria" w:hAnsi="Cambria"/>
          <w:b/>
          <w:color w:val="1F3A5F"/>
          <w:sz w:val="36"/>
        </w:rPr>
        <w:t>85.Keras: High-Level Neural Networks API</w:t>
      </w:r>
    </w:p>
    <w:p>
      <w:pPr>
        <w:keepNext/>
        <w:spacing w:before="200" w:after="160"/>
      </w:pPr>
      <w:r>
        <w:rPr>
          <w:rFonts w:ascii="Cambria" w:hAnsi="Cambria"/>
          <w:b/>
          <w:color w:val="1F3A5F"/>
          <w:sz w:val="30"/>
        </w:rPr>
        <w:t>85.1. Developer Details</w:t>
      </w:r>
    </w:p>
    <w:p>
      <w:pPr>
        <w:pStyle w:val="ListBullet"/>
        <w:spacing w:line="276" w:lineRule="auto" w:after="80"/>
        <w:ind w:left="357"/>
        <w:jc w:val="both"/>
      </w:pPr>
      <w:r>
        <w:rPr>
          <w:rFonts w:ascii="Cambria" w:hAnsi="Cambria"/>
          <w:b/>
          <w:i w:val="0"/>
          <w:sz w:val="22"/>
        </w:rPr>
        <w:t xml:space="preserve">Initial Author: </w:t>
      </w:r>
      <w:r>
        <w:rPr>
          <w:rFonts w:ascii="Cambria" w:hAnsi="Cambria"/>
          <w:i w:val="0"/>
          <w:sz w:val="22"/>
        </w:rPr>
        <w:t>Initial Author: François Chollet (Google engineer)</w:t>
      </w:r>
    </w:p>
    <w:p>
      <w:pPr>
        <w:pStyle w:val="ListBullet"/>
        <w:spacing w:line="276" w:lineRule="auto" w:after="80"/>
        <w:ind w:left="357"/>
        <w:jc w:val="both"/>
      </w:pPr>
      <w:r>
        <w:rPr>
          <w:rFonts w:ascii="Cambria" w:hAnsi="Cambria"/>
          <w:b/>
          <w:i w:val="0"/>
          <w:sz w:val="22"/>
        </w:rPr>
        <w:t xml:space="preserve">Developed By: </w:t>
      </w:r>
      <w:r>
        <w:rPr>
          <w:rFonts w:ascii="Cambria" w:hAnsi="Cambria"/>
          <w:i w:val="0"/>
          <w:sz w:val="22"/>
        </w:rPr>
        <w:t>Developed By: Keras Community</w:t>
      </w:r>
    </w:p>
    <w:p>
      <w:pPr>
        <w:pStyle w:val="ListBullet"/>
        <w:spacing w:line="276" w:lineRule="auto" w:after="80"/>
        <w:ind w:left="357"/>
        <w:jc w:val="both"/>
      </w:pPr>
      <w:r>
        <w:rPr>
          <w:rFonts w:ascii="Cambria" w:hAnsi="Cambria"/>
          <w:b/>
          <w:i w:val="0"/>
          <w:sz w:val="22"/>
        </w:rPr>
        <w:t xml:space="preserve">Currently Integrated With: </w:t>
      </w:r>
      <w:r>
        <w:rPr>
          <w:rFonts w:ascii="Cambria" w:hAnsi="Cambria"/>
          <w:i w:val="0"/>
          <w:sz w:val="22"/>
        </w:rPr>
        <w:t>Currently Integrated With: TensorFlow (as the official high-level API)</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MIT</w:t>
      </w:r>
    </w:p>
    <w:p>
      <w:pPr>
        <w:pStyle w:val="ListBullet"/>
        <w:spacing w:line="276" w:lineRule="auto" w:after="80"/>
        <w:ind w:left="357"/>
        <w:jc w:val="both"/>
      </w:pPr>
      <w:r>
        <w:rPr>
          <w:rFonts w:ascii="Cambria" w:hAnsi="Cambria"/>
          <w:b/>
          <w:i w:val="0"/>
          <w:sz w:val="22"/>
        </w:rPr>
        <w:t xml:space="preserve">Programming Language: </w:t>
      </w:r>
      <w:r>
        <w:rPr>
          <w:rFonts w:ascii="Cambria" w:hAnsi="Cambria"/>
          <w:i w:val="0"/>
          <w:sz w:val="22"/>
        </w:rPr>
        <w:t>Programming Language: Python</w:t>
      </w:r>
    </w:p>
    <w:p>
      <w:pPr>
        <w:pStyle w:val="ListBullet"/>
        <w:spacing w:line="276" w:lineRule="auto" w:after="80"/>
        <w:ind w:left="357"/>
        <w:jc w:val="both"/>
      </w:pPr>
      <w:r>
        <w:rPr>
          <w:rFonts w:ascii="Cambria" w:hAnsi="Cambria"/>
          <w:b/>
          <w:i w:val="0"/>
          <w:sz w:val="22"/>
        </w:rPr>
        <w:t xml:space="preserve">Stable Release: </w:t>
      </w:r>
      <w:r>
        <w:rPr>
          <w:rFonts w:ascii="Cambria" w:hAnsi="Cambria"/>
          <w:i w:val="0"/>
          <w:sz w:val="22"/>
        </w:rPr>
        <w:t>Stable Release: Integrated into TensorFlow as tf.keras</w:t>
      </w:r>
    </w:p>
    <w:p>
      <w:pPr>
        <w:keepNext/>
        <w:spacing w:before="200" w:after="160"/>
      </w:pPr>
      <w:r>
        <w:rPr>
          <w:rFonts w:ascii="Cambria" w:hAnsi="Cambria"/>
          <w:b/>
          <w:color w:val="1F3A5F"/>
          <w:sz w:val="30"/>
        </w:rPr>
        <w:t>85.2. Overview</w:t>
      </w:r>
    </w:p>
    <w:p>
      <w:pPr>
        <w:spacing w:after="120" w:before="0" w:line="276" w:lineRule="auto"/>
        <w:jc w:val="both"/>
      </w:pPr>
      <w:r>
        <w:rPr>
          <w:rFonts w:ascii="Cambria" w:hAnsi="Cambria"/>
          <w:b w:val="0"/>
          <w:i w:val="0"/>
          <w:sz w:val="22"/>
        </w:rPr>
        <w:t>Keras is a user-friendly, modular, and extensible deep learning API designed to enable fast experimentation with deep neural networks. Initially developed as a standalone library, it is now tightly integrated into TensorFlow 2.x as tf.keras.</w:t>
      </w:r>
    </w:p>
    <w:p>
      <w:pPr>
        <w:spacing w:after="120" w:before="0" w:line="276" w:lineRule="auto"/>
        <w:jc w:val="both"/>
      </w:pPr>
      <w:r>
        <w:rPr>
          <w:rFonts w:ascii="Cambria" w:hAnsi="Cambria"/>
          <w:b w:val="0"/>
          <w:i w:val="0"/>
          <w:sz w:val="22"/>
        </w:rPr>
        <w:t>Keras abstracts the complexity of building deep learning models by offering intuitive building blocks for model creation, training, evaluation, and deployment.</w:t>
      </w:r>
    </w:p>
    <w:p>
      <w:pPr>
        <w:keepNext/>
        <w:spacing w:before="200" w:after="160"/>
      </w:pPr>
      <w:r>
        <w:rPr>
          <w:rFonts w:ascii="Cambria" w:hAnsi="Cambria"/>
          <w:b/>
          <w:color w:val="1F3A5F"/>
          <w:sz w:val="30"/>
        </w:rPr>
        <w:t>85.3.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Ease of Use</w:t>
            </w:r>
          </w:p>
        </w:tc>
        <w:tc>
          <w:tcPr>
            <w:tcW w:type="dxa" w:w="4706"/>
          </w:tcPr>
          <w:p>
            <w:pPr>
              <w:spacing w:after="40" w:before="40"/>
              <w:jc w:val="left"/>
            </w:pPr>
            <w:r/>
            <w:r>
              <w:rPr>
                <w:rFonts w:ascii="Cambria" w:hAnsi="Cambria"/>
                <w:b w:val="0"/>
                <w:sz w:val="21"/>
              </w:rPr>
              <w:t>Simple API for defining and training deep learning models</w:t>
            </w:r>
          </w:p>
        </w:tc>
      </w:tr>
      <w:tr>
        <w:tc>
          <w:tcPr>
            <w:tcW w:type="dxa" w:w="4706"/>
            <w:shd w:val="clear" w:color="auto" w:fill="DCE6F1"/>
          </w:tcPr>
          <w:p>
            <w:pPr>
              <w:spacing w:after="40" w:before="40"/>
              <w:jc w:val="left"/>
            </w:pPr>
            <w:r/>
            <w:r>
              <w:rPr>
                <w:rFonts w:ascii="Cambria" w:hAnsi="Cambria"/>
                <w:b w:val="0"/>
                <w:sz w:val="21"/>
              </w:rPr>
              <w:t>Modular Design</w:t>
            </w:r>
          </w:p>
        </w:tc>
        <w:tc>
          <w:tcPr>
            <w:tcW w:type="dxa" w:w="4706"/>
            <w:shd w:val="clear" w:color="auto" w:fill="DCE6F1"/>
          </w:tcPr>
          <w:p>
            <w:pPr>
              <w:spacing w:after="40" w:before="40"/>
              <w:jc w:val="left"/>
            </w:pPr>
            <w:r/>
            <w:r>
              <w:rPr>
                <w:rFonts w:ascii="Cambria" w:hAnsi="Cambria"/>
                <w:b w:val="0"/>
                <w:sz w:val="21"/>
              </w:rPr>
              <w:t>Models are made by combining building blocks (layers, optimizers, loss functions)</w:t>
            </w:r>
          </w:p>
        </w:tc>
      </w:tr>
      <w:tr>
        <w:tc>
          <w:tcPr>
            <w:tcW w:type="dxa" w:w="4706"/>
          </w:tcPr>
          <w:p>
            <w:pPr>
              <w:spacing w:after="40" w:before="40"/>
              <w:jc w:val="left"/>
            </w:pPr>
            <w:r/>
            <w:r>
              <w:rPr>
                <w:rFonts w:ascii="Cambria" w:hAnsi="Cambria"/>
                <w:b w:val="0"/>
                <w:sz w:val="21"/>
              </w:rPr>
              <w:t>Flexible Backend</w:t>
            </w:r>
          </w:p>
        </w:tc>
        <w:tc>
          <w:tcPr>
            <w:tcW w:type="dxa" w:w="4706"/>
          </w:tcPr>
          <w:p>
            <w:pPr>
              <w:spacing w:after="40" w:before="40"/>
              <w:jc w:val="left"/>
            </w:pPr>
            <w:r/>
            <w:r>
              <w:rPr>
                <w:rFonts w:ascii="Cambria" w:hAnsi="Cambria"/>
                <w:b w:val="0"/>
                <w:sz w:val="21"/>
              </w:rPr>
              <w:t>Runs on TensorFlow (primary), Theano (historically), CNTK (deprecated)</w:t>
            </w:r>
          </w:p>
        </w:tc>
      </w:tr>
      <w:tr>
        <w:tc>
          <w:tcPr>
            <w:tcW w:type="dxa" w:w="4706"/>
            <w:shd w:val="clear" w:color="auto" w:fill="DCE6F1"/>
          </w:tcPr>
          <w:p>
            <w:pPr>
              <w:spacing w:after="40" w:before="40"/>
              <w:jc w:val="left"/>
            </w:pPr>
            <w:r/>
            <w:r>
              <w:rPr>
                <w:rFonts w:ascii="Cambria" w:hAnsi="Cambria"/>
                <w:b w:val="0"/>
                <w:sz w:val="21"/>
              </w:rPr>
              <w:t>High-Level API</w:t>
            </w:r>
          </w:p>
        </w:tc>
        <w:tc>
          <w:tcPr>
            <w:tcW w:type="dxa" w:w="4706"/>
            <w:shd w:val="clear" w:color="auto" w:fill="DCE6F1"/>
          </w:tcPr>
          <w:p>
            <w:pPr>
              <w:spacing w:after="40" w:before="40"/>
              <w:jc w:val="left"/>
            </w:pPr>
            <w:r/>
            <w:r>
              <w:rPr>
                <w:rFonts w:ascii="Cambria" w:hAnsi="Cambria"/>
                <w:b w:val="0"/>
                <w:sz w:val="21"/>
              </w:rPr>
              <w:t>Simplifies coding with intuitive syntax; uses TensorFlow backend by default</w:t>
            </w:r>
          </w:p>
        </w:tc>
      </w:tr>
      <w:tr>
        <w:tc>
          <w:tcPr>
            <w:tcW w:type="dxa" w:w="4706"/>
          </w:tcPr>
          <w:p>
            <w:pPr>
              <w:spacing w:after="40" w:before="40"/>
              <w:jc w:val="left"/>
            </w:pPr>
            <w:r/>
            <w:r>
              <w:rPr>
                <w:rFonts w:ascii="Cambria" w:hAnsi="Cambria"/>
                <w:b w:val="0"/>
                <w:sz w:val="21"/>
              </w:rPr>
              <w:t>Pretrained Models</w:t>
            </w:r>
          </w:p>
        </w:tc>
        <w:tc>
          <w:tcPr>
            <w:tcW w:type="dxa" w:w="4706"/>
          </w:tcPr>
          <w:p>
            <w:pPr>
              <w:spacing w:after="40" w:before="40"/>
              <w:jc w:val="left"/>
            </w:pPr>
            <w:r/>
            <w:r>
              <w:rPr>
                <w:rFonts w:ascii="Cambria" w:hAnsi="Cambria"/>
                <w:b w:val="0"/>
                <w:sz w:val="21"/>
              </w:rPr>
              <w:t>Access to many models via keras.applications (e.g., ResNet, Inception)</w:t>
            </w:r>
          </w:p>
        </w:tc>
      </w:tr>
      <w:tr>
        <w:tc>
          <w:tcPr>
            <w:tcW w:type="dxa" w:w="4706"/>
            <w:shd w:val="clear" w:color="auto" w:fill="DCE6F1"/>
          </w:tcPr>
          <w:p>
            <w:pPr>
              <w:spacing w:after="40" w:before="40"/>
              <w:jc w:val="left"/>
            </w:pPr>
            <w:r/>
            <w:r>
              <w:rPr>
                <w:rFonts w:ascii="Cambria" w:hAnsi="Cambria"/>
                <w:b w:val="0"/>
                <w:sz w:val="21"/>
              </w:rPr>
              <w:t>Multi-GPU Support</w:t>
            </w:r>
          </w:p>
        </w:tc>
        <w:tc>
          <w:tcPr>
            <w:tcW w:type="dxa" w:w="4706"/>
            <w:shd w:val="clear" w:color="auto" w:fill="DCE6F1"/>
          </w:tcPr>
          <w:p>
            <w:pPr>
              <w:spacing w:after="40" w:before="40"/>
              <w:jc w:val="left"/>
            </w:pPr>
            <w:r/>
            <w:r>
              <w:rPr>
                <w:rFonts w:ascii="Cambria" w:hAnsi="Cambria"/>
                <w:b w:val="0"/>
                <w:sz w:val="21"/>
              </w:rPr>
              <w:t>Via TensorFlow strategies</w:t>
            </w:r>
          </w:p>
        </w:tc>
      </w:tr>
    </w:tbl>
    <w:p>
      <w:pPr>
        <w:spacing w:after="80"/>
      </w:pPr>
    </w:p>
    <w:p>
      <w:pPr>
        <w:keepNext/>
        <w:spacing w:before="200" w:after="160"/>
      </w:pPr>
      <w:r>
        <w:rPr>
          <w:rFonts w:ascii="Cambria" w:hAnsi="Cambria"/>
          <w:b/>
          <w:color w:val="1F3A5F"/>
          <w:sz w:val="30"/>
        </w:rPr>
        <w:t>85.4. Common Use Cases</w:t>
      </w:r>
    </w:p>
    <w:p>
      <w:pPr>
        <w:pStyle w:val="ListBullet"/>
        <w:spacing w:line="276" w:lineRule="auto" w:after="80"/>
        <w:ind w:left="357"/>
        <w:jc w:val="both"/>
      </w:pPr>
      <w:r>
        <w:rPr>
          <w:rFonts w:ascii="Cambria" w:hAnsi="Cambria"/>
          <w:i w:val="0"/>
          <w:sz w:val="22"/>
        </w:rPr>
        <w:t>Image classification (e.g., CIFAR-10, ImageNet)</w:t>
      </w:r>
    </w:p>
    <w:p>
      <w:pPr>
        <w:pStyle w:val="ListBullet"/>
        <w:spacing w:line="276" w:lineRule="auto" w:after="80"/>
        <w:ind w:left="357"/>
        <w:jc w:val="both"/>
      </w:pPr>
      <w:r>
        <w:rPr>
          <w:rFonts w:ascii="Cambria" w:hAnsi="Cambria"/>
          <w:i w:val="0"/>
          <w:sz w:val="22"/>
        </w:rPr>
        <w:t>Text classification &amp; sentiment analysis</w:t>
      </w:r>
    </w:p>
    <w:p>
      <w:pPr>
        <w:pStyle w:val="ListBullet"/>
        <w:spacing w:line="276" w:lineRule="auto" w:after="80"/>
        <w:ind w:left="357"/>
        <w:jc w:val="both"/>
      </w:pPr>
      <w:r>
        <w:rPr>
          <w:rFonts w:ascii="Cambria" w:hAnsi="Cambria"/>
          <w:i w:val="0"/>
          <w:sz w:val="22"/>
        </w:rPr>
        <w:t>Sequence modeling (LSTM, GRU)</w:t>
      </w:r>
    </w:p>
    <w:p>
      <w:pPr>
        <w:pStyle w:val="ListBullet"/>
        <w:spacing w:line="276" w:lineRule="auto" w:after="80"/>
        <w:ind w:left="357"/>
        <w:jc w:val="both"/>
      </w:pPr>
      <w:r>
        <w:rPr>
          <w:rFonts w:ascii="Cambria" w:hAnsi="Cambria"/>
          <w:i w:val="0"/>
          <w:sz w:val="22"/>
        </w:rPr>
        <w:t>Time series prediction</w:t>
      </w:r>
    </w:p>
    <w:p>
      <w:pPr>
        <w:pStyle w:val="ListBullet"/>
        <w:spacing w:line="276" w:lineRule="auto" w:after="80"/>
        <w:ind w:left="357"/>
        <w:jc w:val="both"/>
      </w:pPr>
      <w:r>
        <w:rPr>
          <w:rFonts w:ascii="Cambria" w:hAnsi="Cambria"/>
          <w:i w:val="0"/>
          <w:sz w:val="22"/>
        </w:rPr>
        <w:t>Transfer learning</w:t>
      </w:r>
    </w:p>
    <w:p>
      <w:pPr>
        <w:pStyle w:val="ListBullet"/>
        <w:spacing w:line="276" w:lineRule="auto" w:after="80"/>
        <w:ind w:left="357"/>
        <w:jc w:val="both"/>
      </w:pPr>
      <w:r>
        <w:rPr>
          <w:rFonts w:ascii="Cambria" w:hAnsi="Cambria"/>
          <w:i w:val="0"/>
          <w:sz w:val="22"/>
        </w:rPr>
        <w:t>Generative models (GANs)</w:t>
      </w:r>
    </w:p>
    <w:p>
      <w:pPr>
        <w:pStyle w:val="ListBullet"/>
        <w:spacing w:line="276" w:lineRule="auto" w:after="80"/>
        <w:ind w:left="357"/>
        <w:jc w:val="both"/>
      </w:pPr>
      <w:r>
        <w:rPr>
          <w:rFonts w:ascii="Cambria" w:hAnsi="Cambria"/>
          <w:i w:val="0"/>
          <w:sz w:val="22"/>
        </w:rPr>
        <w:t>Reinforcement learning (with custom wrappers)</w:t>
      </w:r>
    </w:p>
    <w:p>
      <w:pPr>
        <w:keepNext/>
        <w:spacing w:before="200" w:after="160"/>
      </w:pPr>
      <w:r>
        <w:rPr>
          <w:rFonts w:ascii="Cambria" w:hAnsi="Cambria"/>
          <w:b/>
          <w:color w:val="1F3A5F"/>
          <w:sz w:val="30"/>
        </w:rPr>
        <w:t>85.5. Example: Simple Neural Network</w:t>
      </w:r>
    </w:p>
    <w:p>
      <w:pPr>
        <w:spacing w:after="120" w:before="0" w:line="276" w:lineRule="auto"/>
        <w:jc w:val="both"/>
      </w:pPr>
      <w:r>
        <w:rPr>
          <w:rFonts w:ascii="Consolas" w:hAnsi="Consolas"/>
          <w:b w:val="0"/>
          <w:i w:val="0"/>
          <w:sz w:val="20"/>
        </w:rPr>
        <w:t>import tensorflow as tf</w:t>
        <w:br/>
        <w:t>from tensorflow.keras import layers, models</w:t>
        <w:br/>
        <w:t># Create a simple feedforward neural network</w:t>
        <w:br/>
        <w:t>model = models.Sequential([</w:t>
        <w:br/>
        <w:t xml:space="preserve">    layers.Dense(64, activation='relu', input_shape=(100,)),</w:t>
        <w:br/>
        <w:t xml:space="preserve">    layers.Dense(64, activation='relu'),</w:t>
        <w:br/>
        <w:t xml:space="preserve">    layers.Dense(10, activation='softmax')</w:t>
        <w:br/>
        <w:t>])</w:t>
        <w:br/>
        <w:t># Compile the model</w:t>
        <w:br/>
        <w:t>model.compile(optimizer='adam',</w:t>
        <w:br/>
        <w:t xml:space="preserve">              loss='categorical_crossentropy',</w:t>
        <w:br/>
        <w:t xml:space="preserve">              metrics=['accuracy'])</w:t>
        <w:br/>
        <w:t># Summary</w:t>
        <w:br/>
        <w:t>model.summary()</w:t>
      </w:r>
    </w:p>
    <w:p>
      <w:pPr>
        <w:keepNext/>
        <w:spacing w:before="200" w:after="160"/>
      </w:pPr>
      <w:r>
        <w:rPr>
          <w:rFonts w:ascii="Cambria" w:hAnsi="Cambria"/>
          <w:b/>
          <w:color w:val="1F3A5F"/>
          <w:sz w:val="30"/>
        </w:rPr>
        <w:t>85.6. Model Types Supported</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Model Type</w:t>
            </w:r>
          </w:p>
        </w:tc>
        <w:tc>
          <w:tcPr>
            <w:tcW w:type="dxa" w:w="4706"/>
            <w:shd w:val="clear" w:color="auto" w:fill="1F3A5F"/>
          </w:tcPr>
          <w:p>
            <w:pPr>
              <w:spacing w:after="40" w:before="40"/>
              <w:jc w:val="left"/>
            </w:pPr>
            <w:r/>
            <w:r>
              <w:rPr>
                <w:rFonts w:ascii="Cambria" w:hAnsi="Cambria"/>
                <w:b/>
                <w:color w:val="FFFFFF"/>
                <w:sz w:val="22"/>
              </w:rPr>
              <w:t>API</w:t>
            </w:r>
          </w:p>
        </w:tc>
      </w:tr>
      <w:tr>
        <w:tc>
          <w:tcPr>
            <w:tcW w:type="dxa" w:w="4706"/>
          </w:tcPr>
          <w:p>
            <w:pPr>
              <w:spacing w:after="40" w:before="40"/>
              <w:jc w:val="left"/>
            </w:pPr>
            <w:r/>
            <w:r>
              <w:rPr>
                <w:rFonts w:ascii="Cambria" w:hAnsi="Cambria"/>
                <w:b w:val="0"/>
                <w:sz w:val="21"/>
              </w:rPr>
              <w:t>Sequential Models</w:t>
            </w:r>
          </w:p>
        </w:tc>
        <w:tc>
          <w:tcPr>
            <w:tcW w:type="dxa" w:w="4706"/>
          </w:tcPr>
          <w:p>
            <w:pPr>
              <w:spacing w:after="40" w:before="40"/>
              <w:jc w:val="left"/>
            </w:pPr>
            <w:r/>
            <w:r>
              <w:rPr>
                <w:rFonts w:ascii="Cambria" w:hAnsi="Cambria"/>
                <w:b w:val="0"/>
                <w:sz w:val="21"/>
              </w:rPr>
              <w:t>keras.models.Sequential</w:t>
            </w:r>
          </w:p>
        </w:tc>
      </w:tr>
      <w:tr>
        <w:tc>
          <w:tcPr>
            <w:tcW w:type="dxa" w:w="4706"/>
            <w:shd w:val="clear" w:color="auto" w:fill="DCE6F1"/>
          </w:tcPr>
          <w:p>
            <w:pPr>
              <w:spacing w:after="40" w:before="40"/>
              <w:jc w:val="left"/>
            </w:pPr>
            <w:r/>
            <w:r>
              <w:rPr>
                <w:rFonts w:ascii="Cambria" w:hAnsi="Cambria"/>
                <w:b w:val="0"/>
                <w:sz w:val="21"/>
              </w:rPr>
              <w:t>Functional API</w:t>
            </w:r>
          </w:p>
        </w:tc>
        <w:tc>
          <w:tcPr>
            <w:tcW w:type="dxa" w:w="4706"/>
            <w:shd w:val="clear" w:color="auto" w:fill="DCE6F1"/>
          </w:tcPr>
          <w:p>
            <w:pPr>
              <w:spacing w:after="40" w:before="40"/>
              <w:jc w:val="left"/>
            </w:pPr>
            <w:r/>
            <w:r>
              <w:rPr>
                <w:rFonts w:ascii="Cambria" w:hAnsi="Cambria"/>
                <w:b w:val="0"/>
                <w:sz w:val="21"/>
              </w:rPr>
              <w:t>keras.models.Model(inputs, outputs)</w:t>
            </w:r>
          </w:p>
        </w:tc>
      </w:tr>
      <w:tr>
        <w:tc>
          <w:tcPr>
            <w:tcW w:type="dxa" w:w="4706"/>
          </w:tcPr>
          <w:p>
            <w:pPr>
              <w:spacing w:after="40" w:before="40"/>
              <w:jc w:val="left"/>
            </w:pPr>
            <w:r/>
            <w:r>
              <w:rPr>
                <w:rFonts w:ascii="Cambria" w:hAnsi="Cambria"/>
                <w:b w:val="0"/>
                <w:sz w:val="21"/>
              </w:rPr>
              <w:t>Subclassing API</w:t>
            </w:r>
          </w:p>
        </w:tc>
        <w:tc>
          <w:tcPr>
            <w:tcW w:type="dxa" w:w="4706"/>
          </w:tcPr>
          <w:p>
            <w:pPr>
              <w:spacing w:after="40" w:before="40"/>
              <w:jc w:val="left"/>
            </w:pPr>
            <w:r/>
            <w:r>
              <w:rPr>
                <w:rFonts w:ascii="Cambria" w:hAnsi="Cambria"/>
                <w:b w:val="0"/>
                <w:sz w:val="21"/>
              </w:rPr>
              <w:t>Custom classes inheriting from Model</w:t>
            </w:r>
          </w:p>
        </w:tc>
      </w:tr>
    </w:tbl>
    <w:p>
      <w:pPr>
        <w:spacing w:after="80"/>
      </w:pPr>
    </w:p>
    <w:p>
      <w:pPr>
        <w:keepNext/>
        <w:spacing w:before="200" w:after="160"/>
      </w:pPr>
      <w:r>
        <w:rPr>
          <w:rFonts w:ascii="Cambria" w:hAnsi="Cambria"/>
          <w:b/>
          <w:color w:val="1F3A5F"/>
          <w:sz w:val="30"/>
        </w:rPr>
        <w:t>85.7. Core Components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Role</w:t>
            </w:r>
          </w:p>
        </w:tc>
      </w:tr>
      <w:tr>
        <w:tc>
          <w:tcPr>
            <w:tcW w:type="dxa" w:w="4706"/>
          </w:tcPr>
          <w:p>
            <w:pPr>
              <w:spacing w:after="40" w:before="40"/>
              <w:jc w:val="left"/>
            </w:pPr>
            <w:r/>
            <w:r>
              <w:rPr>
                <w:rFonts w:ascii="Cambria" w:hAnsi="Cambria"/>
                <w:b w:val="0"/>
                <w:sz w:val="21"/>
              </w:rPr>
              <w:t>Layers</w:t>
            </w:r>
          </w:p>
        </w:tc>
        <w:tc>
          <w:tcPr>
            <w:tcW w:type="dxa" w:w="4706"/>
          </w:tcPr>
          <w:p>
            <w:pPr>
              <w:spacing w:after="40" w:before="40"/>
              <w:jc w:val="left"/>
            </w:pPr>
            <w:r/>
            <w:r>
              <w:rPr>
                <w:rFonts w:ascii="Cambria" w:hAnsi="Cambria"/>
                <w:b w:val="0"/>
                <w:sz w:val="21"/>
              </w:rPr>
              <w:t>Basic building blocks (Dense, Conv2D, LSTM, Dropout, etc.)</w:t>
            </w:r>
          </w:p>
        </w:tc>
      </w:tr>
      <w:tr>
        <w:tc>
          <w:tcPr>
            <w:tcW w:type="dxa" w:w="4706"/>
            <w:shd w:val="clear" w:color="auto" w:fill="DCE6F1"/>
          </w:tcPr>
          <w:p>
            <w:pPr>
              <w:spacing w:after="40" w:before="40"/>
              <w:jc w:val="left"/>
            </w:pPr>
            <w:r/>
            <w:r>
              <w:rPr>
                <w:rFonts w:ascii="Cambria" w:hAnsi="Cambria"/>
                <w:b w:val="0"/>
                <w:sz w:val="21"/>
              </w:rPr>
              <w:t>Models</w:t>
            </w:r>
          </w:p>
        </w:tc>
        <w:tc>
          <w:tcPr>
            <w:tcW w:type="dxa" w:w="4706"/>
            <w:shd w:val="clear" w:color="auto" w:fill="DCE6F1"/>
          </w:tcPr>
          <w:p>
            <w:pPr>
              <w:spacing w:after="40" w:before="40"/>
              <w:jc w:val="left"/>
            </w:pPr>
            <w:r/>
            <w:r>
              <w:rPr>
                <w:rFonts w:ascii="Cambria" w:hAnsi="Cambria"/>
                <w:b w:val="0"/>
                <w:sz w:val="21"/>
              </w:rPr>
              <w:t>Define full model structure</w:t>
            </w:r>
          </w:p>
        </w:tc>
      </w:tr>
      <w:tr>
        <w:tc>
          <w:tcPr>
            <w:tcW w:type="dxa" w:w="4706"/>
          </w:tcPr>
          <w:p>
            <w:pPr>
              <w:spacing w:after="40" w:before="40"/>
              <w:jc w:val="left"/>
            </w:pPr>
            <w:r/>
            <w:r>
              <w:rPr>
                <w:rFonts w:ascii="Cambria" w:hAnsi="Cambria"/>
                <w:b w:val="0"/>
                <w:sz w:val="21"/>
              </w:rPr>
              <w:t>Optimizers</w:t>
            </w:r>
          </w:p>
        </w:tc>
        <w:tc>
          <w:tcPr>
            <w:tcW w:type="dxa" w:w="4706"/>
          </w:tcPr>
          <w:p>
            <w:pPr>
              <w:spacing w:after="40" w:before="40"/>
              <w:jc w:val="left"/>
            </w:pPr>
            <w:r/>
            <w:r>
              <w:rPr>
                <w:rFonts w:ascii="Cambria" w:hAnsi="Cambria"/>
                <w:b w:val="0"/>
                <w:sz w:val="21"/>
              </w:rPr>
              <w:t>Control learning process (SGD, Adam, RMSprop, etc.)</w:t>
            </w:r>
          </w:p>
        </w:tc>
      </w:tr>
      <w:tr>
        <w:tc>
          <w:tcPr>
            <w:tcW w:type="dxa" w:w="4706"/>
            <w:shd w:val="clear" w:color="auto" w:fill="DCE6F1"/>
          </w:tcPr>
          <w:p>
            <w:pPr>
              <w:spacing w:after="40" w:before="40"/>
              <w:jc w:val="left"/>
            </w:pPr>
            <w:r/>
            <w:r>
              <w:rPr>
                <w:rFonts w:ascii="Cambria" w:hAnsi="Cambria"/>
                <w:b w:val="0"/>
                <w:sz w:val="21"/>
              </w:rPr>
              <w:t>Losses</w:t>
            </w:r>
          </w:p>
        </w:tc>
        <w:tc>
          <w:tcPr>
            <w:tcW w:type="dxa" w:w="4706"/>
            <w:shd w:val="clear" w:color="auto" w:fill="DCE6F1"/>
          </w:tcPr>
          <w:p>
            <w:pPr>
              <w:spacing w:after="40" w:before="40"/>
              <w:jc w:val="left"/>
            </w:pPr>
            <w:r/>
            <w:r>
              <w:rPr>
                <w:rFonts w:ascii="Cambria" w:hAnsi="Cambria"/>
                <w:b w:val="0"/>
                <w:sz w:val="21"/>
              </w:rPr>
              <w:t>Guide model training (mse, categorical_crossentropy, etc.)</w:t>
            </w:r>
          </w:p>
        </w:tc>
      </w:tr>
      <w:tr>
        <w:tc>
          <w:tcPr>
            <w:tcW w:type="dxa" w:w="4706"/>
          </w:tcPr>
          <w:p>
            <w:pPr>
              <w:spacing w:after="40" w:before="40"/>
              <w:jc w:val="left"/>
            </w:pPr>
            <w:r/>
            <w:r>
              <w:rPr>
                <w:rFonts w:ascii="Cambria" w:hAnsi="Cambria"/>
                <w:b w:val="0"/>
                <w:sz w:val="21"/>
              </w:rPr>
              <w:t>Metrics</w:t>
            </w:r>
          </w:p>
        </w:tc>
        <w:tc>
          <w:tcPr>
            <w:tcW w:type="dxa" w:w="4706"/>
          </w:tcPr>
          <w:p>
            <w:pPr>
              <w:spacing w:after="40" w:before="40"/>
              <w:jc w:val="left"/>
            </w:pPr>
            <w:r/>
            <w:r>
              <w:rPr>
                <w:rFonts w:ascii="Cambria" w:hAnsi="Cambria"/>
                <w:b w:val="0"/>
                <w:sz w:val="21"/>
              </w:rPr>
              <w:t>Evaluate performance (accuracy, AUC, etc.)</w:t>
            </w:r>
          </w:p>
        </w:tc>
      </w:tr>
      <w:tr>
        <w:tc>
          <w:tcPr>
            <w:tcW w:type="dxa" w:w="4706"/>
            <w:shd w:val="clear" w:color="auto" w:fill="DCE6F1"/>
          </w:tcPr>
          <w:p>
            <w:pPr>
              <w:spacing w:after="40" w:before="40"/>
              <w:jc w:val="left"/>
            </w:pPr>
            <w:r/>
            <w:r>
              <w:rPr>
                <w:rFonts w:ascii="Cambria" w:hAnsi="Cambria"/>
                <w:b w:val="0"/>
                <w:sz w:val="21"/>
              </w:rPr>
              <w:t>Callbacks</w:t>
            </w:r>
          </w:p>
        </w:tc>
        <w:tc>
          <w:tcPr>
            <w:tcW w:type="dxa" w:w="4706"/>
            <w:shd w:val="clear" w:color="auto" w:fill="DCE6F1"/>
          </w:tcPr>
          <w:p>
            <w:pPr>
              <w:spacing w:after="40" w:before="40"/>
              <w:jc w:val="left"/>
            </w:pPr>
            <w:r/>
            <w:r>
              <w:rPr>
                <w:rFonts w:ascii="Cambria" w:hAnsi="Cambria"/>
                <w:b w:val="0"/>
                <w:sz w:val="21"/>
              </w:rPr>
              <w:t>Dynamic control during training (EarlyStopping, ModelCheckpoint)</w:t>
            </w:r>
          </w:p>
        </w:tc>
      </w:tr>
    </w:tbl>
    <w:p>
      <w:pPr>
        <w:spacing w:after="80"/>
      </w:pPr>
    </w:p>
    <w:p>
      <w:pPr>
        <w:keepNext/>
        <w:spacing w:before="200" w:after="160"/>
      </w:pPr>
      <w:r>
        <w:rPr>
          <w:rFonts w:ascii="Cambria" w:hAnsi="Cambria"/>
          <w:b/>
          <w:color w:val="1F3A5F"/>
          <w:sz w:val="30"/>
        </w:rPr>
        <w:t>85.8. Strengths</w:t>
      </w:r>
    </w:p>
    <w:p>
      <w:pPr>
        <w:pStyle w:val="ListBullet"/>
        <w:spacing w:line="276" w:lineRule="auto" w:after="80"/>
        <w:ind w:left="357"/>
        <w:jc w:val="both"/>
      </w:pPr>
      <w:r>
        <w:rPr>
          <w:rFonts w:ascii="Cambria" w:hAnsi="Cambria"/>
          <w:i w:val="0"/>
          <w:sz w:val="22"/>
        </w:rPr>
        <w:t>Beginner-friendly, excellent for rapid prototyping</w:t>
      </w:r>
    </w:p>
    <w:p>
      <w:pPr>
        <w:pStyle w:val="ListBullet"/>
        <w:spacing w:line="276" w:lineRule="auto" w:after="80"/>
        <w:ind w:left="357"/>
        <w:jc w:val="both"/>
      </w:pPr>
      <w:r>
        <w:rPr>
          <w:rFonts w:ascii="Cambria" w:hAnsi="Cambria"/>
          <w:i w:val="0"/>
          <w:sz w:val="22"/>
        </w:rPr>
        <w:t>Integrates seamlessly with TensorFlow for production-scale deployments</w:t>
      </w:r>
    </w:p>
    <w:p>
      <w:pPr>
        <w:pStyle w:val="ListBullet"/>
        <w:spacing w:line="276" w:lineRule="auto" w:after="80"/>
        <w:ind w:left="357"/>
        <w:jc w:val="both"/>
      </w:pPr>
      <w:r>
        <w:rPr>
          <w:rFonts w:ascii="Cambria" w:hAnsi="Cambria"/>
          <w:i w:val="0"/>
          <w:sz w:val="22"/>
        </w:rPr>
        <w:t>Extensive documentation and community support</w:t>
      </w:r>
    </w:p>
    <w:p>
      <w:pPr>
        <w:pStyle w:val="ListBullet"/>
        <w:spacing w:line="276" w:lineRule="auto" w:after="80"/>
        <w:ind w:left="357"/>
        <w:jc w:val="both"/>
      </w:pPr>
      <w:r>
        <w:rPr>
          <w:rFonts w:ascii="Cambria" w:hAnsi="Cambria"/>
          <w:i w:val="0"/>
          <w:sz w:val="22"/>
        </w:rPr>
        <w:t>Supports GPUs and TPUs through TensorFlow backend</w:t>
      </w:r>
    </w:p>
    <w:p>
      <w:pPr>
        <w:pStyle w:val="ListBullet"/>
        <w:spacing w:line="276" w:lineRule="auto" w:after="80"/>
        <w:ind w:left="357"/>
        <w:jc w:val="both"/>
      </w:pPr>
      <w:r>
        <w:rPr>
          <w:rFonts w:ascii="Cambria" w:hAnsi="Cambria"/>
          <w:i w:val="0"/>
          <w:sz w:val="22"/>
        </w:rPr>
        <w:t>Pretrained models and easy model saving/loading</w:t>
      </w:r>
    </w:p>
    <w:p>
      <w:pPr>
        <w:pStyle w:val="ListBullet"/>
        <w:spacing w:line="276" w:lineRule="auto" w:after="80"/>
        <w:ind w:left="357"/>
        <w:jc w:val="both"/>
      </w:pPr>
      <w:r>
        <w:rPr>
          <w:rFonts w:ascii="Cambria" w:hAnsi="Cambria"/>
          <w:i w:val="0"/>
          <w:sz w:val="22"/>
        </w:rPr>
        <w:t>Versatile – usable in academia, research, and industry</w:t>
      </w:r>
    </w:p>
    <w:p>
      <w:pPr>
        <w:keepNext/>
        <w:spacing w:before="200" w:after="160"/>
      </w:pPr>
      <w:r>
        <w:rPr>
          <w:rFonts w:ascii="Cambria" w:hAnsi="Cambria"/>
          <w:b/>
          <w:color w:val="1F3A5F"/>
          <w:sz w:val="30"/>
        </w:rPr>
        <w:t>85.9. Limitations</w:t>
      </w:r>
    </w:p>
    <w:p>
      <w:pPr>
        <w:pStyle w:val="ListBullet"/>
        <w:spacing w:line="276" w:lineRule="auto" w:after="80"/>
        <w:ind w:left="357"/>
        <w:jc w:val="both"/>
      </w:pPr>
      <w:r>
        <w:rPr>
          <w:rFonts w:ascii="Cambria" w:hAnsi="Cambria"/>
          <w:i w:val="0"/>
          <w:sz w:val="22"/>
        </w:rPr>
        <w:t>Abstracts away some low-level control compared to pure TensorFlow</w:t>
      </w:r>
    </w:p>
    <w:p>
      <w:pPr>
        <w:pStyle w:val="ListBullet"/>
        <w:spacing w:line="276" w:lineRule="auto" w:after="80"/>
        <w:ind w:left="357"/>
        <w:jc w:val="both"/>
      </w:pPr>
      <w:r>
        <w:rPr>
          <w:rFonts w:ascii="Cambria" w:hAnsi="Cambria"/>
          <w:i w:val="0"/>
          <w:sz w:val="22"/>
        </w:rPr>
        <w:t>Slight performance overhead vs. hand-coded TensorFlow graph</w:t>
      </w:r>
    </w:p>
    <w:p>
      <w:pPr>
        <w:pStyle w:val="ListBullet"/>
        <w:spacing w:line="276" w:lineRule="auto" w:after="80"/>
        <w:ind w:left="357"/>
        <w:jc w:val="both"/>
      </w:pPr>
      <w:r>
        <w:rPr>
          <w:rFonts w:ascii="Cambria" w:hAnsi="Cambria"/>
          <w:i w:val="0"/>
          <w:sz w:val="22"/>
        </w:rPr>
        <w:t>Limited support for highly customized operations without subclassing</w:t>
      </w:r>
    </w:p>
    <w:p>
      <w:pPr>
        <w:keepNext/>
        <w:spacing w:before="200" w:after="160"/>
      </w:pPr>
      <w:r>
        <w:rPr>
          <w:rFonts w:ascii="Cambria" w:hAnsi="Cambria"/>
          <w:b/>
          <w:color w:val="1F3A5F"/>
          <w:sz w:val="30"/>
        </w:rPr>
        <w:t>85.10. Summary</w:t>
      </w:r>
    </w:p>
    <w:p>
      <w:pPr>
        <w:spacing w:after="120" w:before="0" w:line="276" w:lineRule="auto"/>
        <w:jc w:val="both"/>
      </w:pPr>
      <w:r>
        <w:rPr>
          <w:rFonts w:ascii="Cambria" w:hAnsi="Cambria"/>
          <w:b w:val="0"/>
          <w:i w:val="0"/>
          <w:sz w:val="22"/>
        </w:rPr>
        <w:t>Keras is one of the most widely used deep learning libraries today due to its simplicity, modularity, and strong integration with TensorFlow. It's suitable for both beginners learning machine learning and experts building production-ready models.</w:t>
      </w:r>
    </w:p>
    <w:p>
      <w:r>
        <w:br w:type="page"/>
      </w:r>
    </w:p>
    <w:p>
      <w:pPr>
        <w:keepNext/>
        <w:spacing w:before="280" w:after="160"/>
      </w:pPr>
      <w:r>
        <w:rPr>
          <w:rFonts w:ascii="Cambria" w:hAnsi="Cambria"/>
          <w:b/>
          <w:color w:val="1F3A5F"/>
          <w:sz w:val="36"/>
        </w:rPr>
        <w:t>86.spaCy: Industrial-Strength Natural Language Processing in Python</w:t>
      </w:r>
    </w:p>
    <w:p>
      <w:pPr>
        <w:keepNext/>
        <w:spacing w:before="200" w:after="160"/>
      </w:pPr>
      <w:r>
        <w:rPr>
          <w:rFonts w:ascii="Cambria" w:hAnsi="Cambria"/>
          <w:b/>
          <w:color w:val="1F3A5F"/>
          <w:sz w:val="30"/>
        </w:rPr>
        <w:t>86.1. Developer Details</w:t>
      </w:r>
    </w:p>
    <w:p>
      <w:pPr>
        <w:pStyle w:val="ListBullet"/>
        <w:spacing w:line="276" w:lineRule="auto" w:after="80"/>
        <w:ind w:left="357"/>
        <w:jc w:val="both"/>
      </w:pPr>
      <w:r>
        <w:rPr>
          <w:rFonts w:ascii="Cambria" w:hAnsi="Cambria"/>
          <w:b/>
          <w:i w:val="0"/>
          <w:sz w:val="22"/>
        </w:rPr>
        <w:t xml:space="preserve">Created By: </w:t>
      </w:r>
      <w:r>
        <w:rPr>
          <w:rFonts w:ascii="Cambria" w:hAnsi="Cambria"/>
          <w:i w:val="0"/>
          <w:sz w:val="22"/>
        </w:rPr>
        <w:t>Created By: Explosion AI</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2015</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MIT License (Open Source)</w:t>
      </w:r>
    </w:p>
    <w:p>
      <w:pPr>
        <w:pStyle w:val="ListBullet"/>
        <w:spacing w:line="276" w:lineRule="auto" w:after="80"/>
        <w:ind w:left="357"/>
        <w:jc w:val="both"/>
      </w:pPr>
      <w:r>
        <w:rPr>
          <w:rFonts w:ascii="Cambria" w:hAnsi="Cambria"/>
          <w:b/>
          <w:i w:val="0"/>
          <w:sz w:val="22"/>
        </w:rPr>
        <w:t xml:space="preserve">Core Language: </w:t>
      </w:r>
      <w:r>
        <w:rPr>
          <w:rFonts w:ascii="Cambria" w:hAnsi="Cambria"/>
          <w:i w:val="0"/>
          <w:sz w:val="22"/>
        </w:rPr>
        <w:t>Core Language: Python (performance-critical parts in Cython)</w:t>
      </w:r>
    </w:p>
    <w:p>
      <w:pPr>
        <w:pStyle w:val="ListBullet"/>
        <w:spacing w:line="276" w:lineRule="auto" w:after="80"/>
        <w:ind w:left="357"/>
        <w:jc w:val="both"/>
      </w:pPr>
      <w:r>
        <w:rPr>
          <w:rFonts w:ascii="Cambria" w:hAnsi="Cambria"/>
          <w:b/>
          <w:i w:val="0"/>
          <w:sz w:val="22"/>
        </w:rPr>
        <w:t xml:space="preserve">Latest Versions: </w:t>
      </w:r>
      <w:r>
        <w:rPr>
          <w:rFonts w:ascii="Cambria" w:hAnsi="Cambria"/>
          <w:i w:val="0"/>
          <w:sz w:val="22"/>
        </w:rPr>
        <w:t>Latest Versions: Often includes pretrained models, transformers, and GPU support</w:t>
      </w:r>
    </w:p>
    <w:p>
      <w:pPr>
        <w:keepNext/>
        <w:spacing w:before="200" w:after="160"/>
      </w:pPr>
      <w:r>
        <w:rPr>
          <w:rFonts w:ascii="Cambria" w:hAnsi="Cambria"/>
          <w:b/>
          <w:color w:val="1F3A5F"/>
          <w:sz w:val="30"/>
        </w:rPr>
        <w:t>86.2. Overview</w:t>
      </w:r>
    </w:p>
    <w:p>
      <w:pPr>
        <w:spacing w:after="120" w:before="0" w:line="276" w:lineRule="auto"/>
        <w:jc w:val="both"/>
      </w:pPr>
      <w:r>
        <w:rPr>
          <w:rFonts w:ascii="Cambria" w:hAnsi="Cambria"/>
          <w:b w:val="0"/>
          <w:i w:val="0"/>
          <w:sz w:val="22"/>
        </w:rPr>
        <w:t>spaCy is a modern, fast, and efficient NLP library designed for real-world, production-level use cases. It provides pre-trained models for multiple languages and supports a wide range of NLP tasks.</w:t>
      </w:r>
    </w:p>
    <w:p>
      <w:pPr>
        <w:spacing w:after="120" w:before="0" w:line="276" w:lineRule="auto"/>
        <w:jc w:val="both"/>
      </w:pPr>
      <w:r>
        <w:rPr>
          <w:rFonts w:ascii="Cambria" w:hAnsi="Cambria"/>
          <w:b w:val="0"/>
          <w:i w:val="0"/>
          <w:sz w:val="22"/>
        </w:rPr>
        <w:t>Unlike libraries like NLTK (which is more academic/research-focused), spaCy prioritizes performance, simplicity, and ease of use for industrial applications.</w:t>
      </w:r>
    </w:p>
    <w:p>
      <w:pPr>
        <w:keepNext/>
        <w:spacing w:before="200" w:after="160"/>
      </w:pPr>
      <w:r>
        <w:rPr>
          <w:rFonts w:ascii="Cambria" w:hAnsi="Cambria"/>
          <w:b/>
          <w:color w:val="1F3A5F"/>
          <w:sz w:val="30"/>
        </w:rPr>
        <w:t>86.3.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Tokenization</w:t>
            </w:r>
          </w:p>
        </w:tc>
        <w:tc>
          <w:tcPr>
            <w:tcW w:type="dxa" w:w="4706"/>
          </w:tcPr>
          <w:p>
            <w:pPr>
              <w:spacing w:after="40" w:before="40"/>
              <w:jc w:val="left"/>
            </w:pPr>
            <w:r/>
            <w:r>
              <w:rPr>
                <w:rFonts w:ascii="Cambria" w:hAnsi="Cambria"/>
                <w:b w:val="0"/>
                <w:sz w:val="21"/>
              </w:rPr>
              <w:t>Fast and accurate word segmentation</w:t>
            </w:r>
          </w:p>
        </w:tc>
      </w:tr>
      <w:tr>
        <w:tc>
          <w:tcPr>
            <w:tcW w:type="dxa" w:w="4706"/>
            <w:shd w:val="clear" w:color="auto" w:fill="DCE6F1"/>
          </w:tcPr>
          <w:p>
            <w:pPr>
              <w:spacing w:after="40" w:before="40"/>
              <w:jc w:val="left"/>
            </w:pPr>
            <w:r/>
            <w:r>
              <w:rPr>
                <w:rFonts w:ascii="Cambria" w:hAnsi="Cambria"/>
                <w:b w:val="0"/>
                <w:sz w:val="21"/>
              </w:rPr>
              <w:t>Part-of-Speech (POS) Tagging</w:t>
            </w:r>
          </w:p>
        </w:tc>
        <w:tc>
          <w:tcPr>
            <w:tcW w:type="dxa" w:w="4706"/>
            <w:shd w:val="clear" w:color="auto" w:fill="DCE6F1"/>
          </w:tcPr>
          <w:p>
            <w:pPr>
              <w:spacing w:after="40" w:before="40"/>
              <w:jc w:val="left"/>
            </w:pPr>
            <w:r/>
            <w:r>
              <w:rPr>
                <w:rFonts w:ascii="Cambria" w:hAnsi="Cambria"/>
                <w:b w:val="0"/>
                <w:sz w:val="21"/>
              </w:rPr>
              <w:t>Labels grammatical roles (noun, verb, etc.)</w:t>
            </w:r>
          </w:p>
        </w:tc>
      </w:tr>
      <w:tr>
        <w:tc>
          <w:tcPr>
            <w:tcW w:type="dxa" w:w="4706"/>
          </w:tcPr>
          <w:p>
            <w:pPr>
              <w:spacing w:after="40" w:before="40"/>
              <w:jc w:val="left"/>
            </w:pPr>
            <w:r/>
            <w:r>
              <w:rPr>
                <w:rFonts w:ascii="Cambria" w:hAnsi="Cambria"/>
                <w:b w:val="0"/>
                <w:sz w:val="21"/>
              </w:rPr>
              <w:t>Named Entity Recognition (NER)</w:t>
            </w:r>
          </w:p>
        </w:tc>
        <w:tc>
          <w:tcPr>
            <w:tcW w:type="dxa" w:w="4706"/>
          </w:tcPr>
          <w:p>
            <w:pPr>
              <w:spacing w:after="40" w:before="40"/>
              <w:jc w:val="left"/>
            </w:pPr>
            <w:r/>
            <w:r>
              <w:rPr>
                <w:rFonts w:ascii="Cambria" w:hAnsi="Cambria"/>
                <w:b w:val="0"/>
                <w:sz w:val="21"/>
              </w:rPr>
              <w:t>Identifies names, organizations, dates, etc.</w:t>
            </w:r>
          </w:p>
        </w:tc>
      </w:tr>
      <w:tr>
        <w:tc>
          <w:tcPr>
            <w:tcW w:type="dxa" w:w="4706"/>
            <w:shd w:val="clear" w:color="auto" w:fill="DCE6F1"/>
          </w:tcPr>
          <w:p>
            <w:pPr>
              <w:spacing w:after="40" w:before="40"/>
              <w:jc w:val="left"/>
            </w:pPr>
            <w:r/>
            <w:r>
              <w:rPr>
                <w:rFonts w:ascii="Cambria" w:hAnsi="Cambria"/>
                <w:b w:val="0"/>
                <w:sz w:val="21"/>
              </w:rPr>
              <w:t>Dependency Parsing</w:t>
            </w:r>
          </w:p>
        </w:tc>
        <w:tc>
          <w:tcPr>
            <w:tcW w:type="dxa" w:w="4706"/>
            <w:shd w:val="clear" w:color="auto" w:fill="DCE6F1"/>
          </w:tcPr>
          <w:p>
            <w:pPr>
              <w:spacing w:after="40" w:before="40"/>
              <w:jc w:val="left"/>
            </w:pPr>
            <w:r/>
            <w:r>
              <w:rPr>
                <w:rFonts w:ascii="Cambria" w:hAnsi="Cambria"/>
                <w:b w:val="0"/>
                <w:sz w:val="21"/>
              </w:rPr>
              <w:t>Analyzes grammatical structure of sentences</w:t>
            </w:r>
          </w:p>
        </w:tc>
      </w:tr>
      <w:tr>
        <w:tc>
          <w:tcPr>
            <w:tcW w:type="dxa" w:w="4706"/>
          </w:tcPr>
          <w:p>
            <w:pPr>
              <w:spacing w:after="40" w:before="40"/>
              <w:jc w:val="left"/>
            </w:pPr>
            <w:r/>
            <w:r>
              <w:rPr>
                <w:rFonts w:ascii="Cambria" w:hAnsi="Cambria"/>
                <w:b w:val="0"/>
                <w:sz w:val="21"/>
              </w:rPr>
              <w:t>Lemmatization</w:t>
            </w:r>
          </w:p>
        </w:tc>
        <w:tc>
          <w:tcPr>
            <w:tcW w:type="dxa" w:w="4706"/>
          </w:tcPr>
          <w:p>
            <w:pPr>
              <w:spacing w:after="40" w:before="40"/>
              <w:jc w:val="left"/>
            </w:pPr>
            <w:r/>
            <w:r>
              <w:rPr>
                <w:rFonts w:ascii="Cambria" w:hAnsi="Cambria"/>
                <w:b w:val="0"/>
                <w:sz w:val="21"/>
              </w:rPr>
              <w:t>Converts words to their base form</w:t>
            </w:r>
          </w:p>
        </w:tc>
      </w:tr>
      <w:tr>
        <w:tc>
          <w:tcPr>
            <w:tcW w:type="dxa" w:w="4706"/>
            <w:shd w:val="clear" w:color="auto" w:fill="DCE6F1"/>
          </w:tcPr>
          <w:p>
            <w:pPr>
              <w:spacing w:after="40" w:before="40"/>
              <w:jc w:val="left"/>
            </w:pPr>
            <w:r/>
            <w:r>
              <w:rPr>
                <w:rFonts w:ascii="Cambria" w:hAnsi="Cambria"/>
                <w:b w:val="0"/>
                <w:sz w:val="21"/>
              </w:rPr>
              <w:t>Sentence Segmentation</w:t>
            </w:r>
          </w:p>
        </w:tc>
        <w:tc>
          <w:tcPr>
            <w:tcW w:type="dxa" w:w="4706"/>
            <w:shd w:val="clear" w:color="auto" w:fill="DCE6F1"/>
          </w:tcPr>
          <w:p>
            <w:pPr>
              <w:spacing w:after="40" w:before="40"/>
              <w:jc w:val="left"/>
            </w:pPr>
            <w:r/>
            <w:r>
              <w:rPr>
                <w:rFonts w:ascii="Cambria" w:hAnsi="Cambria"/>
                <w:b w:val="0"/>
                <w:sz w:val="21"/>
              </w:rPr>
              <w:t>Splits text into sentences</w:t>
            </w:r>
          </w:p>
        </w:tc>
      </w:tr>
      <w:tr>
        <w:tc>
          <w:tcPr>
            <w:tcW w:type="dxa" w:w="4706"/>
          </w:tcPr>
          <w:p>
            <w:pPr>
              <w:spacing w:after="40" w:before="40"/>
              <w:jc w:val="left"/>
            </w:pPr>
            <w:r/>
            <w:r>
              <w:rPr>
                <w:rFonts w:ascii="Cambria" w:hAnsi="Cambria"/>
                <w:b w:val="0"/>
                <w:sz w:val="21"/>
              </w:rPr>
              <w:t>Text Classification</w:t>
            </w:r>
          </w:p>
        </w:tc>
        <w:tc>
          <w:tcPr>
            <w:tcW w:type="dxa" w:w="4706"/>
          </w:tcPr>
          <w:p>
            <w:pPr>
              <w:spacing w:after="40" w:before="40"/>
              <w:jc w:val="left"/>
            </w:pPr>
            <w:r/>
            <w:r>
              <w:rPr>
                <w:rFonts w:ascii="Cambria" w:hAnsi="Cambria"/>
                <w:b w:val="0"/>
                <w:sz w:val="21"/>
              </w:rPr>
              <w:t>Sentiment analysis, intent detection</w:t>
            </w:r>
          </w:p>
        </w:tc>
      </w:tr>
      <w:tr>
        <w:tc>
          <w:tcPr>
            <w:tcW w:type="dxa" w:w="4706"/>
            <w:shd w:val="clear" w:color="auto" w:fill="DCE6F1"/>
          </w:tcPr>
          <w:p>
            <w:pPr>
              <w:spacing w:after="40" w:before="40"/>
              <w:jc w:val="left"/>
            </w:pPr>
            <w:r/>
            <w:r>
              <w:rPr>
                <w:rFonts w:ascii="Cambria" w:hAnsi="Cambria"/>
                <w:b w:val="0"/>
                <w:sz w:val="21"/>
              </w:rPr>
              <w:t>Language Support</w:t>
            </w:r>
          </w:p>
        </w:tc>
        <w:tc>
          <w:tcPr>
            <w:tcW w:type="dxa" w:w="4706"/>
            <w:shd w:val="clear" w:color="auto" w:fill="DCE6F1"/>
          </w:tcPr>
          <w:p>
            <w:pPr>
              <w:spacing w:after="40" w:before="40"/>
              <w:jc w:val="left"/>
            </w:pPr>
            <w:r/>
            <w:r>
              <w:rPr>
                <w:rFonts w:ascii="Cambria" w:hAnsi="Cambria"/>
                <w:b w:val="0"/>
                <w:sz w:val="21"/>
              </w:rPr>
              <w:t>Multilingual models for English, German, Chinese, etc.</w:t>
            </w:r>
          </w:p>
        </w:tc>
      </w:tr>
      <w:tr>
        <w:tc>
          <w:tcPr>
            <w:tcW w:type="dxa" w:w="4706"/>
          </w:tcPr>
          <w:p>
            <w:pPr>
              <w:spacing w:after="40" w:before="40"/>
              <w:jc w:val="left"/>
            </w:pPr>
            <w:r/>
            <w:r>
              <w:rPr>
                <w:rFonts w:ascii="Cambria" w:hAnsi="Cambria"/>
                <w:b w:val="0"/>
                <w:sz w:val="21"/>
              </w:rPr>
              <w:t>Pipeline Customization</w:t>
            </w:r>
          </w:p>
        </w:tc>
        <w:tc>
          <w:tcPr>
            <w:tcW w:type="dxa" w:w="4706"/>
          </w:tcPr>
          <w:p>
            <w:pPr>
              <w:spacing w:after="40" w:before="40"/>
              <w:jc w:val="left"/>
            </w:pPr>
            <w:r/>
            <w:r>
              <w:rPr>
                <w:rFonts w:ascii="Cambria" w:hAnsi="Cambria"/>
                <w:b w:val="0"/>
                <w:sz w:val="21"/>
              </w:rPr>
              <w:t>Easily add custom components to NLP workflows</w:t>
            </w:r>
          </w:p>
        </w:tc>
      </w:tr>
      <w:tr>
        <w:tc>
          <w:tcPr>
            <w:tcW w:type="dxa" w:w="4706"/>
            <w:shd w:val="clear" w:color="auto" w:fill="DCE6F1"/>
          </w:tcPr>
          <w:p>
            <w:pPr>
              <w:spacing w:after="40" w:before="40"/>
              <w:jc w:val="left"/>
            </w:pPr>
            <w:r/>
            <w:r>
              <w:rPr>
                <w:rFonts w:ascii="Cambria" w:hAnsi="Cambria"/>
                <w:b w:val="0"/>
                <w:sz w:val="21"/>
              </w:rPr>
              <w:t>Transformer Support</w:t>
            </w:r>
          </w:p>
        </w:tc>
        <w:tc>
          <w:tcPr>
            <w:tcW w:type="dxa" w:w="4706"/>
            <w:shd w:val="clear" w:color="auto" w:fill="DCE6F1"/>
          </w:tcPr>
          <w:p>
            <w:pPr>
              <w:spacing w:after="40" w:before="40"/>
              <w:jc w:val="left"/>
            </w:pPr>
            <w:r/>
            <w:r>
              <w:rPr>
                <w:rFonts w:ascii="Cambria" w:hAnsi="Cambria"/>
                <w:b w:val="0"/>
                <w:sz w:val="21"/>
              </w:rPr>
              <w:t>Built-in support for BERT, RoBERTa, etc. via spacy-transformers</w:t>
            </w:r>
          </w:p>
        </w:tc>
      </w:tr>
    </w:tbl>
    <w:p>
      <w:pPr>
        <w:spacing w:after="80"/>
      </w:pPr>
    </w:p>
    <w:p>
      <w:pPr>
        <w:keepNext/>
        <w:spacing w:before="200" w:after="160"/>
      </w:pPr>
      <w:r>
        <w:rPr>
          <w:rFonts w:ascii="Cambria" w:hAnsi="Cambria"/>
          <w:b/>
          <w:color w:val="1F3A5F"/>
          <w:sz w:val="30"/>
        </w:rPr>
        <w:t>86.4. Basic Example</w:t>
      </w:r>
    </w:p>
    <w:p>
      <w:pPr>
        <w:spacing w:after="120" w:before="0" w:line="276" w:lineRule="auto"/>
        <w:jc w:val="both"/>
      </w:pPr>
      <w:r>
        <w:rPr>
          <w:rFonts w:ascii="Consolas" w:hAnsi="Consolas"/>
          <w:b w:val="0"/>
          <w:i w:val="0"/>
          <w:sz w:val="20"/>
        </w:rPr>
        <w:t>import spacy</w:t>
        <w:br/>
        <w:t># Load English model</w:t>
        <w:br/>
        <w:t>nlp = spacy.load("en_core_web_sm")</w:t>
        <w:br/>
        <w:t># Process text</w:t>
        <w:br/>
        <w:t>doc = nlp("Apple is looking at buying U.K. startup for $1 billion")</w:t>
        <w:br/>
        <w:t># Print named entities</w:t>
        <w:br/>
        <w:t>for ent in doc.ents:</w:t>
        <w:br/>
        <w:t xml:space="preserve">    print(ent.text, ent.label_)</w:t>
      </w:r>
    </w:p>
    <w:p>
      <w:pPr>
        <w:spacing w:after="80" w:before="0" w:line="276" w:lineRule="auto"/>
        <w:jc w:val="both"/>
      </w:pPr>
      <w:r>
        <w:rPr>
          <w:rFonts w:ascii="Cambria" w:hAnsi="Cambria"/>
          <w:b/>
          <w:i w:val="0"/>
          <w:sz w:val="22"/>
        </w:rPr>
        <w:t>Output:</w:t>
      </w:r>
    </w:p>
    <w:p>
      <w:pPr>
        <w:spacing w:after="120" w:before="0" w:line="276" w:lineRule="auto"/>
        <w:jc w:val="both"/>
      </w:pPr>
      <w:r>
        <w:rPr>
          <w:rFonts w:ascii="Consolas" w:hAnsi="Consolas"/>
          <w:b w:val="0"/>
          <w:i w:val="0"/>
          <w:sz w:val="20"/>
        </w:rPr>
        <w:t>Apple ORG</w:t>
        <w:br/>
        <w:t>U.K. GPE</w:t>
        <w:br/>
        <w:t>$1 billion MONEY</w:t>
      </w:r>
    </w:p>
    <w:p>
      <w:pPr>
        <w:keepNext/>
        <w:spacing w:before="200" w:after="160"/>
      </w:pPr>
      <w:r>
        <w:rPr>
          <w:rFonts w:ascii="Cambria" w:hAnsi="Cambria"/>
          <w:b/>
          <w:color w:val="1F3A5F"/>
          <w:sz w:val="30"/>
        </w:rPr>
        <w:t>86.5. Core Pipeline Components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Pipeline Stage</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tok2vec</w:t>
            </w:r>
          </w:p>
        </w:tc>
        <w:tc>
          <w:tcPr>
            <w:tcW w:type="dxa" w:w="4706"/>
          </w:tcPr>
          <w:p>
            <w:pPr>
              <w:spacing w:after="40" w:before="40"/>
              <w:jc w:val="left"/>
            </w:pPr>
            <w:r/>
            <w:r>
              <w:rPr>
                <w:rFonts w:ascii="Cambria" w:hAnsi="Cambria"/>
                <w:b w:val="0"/>
                <w:sz w:val="21"/>
              </w:rPr>
              <w:t>Contextual embeddings</w:t>
            </w:r>
          </w:p>
        </w:tc>
      </w:tr>
      <w:tr>
        <w:tc>
          <w:tcPr>
            <w:tcW w:type="dxa" w:w="4706"/>
            <w:shd w:val="clear" w:color="auto" w:fill="DCE6F1"/>
          </w:tcPr>
          <w:p>
            <w:pPr>
              <w:spacing w:after="40" w:before="40"/>
              <w:jc w:val="left"/>
            </w:pPr>
            <w:r/>
            <w:r>
              <w:rPr>
                <w:rFonts w:ascii="Cambria" w:hAnsi="Cambria"/>
                <w:b w:val="0"/>
                <w:sz w:val="21"/>
              </w:rPr>
              <w:t>tagger</w:t>
            </w:r>
          </w:p>
        </w:tc>
        <w:tc>
          <w:tcPr>
            <w:tcW w:type="dxa" w:w="4706"/>
            <w:shd w:val="clear" w:color="auto" w:fill="DCE6F1"/>
          </w:tcPr>
          <w:p>
            <w:pPr>
              <w:spacing w:after="40" w:before="40"/>
              <w:jc w:val="left"/>
            </w:pPr>
            <w:r/>
            <w:r>
              <w:rPr>
                <w:rFonts w:ascii="Cambria" w:hAnsi="Cambria"/>
                <w:b w:val="0"/>
                <w:sz w:val="21"/>
              </w:rPr>
              <w:t>POS tagging</w:t>
            </w:r>
          </w:p>
        </w:tc>
      </w:tr>
      <w:tr>
        <w:tc>
          <w:tcPr>
            <w:tcW w:type="dxa" w:w="4706"/>
          </w:tcPr>
          <w:p>
            <w:pPr>
              <w:spacing w:after="40" w:before="40"/>
              <w:jc w:val="left"/>
            </w:pPr>
            <w:r/>
            <w:r>
              <w:rPr>
                <w:rFonts w:ascii="Cambria" w:hAnsi="Cambria"/>
                <w:b w:val="0"/>
                <w:sz w:val="21"/>
              </w:rPr>
              <w:t>parser</w:t>
            </w:r>
          </w:p>
        </w:tc>
        <w:tc>
          <w:tcPr>
            <w:tcW w:type="dxa" w:w="4706"/>
          </w:tcPr>
          <w:p>
            <w:pPr>
              <w:spacing w:after="40" w:before="40"/>
              <w:jc w:val="left"/>
            </w:pPr>
            <w:r/>
            <w:r>
              <w:rPr>
                <w:rFonts w:ascii="Cambria" w:hAnsi="Cambria"/>
                <w:b w:val="0"/>
                <w:sz w:val="21"/>
              </w:rPr>
              <w:t>Dependency parsing</w:t>
            </w:r>
          </w:p>
        </w:tc>
      </w:tr>
      <w:tr>
        <w:tc>
          <w:tcPr>
            <w:tcW w:type="dxa" w:w="4706"/>
            <w:shd w:val="clear" w:color="auto" w:fill="DCE6F1"/>
          </w:tcPr>
          <w:p>
            <w:pPr>
              <w:spacing w:after="40" w:before="40"/>
              <w:jc w:val="left"/>
            </w:pPr>
            <w:r/>
            <w:r>
              <w:rPr>
                <w:rFonts w:ascii="Cambria" w:hAnsi="Cambria"/>
                <w:b w:val="0"/>
                <w:sz w:val="21"/>
              </w:rPr>
              <w:t>ner</w:t>
            </w:r>
          </w:p>
        </w:tc>
        <w:tc>
          <w:tcPr>
            <w:tcW w:type="dxa" w:w="4706"/>
            <w:shd w:val="clear" w:color="auto" w:fill="DCE6F1"/>
          </w:tcPr>
          <w:p>
            <w:pPr>
              <w:spacing w:after="40" w:before="40"/>
              <w:jc w:val="left"/>
            </w:pPr>
            <w:r/>
            <w:r>
              <w:rPr>
                <w:rFonts w:ascii="Cambria" w:hAnsi="Cambria"/>
                <w:b w:val="0"/>
                <w:sz w:val="21"/>
              </w:rPr>
              <w:t>Named Entity Recognition</w:t>
            </w:r>
          </w:p>
        </w:tc>
      </w:tr>
      <w:tr>
        <w:tc>
          <w:tcPr>
            <w:tcW w:type="dxa" w:w="4706"/>
          </w:tcPr>
          <w:p>
            <w:pPr>
              <w:spacing w:after="40" w:before="40"/>
              <w:jc w:val="left"/>
            </w:pPr>
            <w:r/>
            <w:r>
              <w:rPr>
                <w:rFonts w:ascii="Cambria" w:hAnsi="Cambria"/>
                <w:b w:val="0"/>
                <w:sz w:val="21"/>
              </w:rPr>
              <w:t>attribute_ruler</w:t>
            </w:r>
          </w:p>
        </w:tc>
        <w:tc>
          <w:tcPr>
            <w:tcW w:type="dxa" w:w="4706"/>
          </w:tcPr>
          <w:p>
            <w:pPr>
              <w:spacing w:after="40" w:before="40"/>
              <w:jc w:val="left"/>
            </w:pPr>
            <w:r/>
            <w:r>
              <w:rPr>
                <w:rFonts w:ascii="Cambria" w:hAnsi="Cambria"/>
                <w:b w:val="0"/>
                <w:sz w:val="21"/>
              </w:rPr>
              <w:t>Add linguistic features</w:t>
            </w:r>
          </w:p>
        </w:tc>
      </w:tr>
      <w:tr>
        <w:tc>
          <w:tcPr>
            <w:tcW w:type="dxa" w:w="4706"/>
            <w:shd w:val="clear" w:color="auto" w:fill="DCE6F1"/>
          </w:tcPr>
          <w:p>
            <w:pPr>
              <w:spacing w:after="40" w:before="40"/>
              <w:jc w:val="left"/>
            </w:pPr>
            <w:r/>
            <w:r>
              <w:rPr>
                <w:rFonts w:ascii="Cambria" w:hAnsi="Cambria"/>
                <w:b w:val="0"/>
                <w:sz w:val="21"/>
              </w:rPr>
              <w:t>lemmatizer</w:t>
            </w:r>
          </w:p>
        </w:tc>
        <w:tc>
          <w:tcPr>
            <w:tcW w:type="dxa" w:w="4706"/>
            <w:shd w:val="clear" w:color="auto" w:fill="DCE6F1"/>
          </w:tcPr>
          <w:p>
            <w:pPr>
              <w:spacing w:after="40" w:before="40"/>
              <w:jc w:val="left"/>
            </w:pPr>
            <w:r/>
            <w:r>
              <w:rPr>
                <w:rFonts w:ascii="Cambria" w:hAnsi="Cambria"/>
                <w:b w:val="0"/>
                <w:sz w:val="21"/>
              </w:rPr>
              <w:t>Base form extraction</w:t>
            </w:r>
          </w:p>
        </w:tc>
      </w:tr>
      <w:tr>
        <w:tc>
          <w:tcPr>
            <w:tcW w:type="dxa" w:w="4706"/>
          </w:tcPr>
          <w:p>
            <w:pPr>
              <w:spacing w:after="40" w:before="40"/>
              <w:jc w:val="left"/>
            </w:pPr>
            <w:r/>
            <w:r>
              <w:rPr>
                <w:rFonts w:ascii="Cambria" w:hAnsi="Cambria"/>
                <w:b w:val="0"/>
                <w:sz w:val="21"/>
              </w:rPr>
              <w:t>textcat</w:t>
            </w:r>
          </w:p>
        </w:tc>
        <w:tc>
          <w:tcPr>
            <w:tcW w:type="dxa" w:w="4706"/>
          </w:tcPr>
          <w:p>
            <w:pPr>
              <w:spacing w:after="40" w:before="40"/>
              <w:jc w:val="left"/>
            </w:pPr>
            <w:r/>
            <w:r>
              <w:rPr>
                <w:rFonts w:ascii="Cambria" w:hAnsi="Cambria"/>
                <w:b w:val="0"/>
                <w:sz w:val="21"/>
              </w:rPr>
              <w:t>Text classification</w:t>
            </w:r>
          </w:p>
        </w:tc>
      </w:tr>
    </w:tbl>
    <w:p>
      <w:pPr>
        <w:spacing w:after="80"/>
      </w:pPr>
    </w:p>
    <w:p>
      <w:pPr>
        <w:keepNext/>
        <w:spacing w:before="200" w:after="160"/>
      </w:pPr>
      <w:r>
        <w:rPr>
          <w:rFonts w:ascii="Cambria" w:hAnsi="Cambria"/>
          <w:b/>
          <w:color w:val="1F3A5F"/>
          <w:sz w:val="30"/>
        </w:rPr>
        <w:t>86.6. Advanced Features</w:t>
      </w:r>
    </w:p>
    <w:p>
      <w:pPr>
        <w:pStyle w:val="ListBullet"/>
        <w:spacing w:line="276" w:lineRule="auto" w:after="80"/>
        <w:ind w:left="357"/>
        <w:jc w:val="both"/>
      </w:pPr>
      <w:r>
        <w:rPr>
          <w:rFonts w:ascii="Cambria" w:hAnsi="Cambria"/>
          <w:b/>
          <w:i w:val="0"/>
          <w:sz w:val="22"/>
        </w:rPr>
        <w:t xml:space="preserve">Custom Pipelines &amp; Extensions: </w:t>
      </w:r>
      <w:r>
        <w:rPr>
          <w:rFonts w:ascii="Cambria" w:hAnsi="Cambria"/>
          <w:i w:val="0"/>
          <w:sz w:val="22"/>
        </w:rPr>
        <w:t>Custom Pipelines &amp; Extensions: Define your own NLP components</w:t>
      </w:r>
    </w:p>
    <w:p>
      <w:pPr>
        <w:pStyle w:val="ListBullet"/>
        <w:spacing w:line="276" w:lineRule="auto" w:after="80"/>
        <w:ind w:left="357"/>
        <w:jc w:val="both"/>
      </w:pPr>
      <w:r>
        <w:rPr>
          <w:rFonts w:ascii="Cambria" w:hAnsi="Cambria"/>
          <w:b/>
          <w:i w:val="0"/>
          <w:sz w:val="22"/>
        </w:rPr>
        <w:t xml:space="preserve">Training Models: </w:t>
      </w:r>
      <w:r>
        <w:rPr>
          <w:rFonts w:ascii="Cambria" w:hAnsi="Cambria"/>
          <w:i w:val="0"/>
          <w:sz w:val="22"/>
        </w:rPr>
        <w:t>Training Models: Finetune on custom data using spaCy's training loop</w:t>
      </w:r>
    </w:p>
    <w:p>
      <w:pPr>
        <w:pStyle w:val="ListBullet"/>
        <w:spacing w:line="276" w:lineRule="auto" w:after="80"/>
        <w:ind w:left="357"/>
        <w:jc w:val="both"/>
      </w:pPr>
      <w:r>
        <w:rPr>
          <w:rFonts w:ascii="Cambria" w:hAnsi="Cambria"/>
          <w:b/>
          <w:i w:val="0"/>
          <w:sz w:val="22"/>
        </w:rPr>
        <w:t xml:space="preserve">Integration with Deep Learning: </w:t>
      </w:r>
      <w:r>
        <w:rPr>
          <w:rFonts w:ascii="Cambria" w:hAnsi="Cambria"/>
          <w:i w:val="0"/>
          <w:sz w:val="22"/>
        </w:rPr>
        <w:t>Integration with Deep Learning: Works with PyTorch, TensorFlow via Thinc</w:t>
      </w:r>
    </w:p>
    <w:p>
      <w:pPr>
        <w:pStyle w:val="ListBullet"/>
        <w:spacing w:line="276" w:lineRule="auto" w:after="80"/>
        <w:ind w:left="357"/>
        <w:jc w:val="both"/>
      </w:pPr>
      <w:r>
        <w:rPr>
          <w:rFonts w:ascii="Cambria" w:hAnsi="Cambria"/>
          <w:b/>
          <w:i w:val="0"/>
          <w:sz w:val="22"/>
        </w:rPr>
        <w:t xml:space="preserve">GPU Support: </w:t>
      </w:r>
      <w:r>
        <w:rPr>
          <w:rFonts w:ascii="Cambria" w:hAnsi="Cambria"/>
          <w:i w:val="0"/>
          <w:sz w:val="22"/>
        </w:rPr>
        <w:t>GPU Support: Available with transformer-based models</w:t>
      </w:r>
    </w:p>
    <w:p>
      <w:pPr>
        <w:pStyle w:val="ListBullet"/>
        <w:spacing w:line="276" w:lineRule="auto" w:after="80"/>
        <w:ind w:left="357"/>
        <w:jc w:val="both"/>
      </w:pPr>
      <w:r>
        <w:rPr>
          <w:rFonts w:ascii="Cambria" w:hAnsi="Cambria"/>
          <w:b/>
          <w:i w:val="0"/>
          <w:sz w:val="22"/>
        </w:rPr>
        <w:t xml:space="preserve">Visualization Tools: </w:t>
      </w:r>
      <w:r>
        <w:rPr>
          <w:rFonts w:ascii="Cambria" w:hAnsi="Cambria"/>
          <w:i w:val="0"/>
          <w:sz w:val="22"/>
        </w:rPr>
        <w:t>Visualization Tools: Built-in displaCy visualizer for dependency trees and entities</w:t>
      </w:r>
    </w:p>
    <w:p>
      <w:pPr>
        <w:keepNext/>
        <w:spacing w:before="200" w:after="160"/>
      </w:pPr>
      <w:r>
        <w:rPr>
          <w:rFonts w:ascii="Cambria" w:hAnsi="Cambria"/>
          <w:b/>
          <w:color w:val="1F3A5F"/>
          <w:sz w:val="30"/>
        </w:rPr>
        <w:t>86.7. Common Applications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Extracting financial entities and insights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De-identifying patient data, extracting terms</w:t>
            </w:r>
          </w:p>
        </w:tc>
      </w:tr>
      <w:tr>
        <w:tc>
          <w:tcPr>
            <w:tcW w:type="dxa" w:w="4706"/>
          </w:tcPr>
          <w:p>
            <w:pPr>
              <w:spacing w:after="40" w:before="40"/>
              <w:jc w:val="left"/>
            </w:pPr>
            <w:r/>
            <w:r>
              <w:rPr>
                <w:rFonts w:ascii="Cambria" w:hAnsi="Cambria"/>
                <w:b w:val="0"/>
                <w:sz w:val="21"/>
              </w:rPr>
              <w:t>Legal</w:t>
            </w:r>
          </w:p>
        </w:tc>
        <w:tc>
          <w:tcPr>
            <w:tcW w:type="dxa" w:w="4706"/>
          </w:tcPr>
          <w:p>
            <w:pPr>
              <w:spacing w:after="40" w:before="40"/>
              <w:jc w:val="left"/>
            </w:pPr>
            <w:r/>
            <w:r>
              <w:rPr>
                <w:rFonts w:ascii="Cambria" w:hAnsi="Cambria"/>
                <w:b w:val="0"/>
                <w:sz w:val="21"/>
              </w:rPr>
              <w:t>Contract analysis, legal entity extraction</w:t>
            </w:r>
          </w:p>
        </w:tc>
      </w:tr>
      <w:tr>
        <w:tc>
          <w:tcPr>
            <w:tcW w:type="dxa" w:w="4706"/>
            <w:shd w:val="clear" w:color="auto" w:fill="DCE6F1"/>
          </w:tcPr>
          <w:p>
            <w:pPr>
              <w:spacing w:after="40" w:before="40"/>
              <w:jc w:val="left"/>
            </w:pPr>
            <w:r/>
            <w:r>
              <w:rPr>
                <w:rFonts w:ascii="Cambria" w:hAnsi="Cambria"/>
                <w:b w:val="0"/>
                <w:sz w:val="21"/>
              </w:rPr>
              <w:t>Customer Service</w:t>
            </w:r>
          </w:p>
        </w:tc>
        <w:tc>
          <w:tcPr>
            <w:tcW w:type="dxa" w:w="4706"/>
            <w:shd w:val="clear" w:color="auto" w:fill="DCE6F1"/>
          </w:tcPr>
          <w:p>
            <w:pPr>
              <w:spacing w:after="40" w:before="40"/>
              <w:jc w:val="left"/>
            </w:pPr>
            <w:r/>
            <w:r>
              <w:rPr>
                <w:rFonts w:ascii="Cambria" w:hAnsi="Cambria"/>
                <w:b w:val="0"/>
                <w:sz w:val="21"/>
              </w:rPr>
              <w:t>Intent recognition, feedback analysis</w:t>
            </w:r>
          </w:p>
        </w:tc>
      </w:tr>
      <w:tr>
        <w:tc>
          <w:tcPr>
            <w:tcW w:type="dxa" w:w="4706"/>
          </w:tcPr>
          <w:p>
            <w:pPr>
              <w:spacing w:after="40" w:before="40"/>
              <w:jc w:val="left"/>
            </w:pPr>
            <w:r/>
            <w:r>
              <w:rPr>
                <w:rFonts w:ascii="Cambria" w:hAnsi="Cambria"/>
                <w:b w:val="0"/>
                <w:sz w:val="21"/>
              </w:rPr>
              <w:t>Academic</w:t>
            </w:r>
          </w:p>
        </w:tc>
        <w:tc>
          <w:tcPr>
            <w:tcW w:type="dxa" w:w="4706"/>
          </w:tcPr>
          <w:p>
            <w:pPr>
              <w:spacing w:after="40" w:before="40"/>
              <w:jc w:val="left"/>
            </w:pPr>
            <w:r/>
            <w:r>
              <w:rPr>
                <w:rFonts w:ascii="Cambria" w:hAnsi="Cambria"/>
                <w:b w:val="0"/>
                <w:sz w:val="21"/>
              </w:rPr>
              <w:t>Text mining, research summarization</w:t>
            </w:r>
          </w:p>
        </w:tc>
      </w:tr>
    </w:tbl>
    <w:p>
      <w:pPr>
        <w:spacing w:after="80"/>
      </w:pPr>
    </w:p>
    <w:p>
      <w:pPr>
        <w:keepNext/>
        <w:spacing w:before="200" w:after="160"/>
      </w:pPr>
      <w:r>
        <w:rPr>
          <w:rFonts w:ascii="Cambria" w:hAnsi="Cambria"/>
          <w:b/>
          <w:color w:val="1F3A5F"/>
          <w:sz w:val="30"/>
        </w:rPr>
        <w:t>86.8. Strengths</w:t>
      </w:r>
    </w:p>
    <w:p>
      <w:pPr>
        <w:pStyle w:val="ListBullet"/>
        <w:spacing w:line="276" w:lineRule="auto" w:after="80"/>
        <w:ind w:left="357"/>
        <w:jc w:val="both"/>
      </w:pPr>
      <w:r>
        <w:rPr>
          <w:rFonts w:ascii="Cambria" w:hAnsi="Cambria"/>
          <w:i w:val="0"/>
          <w:sz w:val="22"/>
        </w:rPr>
        <w:t>Very fast and efficient (built in Cython)</w:t>
      </w:r>
    </w:p>
    <w:p>
      <w:pPr>
        <w:pStyle w:val="ListBullet"/>
        <w:spacing w:line="276" w:lineRule="auto" w:after="80"/>
        <w:ind w:left="357"/>
        <w:jc w:val="both"/>
      </w:pPr>
      <w:r>
        <w:rPr>
          <w:rFonts w:ascii="Cambria" w:hAnsi="Cambria"/>
          <w:i w:val="0"/>
          <w:sz w:val="22"/>
        </w:rPr>
        <w:t>Easy to use, well-documented API</w:t>
      </w:r>
    </w:p>
    <w:p>
      <w:pPr>
        <w:pStyle w:val="ListBullet"/>
        <w:spacing w:line="276" w:lineRule="auto" w:after="80"/>
        <w:ind w:left="357"/>
        <w:jc w:val="both"/>
      </w:pPr>
      <w:r>
        <w:rPr>
          <w:rFonts w:ascii="Cambria" w:hAnsi="Cambria"/>
          <w:i w:val="0"/>
          <w:sz w:val="22"/>
        </w:rPr>
        <w:t>Suitable for production use</w:t>
      </w:r>
    </w:p>
    <w:p>
      <w:pPr>
        <w:pStyle w:val="ListBullet"/>
        <w:spacing w:line="276" w:lineRule="auto" w:after="80"/>
        <w:ind w:left="357"/>
        <w:jc w:val="both"/>
      </w:pPr>
      <w:r>
        <w:rPr>
          <w:rFonts w:ascii="Cambria" w:hAnsi="Cambria"/>
          <w:i w:val="0"/>
          <w:sz w:val="22"/>
        </w:rPr>
        <w:t>Supports both classical and transformer-based NLP</w:t>
      </w:r>
    </w:p>
    <w:p>
      <w:pPr>
        <w:pStyle w:val="ListBullet"/>
        <w:spacing w:line="276" w:lineRule="auto" w:after="80"/>
        <w:ind w:left="357"/>
        <w:jc w:val="both"/>
      </w:pPr>
      <w:r>
        <w:rPr>
          <w:rFonts w:ascii="Cambria" w:hAnsi="Cambria"/>
          <w:i w:val="0"/>
          <w:sz w:val="22"/>
        </w:rPr>
        <w:t>Good ecosystem (e.g., spaCy Universe, Prodigy, Thinc)</w:t>
      </w:r>
    </w:p>
    <w:p>
      <w:pPr>
        <w:keepNext/>
        <w:spacing w:before="200" w:after="160"/>
      </w:pPr>
      <w:r>
        <w:rPr>
          <w:rFonts w:ascii="Cambria" w:hAnsi="Cambria"/>
          <w:b/>
          <w:color w:val="1F3A5F"/>
          <w:sz w:val="30"/>
        </w:rPr>
        <w:t>86.9. Limitations</w:t>
      </w:r>
    </w:p>
    <w:p>
      <w:pPr>
        <w:pStyle w:val="ListBullet"/>
        <w:spacing w:line="276" w:lineRule="auto" w:after="80"/>
        <w:ind w:left="357"/>
        <w:jc w:val="both"/>
      </w:pPr>
      <w:r>
        <w:rPr>
          <w:rFonts w:ascii="Cambria" w:hAnsi="Cambria"/>
          <w:i w:val="0"/>
          <w:sz w:val="22"/>
        </w:rPr>
        <w:t>Less flexibility for low-level NLP experimentation (vs NLTK)</w:t>
      </w:r>
    </w:p>
    <w:p>
      <w:pPr>
        <w:pStyle w:val="ListBullet"/>
        <w:spacing w:line="276" w:lineRule="auto" w:after="80"/>
        <w:ind w:left="357"/>
        <w:jc w:val="both"/>
      </w:pPr>
      <w:r>
        <w:rPr>
          <w:rFonts w:ascii="Cambria" w:hAnsi="Cambria"/>
          <w:i w:val="0"/>
          <w:sz w:val="22"/>
        </w:rPr>
        <w:t>Pre-trained models may need fine-tuning for domain-specific tasks</w:t>
      </w:r>
    </w:p>
    <w:p>
      <w:pPr>
        <w:pStyle w:val="ListBullet"/>
        <w:spacing w:line="276" w:lineRule="auto" w:after="80"/>
        <w:ind w:left="357"/>
        <w:jc w:val="both"/>
      </w:pPr>
      <w:r>
        <w:rPr>
          <w:rFonts w:ascii="Cambria" w:hAnsi="Cambria"/>
          <w:i w:val="0"/>
          <w:sz w:val="22"/>
        </w:rPr>
        <w:t>No built-in support for speech/audio (focus is on text only)</w:t>
      </w:r>
    </w:p>
    <w:p>
      <w:pPr>
        <w:keepNext/>
        <w:spacing w:before="200" w:after="160"/>
      </w:pPr>
      <w:r>
        <w:rPr>
          <w:rFonts w:ascii="Cambria" w:hAnsi="Cambria"/>
          <w:b/>
          <w:color w:val="1F3A5F"/>
          <w:sz w:val="30"/>
        </w:rPr>
        <w:t>86.10. Summary</w:t>
      </w:r>
    </w:p>
    <w:p>
      <w:pPr>
        <w:spacing w:after="120" w:before="0" w:line="276" w:lineRule="auto"/>
        <w:jc w:val="both"/>
      </w:pPr>
      <w:r>
        <w:rPr>
          <w:rFonts w:ascii="Cambria" w:hAnsi="Cambria"/>
          <w:b w:val="0"/>
          <w:i w:val="0"/>
          <w:sz w:val="22"/>
        </w:rPr>
        <w:t>spaCy is a production-grade NLP toolkit with a perfect blend of performance, usability, and extensibility. Whether you're building a chatbot, analyzing documents, or developing NLP pipelines for enterprise, spaCy offers the speed and modularity to get it done efficiently.</w:t>
      </w:r>
    </w:p>
    <w:p>
      <w:pPr>
        <w:keepNext/>
        <w:spacing w:before="200" w:after="160"/>
      </w:pPr>
      <w:r>
        <w:rPr>
          <w:rFonts w:ascii="Cambria" w:hAnsi="Cambria"/>
          <w:b/>
          <w:color w:val="1F3A5F"/>
          <w:sz w:val="30"/>
        </w:rPr>
        <w:t>86.11.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Use Case</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Extracting financial entities and insights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De-identifying patient data, extracting terms</w:t>
            </w:r>
          </w:p>
        </w:tc>
      </w:tr>
      <w:tr>
        <w:tc>
          <w:tcPr>
            <w:tcW w:type="dxa" w:w="4706"/>
          </w:tcPr>
          <w:p>
            <w:pPr>
              <w:spacing w:after="40" w:before="40"/>
              <w:jc w:val="left"/>
            </w:pPr>
            <w:r/>
            <w:r>
              <w:rPr>
                <w:rFonts w:ascii="Cambria" w:hAnsi="Cambria"/>
                <w:b w:val="0"/>
                <w:sz w:val="21"/>
              </w:rPr>
              <w:t>Legal</w:t>
            </w:r>
          </w:p>
        </w:tc>
        <w:tc>
          <w:tcPr>
            <w:tcW w:type="dxa" w:w="4706"/>
          </w:tcPr>
          <w:p>
            <w:pPr>
              <w:spacing w:after="40" w:before="40"/>
              <w:jc w:val="left"/>
            </w:pPr>
            <w:r/>
            <w:r>
              <w:rPr>
                <w:rFonts w:ascii="Cambria" w:hAnsi="Cambria"/>
                <w:b w:val="0"/>
                <w:sz w:val="21"/>
              </w:rPr>
              <w:t>Contract analysis, legal entity extraction</w:t>
            </w:r>
          </w:p>
        </w:tc>
      </w:tr>
      <w:tr>
        <w:tc>
          <w:tcPr>
            <w:tcW w:type="dxa" w:w="4706"/>
            <w:shd w:val="clear" w:color="auto" w:fill="DCE6F1"/>
          </w:tcPr>
          <w:p>
            <w:pPr>
              <w:spacing w:after="40" w:before="40"/>
              <w:jc w:val="left"/>
            </w:pPr>
            <w:r/>
            <w:r>
              <w:rPr>
                <w:rFonts w:ascii="Cambria" w:hAnsi="Cambria"/>
                <w:b w:val="0"/>
                <w:sz w:val="21"/>
              </w:rPr>
              <w:t>Customer Service</w:t>
            </w:r>
          </w:p>
        </w:tc>
        <w:tc>
          <w:tcPr>
            <w:tcW w:type="dxa" w:w="4706"/>
            <w:shd w:val="clear" w:color="auto" w:fill="DCE6F1"/>
          </w:tcPr>
          <w:p>
            <w:pPr>
              <w:spacing w:after="40" w:before="40"/>
              <w:jc w:val="left"/>
            </w:pPr>
            <w:r/>
            <w:r>
              <w:rPr>
                <w:rFonts w:ascii="Cambria" w:hAnsi="Cambria"/>
                <w:b w:val="0"/>
                <w:sz w:val="21"/>
              </w:rPr>
              <w:t>Intent recognition, feedback analysis</w:t>
            </w:r>
          </w:p>
        </w:tc>
      </w:tr>
      <w:tr>
        <w:tc>
          <w:tcPr>
            <w:tcW w:type="dxa" w:w="4706"/>
          </w:tcPr>
          <w:p>
            <w:pPr>
              <w:spacing w:after="40" w:before="40"/>
              <w:jc w:val="left"/>
            </w:pPr>
            <w:r/>
            <w:r>
              <w:rPr>
                <w:rFonts w:ascii="Cambria" w:hAnsi="Cambria"/>
                <w:b w:val="0"/>
                <w:sz w:val="21"/>
              </w:rPr>
              <w:t>Research</w:t>
            </w:r>
          </w:p>
        </w:tc>
        <w:tc>
          <w:tcPr>
            <w:tcW w:type="dxa" w:w="4706"/>
          </w:tcPr>
          <w:p>
            <w:pPr>
              <w:spacing w:after="40" w:before="40"/>
              <w:jc w:val="left"/>
            </w:pPr>
            <w:r/>
            <w:r>
              <w:rPr>
                <w:rFonts w:ascii="Cambria" w:hAnsi="Cambria"/>
                <w:b w:val="0"/>
                <w:sz w:val="21"/>
              </w:rPr>
              <w:t>Text mining, research summarization</w:t>
            </w:r>
          </w:p>
        </w:tc>
      </w:tr>
    </w:tbl>
    <w:p>
      <w:pPr>
        <w:spacing w:after="80"/>
      </w:pPr>
    </w:p>
    <w:p>
      <w:r>
        <w:br w:type="page"/>
      </w:r>
    </w:p>
    <w:p>
      <w:pPr>
        <w:keepNext/>
        <w:spacing w:before="280" w:after="160"/>
      </w:pPr>
      <w:r>
        <w:rPr>
          <w:rFonts w:ascii="Cambria" w:hAnsi="Cambria"/>
          <w:b/>
          <w:color w:val="1F3A5F"/>
          <w:sz w:val="36"/>
        </w:rPr>
        <w:t>87.SciPy: Scientific Computing in Python</w:t>
      </w:r>
    </w:p>
    <w:p>
      <w:pPr>
        <w:keepNext/>
        <w:spacing w:before="200" w:after="160"/>
      </w:pPr>
      <w:r>
        <w:rPr>
          <w:rFonts w:ascii="Cambria" w:hAnsi="Cambria"/>
          <w:b/>
          <w:color w:val="1F3A5F"/>
          <w:sz w:val="30"/>
        </w:rPr>
        <w:t>87.1.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Developer: Community-driven; originally started by Travis Oliphant</w:t>
      </w:r>
    </w:p>
    <w:p>
      <w:pPr>
        <w:pStyle w:val="ListBullet"/>
        <w:spacing w:line="276" w:lineRule="auto" w:after="80"/>
        <w:ind w:left="357"/>
        <w:jc w:val="both"/>
      </w:pPr>
      <w:r>
        <w:rPr>
          <w:rFonts w:ascii="Cambria" w:hAnsi="Cambria"/>
          <w:b/>
          <w:i w:val="0"/>
          <w:sz w:val="22"/>
        </w:rPr>
        <w:t xml:space="preserve">Maintained By: </w:t>
      </w:r>
      <w:r>
        <w:rPr>
          <w:rFonts w:ascii="Cambria" w:hAnsi="Cambria"/>
          <w:i w:val="0"/>
          <w:sz w:val="22"/>
        </w:rPr>
        <w:t>Maintained By: SciPy Community and NumFOCUS</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BSD License (Open Source)</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2001</w:t>
      </w:r>
    </w:p>
    <w:p>
      <w:pPr>
        <w:pStyle w:val="ListBullet"/>
        <w:spacing w:line="276" w:lineRule="auto" w:after="80"/>
        <w:ind w:left="357"/>
        <w:jc w:val="both"/>
      </w:pPr>
      <w:r>
        <w:rPr>
          <w:rFonts w:ascii="Cambria" w:hAnsi="Cambria"/>
          <w:b/>
          <w:i w:val="0"/>
          <w:sz w:val="22"/>
        </w:rPr>
        <w:t xml:space="preserve">Programming Language: </w:t>
      </w:r>
      <w:r>
        <w:rPr>
          <w:rFonts w:ascii="Cambria" w:hAnsi="Cambria"/>
          <w:i w:val="0"/>
          <w:sz w:val="22"/>
        </w:rPr>
        <w:t>Programming Language: Python (with performance-critical parts in C, C++, and Fortran)</w:t>
      </w:r>
    </w:p>
    <w:p>
      <w:pPr>
        <w:keepNext/>
        <w:spacing w:before="200" w:after="160"/>
      </w:pPr>
      <w:r>
        <w:rPr>
          <w:rFonts w:ascii="Cambria" w:hAnsi="Cambria"/>
          <w:b/>
          <w:color w:val="1F3A5F"/>
          <w:sz w:val="30"/>
        </w:rPr>
        <w:t>87.2. Overview</w:t>
      </w:r>
    </w:p>
    <w:p>
      <w:pPr>
        <w:spacing w:after="120" w:before="0" w:line="276" w:lineRule="auto"/>
        <w:jc w:val="both"/>
      </w:pPr>
      <w:r>
        <w:rPr>
          <w:rFonts w:ascii="Cambria" w:hAnsi="Cambria"/>
          <w:b w:val="0"/>
          <w:i w:val="0"/>
          <w:sz w:val="22"/>
        </w:rPr>
        <w:t>SciPy is a powerful, open-source Python-based ecosystem of software for mathematics, science, and engineering. It builds on NumPy and provides a large collection of numerical algorithms and domain-specific toolboxes, including modules for:</w:t>
      </w:r>
    </w:p>
    <w:p>
      <w:pPr>
        <w:pStyle w:val="ListBullet"/>
        <w:spacing w:line="276" w:lineRule="auto" w:after="80"/>
        <w:ind w:left="357"/>
        <w:jc w:val="both"/>
      </w:pPr>
      <w:r>
        <w:rPr>
          <w:rFonts w:ascii="Cambria" w:hAnsi="Cambria"/>
          <w:i w:val="0"/>
          <w:sz w:val="22"/>
        </w:rPr>
        <w:t>Integration</w:t>
      </w:r>
    </w:p>
    <w:p>
      <w:pPr>
        <w:pStyle w:val="ListBullet"/>
        <w:spacing w:line="276" w:lineRule="auto" w:after="80"/>
        <w:ind w:left="357"/>
        <w:jc w:val="both"/>
      </w:pPr>
      <w:r>
        <w:rPr>
          <w:rFonts w:ascii="Cambria" w:hAnsi="Cambria"/>
          <w:i w:val="0"/>
          <w:sz w:val="22"/>
        </w:rPr>
        <w:t>Optimization</w:t>
      </w:r>
    </w:p>
    <w:p>
      <w:pPr>
        <w:pStyle w:val="ListBullet"/>
        <w:spacing w:line="276" w:lineRule="auto" w:after="80"/>
        <w:ind w:left="357"/>
        <w:jc w:val="both"/>
      </w:pPr>
      <w:r>
        <w:rPr>
          <w:rFonts w:ascii="Cambria" w:hAnsi="Cambria"/>
          <w:i w:val="0"/>
          <w:sz w:val="22"/>
        </w:rPr>
        <w:t>Signal Processing</w:t>
      </w:r>
    </w:p>
    <w:p>
      <w:pPr>
        <w:pStyle w:val="ListBullet"/>
        <w:spacing w:line="276" w:lineRule="auto" w:after="80"/>
        <w:ind w:left="357"/>
        <w:jc w:val="both"/>
      </w:pPr>
      <w:r>
        <w:rPr>
          <w:rFonts w:ascii="Cambria" w:hAnsi="Cambria"/>
          <w:i w:val="0"/>
          <w:sz w:val="22"/>
        </w:rPr>
        <w:t>Linear Algebra</w:t>
      </w:r>
    </w:p>
    <w:p>
      <w:pPr>
        <w:pStyle w:val="ListBullet"/>
        <w:spacing w:line="276" w:lineRule="auto" w:after="80"/>
        <w:ind w:left="357"/>
        <w:jc w:val="both"/>
      </w:pPr>
      <w:r>
        <w:rPr>
          <w:rFonts w:ascii="Cambria" w:hAnsi="Cambria"/>
          <w:i w:val="0"/>
          <w:sz w:val="22"/>
        </w:rPr>
        <w:t>Statistics</w:t>
      </w:r>
    </w:p>
    <w:p>
      <w:pPr>
        <w:pStyle w:val="ListBullet"/>
        <w:spacing w:line="276" w:lineRule="auto" w:after="80"/>
        <w:ind w:left="357"/>
        <w:jc w:val="both"/>
      </w:pPr>
      <w:r>
        <w:rPr>
          <w:rFonts w:ascii="Cambria" w:hAnsi="Cambria"/>
          <w:i w:val="0"/>
          <w:sz w:val="22"/>
        </w:rPr>
        <w:t>Interpolation</w:t>
      </w:r>
    </w:p>
    <w:p>
      <w:pPr>
        <w:pStyle w:val="ListBullet"/>
        <w:spacing w:line="276" w:lineRule="auto" w:after="80"/>
        <w:ind w:left="357"/>
        <w:jc w:val="both"/>
      </w:pPr>
      <w:r>
        <w:rPr>
          <w:rFonts w:ascii="Cambria" w:hAnsi="Cambria"/>
          <w:i w:val="0"/>
          <w:sz w:val="22"/>
        </w:rPr>
        <w:t>Fourier Transforms</w:t>
      </w:r>
    </w:p>
    <w:p>
      <w:pPr>
        <w:pStyle w:val="ListBullet"/>
        <w:spacing w:line="276" w:lineRule="auto" w:after="80"/>
        <w:ind w:left="357"/>
        <w:jc w:val="both"/>
      </w:pPr>
      <w:r>
        <w:rPr>
          <w:rFonts w:ascii="Cambria" w:hAnsi="Cambria"/>
          <w:i w:val="0"/>
          <w:sz w:val="22"/>
        </w:rPr>
        <w:t>Image Processing</w:t>
      </w:r>
    </w:p>
    <w:p>
      <w:pPr>
        <w:pStyle w:val="ListBullet"/>
        <w:spacing w:line="276" w:lineRule="auto" w:after="80"/>
        <w:ind w:left="357"/>
        <w:jc w:val="both"/>
      </w:pPr>
      <w:r>
        <w:rPr>
          <w:rFonts w:ascii="Cambria" w:hAnsi="Cambria"/>
          <w:i w:val="0"/>
          <w:sz w:val="22"/>
        </w:rPr>
        <w:t>ODE Solving</w:t>
      </w:r>
    </w:p>
    <w:p>
      <w:pPr>
        <w:keepNext/>
        <w:spacing w:before="200" w:after="160"/>
      </w:pPr>
      <w:r>
        <w:rPr>
          <w:rFonts w:ascii="Cambria" w:hAnsi="Cambria"/>
          <w:b/>
          <w:color w:val="1F3A5F"/>
          <w:sz w:val="30"/>
        </w:rPr>
        <w:t>87.3. Key Features &amp; Modules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Module</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scipy.integrate</w:t>
            </w:r>
          </w:p>
        </w:tc>
        <w:tc>
          <w:tcPr>
            <w:tcW w:type="dxa" w:w="4706"/>
          </w:tcPr>
          <w:p>
            <w:pPr>
              <w:spacing w:after="40" w:before="40"/>
              <w:jc w:val="left"/>
            </w:pPr>
            <w:r/>
            <w:r>
              <w:rPr>
                <w:rFonts w:ascii="Cambria" w:hAnsi="Cambria"/>
                <w:b w:val="0"/>
                <w:sz w:val="21"/>
              </w:rPr>
              <w:t>Numerical integration (e.g., quad, dblquad, odeint)</w:t>
            </w:r>
          </w:p>
        </w:tc>
      </w:tr>
      <w:tr>
        <w:tc>
          <w:tcPr>
            <w:tcW w:type="dxa" w:w="4706"/>
            <w:shd w:val="clear" w:color="auto" w:fill="DCE6F1"/>
          </w:tcPr>
          <w:p>
            <w:pPr>
              <w:spacing w:after="40" w:before="40"/>
              <w:jc w:val="left"/>
            </w:pPr>
            <w:r/>
            <w:r>
              <w:rPr>
                <w:rFonts w:ascii="Cambria" w:hAnsi="Cambria"/>
                <w:b w:val="0"/>
                <w:sz w:val="21"/>
              </w:rPr>
              <w:t>scipy.optimize</w:t>
            </w:r>
          </w:p>
        </w:tc>
        <w:tc>
          <w:tcPr>
            <w:tcW w:type="dxa" w:w="4706"/>
            <w:shd w:val="clear" w:color="auto" w:fill="DCE6F1"/>
          </w:tcPr>
          <w:p>
            <w:pPr>
              <w:spacing w:after="40" w:before="40"/>
              <w:jc w:val="left"/>
            </w:pPr>
            <w:r/>
            <w:r>
              <w:rPr>
                <w:rFonts w:ascii="Cambria" w:hAnsi="Cambria"/>
                <w:b w:val="0"/>
                <w:sz w:val="21"/>
              </w:rPr>
              <w:t>Optimization algorithms (e.g., curve fitting, minimization)</w:t>
            </w:r>
          </w:p>
        </w:tc>
      </w:tr>
      <w:tr>
        <w:tc>
          <w:tcPr>
            <w:tcW w:type="dxa" w:w="4706"/>
          </w:tcPr>
          <w:p>
            <w:pPr>
              <w:spacing w:after="40" w:before="40"/>
              <w:jc w:val="left"/>
            </w:pPr>
            <w:r/>
            <w:r>
              <w:rPr>
                <w:rFonts w:ascii="Cambria" w:hAnsi="Cambria"/>
                <w:b w:val="0"/>
                <w:sz w:val="21"/>
              </w:rPr>
              <w:t>scipy.linalg</w:t>
            </w:r>
          </w:p>
        </w:tc>
        <w:tc>
          <w:tcPr>
            <w:tcW w:type="dxa" w:w="4706"/>
          </w:tcPr>
          <w:p>
            <w:pPr>
              <w:spacing w:after="40" w:before="40"/>
              <w:jc w:val="left"/>
            </w:pPr>
            <w:r/>
            <w:r>
              <w:rPr>
                <w:rFonts w:ascii="Cambria" w:hAnsi="Cambria"/>
                <w:b w:val="0"/>
                <w:sz w:val="21"/>
              </w:rPr>
              <w:t>Advanced linear algebra (more than NumPy's linalg)</w:t>
            </w:r>
          </w:p>
        </w:tc>
      </w:tr>
      <w:tr>
        <w:tc>
          <w:tcPr>
            <w:tcW w:type="dxa" w:w="4706"/>
            <w:shd w:val="clear" w:color="auto" w:fill="DCE6F1"/>
          </w:tcPr>
          <w:p>
            <w:pPr>
              <w:spacing w:after="40" w:before="40"/>
              <w:jc w:val="left"/>
            </w:pPr>
            <w:r/>
            <w:r>
              <w:rPr>
                <w:rFonts w:ascii="Cambria" w:hAnsi="Cambria"/>
                <w:b w:val="0"/>
                <w:sz w:val="21"/>
              </w:rPr>
              <w:t>scipy.fft</w:t>
            </w:r>
          </w:p>
        </w:tc>
        <w:tc>
          <w:tcPr>
            <w:tcW w:type="dxa" w:w="4706"/>
            <w:shd w:val="clear" w:color="auto" w:fill="DCE6F1"/>
          </w:tcPr>
          <w:p>
            <w:pPr>
              <w:spacing w:after="40" w:before="40"/>
              <w:jc w:val="left"/>
            </w:pPr>
            <w:r/>
            <w:r>
              <w:rPr>
                <w:rFonts w:ascii="Cambria" w:hAnsi="Cambria"/>
                <w:b w:val="0"/>
                <w:sz w:val="21"/>
              </w:rPr>
              <w:t>Fast Fourier Transform and frequency-domain analysis</w:t>
            </w:r>
          </w:p>
        </w:tc>
      </w:tr>
      <w:tr>
        <w:tc>
          <w:tcPr>
            <w:tcW w:type="dxa" w:w="4706"/>
          </w:tcPr>
          <w:p>
            <w:pPr>
              <w:spacing w:after="40" w:before="40"/>
              <w:jc w:val="left"/>
            </w:pPr>
            <w:r/>
            <w:r>
              <w:rPr>
                <w:rFonts w:ascii="Cambria" w:hAnsi="Cambria"/>
                <w:b w:val="0"/>
                <w:sz w:val="21"/>
              </w:rPr>
              <w:t>scipy.signal</w:t>
            </w:r>
          </w:p>
        </w:tc>
        <w:tc>
          <w:tcPr>
            <w:tcW w:type="dxa" w:w="4706"/>
          </w:tcPr>
          <w:p>
            <w:pPr>
              <w:spacing w:after="40" w:before="40"/>
              <w:jc w:val="left"/>
            </w:pPr>
            <w:r/>
            <w:r>
              <w:rPr>
                <w:rFonts w:ascii="Cambria" w:hAnsi="Cambria"/>
                <w:b w:val="0"/>
                <w:sz w:val="21"/>
              </w:rPr>
              <w:t>Signal processing tools (filter design, convolution, etc.)</w:t>
            </w:r>
          </w:p>
        </w:tc>
      </w:tr>
      <w:tr>
        <w:tc>
          <w:tcPr>
            <w:tcW w:type="dxa" w:w="4706"/>
            <w:shd w:val="clear" w:color="auto" w:fill="DCE6F1"/>
          </w:tcPr>
          <w:p>
            <w:pPr>
              <w:spacing w:after="40" w:before="40"/>
              <w:jc w:val="left"/>
            </w:pPr>
            <w:r/>
            <w:r>
              <w:rPr>
                <w:rFonts w:ascii="Cambria" w:hAnsi="Cambria"/>
                <w:b w:val="0"/>
                <w:sz w:val="21"/>
              </w:rPr>
              <w:t>scipy.sparse</w:t>
            </w:r>
          </w:p>
        </w:tc>
        <w:tc>
          <w:tcPr>
            <w:tcW w:type="dxa" w:w="4706"/>
            <w:shd w:val="clear" w:color="auto" w:fill="DCE6F1"/>
          </w:tcPr>
          <w:p>
            <w:pPr>
              <w:spacing w:after="40" w:before="40"/>
              <w:jc w:val="left"/>
            </w:pPr>
            <w:r/>
            <w:r>
              <w:rPr>
                <w:rFonts w:ascii="Cambria" w:hAnsi="Cambria"/>
                <w:b w:val="0"/>
                <w:sz w:val="21"/>
              </w:rPr>
              <w:t>Sparse matrix operations and solvers</w:t>
            </w:r>
          </w:p>
        </w:tc>
      </w:tr>
      <w:tr>
        <w:tc>
          <w:tcPr>
            <w:tcW w:type="dxa" w:w="4706"/>
          </w:tcPr>
          <w:p>
            <w:pPr>
              <w:spacing w:after="40" w:before="40"/>
              <w:jc w:val="left"/>
            </w:pPr>
            <w:r/>
            <w:r>
              <w:rPr>
                <w:rFonts w:ascii="Cambria" w:hAnsi="Cambria"/>
                <w:b w:val="0"/>
                <w:sz w:val="21"/>
              </w:rPr>
              <w:t>scipy.stats</w:t>
            </w:r>
          </w:p>
        </w:tc>
        <w:tc>
          <w:tcPr>
            <w:tcW w:type="dxa" w:w="4706"/>
          </w:tcPr>
          <w:p>
            <w:pPr>
              <w:spacing w:after="40" w:before="40"/>
              <w:jc w:val="left"/>
            </w:pPr>
            <w:r/>
            <w:r>
              <w:rPr>
                <w:rFonts w:ascii="Cambria" w:hAnsi="Cambria"/>
                <w:b w:val="0"/>
                <w:sz w:val="21"/>
              </w:rPr>
              <w:t>Probability distributions, statistical tests, descriptive statistics</w:t>
            </w:r>
          </w:p>
        </w:tc>
      </w:tr>
      <w:tr>
        <w:tc>
          <w:tcPr>
            <w:tcW w:type="dxa" w:w="4706"/>
            <w:shd w:val="clear" w:color="auto" w:fill="DCE6F1"/>
          </w:tcPr>
          <w:p>
            <w:pPr>
              <w:spacing w:after="40" w:before="40"/>
              <w:jc w:val="left"/>
            </w:pPr>
            <w:r/>
            <w:r>
              <w:rPr>
                <w:rFonts w:ascii="Cambria" w:hAnsi="Cambria"/>
                <w:b w:val="0"/>
                <w:sz w:val="21"/>
              </w:rPr>
              <w:t>scipy.interpolate</w:t>
            </w:r>
          </w:p>
        </w:tc>
        <w:tc>
          <w:tcPr>
            <w:tcW w:type="dxa" w:w="4706"/>
            <w:shd w:val="clear" w:color="auto" w:fill="DCE6F1"/>
          </w:tcPr>
          <w:p>
            <w:pPr>
              <w:spacing w:after="40" w:before="40"/>
              <w:jc w:val="left"/>
            </w:pPr>
            <w:r/>
            <w:r>
              <w:rPr>
                <w:rFonts w:ascii="Cambria" w:hAnsi="Cambria"/>
                <w:b w:val="0"/>
                <w:sz w:val="21"/>
              </w:rPr>
              <w:t>Interpolation (1D, 2D, multidimensional)</w:t>
            </w:r>
          </w:p>
        </w:tc>
      </w:tr>
      <w:tr>
        <w:tc>
          <w:tcPr>
            <w:tcW w:type="dxa" w:w="4706"/>
          </w:tcPr>
          <w:p>
            <w:pPr>
              <w:spacing w:after="40" w:before="40"/>
              <w:jc w:val="left"/>
            </w:pPr>
            <w:r/>
            <w:r>
              <w:rPr>
                <w:rFonts w:ascii="Cambria" w:hAnsi="Cambria"/>
                <w:b w:val="0"/>
                <w:sz w:val="21"/>
              </w:rPr>
              <w:t>scipy.ndimage</w:t>
            </w:r>
          </w:p>
        </w:tc>
        <w:tc>
          <w:tcPr>
            <w:tcW w:type="dxa" w:w="4706"/>
          </w:tcPr>
          <w:p>
            <w:pPr>
              <w:spacing w:after="40" w:before="40"/>
              <w:jc w:val="left"/>
            </w:pPr>
            <w:r/>
            <w:r>
              <w:rPr>
                <w:rFonts w:ascii="Cambria" w:hAnsi="Cambria"/>
                <w:b w:val="0"/>
                <w:sz w:val="21"/>
              </w:rPr>
              <w:t>Image processing tools (filters, measurements, etc.)</w:t>
            </w:r>
          </w:p>
        </w:tc>
      </w:tr>
      <w:tr>
        <w:tc>
          <w:tcPr>
            <w:tcW w:type="dxa" w:w="4706"/>
            <w:shd w:val="clear" w:color="auto" w:fill="DCE6F1"/>
          </w:tcPr>
          <w:p>
            <w:pPr>
              <w:spacing w:after="40" w:before="40"/>
              <w:jc w:val="left"/>
            </w:pPr>
            <w:r/>
            <w:r>
              <w:rPr>
                <w:rFonts w:ascii="Cambria" w:hAnsi="Cambria"/>
                <w:b w:val="0"/>
                <w:sz w:val="21"/>
              </w:rPr>
              <w:t>scipy.spatial</w:t>
            </w:r>
          </w:p>
        </w:tc>
        <w:tc>
          <w:tcPr>
            <w:tcW w:type="dxa" w:w="4706"/>
            <w:shd w:val="clear" w:color="auto" w:fill="DCE6F1"/>
          </w:tcPr>
          <w:p>
            <w:pPr>
              <w:spacing w:after="40" w:before="40"/>
              <w:jc w:val="left"/>
            </w:pPr>
            <w:r/>
            <w:r>
              <w:rPr>
                <w:rFonts w:ascii="Cambria" w:hAnsi="Cambria"/>
                <w:b w:val="0"/>
                <w:sz w:val="21"/>
              </w:rPr>
              <w:t>Spatial data structures and algorithms (e.g., KDTree, Delaunay)</w:t>
            </w:r>
          </w:p>
        </w:tc>
      </w:tr>
      <w:tr>
        <w:tc>
          <w:tcPr>
            <w:tcW w:type="dxa" w:w="4706"/>
          </w:tcPr>
          <w:p>
            <w:pPr>
              <w:spacing w:after="40" w:before="40"/>
              <w:jc w:val="left"/>
            </w:pPr>
            <w:r/>
            <w:r>
              <w:rPr>
                <w:rFonts w:ascii="Cambria" w:hAnsi="Cambria"/>
                <w:b w:val="0"/>
                <w:sz w:val="21"/>
              </w:rPr>
              <w:t>scipy.cluster</w:t>
            </w:r>
          </w:p>
        </w:tc>
        <w:tc>
          <w:tcPr>
            <w:tcW w:type="dxa" w:w="4706"/>
          </w:tcPr>
          <w:p>
            <w:pPr>
              <w:spacing w:after="40" w:before="40"/>
              <w:jc w:val="left"/>
            </w:pPr>
            <w:r/>
            <w:r>
              <w:rPr>
                <w:rFonts w:ascii="Cambria" w:hAnsi="Cambria"/>
                <w:b w:val="0"/>
                <w:sz w:val="21"/>
              </w:rPr>
              <w:t>Clustering algorithms (e.g., hierarchical clustering)</w:t>
            </w:r>
          </w:p>
        </w:tc>
      </w:tr>
      <w:tr>
        <w:tc>
          <w:tcPr>
            <w:tcW w:type="dxa" w:w="4706"/>
            <w:shd w:val="clear" w:color="auto" w:fill="DCE6F1"/>
          </w:tcPr>
          <w:p>
            <w:pPr>
              <w:spacing w:after="40" w:before="40"/>
              <w:jc w:val="left"/>
            </w:pPr>
            <w:r/>
            <w:r>
              <w:rPr>
                <w:rFonts w:ascii="Cambria" w:hAnsi="Cambria"/>
                <w:b w:val="0"/>
                <w:sz w:val="21"/>
              </w:rPr>
              <w:t>scipy.io</w:t>
            </w:r>
          </w:p>
        </w:tc>
        <w:tc>
          <w:tcPr>
            <w:tcW w:type="dxa" w:w="4706"/>
            <w:shd w:val="clear" w:color="auto" w:fill="DCE6F1"/>
          </w:tcPr>
          <w:p>
            <w:pPr>
              <w:spacing w:after="40" w:before="40"/>
              <w:jc w:val="left"/>
            </w:pPr>
            <w:r/>
            <w:r>
              <w:rPr>
                <w:rFonts w:ascii="Cambria" w:hAnsi="Cambria"/>
                <w:b w:val="0"/>
                <w:sz w:val="21"/>
              </w:rPr>
              <w:t>Input/output (e.g., MATLAB .mat file handling)</w:t>
            </w:r>
          </w:p>
        </w:tc>
      </w:tr>
    </w:tbl>
    <w:p>
      <w:pPr>
        <w:spacing w:after="80"/>
      </w:pPr>
    </w:p>
    <w:p>
      <w:pPr>
        <w:keepNext/>
        <w:spacing w:before="200" w:after="160"/>
      </w:pPr>
      <w:r>
        <w:rPr>
          <w:rFonts w:ascii="Cambria" w:hAnsi="Cambria"/>
          <w:b/>
          <w:color w:val="1F3A5F"/>
          <w:sz w:val="30"/>
        </w:rPr>
        <w:t>87.4. Common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Examples</w:t>
            </w:r>
          </w:p>
        </w:tc>
      </w:tr>
      <w:tr>
        <w:tc>
          <w:tcPr>
            <w:tcW w:type="dxa" w:w="4706"/>
          </w:tcPr>
          <w:p>
            <w:pPr>
              <w:spacing w:after="40" w:before="40"/>
              <w:jc w:val="left"/>
            </w:pPr>
            <w:r/>
            <w:r>
              <w:rPr>
                <w:rFonts w:ascii="Cambria" w:hAnsi="Cambria"/>
                <w:b w:val="0"/>
                <w:sz w:val="21"/>
              </w:rPr>
              <w:t>Engineering</w:t>
            </w:r>
          </w:p>
        </w:tc>
        <w:tc>
          <w:tcPr>
            <w:tcW w:type="dxa" w:w="4706"/>
          </w:tcPr>
          <w:p>
            <w:pPr>
              <w:spacing w:after="40" w:before="40"/>
              <w:jc w:val="left"/>
            </w:pPr>
            <w:r/>
            <w:r>
              <w:rPr>
                <w:rFonts w:ascii="Cambria" w:hAnsi="Cambria"/>
                <w:b w:val="0"/>
                <w:sz w:val="21"/>
              </w:rPr>
              <w:t>Signal filtering, circuit simulation, vibration analysis</w:t>
            </w:r>
          </w:p>
        </w:tc>
      </w:tr>
      <w:tr>
        <w:tc>
          <w:tcPr>
            <w:tcW w:type="dxa" w:w="4706"/>
            <w:shd w:val="clear" w:color="auto" w:fill="DCE6F1"/>
          </w:tcPr>
          <w:p>
            <w:pPr>
              <w:spacing w:after="40" w:before="40"/>
              <w:jc w:val="left"/>
            </w:pPr>
            <w:r/>
            <w:r>
              <w:rPr>
                <w:rFonts w:ascii="Cambria" w:hAnsi="Cambria"/>
                <w:b w:val="0"/>
                <w:sz w:val="21"/>
              </w:rPr>
              <w:t>Data Science</w:t>
            </w:r>
          </w:p>
        </w:tc>
        <w:tc>
          <w:tcPr>
            <w:tcW w:type="dxa" w:w="4706"/>
            <w:shd w:val="clear" w:color="auto" w:fill="DCE6F1"/>
          </w:tcPr>
          <w:p>
            <w:pPr>
              <w:spacing w:after="40" w:before="40"/>
              <w:jc w:val="left"/>
            </w:pPr>
            <w:r/>
            <w:r>
              <w:rPr>
                <w:rFonts w:ascii="Cambria" w:hAnsi="Cambria"/>
                <w:b w:val="0"/>
                <w:sz w:val="21"/>
              </w:rPr>
              <w:t>Statistical testing, interpolation, data smoothing</w:t>
            </w:r>
          </w:p>
        </w:tc>
      </w:tr>
      <w:tr>
        <w:tc>
          <w:tcPr>
            <w:tcW w:type="dxa" w:w="4706"/>
          </w:tcPr>
          <w:p>
            <w:pPr>
              <w:spacing w:after="40" w:before="40"/>
              <w:jc w:val="left"/>
            </w:pPr>
            <w:r/>
            <w:r>
              <w:rPr>
                <w:rFonts w:ascii="Cambria" w:hAnsi="Cambria"/>
                <w:b w:val="0"/>
                <w:sz w:val="21"/>
              </w:rPr>
              <w:t>Physics</w:t>
            </w:r>
          </w:p>
        </w:tc>
        <w:tc>
          <w:tcPr>
            <w:tcW w:type="dxa" w:w="4706"/>
          </w:tcPr>
          <w:p>
            <w:pPr>
              <w:spacing w:after="40" w:before="40"/>
              <w:jc w:val="left"/>
            </w:pPr>
            <w:r/>
            <w:r>
              <w:rPr>
                <w:rFonts w:ascii="Cambria" w:hAnsi="Cambria"/>
                <w:b w:val="0"/>
                <w:sz w:val="21"/>
              </w:rPr>
              <w:t>Differential equation solving, Fourier analysis</w:t>
            </w:r>
          </w:p>
        </w:tc>
      </w:tr>
      <w:tr>
        <w:tc>
          <w:tcPr>
            <w:tcW w:type="dxa" w:w="4706"/>
            <w:shd w:val="clear" w:color="auto" w:fill="DCE6F1"/>
          </w:tcPr>
          <w:p>
            <w:pPr>
              <w:spacing w:after="40" w:before="40"/>
              <w:jc w:val="left"/>
            </w:pPr>
            <w:r/>
            <w:r>
              <w:rPr>
                <w:rFonts w:ascii="Cambria" w:hAnsi="Cambria"/>
                <w:b w:val="0"/>
                <w:sz w:val="21"/>
              </w:rPr>
              <w:t>Biology</w:t>
            </w:r>
          </w:p>
        </w:tc>
        <w:tc>
          <w:tcPr>
            <w:tcW w:type="dxa" w:w="4706"/>
            <w:shd w:val="clear" w:color="auto" w:fill="DCE6F1"/>
          </w:tcPr>
          <w:p>
            <w:pPr>
              <w:spacing w:after="40" w:before="40"/>
              <w:jc w:val="left"/>
            </w:pPr>
            <w:r/>
            <w:r>
              <w:rPr>
                <w:rFonts w:ascii="Cambria" w:hAnsi="Cambria"/>
                <w:b w:val="0"/>
                <w:sz w:val="21"/>
              </w:rPr>
              <w:t>Bioinformatics data modeling, clustering</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Optimization, interpolation of time series</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Feature transformation, probability distributions</w:t>
            </w:r>
          </w:p>
        </w:tc>
      </w:tr>
      <w:tr>
        <w:tc>
          <w:tcPr>
            <w:tcW w:type="dxa" w:w="4706"/>
          </w:tcPr>
          <w:p>
            <w:pPr>
              <w:spacing w:after="40" w:before="40"/>
              <w:jc w:val="left"/>
            </w:pPr>
            <w:r/>
            <w:r>
              <w:rPr>
                <w:rFonts w:ascii="Cambria" w:hAnsi="Cambria"/>
                <w:b w:val="0"/>
                <w:sz w:val="21"/>
              </w:rPr>
              <w:t>Astronomy &amp; Remote Sensing</w:t>
            </w:r>
          </w:p>
        </w:tc>
        <w:tc>
          <w:tcPr>
            <w:tcW w:type="dxa" w:w="4706"/>
          </w:tcPr>
          <w:p>
            <w:pPr>
              <w:spacing w:after="40" w:before="40"/>
              <w:jc w:val="left"/>
            </w:pPr>
            <w:r/>
            <w:r>
              <w:rPr>
                <w:rFonts w:ascii="Cambria" w:hAnsi="Cambria"/>
                <w:b w:val="0"/>
                <w:sz w:val="21"/>
              </w:rPr>
              <w:t>Image processing, sparse matrix computations</w:t>
            </w:r>
          </w:p>
        </w:tc>
      </w:tr>
    </w:tbl>
    <w:p>
      <w:pPr>
        <w:spacing w:after="80"/>
      </w:pPr>
    </w:p>
    <w:p>
      <w:pPr>
        <w:keepNext/>
        <w:spacing w:before="200" w:after="160"/>
      </w:pPr>
      <w:r>
        <w:rPr>
          <w:rFonts w:ascii="Cambria" w:hAnsi="Cambria"/>
          <w:b/>
          <w:color w:val="1F3A5F"/>
          <w:sz w:val="30"/>
        </w:rPr>
        <w:t>87.5. Strengths</w:t>
      </w:r>
    </w:p>
    <w:p>
      <w:pPr>
        <w:pStyle w:val="ListBullet"/>
        <w:spacing w:line="276" w:lineRule="auto" w:after="80"/>
        <w:ind w:left="357"/>
        <w:jc w:val="both"/>
      </w:pPr>
      <w:r>
        <w:rPr>
          <w:rFonts w:ascii="Cambria" w:hAnsi="Cambria"/>
          <w:i w:val="0"/>
          <w:sz w:val="22"/>
        </w:rPr>
        <w:t>Built on NumPy, ensures efficient array operations</w:t>
      </w:r>
    </w:p>
    <w:p>
      <w:pPr>
        <w:pStyle w:val="ListBullet"/>
        <w:spacing w:line="276" w:lineRule="auto" w:after="80"/>
        <w:ind w:left="357"/>
        <w:jc w:val="both"/>
      </w:pPr>
      <w:r>
        <w:rPr>
          <w:rFonts w:ascii="Cambria" w:hAnsi="Cambria"/>
          <w:i w:val="0"/>
          <w:sz w:val="22"/>
        </w:rPr>
        <w:t>Wide range of reliable scientific computing tools</w:t>
      </w:r>
    </w:p>
    <w:p>
      <w:pPr>
        <w:pStyle w:val="ListBullet"/>
        <w:spacing w:line="276" w:lineRule="auto" w:after="80"/>
        <w:ind w:left="357"/>
        <w:jc w:val="both"/>
      </w:pPr>
      <w:r>
        <w:rPr>
          <w:rFonts w:ascii="Cambria" w:hAnsi="Cambria"/>
          <w:i w:val="0"/>
          <w:sz w:val="22"/>
        </w:rPr>
        <w:t>High-performance implementation (via C/Fortran under the hood)</w:t>
      </w:r>
    </w:p>
    <w:p>
      <w:pPr>
        <w:pStyle w:val="ListBullet"/>
        <w:spacing w:line="276" w:lineRule="auto" w:after="80"/>
        <w:ind w:left="357"/>
        <w:jc w:val="both"/>
      </w:pPr>
      <w:r>
        <w:rPr>
          <w:rFonts w:ascii="Cambria" w:hAnsi="Cambria"/>
          <w:i w:val="0"/>
          <w:sz w:val="22"/>
        </w:rPr>
        <w:t>Excellent documentation and community support</w:t>
      </w:r>
    </w:p>
    <w:p>
      <w:pPr>
        <w:pStyle w:val="ListBullet"/>
        <w:spacing w:line="276" w:lineRule="auto" w:after="80"/>
        <w:ind w:left="357"/>
        <w:jc w:val="both"/>
      </w:pPr>
      <w:r>
        <w:rPr>
          <w:rFonts w:ascii="Cambria" w:hAnsi="Cambria"/>
          <w:i w:val="0"/>
          <w:sz w:val="22"/>
        </w:rPr>
        <w:t>Well-integrated with other libraries like Matplotlib, Pandas, scikit-learn, SymPy, and Statsmodels</w:t>
      </w:r>
    </w:p>
    <w:p>
      <w:pPr>
        <w:keepNext/>
        <w:spacing w:before="200" w:after="160"/>
      </w:pPr>
      <w:r>
        <w:rPr>
          <w:rFonts w:ascii="Cambria" w:hAnsi="Cambria"/>
          <w:b/>
          <w:color w:val="1F3A5F"/>
          <w:sz w:val="30"/>
        </w:rPr>
        <w:t>87.6. Limitations</w:t>
      </w:r>
    </w:p>
    <w:p>
      <w:pPr>
        <w:pStyle w:val="ListBullet"/>
        <w:spacing w:line="276" w:lineRule="auto" w:after="80"/>
        <w:ind w:left="357"/>
        <w:jc w:val="both"/>
      </w:pPr>
      <w:r>
        <w:rPr>
          <w:rFonts w:ascii="Cambria" w:hAnsi="Cambria"/>
          <w:i w:val="0"/>
          <w:sz w:val="22"/>
        </w:rPr>
        <w:t>Not a machine learning library—used for core computations, not model training</w:t>
      </w:r>
    </w:p>
    <w:p>
      <w:pPr>
        <w:pStyle w:val="ListBullet"/>
        <w:spacing w:line="276" w:lineRule="auto" w:after="80"/>
        <w:ind w:left="357"/>
        <w:jc w:val="both"/>
      </w:pPr>
      <w:r>
        <w:rPr>
          <w:rFonts w:ascii="Cambria" w:hAnsi="Cambria"/>
          <w:i w:val="0"/>
          <w:sz w:val="22"/>
        </w:rPr>
        <w:t>Some functions may be slower than domain-specific tools like Numba or CuPy</w:t>
      </w:r>
    </w:p>
    <w:p>
      <w:pPr>
        <w:pStyle w:val="ListBullet"/>
        <w:spacing w:line="276" w:lineRule="auto" w:after="80"/>
        <w:ind w:left="357"/>
        <w:jc w:val="both"/>
      </w:pPr>
      <w:r>
        <w:rPr>
          <w:rFonts w:ascii="Cambria" w:hAnsi="Cambria"/>
          <w:i w:val="0"/>
          <w:sz w:val="22"/>
        </w:rPr>
        <w:t>For large-scale or real-time computations, might need to combine with optimized backend or GPU libraries</w:t>
      </w:r>
    </w:p>
    <w:p>
      <w:pPr>
        <w:keepNext/>
        <w:spacing w:before="200" w:after="160"/>
      </w:pPr>
      <w:r>
        <w:rPr>
          <w:rFonts w:ascii="Cambria" w:hAnsi="Cambria"/>
          <w:b/>
          <w:color w:val="1F3A5F"/>
          <w:sz w:val="30"/>
        </w:rPr>
        <w:t>87.7. SciPy vs NumPy</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Aspect</w:t>
            </w:r>
          </w:p>
        </w:tc>
        <w:tc>
          <w:tcPr>
            <w:tcW w:type="dxa" w:w="4706"/>
            <w:shd w:val="clear" w:color="auto" w:fill="1F3A5F"/>
          </w:tcPr>
          <w:p>
            <w:pPr>
              <w:spacing w:after="40" w:before="40"/>
              <w:jc w:val="left"/>
            </w:pPr>
            <w:r/>
            <w:r>
              <w:rPr>
                <w:rFonts w:ascii="Cambria" w:hAnsi="Cambria"/>
                <w:b/>
                <w:color w:val="FFFFFF"/>
                <w:sz w:val="22"/>
              </w:rPr>
              <w:t>Comparison (SciPy | NumPy)</w:t>
            </w:r>
          </w:p>
        </w:tc>
      </w:tr>
      <w:tr>
        <w:tc>
          <w:tcPr>
            <w:tcW w:type="dxa" w:w="4706"/>
          </w:tcPr>
          <w:p>
            <w:pPr>
              <w:spacing w:after="40" w:before="40"/>
              <w:jc w:val="left"/>
            </w:pPr>
            <w:r/>
            <w:r>
              <w:rPr>
                <w:rFonts w:ascii="Cambria" w:hAnsi="Cambria"/>
                <w:b w:val="0"/>
                <w:sz w:val="21"/>
              </w:rPr>
              <w:t>Focus</w:t>
            </w:r>
          </w:p>
        </w:tc>
        <w:tc>
          <w:tcPr>
            <w:tcW w:type="dxa" w:w="4706"/>
          </w:tcPr>
          <w:p>
            <w:pPr>
              <w:spacing w:after="40" w:before="40"/>
              <w:jc w:val="left"/>
            </w:pPr>
            <w:r/>
            <w:r>
              <w:rPr>
                <w:rFonts w:ascii="Cambria" w:hAnsi="Cambria"/>
                <w:b w:val="0"/>
                <w:sz w:val="21"/>
              </w:rPr>
              <w:t>SciPy: Scientific algorithms and functions | NumPy: Array operations, broadcasting</w:t>
            </w:r>
          </w:p>
        </w:tc>
      </w:tr>
      <w:tr>
        <w:tc>
          <w:tcPr>
            <w:tcW w:type="dxa" w:w="4706"/>
            <w:shd w:val="clear" w:color="auto" w:fill="DCE6F1"/>
          </w:tcPr>
          <w:p>
            <w:pPr>
              <w:spacing w:after="40" w:before="40"/>
              <w:jc w:val="left"/>
            </w:pPr>
            <w:r/>
            <w:r>
              <w:rPr>
                <w:rFonts w:ascii="Cambria" w:hAnsi="Cambria"/>
                <w:b w:val="0"/>
                <w:sz w:val="21"/>
              </w:rPr>
              <w:t>Linear Algebra</w:t>
            </w:r>
          </w:p>
        </w:tc>
        <w:tc>
          <w:tcPr>
            <w:tcW w:type="dxa" w:w="4706"/>
            <w:shd w:val="clear" w:color="auto" w:fill="DCE6F1"/>
          </w:tcPr>
          <w:p>
            <w:pPr>
              <w:spacing w:after="40" w:before="40"/>
              <w:jc w:val="left"/>
            </w:pPr>
            <w:r/>
            <w:r>
              <w:rPr>
                <w:rFonts w:ascii="Cambria" w:hAnsi="Cambria"/>
                <w:b w:val="0"/>
                <w:sz w:val="21"/>
              </w:rPr>
              <w:t>SciPy: Advanced operations (SVD, eigendecomposition, etc.) | NumPy: Basic operations</w:t>
            </w:r>
          </w:p>
        </w:tc>
      </w:tr>
      <w:tr>
        <w:tc>
          <w:tcPr>
            <w:tcW w:type="dxa" w:w="4706"/>
          </w:tcPr>
          <w:p>
            <w:pPr>
              <w:spacing w:after="40" w:before="40"/>
              <w:jc w:val="left"/>
            </w:pPr>
            <w:r/>
            <w:r>
              <w:rPr>
                <w:rFonts w:ascii="Cambria" w:hAnsi="Cambria"/>
                <w:b w:val="0"/>
                <w:sz w:val="21"/>
              </w:rPr>
              <w:t>FFT</w:t>
            </w:r>
          </w:p>
        </w:tc>
        <w:tc>
          <w:tcPr>
            <w:tcW w:type="dxa" w:w="4706"/>
          </w:tcPr>
          <w:p>
            <w:pPr>
              <w:spacing w:after="40" w:before="40"/>
              <w:jc w:val="left"/>
            </w:pPr>
            <w:r/>
            <w:r>
              <w:rPr>
                <w:rFonts w:ascii="Cambria" w:hAnsi="Cambria"/>
                <w:b w:val="0"/>
                <w:sz w:val="21"/>
              </w:rPr>
              <w:t>SciPy: Extended FFT tools | NumPy: Basic FFT</w:t>
            </w:r>
          </w:p>
        </w:tc>
      </w:tr>
      <w:tr>
        <w:tc>
          <w:tcPr>
            <w:tcW w:type="dxa" w:w="4706"/>
            <w:shd w:val="clear" w:color="auto" w:fill="DCE6F1"/>
          </w:tcPr>
          <w:p>
            <w:pPr>
              <w:spacing w:after="40" w:before="40"/>
              <w:jc w:val="left"/>
            </w:pPr>
            <w:r/>
            <w:r>
              <w:rPr>
                <w:rFonts w:ascii="Cambria" w:hAnsi="Cambria"/>
                <w:b w:val="0"/>
                <w:sz w:val="21"/>
              </w:rPr>
              <w:t>Integration</w:t>
            </w:r>
          </w:p>
        </w:tc>
        <w:tc>
          <w:tcPr>
            <w:tcW w:type="dxa" w:w="4706"/>
            <w:shd w:val="clear" w:color="auto" w:fill="DCE6F1"/>
          </w:tcPr>
          <w:p>
            <w:pPr>
              <w:spacing w:after="40" w:before="40"/>
              <w:jc w:val="left"/>
            </w:pPr>
            <w:r/>
            <w:r>
              <w:rPr>
                <w:rFonts w:ascii="Cambria" w:hAnsi="Cambria"/>
                <w:b w:val="0"/>
                <w:sz w:val="21"/>
              </w:rPr>
              <w:t>SciPy: Numerical integration methods | NumPy: Not included</w:t>
            </w:r>
          </w:p>
        </w:tc>
      </w:tr>
      <w:tr>
        <w:tc>
          <w:tcPr>
            <w:tcW w:type="dxa" w:w="4706"/>
          </w:tcPr>
          <w:p>
            <w:pPr>
              <w:spacing w:after="40" w:before="40"/>
              <w:jc w:val="left"/>
            </w:pPr>
            <w:r/>
            <w:r>
              <w:rPr>
                <w:rFonts w:ascii="Cambria" w:hAnsi="Cambria"/>
                <w:b w:val="0"/>
                <w:sz w:val="21"/>
              </w:rPr>
              <w:t>Sparse Matrices</w:t>
            </w:r>
          </w:p>
        </w:tc>
        <w:tc>
          <w:tcPr>
            <w:tcW w:type="dxa" w:w="4706"/>
          </w:tcPr>
          <w:p>
            <w:pPr>
              <w:spacing w:after="40" w:before="40"/>
              <w:jc w:val="left"/>
            </w:pPr>
            <w:r/>
            <w:r>
              <w:rPr>
                <w:rFonts w:ascii="Cambria" w:hAnsi="Cambria"/>
                <w:b w:val="0"/>
                <w:sz w:val="21"/>
              </w:rPr>
              <w:t>SciPy: Full support via scipy.sparse | NumPy: No support</w:t>
            </w:r>
          </w:p>
        </w:tc>
      </w:tr>
    </w:tbl>
    <w:p>
      <w:pPr>
        <w:spacing w:after="80"/>
      </w:pPr>
    </w:p>
    <w:p>
      <w:pPr>
        <w:keepNext/>
        <w:spacing w:before="200" w:after="160"/>
      </w:pPr>
      <w:r>
        <w:rPr>
          <w:rFonts w:ascii="Cambria" w:hAnsi="Cambria"/>
          <w:b/>
          <w:color w:val="1F3A5F"/>
          <w:sz w:val="30"/>
        </w:rPr>
        <w:t>87.8. Ecosystem Integration</w:t>
      </w:r>
    </w:p>
    <w:p>
      <w:pPr>
        <w:spacing w:after="80" w:before="0" w:line="276" w:lineRule="auto"/>
        <w:jc w:val="both"/>
      </w:pPr>
      <w:r>
        <w:rPr>
          <w:rFonts w:ascii="Cambria" w:hAnsi="Cambria"/>
          <w:b w:val="0"/>
          <w:i w:val="0"/>
          <w:sz w:val="22"/>
        </w:rPr>
        <w:t>SciPy is often used with:</w:t>
      </w:r>
    </w:p>
    <w:p>
      <w:pPr>
        <w:pStyle w:val="ListBullet"/>
        <w:spacing w:line="276" w:lineRule="auto" w:after="80"/>
        <w:ind w:left="357"/>
        <w:jc w:val="both"/>
      </w:pPr>
      <w:r>
        <w:rPr>
          <w:rFonts w:ascii="Cambria" w:hAnsi="Cambria"/>
          <w:b/>
          <w:i w:val="0"/>
          <w:sz w:val="22"/>
        </w:rPr>
        <w:t xml:space="preserve">NumPy – </w:t>
      </w:r>
      <w:r>
        <w:rPr>
          <w:rFonts w:ascii="Cambria" w:hAnsi="Cambria"/>
          <w:i w:val="0"/>
          <w:sz w:val="22"/>
        </w:rPr>
        <w:t>NumPy – For base arrays and computations</w:t>
      </w:r>
    </w:p>
    <w:p>
      <w:pPr>
        <w:pStyle w:val="ListBullet"/>
        <w:spacing w:line="276" w:lineRule="auto" w:after="80"/>
        <w:ind w:left="357"/>
        <w:jc w:val="both"/>
      </w:pPr>
      <w:r>
        <w:rPr>
          <w:rFonts w:ascii="Cambria" w:hAnsi="Cambria"/>
          <w:b/>
          <w:i w:val="0"/>
          <w:sz w:val="22"/>
        </w:rPr>
        <w:t xml:space="preserve">Matplotlib – </w:t>
      </w:r>
      <w:r>
        <w:rPr>
          <w:rFonts w:ascii="Cambria" w:hAnsi="Cambria"/>
          <w:i w:val="0"/>
          <w:sz w:val="22"/>
        </w:rPr>
        <w:t>Matplotlib – For plotting results</w:t>
      </w:r>
    </w:p>
    <w:p>
      <w:pPr>
        <w:pStyle w:val="ListBullet"/>
        <w:spacing w:line="276" w:lineRule="auto" w:after="80"/>
        <w:ind w:left="357"/>
        <w:jc w:val="both"/>
      </w:pPr>
      <w:r>
        <w:rPr>
          <w:rFonts w:ascii="Cambria" w:hAnsi="Cambria"/>
          <w:b/>
          <w:i w:val="0"/>
          <w:sz w:val="22"/>
        </w:rPr>
        <w:t xml:space="preserve">Pandas – </w:t>
      </w:r>
      <w:r>
        <w:rPr>
          <w:rFonts w:ascii="Cambria" w:hAnsi="Cambria"/>
          <w:i w:val="0"/>
          <w:sz w:val="22"/>
        </w:rPr>
        <w:t>Pandas – For handling tabular data</w:t>
      </w:r>
    </w:p>
    <w:p>
      <w:pPr>
        <w:pStyle w:val="ListBullet"/>
        <w:spacing w:line="276" w:lineRule="auto" w:after="80"/>
        <w:ind w:left="357"/>
        <w:jc w:val="both"/>
      </w:pPr>
      <w:r>
        <w:rPr>
          <w:rFonts w:ascii="Cambria" w:hAnsi="Cambria"/>
          <w:b/>
          <w:i w:val="0"/>
          <w:sz w:val="22"/>
        </w:rPr>
        <w:t xml:space="preserve">SymPy – </w:t>
      </w:r>
      <w:r>
        <w:rPr>
          <w:rFonts w:ascii="Cambria" w:hAnsi="Cambria"/>
          <w:i w:val="0"/>
          <w:sz w:val="22"/>
        </w:rPr>
        <w:t>SymPy – For symbolic mathematics</w:t>
      </w:r>
    </w:p>
    <w:p>
      <w:pPr>
        <w:pStyle w:val="ListBullet"/>
        <w:spacing w:line="276" w:lineRule="auto" w:after="80"/>
        <w:ind w:left="357"/>
        <w:jc w:val="both"/>
      </w:pPr>
      <w:r>
        <w:rPr>
          <w:rFonts w:ascii="Cambria" w:hAnsi="Cambria"/>
          <w:b/>
          <w:i w:val="0"/>
          <w:sz w:val="22"/>
        </w:rPr>
        <w:t xml:space="preserve">scikit-learn – </w:t>
      </w:r>
      <w:r>
        <w:rPr>
          <w:rFonts w:ascii="Cambria" w:hAnsi="Cambria"/>
          <w:i w:val="0"/>
          <w:sz w:val="22"/>
        </w:rPr>
        <w:t>scikit-learn – For machine learning</w:t>
      </w:r>
    </w:p>
    <w:p>
      <w:pPr>
        <w:pStyle w:val="ListBullet"/>
        <w:spacing w:line="276" w:lineRule="auto" w:after="80"/>
        <w:ind w:left="357"/>
        <w:jc w:val="both"/>
      </w:pPr>
      <w:r>
        <w:rPr>
          <w:rFonts w:ascii="Cambria" w:hAnsi="Cambria"/>
          <w:b/>
          <w:i w:val="0"/>
          <w:sz w:val="22"/>
        </w:rPr>
        <w:t xml:space="preserve">Statsmodels – </w:t>
      </w:r>
      <w:r>
        <w:rPr>
          <w:rFonts w:ascii="Cambria" w:hAnsi="Cambria"/>
          <w:i w:val="0"/>
          <w:sz w:val="22"/>
        </w:rPr>
        <w:t>Statsmodels – For statistical modeling</w:t>
      </w:r>
    </w:p>
    <w:p>
      <w:pPr>
        <w:keepNext/>
        <w:spacing w:before="200" w:after="160"/>
      </w:pPr>
      <w:r>
        <w:rPr>
          <w:rFonts w:ascii="Cambria" w:hAnsi="Cambria"/>
          <w:b/>
          <w:color w:val="1F3A5F"/>
          <w:sz w:val="30"/>
        </w:rPr>
        <w:t>87.9. Example: Curve Fitting with scipy.optimize.curve_fit</w:t>
      </w:r>
    </w:p>
    <w:p>
      <w:pPr>
        <w:spacing w:after="120" w:before="0" w:line="276" w:lineRule="auto"/>
        <w:jc w:val="both"/>
      </w:pPr>
      <w:r>
        <w:rPr>
          <w:rFonts w:ascii="Consolas" w:hAnsi="Consolas"/>
          <w:b w:val="0"/>
          <w:i w:val="0"/>
          <w:sz w:val="20"/>
        </w:rPr>
        <w:t>import numpy as np</w:t>
        <w:br/>
        <w:t>from scipy.optimize import curve_fit</w:t>
        <w:br/>
        <w:t>import matplotlib.pyplot as plt</w:t>
        <w:br/>
        <w:t># Example model: exponential decay</w:t>
        <w:br/>
        <w:t>def model(x, a, b):</w:t>
        <w:br/>
        <w:t xml:space="preserve">    return a * np.exp(-b * x)</w:t>
        <w:br/>
        <w:t>x_data = np.linspace(0, 5, 50)</w:t>
        <w:br/>
        <w:t>y_data = model(x_data, 2, 1.5) + 0.1 * np.random.normal(size=50)</w:t>
        <w:br/>
        <w:t># Fit model</w:t>
        <w:br/>
        <w:t>popt, _ = curve_fit(model, x_data, y_data)</w:t>
        <w:br/>
        <w:t># Plot result</w:t>
        <w:br/>
        <w:t>plt.scatter(x_data, y_data, label='Data')</w:t>
        <w:br/>
        <w:t>plt.plot(x_data, model(x_data, *popt), color='red', label='Fitted Curve')</w:t>
        <w:br/>
        <w:t>plt.legend()</w:t>
        <w:br/>
        <w:t>plt.show()</w:t>
      </w:r>
    </w:p>
    <w:p>
      <w:pPr>
        <w:keepNext/>
        <w:spacing w:before="200" w:after="160"/>
      </w:pPr>
      <w:r>
        <w:rPr>
          <w:rFonts w:ascii="Cambria" w:hAnsi="Cambria"/>
          <w:b/>
          <w:color w:val="1F3A5F"/>
          <w:sz w:val="30"/>
        </w:rPr>
        <w:t>87.10. Summary</w:t>
      </w:r>
    </w:p>
    <w:p>
      <w:pPr>
        <w:spacing w:after="120" w:before="0" w:line="276" w:lineRule="auto"/>
        <w:jc w:val="both"/>
      </w:pPr>
      <w:r>
        <w:rPr>
          <w:rFonts w:ascii="Cambria" w:hAnsi="Cambria"/>
          <w:b w:val="0"/>
          <w:i w:val="0"/>
          <w:sz w:val="22"/>
        </w:rPr>
        <w:t>SciPy is an indispensable tool for anyone working in scientific computing with Python. It enhances NumPy with powerful functions for solving complex mathematical problems in a variety of disciplines. Whether you're modeling physical systems, analyzing signals, or solving equations, SciPy provides reliable, high-performance algorithms under an easy-to-use interface.</w:t>
      </w:r>
    </w:p>
    <w:p>
      <w:r>
        <w:br w:type="page"/>
      </w:r>
    </w:p>
    <w:p>
      <w:pPr>
        <w:keepNext/>
        <w:spacing w:before="280" w:after="160"/>
      </w:pPr>
      <w:r>
        <w:rPr>
          <w:rFonts w:ascii="Cambria" w:hAnsi="Cambria"/>
          <w:b/>
          <w:color w:val="1F3A5F"/>
          <w:sz w:val="36"/>
        </w:rPr>
        <w:t>88.NumPy: Numerical Python</w:t>
      </w:r>
    </w:p>
    <w:p>
      <w:pPr>
        <w:keepNext/>
        <w:spacing w:before="200" w:after="160"/>
      </w:pPr>
      <w:r>
        <w:rPr>
          <w:rFonts w:ascii="Cambria" w:hAnsi="Cambria"/>
          <w:b/>
          <w:color w:val="1F3A5F"/>
          <w:sz w:val="30"/>
        </w:rPr>
        <w:t>88.1. Developer Details</w:t>
      </w:r>
    </w:p>
    <w:p>
      <w:pPr>
        <w:pStyle w:val="ListBullet"/>
        <w:spacing w:line="276" w:lineRule="auto" w:after="80"/>
        <w:ind w:left="357"/>
        <w:jc w:val="both"/>
      </w:pPr>
      <w:r>
        <w:rPr>
          <w:rFonts w:ascii="Cambria" w:hAnsi="Cambria"/>
          <w:b/>
          <w:i w:val="0"/>
          <w:sz w:val="22"/>
        </w:rPr>
        <w:t xml:space="preserve">Original Developer: </w:t>
      </w:r>
      <w:r>
        <w:rPr>
          <w:rFonts w:ascii="Cambria" w:hAnsi="Cambria"/>
          <w:i w:val="0"/>
          <w:sz w:val="22"/>
        </w:rPr>
        <w:t>Original Developer: Travis Oliphant (based on Numeric + numarray)</w:t>
      </w:r>
    </w:p>
    <w:p>
      <w:pPr>
        <w:pStyle w:val="ListBullet"/>
        <w:spacing w:line="276" w:lineRule="auto" w:after="80"/>
        <w:ind w:left="357"/>
        <w:jc w:val="both"/>
      </w:pPr>
      <w:r>
        <w:rPr>
          <w:rFonts w:ascii="Cambria" w:hAnsi="Cambria"/>
          <w:b/>
          <w:i w:val="0"/>
          <w:sz w:val="22"/>
        </w:rPr>
        <w:t xml:space="preserve">Maintained By: </w:t>
      </w:r>
      <w:r>
        <w:rPr>
          <w:rFonts w:ascii="Cambria" w:hAnsi="Cambria"/>
          <w:i w:val="0"/>
          <w:sz w:val="22"/>
        </w:rPr>
        <w:t>Maintained By: NumPy Developers under NumFOCUS</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BSD (Open Source)</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2006</w:t>
      </w:r>
    </w:p>
    <w:p>
      <w:pPr>
        <w:pStyle w:val="ListBullet"/>
        <w:spacing w:line="276" w:lineRule="auto" w:after="80"/>
        <w:ind w:left="357"/>
        <w:jc w:val="both"/>
      </w:pPr>
      <w:r>
        <w:rPr>
          <w:rFonts w:ascii="Cambria" w:hAnsi="Cambria"/>
          <w:b/>
          <w:i w:val="0"/>
          <w:sz w:val="22"/>
        </w:rPr>
        <w:t xml:space="preserve">Programming Language: </w:t>
      </w:r>
      <w:r>
        <w:rPr>
          <w:rFonts w:ascii="Cambria" w:hAnsi="Cambria"/>
          <w:i w:val="0"/>
          <w:sz w:val="22"/>
        </w:rPr>
        <w:t>Programming Language: Python (with C for performance-critical sections)</w:t>
      </w:r>
    </w:p>
    <w:p>
      <w:pPr>
        <w:keepNext/>
        <w:spacing w:before="200" w:after="160"/>
      </w:pPr>
      <w:r>
        <w:rPr>
          <w:rFonts w:ascii="Cambria" w:hAnsi="Cambria"/>
          <w:b/>
          <w:color w:val="1F3A5F"/>
          <w:sz w:val="30"/>
        </w:rPr>
        <w:t>88.2. Overview</w:t>
      </w:r>
    </w:p>
    <w:p>
      <w:pPr>
        <w:spacing w:after="80" w:before="0" w:line="276" w:lineRule="auto"/>
        <w:jc w:val="both"/>
      </w:pPr>
      <w:r>
        <w:rPr>
          <w:rFonts w:ascii="Cambria" w:hAnsi="Cambria"/>
          <w:b w:val="0"/>
          <w:i w:val="0"/>
          <w:sz w:val="22"/>
        </w:rPr>
        <w:t>NumPy (Numerical Python) is the core library for scientific computing in Python. It provides:</w:t>
      </w:r>
    </w:p>
    <w:p>
      <w:pPr>
        <w:pStyle w:val="ListBullet"/>
        <w:spacing w:line="276" w:lineRule="auto" w:after="80"/>
        <w:ind w:left="357"/>
        <w:jc w:val="both"/>
      </w:pPr>
      <w:r>
        <w:rPr>
          <w:rFonts w:ascii="Cambria" w:hAnsi="Cambria"/>
          <w:i w:val="0"/>
          <w:sz w:val="22"/>
        </w:rPr>
        <w:t>Efficient n-dimensional array objects (ndarray)</w:t>
      </w:r>
    </w:p>
    <w:p>
      <w:pPr>
        <w:pStyle w:val="ListBullet"/>
        <w:spacing w:line="276" w:lineRule="auto" w:after="80"/>
        <w:ind w:left="357"/>
        <w:jc w:val="both"/>
      </w:pPr>
      <w:r>
        <w:rPr>
          <w:rFonts w:ascii="Cambria" w:hAnsi="Cambria"/>
          <w:i w:val="0"/>
          <w:sz w:val="22"/>
        </w:rPr>
        <w:t>Functions for array operations, linear algebra, Fourier transforms, random number generation, and more</w:t>
      </w:r>
    </w:p>
    <w:p>
      <w:pPr>
        <w:pStyle w:val="ListBullet"/>
        <w:spacing w:line="276" w:lineRule="auto" w:after="80"/>
        <w:ind w:left="357"/>
        <w:jc w:val="both"/>
      </w:pPr>
      <w:r>
        <w:rPr>
          <w:rFonts w:ascii="Cambria" w:hAnsi="Cambria"/>
          <w:i w:val="0"/>
          <w:sz w:val="22"/>
        </w:rPr>
        <w:t>A powerful interface between Python and C/C++/Fortran code</w:t>
      </w:r>
    </w:p>
    <w:p>
      <w:pPr>
        <w:spacing w:after="120" w:before="0" w:line="276" w:lineRule="auto"/>
        <w:jc w:val="both"/>
      </w:pPr>
      <w:r>
        <w:rPr>
          <w:rFonts w:ascii="Cambria" w:hAnsi="Cambria"/>
          <w:b w:val="0"/>
          <w:i w:val="0"/>
          <w:sz w:val="22"/>
        </w:rPr>
        <w:t>It forms the foundation for most Python scientific and data libraries, including SciPy, pandas, scikit-learn, TensorFlow, PyTorch, and more.</w:t>
      </w:r>
    </w:p>
    <w:p>
      <w:pPr>
        <w:keepNext/>
        <w:spacing w:before="200" w:after="160"/>
      </w:pPr>
      <w:r>
        <w:rPr>
          <w:rFonts w:ascii="Cambria" w:hAnsi="Cambria"/>
          <w:b/>
          <w:color w:val="1F3A5F"/>
          <w:sz w:val="30"/>
        </w:rPr>
        <w:t>88.3.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ndarray</w:t>
            </w:r>
          </w:p>
        </w:tc>
        <w:tc>
          <w:tcPr>
            <w:tcW w:type="dxa" w:w="4706"/>
          </w:tcPr>
          <w:p>
            <w:pPr>
              <w:spacing w:after="40" w:before="40"/>
              <w:jc w:val="left"/>
            </w:pPr>
            <w:r/>
            <w:r>
              <w:rPr>
                <w:rFonts w:ascii="Cambria" w:hAnsi="Cambria"/>
                <w:b w:val="0"/>
                <w:sz w:val="21"/>
              </w:rPr>
              <w:t>Multidimensional array object with broadcasting and vectorized operations</w:t>
            </w:r>
          </w:p>
        </w:tc>
      </w:tr>
      <w:tr>
        <w:tc>
          <w:tcPr>
            <w:tcW w:type="dxa" w:w="4706"/>
            <w:shd w:val="clear" w:color="auto" w:fill="DCE6F1"/>
          </w:tcPr>
          <w:p>
            <w:pPr>
              <w:spacing w:after="40" w:before="40"/>
              <w:jc w:val="left"/>
            </w:pPr>
            <w:r/>
            <w:r>
              <w:rPr>
                <w:rFonts w:ascii="Cambria" w:hAnsi="Cambria"/>
                <w:b w:val="0"/>
                <w:sz w:val="21"/>
              </w:rPr>
              <w:t>Mathematical functions</w:t>
            </w:r>
          </w:p>
        </w:tc>
        <w:tc>
          <w:tcPr>
            <w:tcW w:type="dxa" w:w="4706"/>
            <w:shd w:val="clear" w:color="auto" w:fill="DCE6F1"/>
          </w:tcPr>
          <w:p>
            <w:pPr>
              <w:spacing w:after="40" w:before="40"/>
              <w:jc w:val="left"/>
            </w:pPr>
            <w:r/>
            <w:r>
              <w:rPr>
                <w:rFonts w:ascii="Cambria" w:hAnsi="Cambria"/>
                <w:b w:val="0"/>
                <w:sz w:val="21"/>
              </w:rPr>
              <w:t>Element-wise operations (e.g., np.sin, np.exp, np.log, etc.)</w:t>
            </w:r>
          </w:p>
        </w:tc>
      </w:tr>
      <w:tr>
        <w:tc>
          <w:tcPr>
            <w:tcW w:type="dxa" w:w="4706"/>
          </w:tcPr>
          <w:p>
            <w:pPr>
              <w:spacing w:after="40" w:before="40"/>
              <w:jc w:val="left"/>
            </w:pPr>
            <w:r/>
            <w:r>
              <w:rPr>
                <w:rFonts w:ascii="Cambria" w:hAnsi="Cambria"/>
                <w:b w:val="0"/>
                <w:sz w:val="21"/>
              </w:rPr>
              <w:t>Linear Algebra</w:t>
            </w:r>
          </w:p>
        </w:tc>
        <w:tc>
          <w:tcPr>
            <w:tcW w:type="dxa" w:w="4706"/>
          </w:tcPr>
          <w:p>
            <w:pPr>
              <w:spacing w:after="40" w:before="40"/>
              <w:jc w:val="left"/>
            </w:pPr>
            <w:r/>
            <w:r>
              <w:rPr>
                <w:rFonts w:ascii="Cambria" w:hAnsi="Cambria"/>
                <w:b w:val="0"/>
                <w:sz w:val="21"/>
              </w:rPr>
              <w:t>Matrix multiplication, eigenvalues, SVD, dot products (np.linalg)</w:t>
            </w:r>
          </w:p>
        </w:tc>
      </w:tr>
      <w:tr>
        <w:tc>
          <w:tcPr>
            <w:tcW w:type="dxa" w:w="4706"/>
            <w:shd w:val="clear" w:color="auto" w:fill="DCE6F1"/>
          </w:tcPr>
          <w:p>
            <w:pPr>
              <w:spacing w:after="40" w:before="40"/>
              <w:jc w:val="left"/>
            </w:pPr>
            <w:r/>
            <w:r>
              <w:rPr>
                <w:rFonts w:ascii="Cambria" w:hAnsi="Cambria"/>
                <w:b w:val="0"/>
                <w:sz w:val="21"/>
              </w:rPr>
              <w:t>Random numbers</w:t>
            </w:r>
          </w:p>
        </w:tc>
        <w:tc>
          <w:tcPr>
            <w:tcW w:type="dxa" w:w="4706"/>
            <w:shd w:val="clear" w:color="auto" w:fill="DCE6F1"/>
          </w:tcPr>
          <w:p>
            <w:pPr>
              <w:spacing w:after="40" w:before="40"/>
              <w:jc w:val="left"/>
            </w:pPr>
            <w:r/>
            <w:r>
              <w:rPr>
                <w:rFonts w:ascii="Cambria" w:hAnsi="Cambria"/>
                <w:b w:val="0"/>
                <w:sz w:val="21"/>
              </w:rPr>
              <w:t>RNG with customizable distributions (np.random)</w:t>
            </w:r>
          </w:p>
        </w:tc>
      </w:tr>
      <w:tr>
        <w:tc>
          <w:tcPr>
            <w:tcW w:type="dxa" w:w="4706"/>
          </w:tcPr>
          <w:p>
            <w:pPr>
              <w:spacing w:after="40" w:before="40"/>
              <w:jc w:val="left"/>
            </w:pPr>
            <w:r/>
            <w:r>
              <w:rPr>
                <w:rFonts w:ascii="Cambria" w:hAnsi="Cambria"/>
                <w:b w:val="0"/>
                <w:sz w:val="21"/>
              </w:rPr>
              <w:t>Fourier transforms</w:t>
            </w:r>
          </w:p>
        </w:tc>
        <w:tc>
          <w:tcPr>
            <w:tcW w:type="dxa" w:w="4706"/>
          </w:tcPr>
          <w:p>
            <w:pPr>
              <w:spacing w:after="40" w:before="40"/>
              <w:jc w:val="left"/>
            </w:pPr>
            <w:r/>
            <w:r>
              <w:rPr>
                <w:rFonts w:ascii="Cambria" w:hAnsi="Cambria"/>
                <w:b w:val="0"/>
                <w:sz w:val="21"/>
              </w:rPr>
              <w:t>Fast Fourier transforms (np.fft)</w:t>
            </w:r>
          </w:p>
        </w:tc>
      </w:tr>
      <w:tr>
        <w:tc>
          <w:tcPr>
            <w:tcW w:type="dxa" w:w="4706"/>
            <w:shd w:val="clear" w:color="auto" w:fill="DCE6F1"/>
          </w:tcPr>
          <w:p>
            <w:pPr>
              <w:spacing w:after="40" w:before="40"/>
              <w:jc w:val="left"/>
            </w:pPr>
            <w:r/>
            <w:r>
              <w:rPr>
                <w:rFonts w:ascii="Cambria" w:hAnsi="Cambria"/>
                <w:b w:val="0"/>
                <w:sz w:val="21"/>
              </w:rPr>
              <w:t>Statistics</w:t>
            </w:r>
          </w:p>
        </w:tc>
        <w:tc>
          <w:tcPr>
            <w:tcW w:type="dxa" w:w="4706"/>
            <w:shd w:val="clear" w:color="auto" w:fill="DCE6F1"/>
          </w:tcPr>
          <w:p>
            <w:pPr>
              <w:spacing w:after="40" w:before="40"/>
              <w:jc w:val="left"/>
            </w:pPr>
            <w:r/>
            <w:r>
              <w:rPr>
                <w:rFonts w:ascii="Cambria" w:hAnsi="Cambria"/>
                <w:b w:val="0"/>
                <w:sz w:val="21"/>
              </w:rPr>
              <w:t>Mean, median, std, var, etc. (np.mean, np.std, etc.)</w:t>
            </w:r>
          </w:p>
        </w:tc>
      </w:tr>
      <w:tr>
        <w:tc>
          <w:tcPr>
            <w:tcW w:type="dxa" w:w="4706"/>
          </w:tcPr>
          <w:p>
            <w:pPr>
              <w:spacing w:after="40" w:before="40"/>
              <w:jc w:val="left"/>
            </w:pPr>
            <w:r/>
            <w:r>
              <w:rPr>
                <w:rFonts w:ascii="Cambria" w:hAnsi="Cambria"/>
                <w:b w:val="0"/>
                <w:sz w:val="21"/>
              </w:rPr>
              <w:t>Broadcasting</w:t>
            </w:r>
          </w:p>
        </w:tc>
        <w:tc>
          <w:tcPr>
            <w:tcW w:type="dxa" w:w="4706"/>
          </w:tcPr>
          <w:p>
            <w:pPr>
              <w:spacing w:after="40" w:before="40"/>
              <w:jc w:val="left"/>
            </w:pPr>
            <w:r/>
            <w:r>
              <w:rPr>
                <w:rFonts w:ascii="Cambria" w:hAnsi="Cambria"/>
                <w:b w:val="0"/>
                <w:sz w:val="21"/>
              </w:rPr>
              <w:t>Perform operations between arrays of different shapes</w:t>
            </w:r>
          </w:p>
        </w:tc>
      </w:tr>
      <w:tr>
        <w:tc>
          <w:tcPr>
            <w:tcW w:type="dxa" w:w="4706"/>
            <w:shd w:val="clear" w:color="auto" w:fill="DCE6F1"/>
          </w:tcPr>
          <w:p>
            <w:pPr>
              <w:spacing w:after="40" w:before="40"/>
              <w:jc w:val="left"/>
            </w:pPr>
            <w:r/>
            <w:r>
              <w:rPr>
                <w:rFonts w:ascii="Cambria" w:hAnsi="Cambria"/>
                <w:b w:val="0"/>
                <w:sz w:val="21"/>
              </w:rPr>
              <w:t>Memory-efficient</w:t>
            </w:r>
          </w:p>
        </w:tc>
        <w:tc>
          <w:tcPr>
            <w:tcW w:type="dxa" w:w="4706"/>
            <w:shd w:val="clear" w:color="auto" w:fill="DCE6F1"/>
          </w:tcPr>
          <w:p>
            <w:pPr>
              <w:spacing w:after="40" w:before="40"/>
              <w:jc w:val="left"/>
            </w:pPr>
            <w:r/>
            <w:r>
              <w:rPr>
                <w:rFonts w:ascii="Cambria" w:hAnsi="Cambria"/>
                <w:b w:val="0"/>
                <w:sz w:val="21"/>
              </w:rPr>
              <w:t>Avoids loops with vectorization, enabling high performance</w:t>
            </w:r>
          </w:p>
        </w:tc>
      </w:tr>
      <w:tr>
        <w:tc>
          <w:tcPr>
            <w:tcW w:type="dxa" w:w="4706"/>
          </w:tcPr>
          <w:p>
            <w:pPr>
              <w:spacing w:after="40" w:before="40"/>
              <w:jc w:val="left"/>
            </w:pPr>
            <w:r/>
            <w:r>
              <w:rPr>
                <w:rFonts w:ascii="Cambria" w:hAnsi="Cambria"/>
                <w:b w:val="0"/>
                <w:sz w:val="21"/>
              </w:rPr>
              <w:t>C/C++/Fortran support</w:t>
            </w:r>
          </w:p>
        </w:tc>
        <w:tc>
          <w:tcPr>
            <w:tcW w:type="dxa" w:w="4706"/>
          </w:tcPr>
          <w:p>
            <w:pPr>
              <w:spacing w:after="40" w:before="40"/>
              <w:jc w:val="left"/>
            </w:pPr>
            <w:r/>
            <w:r>
              <w:rPr>
                <w:rFonts w:ascii="Cambria" w:hAnsi="Cambria"/>
                <w:b w:val="0"/>
                <w:sz w:val="21"/>
              </w:rPr>
              <w:t>Interoperability with native libraries</w:t>
            </w:r>
          </w:p>
        </w:tc>
      </w:tr>
    </w:tbl>
    <w:p>
      <w:pPr>
        <w:spacing w:after="80"/>
      </w:pPr>
    </w:p>
    <w:p>
      <w:pPr>
        <w:keepNext/>
        <w:spacing w:before="200" w:after="160"/>
      </w:pPr>
      <w:r>
        <w:rPr>
          <w:rFonts w:ascii="Cambria" w:hAnsi="Cambria"/>
          <w:b/>
          <w:color w:val="1F3A5F"/>
          <w:sz w:val="30"/>
        </w:rPr>
        <w:t>88.4. Why NumPy is Fast</w:t>
      </w:r>
    </w:p>
    <w:p>
      <w:pPr>
        <w:pStyle w:val="ListBullet"/>
        <w:spacing w:line="276" w:lineRule="auto" w:after="80"/>
        <w:ind w:left="357"/>
        <w:jc w:val="both"/>
      </w:pPr>
      <w:r>
        <w:rPr>
          <w:rFonts w:ascii="Cambria" w:hAnsi="Cambria"/>
          <w:i w:val="0"/>
          <w:sz w:val="22"/>
        </w:rPr>
        <w:t>Vectorized operations (avoid Python loops)</w:t>
      </w:r>
    </w:p>
    <w:p>
      <w:pPr>
        <w:pStyle w:val="ListBullet"/>
        <w:spacing w:line="276" w:lineRule="auto" w:after="80"/>
        <w:ind w:left="357"/>
        <w:jc w:val="both"/>
      </w:pPr>
      <w:r>
        <w:rPr>
          <w:rFonts w:ascii="Cambria" w:hAnsi="Cambria"/>
          <w:i w:val="0"/>
          <w:sz w:val="22"/>
        </w:rPr>
        <w:t>Memory-contiguous storage (like C arrays)</w:t>
      </w:r>
    </w:p>
    <w:p>
      <w:pPr>
        <w:pStyle w:val="ListBullet"/>
        <w:spacing w:line="276" w:lineRule="auto" w:after="80"/>
        <w:ind w:left="357"/>
        <w:jc w:val="both"/>
      </w:pPr>
      <w:r>
        <w:rPr>
          <w:rFonts w:ascii="Cambria" w:hAnsi="Cambria"/>
          <w:i w:val="0"/>
          <w:sz w:val="22"/>
        </w:rPr>
        <w:t>Broadcasting to simplify array operations</w:t>
      </w:r>
    </w:p>
    <w:p>
      <w:pPr>
        <w:pStyle w:val="ListBullet"/>
        <w:spacing w:line="276" w:lineRule="auto" w:after="80"/>
        <w:ind w:left="357"/>
        <w:jc w:val="both"/>
      </w:pPr>
      <w:r>
        <w:rPr>
          <w:rFonts w:ascii="Cambria" w:hAnsi="Cambria"/>
          <w:i w:val="0"/>
          <w:sz w:val="22"/>
        </w:rPr>
        <w:t>Compiled in C for core performance</w:t>
      </w:r>
    </w:p>
    <w:p>
      <w:pPr>
        <w:keepNext/>
        <w:spacing w:before="200" w:after="160"/>
      </w:pPr>
      <w:r>
        <w:rPr>
          <w:rFonts w:ascii="Cambria" w:hAnsi="Cambria"/>
          <w:b/>
          <w:color w:val="1F3A5F"/>
          <w:sz w:val="30"/>
        </w:rPr>
        <w:t>88.5. Example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Domain</w:t>
            </w:r>
          </w:p>
        </w:tc>
        <w:tc>
          <w:tcPr>
            <w:tcW w:type="dxa" w:w="4706"/>
            <w:shd w:val="clear" w:color="auto" w:fill="1F3A5F"/>
          </w:tcPr>
          <w:p>
            <w:pPr>
              <w:spacing w:after="40" w:before="40"/>
              <w:jc w:val="left"/>
            </w:pPr>
            <w:r/>
            <w:r>
              <w:rPr>
                <w:rFonts w:ascii="Cambria" w:hAnsi="Cambria"/>
                <w:b/>
                <w:color w:val="FFFFFF"/>
                <w:sz w:val="22"/>
              </w:rPr>
              <w:t>Examples</w:t>
            </w:r>
          </w:p>
        </w:tc>
      </w:tr>
      <w:tr>
        <w:tc>
          <w:tcPr>
            <w:tcW w:type="dxa" w:w="4706"/>
          </w:tcPr>
          <w:p>
            <w:pPr>
              <w:spacing w:after="40" w:before="40"/>
              <w:jc w:val="left"/>
            </w:pPr>
            <w:r/>
            <w:r>
              <w:rPr>
                <w:rFonts w:ascii="Cambria" w:hAnsi="Cambria"/>
                <w:b w:val="0"/>
                <w:sz w:val="21"/>
              </w:rPr>
              <w:t>Data Science</w:t>
            </w:r>
          </w:p>
        </w:tc>
        <w:tc>
          <w:tcPr>
            <w:tcW w:type="dxa" w:w="4706"/>
          </w:tcPr>
          <w:p>
            <w:pPr>
              <w:spacing w:after="40" w:before="40"/>
              <w:jc w:val="left"/>
            </w:pPr>
            <w:r/>
            <w:r>
              <w:rPr>
                <w:rFonts w:ascii="Cambria" w:hAnsi="Cambria"/>
                <w:b w:val="0"/>
                <w:sz w:val="21"/>
              </w:rPr>
              <w:t>Data preprocessing, statistical computations</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Matrix algebra, input pipelines, dataset handling</w:t>
            </w:r>
          </w:p>
        </w:tc>
      </w:tr>
      <w:tr>
        <w:tc>
          <w:tcPr>
            <w:tcW w:type="dxa" w:w="4706"/>
          </w:tcPr>
          <w:p>
            <w:pPr>
              <w:spacing w:after="40" w:before="40"/>
              <w:jc w:val="left"/>
            </w:pPr>
            <w:r/>
            <w:r>
              <w:rPr>
                <w:rFonts w:ascii="Cambria" w:hAnsi="Cambria"/>
                <w:b w:val="0"/>
                <w:sz w:val="21"/>
              </w:rPr>
              <w:t>Signal Processing</w:t>
            </w:r>
          </w:p>
        </w:tc>
        <w:tc>
          <w:tcPr>
            <w:tcW w:type="dxa" w:w="4706"/>
          </w:tcPr>
          <w:p>
            <w:pPr>
              <w:spacing w:after="40" w:before="40"/>
              <w:jc w:val="left"/>
            </w:pPr>
            <w:r/>
            <w:r>
              <w:rPr>
                <w:rFonts w:ascii="Cambria" w:hAnsi="Cambria"/>
                <w:b w:val="0"/>
                <w:sz w:val="21"/>
              </w:rPr>
              <w:t>Filtering, FFT, signal transformations</w:t>
            </w:r>
          </w:p>
        </w:tc>
      </w:tr>
      <w:tr>
        <w:tc>
          <w:tcPr>
            <w:tcW w:type="dxa" w:w="4706"/>
            <w:shd w:val="clear" w:color="auto" w:fill="DCE6F1"/>
          </w:tcPr>
          <w:p>
            <w:pPr>
              <w:spacing w:after="40" w:before="40"/>
              <w:jc w:val="left"/>
            </w:pPr>
            <w:r/>
            <w:r>
              <w:rPr>
                <w:rFonts w:ascii="Cambria" w:hAnsi="Cambria"/>
                <w:b w:val="0"/>
                <w:sz w:val="21"/>
              </w:rPr>
              <w:t>Finance</w:t>
            </w:r>
          </w:p>
        </w:tc>
        <w:tc>
          <w:tcPr>
            <w:tcW w:type="dxa" w:w="4706"/>
            <w:shd w:val="clear" w:color="auto" w:fill="DCE6F1"/>
          </w:tcPr>
          <w:p>
            <w:pPr>
              <w:spacing w:after="40" w:before="40"/>
              <w:jc w:val="left"/>
            </w:pPr>
            <w:r/>
            <w:r>
              <w:rPr>
                <w:rFonts w:ascii="Cambria" w:hAnsi="Cambria"/>
                <w:b w:val="0"/>
                <w:sz w:val="21"/>
              </w:rPr>
              <w:t>Portfolio analysis, time-series modeling</w:t>
            </w:r>
          </w:p>
        </w:tc>
      </w:tr>
      <w:tr>
        <w:tc>
          <w:tcPr>
            <w:tcW w:type="dxa" w:w="4706"/>
          </w:tcPr>
          <w:p>
            <w:pPr>
              <w:spacing w:after="40" w:before="40"/>
              <w:jc w:val="left"/>
            </w:pPr>
            <w:r/>
            <w:r>
              <w:rPr>
                <w:rFonts w:ascii="Cambria" w:hAnsi="Cambria"/>
                <w:b w:val="0"/>
                <w:sz w:val="21"/>
              </w:rPr>
              <w:t>Engineering</w:t>
            </w:r>
          </w:p>
        </w:tc>
        <w:tc>
          <w:tcPr>
            <w:tcW w:type="dxa" w:w="4706"/>
          </w:tcPr>
          <w:p>
            <w:pPr>
              <w:spacing w:after="40" w:before="40"/>
              <w:jc w:val="left"/>
            </w:pPr>
            <w:r/>
            <w:r>
              <w:rPr>
                <w:rFonts w:ascii="Cambria" w:hAnsi="Cambria"/>
                <w:b w:val="0"/>
                <w:sz w:val="21"/>
              </w:rPr>
              <w:t>Simulation data, sensor data analysis, modeling systems</w:t>
            </w:r>
          </w:p>
        </w:tc>
      </w:tr>
    </w:tbl>
    <w:p>
      <w:pPr>
        <w:spacing w:after="80"/>
      </w:pPr>
    </w:p>
    <w:p>
      <w:pPr>
        <w:keepNext/>
        <w:spacing w:before="200" w:after="160"/>
      </w:pPr>
      <w:r>
        <w:rPr>
          <w:rFonts w:ascii="Cambria" w:hAnsi="Cambria"/>
          <w:b/>
          <w:color w:val="1F3A5F"/>
          <w:sz w:val="30"/>
        </w:rPr>
        <w:t>88.6. Common Code Examples</w:t>
      </w:r>
    </w:p>
    <w:p>
      <w:pPr>
        <w:spacing w:after="80" w:before="0" w:line="276" w:lineRule="auto"/>
        <w:jc w:val="both"/>
      </w:pPr>
      <w:r>
        <w:rPr>
          <w:rFonts w:ascii="Cambria" w:hAnsi="Cambria"/>
          <w:b w:val="0"/>
          <w:i/>
          <w:sz w:val="22"/>
        </w:rPr>
        <w:t>Array Creation</w:t>
      </w:r>
    </w:p>
    <w:p>
      <w:pPr>
        <w:spacing w:after="120" w:before="0" w:line="276" w:lineRule="auto"/>
        <w:jc w:val="both"/>
      </w:pPr>
      <w:r>
        <w:rPr>
          <w:rFonts w:ascii="Consolas" w:hAnsi="Consolas"/>
          <w:b w:val="0"/>
          <w:i w:val="0"/>
          <w:sz w:val="20"/>
        </w:rPr>
        <w:t>import numpy as np</w:t>
        <w:br/>
        <w:t>a = np.array([1, 2, 3])</w:t>
        <w:br/>
        <w:t>b = np.zeros((3, 3))</w:t>
        <w:br/>
        <w:t>c = np.linspace(0, 1, 5)  # [0., 0.25, 0.5, 0.75, 1.]</w:t>
      </w:r>
    </w:p>
    <w:p>
      <w:pPr>
        <w:spacing w:after="80" w:before="0" w:line="276" w:lineRule="auto"/>
        <w:jc w:val="both"/>
      </w:pPr>
      <w:r>
        <w:rPr>
          <w:rFonts w:ascii="Cambria" w:hAnsi="Cambria"/>
          <w:b w:val="0"/>
          <w:i/>
          <w:sz w:val="22"/>
        </w:rPr>
        <w:t>Vectorized Math</w:t>
      </w:r>
    </w:p>
    <w:p>
      <w:pPr>
        <w:spacing w:after="120" w:before="0" w:line="276" w:lineRule="auto"/>
        <w:jc w:val="both"/>
      </w:pPr>
      <w:r>
        <w:rPr>
          <w:rFonts w:ascii="Consolas" w:hAnsi="Consolas"/>
          <w:b w:val="0"/>
          <w:i w:val="0"/>
          <w:sz w:val="20"/>
        </w:rPr>
        <w:t>x = np.array([0, np.pi/2, np.pi])</w:t>
        <w:br/>
        <w:t>y = np.sin(x)  # [0.0, 1.0, 0.0]</w:t>
      </w:r>
    </w:p>
    <w:p>
      <w:pPr>
        <w:spacing w:after="80" w:before="0" w:line="276" w:lineRule="auto"/>
        <w:jc w:val="both"/>
      </w:pPr>
      <w:r>
        <w:rPr>
          <w:rFonts w:ascii="Cambria" w:hAnsi="Cambria"/>
          <w:b w:val="0"/>
          <w:i/>
          <w:sz w:val="22"/>
        </w:rPr>
        <w:t>Broadcasting</w:t>
      </w:r>
    </w:p>
    <w:p>
      <w:pPr>
        <w:spacing w:after="120" w:before="0" w:line="276" w:lineRule="auto"/>
        <w:jc w:val="both"/>
      </w:pPr>
      <w:r>
        <w:rPr>
          <w:rFonts w:ascii="Consolas" w:hAnsi="Consolas"/>
          <w:b w:val="0"/>
          <w:i w:val="0"/>
          <w:sz w:val="20"/>
        </w:rPr>
        <w:t>a = np.array([[1], [2], [3]])</w:t>
        <w:br/>
        <w:t>b = np.array([10, 20, 30])</w:t>
        <w:br/>
        <w:t>result = a + b</w:t>
        <w:br/>
        <w:t># result:</w:t>
        <w:br/>
        <w:t># [[11 21 31]</w:t>
        <w:br/>
        <w:t>#  [12 22 32]</w:t>
        <w:br/>
        <w:t>#  [13 23 33]]</w:t>
      </w:r>
    </w:p>
    <w:p>
      <w:pPr>
        <w:spacing w:after="80" w:before="0" w:line="276" w:lineRule="auto"/>
        <w:jc w:val="both"/>
      </w:pPr>
      <w:r>
        <w:rPr>
          <w:rFonts w:ascii="Cambria" w:hAnsi="Cambria"/>
          <w:b w:val="0"/>
          <w:i/>
          <w:sz w:val="22"/>
        </w:rPr>
        <w:t>Linear Algebra</w:t>
      </w:r>
    </w:p>
    <w:p>
      <w:pPr>
        <w:spacing w:after="120" w:before="0" w:line="276" w:lineRule="auto"/>
        <w:jc w:val="both"/>
      </w:pPr>
      <w:r>
        <w:rPr>
          <w:rFonts w:ascii="Consolas" w:hAnsi="Consolas"/>
          <w:b w:val="0"/>
          <w:i w:val="0"/>
          <w:sz w:val="20"/>
        </w:rPr>
        <w:t>A = np.array([[1, 2], [3, 4]])</w:t>
        <w:br/>
        <w:t>b = np.array([1, 0])</w:t>
        <w:br/>
        <w:t>x = np.linalg.solve(A, b)  # Solves Ax = b</w:t>
      </w:r>
    </w:p>
    <w:p>
      <w:pPr>
        <w:keepNext/>
        <w:spacing w:before="200" w:after="160"/>
      </w:pPr>
      <w:r>
        <w:rPr>
          <w:rFonts w:ascii="Cambria" w:hAnsi="Cambria"/>
          <w:b/>
          <w:color w:val="1F3A5F"/>
          <w:sz w:val="30"/>
        </w:rPr>
        <w:t>88.7. Integration with Other Tools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Library</w:t>
            </w:r>
          </w:p>
        </w:tc>
        <w:tc>
          <w:tcPr>
            <w:tcW w:type="dxa" w:w="4706"/>
            <w:shd w:val="clear" w:color="auto" w:fill="1F3A5F"/>
          </w:tcPr>
          <w:p>
            <w:pPr>
              <w:spacing w:after="40" w:before="40"/>
              <w:jc w:val="left"/>
            </w:pPr>
            <w:r/>
            <w:r>
              <w:rPr>
                <w:rFonts w:ascii="Cambria" w:hAnsi="Cambria"/>
                <w:b/>
                <w:color w:val="FFFFFF"/>
                <w:sz w:val="22"/>
              </w:rPr>
              <w:t>Use of NumPy</w:t>
            </w:r>
          </w:p>
        </w:tc>
      </w:tr>
      <w:tr>
        <w:tc>
          <w:tcPr>
            <w:tcW w:type="dxa" w:w="4706"/>
          </w:tcPr>
          <w:p>
            <w:pPr>
              <w:spacing w:after="40" w:before="40"/>
              <w:jc w:val="left"/>
            </w:pPr>
            <w:r/>
            <w:r>
              <w:rPr>
                <w:rFonts w:ascii="Cambria" w:hAnsi="Cambria"/>
                <w:b w:val="0"/>
                <w:sz w:val="21"/>
              </w:rPr>
              <w:t>SciPy</w:t>
            </w:r>
          </w:p>
        </w:tc>
        <w:tc>
          <w:tcPr>
            <w:tcW w:type="dxa" w:w="4706"/>
          </w:tcPr>
          <w:p>
            <w:pPr>
              <w:spacing w:after="40" w:before="40"/>
              <w:jc w:val="left"/>
            </w:pPr>
            <w:r/>
            <w:r>
              <w:rPr>
                <w:rFonts w:ascii="Cambria" w:hAnsi="Cambria"/>
                <w:b w:val="0"/>
                <w:sz w:val="21"/>
              </w:rPr>
              <w:t>Built directly on NumPy arrays</w:t>
            </w:r>
          </w:p>
        </w:tc>
      </w:tr>
      <w:tr>
        <w:tc>
          <w:tcPr>
            <w:tcW w:type="dxa" w:w="4706"/>
            <w:shd w:val="clear" w:color="auto" w:fill="DCE6F1"/>
          </w:tcPr>
          <w:p>
            <w:pPr>
              <w:spacing w:after="40" w:before="40"/>
              <w:jc w:val="left"/>
            </w:pPr>
            <w:r/>
            <w:r>
              <w:rPr>
                <w:rFonts w:ascii="Cambria" w:hAnsi="Cambria"/>
                <w:b w:val="0"/>
                <w:sz w:val="21"/>
              </w:rPr>
              <w:t>pandas</w:t>
            </w:r>
          </w:p>
        </w:tc>
        <w:tc>
          <w:tcPr>
            <w:tcW w:type="dxa" w:w="4706"/>
            <w:shd w:val="clear" w:color="auto" w:fill="DCE6F1"/>
          </w:tcPr>
          <w:p>
            <w:pPr>
              <w:spacing w:after="40" w:before="40"/>
              <w:jc w:val="left"/>
            </w:pPr>
            <w:r/>
            <w:r>
              <w:rPr>
                <w:rFonts w:ascii="Cambria" w:hAnsi="Cambria"/>
                <w:b w:val="0"/>
                <w:sz w:val="21"/>
              </w:rPr>
              <w:t>Uses NumPy arrays as backend for Series/DataFrame</w:t>
            </w:r>
          </w:p>
        </w:tc>
      </w:tr>
      <w:tr>
        <w:tc>
          <w:tcPr>
            <w:tcW w:type="dxa" w:w="4706"/>
          </w:tcPr>
          <w:p>
            <w:pPr>
              <w:spacing w:after="40" w:before="40"/>
              <w:jc w:val="left"/>
            </w:pPr>
            <w:r/>
            <w:r>
              <w:rPr>
                <w:rFonts w:ascii="Cambria" w:hAnsi="Cambria"/>
                <w:b w:val="0"/>
                <w:sz w:val="21"/>
              </w:rPr>
              <w:t>scikit-learn</w:t>
            </w:r>
          </w:p>
        </w:tc>
        <w:tc>
          <w:tcPr>
            <w:tcW w:type="dxa" w:w="4706"/>
          </w:tcPr>
          <w:p>
            <w:pPr>
              <w:spacing w:after="40" w:before="40"/>
              <w:jc w:val="left"/>
            </w:pPr>
            <w:r/>
            <w:r>
              <w:rPr>
                <w:rFonts w:ascii="Cambria" w:hAnsi="Cambria"/>
                <w:b w:val="0"/>
                <w:sz w:val="21"/>
              </w:rPr>
              <w:t>All models take NumPy arrays as input/output</w:t>
            </w:r>
          </w:p>
        </w:tc>
      </w:tr>
      <w:tr>
        <w:tc>
          <w:tcPr>
            <w:tcW w:type="dxa" w:w="4706"/>
            <w:shd w:val="clear" w:color="auto" w:fill="DCE6F1"/>
          </w:tcPr>
          <w:p>
            <w:pPr>
              <w:spacing w:after="40" w:before="40"/>
              <w:jc w:val="left"/>
            </w:pPr>
            <w:r/>
            <w:r>
              <w:rPr>
                <w:rFonts w:ascii="Cambria" w:hAnsi="Cambria"/>
                <w:b w:val="0"/>
                <w:sz w:val="21"/>
              </w:rPr>
              <w:t>TensorFlow / PyTorch</w:t>
            </w:r>
          </w:p>
        </w:tc>
        <w:tc>
          <w:tcPr>
            <w:tcW w:type="dxa" w:w="4706"/>
            <w:shd w:val="clear" w:color="auto" w:fill="DCE6F1"/>
          </w:tcPr>
          <w:p>
            <w:pPr>
              <w:spacing w:after="40" w:before="40"/>
              <w:jc w:val="left"/>
            </w:pPr>
            <w:r/>
            <w:r>
              <w:rPr>
                <w:rFonts w:ascii="Cambria" w:hAnsi="Cambria"/>
                <w:b w:val="0"/>
                <w:sz w:val="21"/>
              </w:rPr>
              <w:t>Convert to/from NumPy using .numpy() or from_numpy()</w:t>
            </w:r>
          </w:p>
        </w:tc>
      </w:tr>
    </w:tbl>
    <w:p>
      <w:pPr>
        <w:spacing w:after="80"/>
      </w:pPr>
    </w:p>
    <w:p>
      <w:pPr>
        <w:keepNext/>
        <w:spacing w:before="200" w:after="160"/>
      </w:pPr>
      <w:r>
        <w:rPr>
          <w:rFonts w:ascii="Cambria" w:hAnsi="Cambria"/>
          <w:b/>
          <w:color w:val="1F3A5F"/>
          <w:sz w:val="30"/>
        </w:rPr>
        <w:t>88.8. Strengths</w:t>
      </w:r>
    </w:p>
    <w:p>
      <w:pPr>
        <w:pStyle w:val="ListBullet"/>
        <w:spacing w:line="276" w:lineRule="auto" w:after="80"/>
        <w:ind w:left="357"/>
        <w:jc w:val="both"/>
      </w:pPr>
      <w:r>
        <w:rPr>
          <w:rFonts w:ascii="Cambria" w:hAnsi="Cambria"/>
          <w:i w:val="0"/>
          <w:sz w:val="22"/>
        </w:rPr>
        <w:t>Extremely fast for numerical operations</w:t>
      </w:r>
    </w:p>
    <w:p>
      <w:pPr>
        <w:pStyle w:val="ListBullet"/>
        <w:spacing w:line="276" w:lineRule="auto" w:after="80"/>
        <w:ind w:left="357"/>
        <w:jc w:val="both"/>
      </w:pPr>
      <w:r>
        <w:rPr>
          <w:rFonts w:ascii="Cambria" w:hAnsi="Cambria"/>
          <w:i w:val="0"/>
          <w:sz w:val="22"/>
        </w:rPr>
        <w:t>Large ecosystem integration</w:t>
      </w:r>
    </w:p>
    <w:p>
      <w:pPr>
        <w:pStyle w:val="ListBullet"/>
        <w:spacing w:line="276" w:lineRule="auto" w:after="80"/>
        <w:ind w:left="357"/>
        <w:jc w:val="both"/>
      </w:pPr>
      <w:r>
        <w:rPr>
          <w:rFonts w:ascii="Cambria" w:hAnsi="Cambria"/>
          <w:i w:val="0"/>
          <w:sz w:val="22"/>
        </w:rPr>
        <w:t>Well-documented and mature</w:t>
      </w:r>
    </w:p>
    <w:p>
      <w:pPr>
        <w:pStyle w:val="ListBullet"/>
        <w:spacing w:line="276" w:lineRule="auto" w:after="80"/>
        <w:ind w:left="357"/>
        <w:jc w:val="both"/>
      </w:pPr>
      <w:r>
        <w:rPr>
          <w:rFonts w:ascii="Cambria" w:hAnsi="Cambria"/>
          <w:i w:val="0"/>
          <w:sz w:val="22"/>
        </w:rPr>
        <w:t>Backbone of Python's scientific stack</w:t>
      </w:r>
    </w:p>
    <w:p>
      <w:pPr>
        <w:pStyle w:val="ListBullet"/>
        <w:spacing w:line="276" w:lineRule="auto" w:after="80"/>
        <w:ind w:left="357"/>
        <w:jc w:val="both"/>
      </w:pPr>
      <w:r>
        <w:rPr>
          <w:rFonts w:ascii="Cambria" w:hAnsi="Cambria"/>
          <w:i w:val="0"/>
          <w:sz w:val="22"/>
        </w:rPr>
        <w:t>Open-source with strong community</w:t>
      </w:r>
    </w:p>
    <w:p>
      <w:pPr>
        <w:keepNext/>
        <w:spacing w:before="200" w:after="160"/>
      </w:pPr>
      <w:r>
        <w:rPr>
          <w:rFonts w:ascii="Cambria" w:hAnsi="Cambria"/>
          <w:b/>
          <w:color w:val="1F3A5F"/>
          <w:sz w:val="30"/>
        </w:rPr>
        <w:t>88.9. Limitations</w:t>
      </w:r>
    </w:p>
    <w:p>
      <w:pPr>
        <w:pStyle w:val="ListBullet"/>
        <w:spacing w:line="276" w:lineRule="auto" w:after="80"/>
        <w:ind w:left="357"/>
        <w:jc w:val="both"/>
      </w:pPr>
      <w:r>
        <w:rPr>
          <w:rFonts w:ascii="Cambria" w:hAnsi="Cambria"/>
          <w:i w:val="0"/>
          <w:sz w:val="22"/>
        </w:rPr>
        <w:t>Lacks symbolic math (use SymPy for that)</w:t>
      </w:r>
    </w:p>
    <w:p>
      <w:pPr>
        <w:pStyle w:val="ListBullet"/>
        <w:spacing w:line="276" w:lineRule="auto" w:after="80"/>
        <w:ind w:left="357"/>
        <w:jc w:val="both"/>
      </w:pPr>
      <w:r>
        <w:rPr>
          <w:rFonts w:ascii="Cambria" w:hAnsi="Cambria"/>
          <w:i w:val="0"/>
          <w:sz w:val="22"/>
        </w:rPr>
        <w:t>No native GPU acceleration (use CuPy for CUDA)</w:t>
      </w:r>
    </w:p>
    <w:p>
      <w:pPr>
        <w:pStyle w:val="ListBullet"/>
        <w:spacing w:line="276" w:lineRule="auto" w:after="80"/>
        <w:ind w:left="357"/>
        <w:jc w:val="both"/>
      </w:pPr>
      <w:r>
        <w:rPr>
          <w:rFonts w:ascii="Cambria" w:hAnsi="Cambria"/>
          <w:i w:val="0"/>
          <w:sz w:val="22"/>
        </w:rPr>
        <w:t>Lacks out-of-core computation (use Dask for large datasets)</w:t>
      </w:r>
    </w:p>
    <w:p>
      <w:pPr>
        <w:keepNext/>
        <w:spacing w:before="200" w:after="160"/>
      </w:pPr>
      <w:r>
        <w:rPr>
          <w:rFonts w:ascii="Cambria" w:hAnsi="Cambria"/>
          <w:b/>
          <w:color w:val="1F3A5F"/>
          <w:sz w:val="30"/>
        </w:rPr>
        <w:t>88.10. Summary</w:t>
      </w:r>
    </w:p>
    <w:p>
      <w:pPr>
        <w:spacing w:after="120" w:before="0" w:line="276" w:lineRule="auto"/>
        <w:jc w:val="both"/>
      </w:pPr>
      <w:r>
        <w:rPr>
          <w:rFonts w:ascii="Cambria" w:hAnsi="Cambria"/>
          <w:b w:val="0"/>
          <w:i w:val="0"/>
          <w:sz w:val="22"/>
        </w:rPr>
        <w:t>NumPy is the essential base layer for any numerical or scientific computing project in Python. Its powerful array structure, mathematical tools, and integration with the scientific ecosystem make it indispensable for anyone working in data science, engineering, AI, or numerical research.</w:t>
      </w:r>
    </w:p>
    <w:p>
      <w:r>
        <w:br w:type="page"/>
      </w:r>
    </w:p>
    <w:p>
      <w:pPr>
        <w:keepNext/>
        <w:spacing w:before="280" w:after="160"/>
      </w:pPr>
      <w:r>
        <w:rPr>
          <w:rFonts w:ascii="Cambria" w:hAnsi="Cambria"/>
          <w:b/>
          <w:color w:val="1F3A5F"/>
          <w:sz w:val="36"/>
        </w:rPr>
        <w:t>89.Pandas: Data Analysis and Manipulation in Python</w:t>
      </w:r>
    </w:p>
    <w:p>
      <w:pPr>
        <w:keepNext/>
        <w:spacing w:before="200" w:after="160"/>
      </w:pPr>
      <w:r>
        <w:rPr>
          <w:rFonts w:ascii="Cambria" w:hAnsi="Cambria"/>
          <w:b/>
          <w:color w:val="1F3A5F"/>
          <w:sz w:val="30"/>
        </w:rPr>
        <w:t>89.1. Developer Details</w:t>
      </w:r>
    </w:p>
    <w:p>
      <w:pPr>
        <w:pStyle w:val="ListBullet"/>
        <w:spacing w:line="276" w:lineRule="auto" w:after="80"/>
        <w:ind w:left="357"/>
        <w:jc w:val="both"/>
      </w:pPr>
      <w:r>
        <w:rPr>
          <w:rFonts w:ascii="Cambria" w:hAnsi="Cambria"/>
          <w:b/>
          <w:i w:val="0"/>
          <w:sz w:val="22"/>
        </w:rPr>
        <w:t xml:space="preserve">Original Developer: </w:t>
      </w:r>
      <w:r>
        <w:rPr>
          <w:rFonts w:ascii="Cambria" w:hAnsi="Cambria"/>
          <w:i w:val="0"/>
          <w:sz w:val="22"/>
        </w:rPr>
        <w:t>Original Developer: Wes McKinney</w:t>
      </w:r>
    </w:p>
    <w:p>
      <w:pPr>
        <w:pStyle w:val="ListBullet"/>
        <w:spacing w:line="276" w:lineRule="auto" w:after="80"/>
        <w:ind w:left="357"/>
        <w:jc w:val="both"/>
      </w:pPr>
      <w:r>
        <w:rPr>
          <w:rFonts w:ascii="Cambria" w:hAnsi="Cambria"/>
          <w:b/>
          <w:i w:val="0"/>
          <w:sz w:val="22"/>
        </w:rPr>
        <w:t xml:space="preserve">Maintained By: </w:t>
      </w:r>
      <w:r>
        <w:rPr>
          <w:rFonts w:ascii="Cambria" w:hAnsi="Cambria"/>
          <w:i w:val="0"/>
          <w:sz w:val="22"/>
        </w:rPr>
        <w:t>Maintained By: Open-source community, under the NumFOCUS organization</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License: BSD License (Open Source)</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Initial Release: 2008</w:t>
      </w:r>
    </w:p>
    <w:p>
      <w:pPr>
        <w:pStyle w:val="ListBullet"/>
        <w:spacing w:line="276" w:lineRule="auto" w:after="80"/>
        <w:ind w:left="357"/>
        <w:jc w:val="both"/>
      </w:pPr>
      <w:r>
        <w:rPr>
          <w:rFonts w:ascii="Cambria" w:hAnsi="Cambria"/>
          <w:b/>
          <w:i w:val="0"/>
          <w:sz w:val="22"/>
        </w:rPr>
        <w:t xml:space="preserve">Programming Language: </w:t>
      </w:r>
      <w:r>
        <w:rPr>
          <w:rFonts w:ascii="Cambria" w:hAnsi="Cambria"/>
          <w:i w:val="0"/>
          <w:sz w:val="22"/>
        </w:rPr>
        <w:t>Programming Language: Python (with some parts in Cython for speed)</w:t>
      </w:r>
    </w:p>
    <w:p>
      <w:pPr>
        <w:keepNext/>
        <w:spacing w:before="200" w:after="160"/>
      </w:pPr>
      <w:r>
        <w:rPr>
          <w:rFonts w:ascii="Cambria" w:hAnsi="Cambria"/>
          <w:b/>
          <w:color w:val="1F3A5F"/>
          <w:sz w:val="30"/>
        </w:rPr>
        <w:t>89.2. Overview</w:t>
      </w:r>
    </w:p>
    <w:p>
      <w:pPr>
        <w:spacing w:after="80" w:before="0" w:line="276" w:lineRule="auto"/>
        <w:jc w:val="both"/>
      </w:pPr>
      <w:r>
        <w:rPr>
          <w:rFonts w:ascii="Cambria" w:hAnsi="Cambria"/>
          <w:b w:val="0"/>
          <w:i w:val="0"/>
          <w:sz w:val="22"/>
        </w:rPr>
        <w:t>Pandas is an open-source Python library designed to make data analysis and manipulation fast, easy, and expressive. It provides high-performance, easy-to-use data structures such as:</w:t>
      </w:r>
    </w:p>
    <w:p>
      <w:pPr>
        <w:pStyle w:val="ListBullet"/>
        <w:spacing w:line="276" w:lineRule="auto" w:after="80"/>
        <w:ind w:left="357"/>
        <w:jc w:val="both"/>
      </w:pPr>
      <w:r>
        <w:rPr>
          <w:rFonts w:ascii="Cambria" w:hAnsi="Cambria"/>
          <w:b/>
          <w:i w:val="0"/>
          <w:sz w:val="22"/>
        </w:rPr>
        <w:t xml:space="preserve">Series: </w:t>
      </w:r>
      <w:r>
        <w:rPr>
          <w:rFonts w:ascii="Cambria" w:hAnsi="Cambria"/>
          <w:i w:val="0"/>
          <w:sz w:val="22"/>
        </w:rPr>
        <w:t>Series: 1-dimensional labeled array</w:t>
      </w:r>
    </w:p>
    <w:p>
      <w:pPr>
        <w:pStyle w:val="ListBullet"/>
        <w:spacing w:line="276" w:lineRule="auto" w:after="80"/>
        <w:ind w:left="357"/>
        <w:jc w:val="both"/>
      </w:pPr>
      <w:r>
        <w:rPr>
          <w:rFonts w:ascii="Cambria" w:hAnsi="Cambria"/>
          <w:b/>
          <w:i w:val="0"/>
          <w:sz w:val="22"/>
        </w:rPr>
        <w:t xml:space="preserve">DataFrame: </w:t>
      </w:r>
      <w:r>
        <w:rPr>
          <w:rFonts w:ascii="Cambria" w:hAnsi="Cambria"/>
          <w:i w:val="0"/>
          <w:sz w:val="22"/>
        </w:rPr>
        <w:t>DataFrame: 2-dimensional labeled data structure with columns of potentially different types</w:t>
      </w:r>
    </w:p>
    <w:p>
      <w:pPr>
        <w:spacing w:after="80" w:before="0" w:line="276" w:lineRule="auto"/>
        <w:jc w:val="both"/>
      </w:pPr>
      <w:r>
        <w:rPr>
          <w:rFonts w:ascii="Cambria" w:hAnsi="Cambria"/>
          <w:b w:val="0"/>
          <w:i w:val="0"/>
          <w:sz w:val="22"/>
        </w:rPr>
        <w:t>Pandas is widely used for:</w:t>
      </w:r>
    </w:p>
    <w:p>
      <w:pPr>
        <w:pStyle w:val="ListBullet"/>
        <w:spacing w:line="276" w:lineRule="auto" w:after="80"/>
        <w:ind w:left="357"/>
        <w:jc w:val="both"/>
      </w:pPr>
      <w:r>
        <w:rPr>
          <w:rFonts w:ascii="Cambria" w:hAnsi="Cambria"/>
          <w:i w:val="0"/>
          <w:sz w:val="22"/>
        </w:rPr>
        <w:t>Data cleaning and preparation</w:t>
      </w:r>
    </w:p>
    <w:p>
      <w:pPr>
        <w:pStyle w:val="ListBullet"/>
        <w:spacing w:line="276" w:lineRule="auto" w:after="80"/>
        <w:ind w:left="357"/>
        <w:jc w:val="both"/>
      </w:pPr>
      <w:r>
        <w:rPr>
          <w:rFonts w:ascii="Cambria" w:hAnsi="Cambria"/>
          <w:i w:val="0"/>
          <w:sz w:val="22"/>
        </w:rPr>
        <w:t>Data wrangling and exploration</w:t>
      </w:r>
    </w:p>
    <w:p>
      <w:pPr>
        <w:pStyle w:val="ListBullet"/>
        <w:spacing w:line="276" w:lineRule="auto" w:after="80"/>
        <w:ind w:left="357"/>
        <w:jc w:val="both"/>
      </w:pPr>
      <w:r>
        <w:rPr>
          <w:rFonts w:ascii="Cambria" w:hAnsi="Cambria"/>
          <w:i w:val="0"/>
          <w:sz w:val="22"/>
        </w:rPr>
        <w:t>Time series analysis</w:t>
      </w:r>
    </w:p>
    <w:p>
      <w:pPr>
        <w:pStyle w:val="ListBullet"/>
        <w:spacing w:line="276" w:lineRule="auto" w:after="80"/>
        <w:ind w:left="357"/>
        <w:jc w:val="both"/>
      </w:pPr>
      <w:r>
        <w:rPr>
          <w:rFonts w:ascii="Cambria" w:hAnsi="Cambria"/>
          <w:i w:val="0"/>
          <w:sz w:val="22"/>
        </w:rPr>
        <w:t>Statistical analysis</w:t>
      </w:r>
    </w:p>
    <w:p>
      <w:pPr>
        <w:pStyle w:val="ListBullet"/>
        <w:spacing w:line="276" w:lineRule="auto" w:after="80"/>
        <w:ind w:left="357"/>
        <w:jc w:val="both"/>
      </w:pPr>
      <w:r>
        <w:rPr>
          <w:rFonts w:ascii="Cambria" w:hAnsi="Cambria"/>
          <w:i w:val="0"/>
          <w:sz w:val="22"/>
        </w:rPr>
        <w:t>Data visualization preparation</w:t>
      </w:r>
    </w:p>
    <w:p>
      <w:pPr>
        <w:keepNext/>
        <w:spacing w:before="200" w:after="160"/>
      </w:pPr>
      <w:r>
        <w:rPr>
          <w:rFonts w:ascii="Cambria" w:hAnsi="Cambria"/>
          <w:b/>
          <w:color w:val="1F3A5F"/>
          <w:sz w:val="30"/>
        </w:rPr>
        <w:t>89.3.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DataFrame &amp; Series</w:t>
            </w:r>
          </w:p>
        </w:tc>
        <w:tc>
          <w:tcPr>
            <w:tcW w:type="dxa" w:w="4706"/>
          </w:tcPr>
          <w:p>
            <w:pPr>
              <w:spacing w:after="40" w:before="40"/>
              <w:jc w:val="left"/>
            </w:pPr>
            <w:r/>
            <w:r>
              <w:rPr>
                <w:rFonts w:ascii="Cambria" w:hAnsi="Cambria"/>
                <w:b w:val="0"/>
                <w:sz w:val="21"/>
              </w:rPr>
              <w:t>Powerful, flexible data structures with labels</w:t>
            </w:r>
          </w:p>
        </w:tc>
      </w:tr>
      <w:tr>
        <w:tc>
          <w:tcPr>
            <w:tcW w:type="dxa" w:w="4706"/>
            <w:shd w:val="clear" w:color="auto" w:fill="DCE6F1"/>
          </w:tcPr>
          <w:p>
            <w:pPr>
              <w:spacing w:after="40" w:before="40"/>
              <w:jc w:val="left"/>
            </w:pPr>
            <w:r/>
            <w:r>
              <w:rPr>
                <w:rFonts w:ascii="Cambria" w:hAnsi="Cambria"/>
                <w:b w:val="0"/>
                <w:sz w:val="21"/>
              </w:rPr>
              <w:t>Data Alignment</w:t>
            </w:r>
          </w:p>
        </w:tc>
        <w:tc>
          <w:tcPr>
            <w:tcW w:type="dxa" w:w="4706"/>
            <w:shd w:val="clear" w:color="auto" w:fill="DCE6F1"/>
          </w:tcPr>
          <w:p>
            <w:pPr>
              <w:spacing w:after="40" w:before="40"/>
              <w:jc w:val="left"/>
            </w:pPr>
            <w:r/>
            <w:r>
              <w:rPr>
                <w:rFonts w:ascii="Cambria" w:hAnsi="Cambria"/>
                <w:b w:val="0"/>
                <w:sz w:val="21"/>
              </w:rPr>
              <w:t>Automatic alignment of data based on labels</w:t>
            </w:r>
          </w:p>
        </w:tc>
      </w:tr>
      <w:tr>
        <w:tc>
          <w:tcPr>
            <w:tcW w:type="dxa" w:w="4706"/>
          </w:tcPr>
          <w:p>
            <w:pPr>
              <w:spacing w:after="40" w:before="40"/>
              <w:jc w:val="left"/>
            </w:pPr>
            <w:r/>
            <w:r>
              <w:rPr>
                <w:rFonts w:ascii="Cambria" w:hAnsi="Cambria"/>
                <w:b w:val="0"/>
                <w:sz w:val="21"/>
              </w:rPr>
              <w:t>Handling Missing Data</w:t>
            </w:r>
          </w:p>
        </w:tc>
        <w:tc>
          <w:tcPr>
            <w:tcW w:type="dxa" w:w="4706"/>
          </w:tcPr>
          <w:p>
            <w:pPr>
              <w:spacing w:after="40" w:before="40"/>
              <w:jc w:val="left"/>
            </w:pPr>
            <w:r/>
            <w:r>
              <w:rPr>
                <w:rFonts w:ascii="Cambria" w:hAnsi="Cambria"/>
                <w:b w:val="0"/>
                <w:sz w:val="21"/>
              </w:rPr>
              <w:t>Tools to detect, remove, or fill missing data</w:t>
            </w:r>
          </w:p>
        </w:tc>
      </w:tr>
      <w:tr>
        <w:tc>
          <w:tcPr>
            <w:tcW w:type="dxa" w:w="4706"/>
            <w:shd w:val="clear" w:color="auto" w:fill="DCE6F1"/>
          </w:tcPr>
          <w:p>
            <w:pPr>
              <w:spacing w:after="40" w:before="40"/>
              <w:jc w:val="left"/>
            </w:pPr>
            <w:r/>
            <w:r>
              <w:rPr>
                <w:rFonts w:ascii="Cambria" w:hAnsi="Cambria"/>
                <w:b w:val="0"/>
                <w:sz w:val="21"/>
              </w:rPr>
              <w:t>Data Filtering &amp; Selection</w:t>
            </w:r>
          </w:p>
        </w:tc>
        <w:tc>
          <w:tcPr>
            <w:tcW w:type="dxa" w:w="4706"/>
            <w:shd w:val="clear" w:color="auto" w:fill="DCE6F1"/>
          </w:tcPr>
          <w:p>
            <w:pPr>
              <w:spacing w:after="40" w:before="40"/>
              <w:jc w:val="left"/>
            </w:pPr>
            <w:r/>
            <w:r>
              <w:rPr>
                <w:rFonts w:ascii="Cambria" w:hAnsi="Cambria"/>
                <w:b w:val="0"/>
                <w:sz w:val="21"/>
              </w:rPr>
              <w:t>Boolean indexing, label-based (loc) and position-based (iloc) indexing</w:t>
            </w:r>
          </w:p>
        </w:tc>
      </w:tr>
      <w:tr>
        <w:tc>
          <w:tcPr>
            <w:tcW w:type="dxa" w:w="4706"/>
          </w:tcPr>
          <w:p>
            <w:pPr>
              <w:spacing w:after="40" w:before="40"/>
              <w:jc w:val="left"/>
            </w:pPr>
            <w:r/>
            <w:r>
              <w:rPr>
                <w:rFonts w:ascii="Cambria" w:hAnsi="Cambria"/>
                <w:b w:val="0"/>
                <w:sz w:val="21"/>
              </w:rPr>
              <w:t>Grouping &amp; Aggregation</w:t>
            </w:r>
          </w:p>
        </w:tc>
        <w:tc>
          <w:tcPr>
            <w:tcW w:type="dxa" w:w="4706"/>
          </w:tcPr>
          <w:p>
            <w:pPr>
              <w:spacing w:after="40" w:before="40"/>
              <w:jc w:val="left"/>
            </w:pPr>
            <w:r/>
            <w:r>
              <w:rPr>
                <w:rFonts w:ascii="Cambria" w:hAnsi="Cambria"/>
                <w:b w:val="0"/>
                <w:sz w:val="21"/>
              </w:rPr>
              <w:t>Group data by categories, compute summary statistics</w:t>
            </w:r>
          </w:p>
        </w:tc>
      </w:tr>
      <w:tr>
        <w:tc>
          <w:tcPr>
            <w:tcW w:type="dxa" w:w="4706"/>
            <w:shd w:val="clear" w:color="auto" w:fill="DCE6F1"/>
          </w:tcPr>
          <w:p>
            <w:pPr>
              <w:spacing w:after="40" w:before="40"/>
              <w:jc w:val="left"/>
            </w:pPr>
            <w:r/>
            <w:r>
              <w:rPr>
                <w:rFonts w:ascii="Cambria" w:hAnsi="Cambria"/>
                <w:b w:val="0"/>
                <w:sz w:val="21"/>
              </w:rPr>
              <w:t>Merging &amp; Joining</w:t>
            </w:r>
          </w:p>
        </w:tc>
        <w:tc>
          <w:tcPr>
            <w:tcW w:type="dxa" w:w="4706"/>
            <w:shd w:val="clear" w:color="auto" w:fill="DCE6F1"/>
          </w:tcPr>
          <w:p>
            <w:pPr>
              <w:spacing w:after="40" w:before="40"/>
              <w:jc w:val="left"/>
            </w:pPr>
            <w:r/>
            <w:r>
              <w:rPr>
                <w:rFonts w:ascii="Cambria" w:hAnsi="Cambria"/>
                <w:b w:val="0"/>
                <w:sz w:val="21"/>
              </w:rPr>
              <w:t>SQL-style joins, concatenation</w:t>
            </w:r>
          </w:p>
        </w:tc>
      </w:tr>
      <w:tr>
        <w:tc>
          <w:tcPr>
            <w:tcW w:type="dxa" w:w="4706"/>
          </w:tcPr>
          <w:p>
            <w:pPr>
              <w:spacing w:after="40" w:before="40"/>
              <w:jc w:val="left"/>
            </w:pPr>
            <w:r/>
            <w:r>
              <w:rPr>
                <w:rFonts w:ascii="Cambria" w:hAnsi="Cambria"/>
                <w:b w:val="0"/>
                <w:sz w:val="21"/>
              </w:rPr>
              <w:t>Time Series Support</w:t>
            </w:r>
          </w:p>
        </w:tc>
        <w:tc>
          <w:tcPr>
            <w:tcW w:type="dxa" w:w="4706"/>
          </w:tcPr>
          <w:p>
            <w:pPr>
              <w:spacing w:after="40" w:before="40"/>
              <w:jc w:val="left"/>
            </w:pPr>
            <w:r/>
            <w:r>
              <w:rPr>
                <w:rFonts w:ascii="Cambria" w:hAnsi="Cambria"/>
                <w:b w:val="0"/>
                <w:sz w:val="21"/>
              </w:rPr>
              <w:t>Date range generation, frequency conversion, moving windows</w:t>
            </w:r>
          </w:p>
        </w:tc>
      </w:tr>
      <w:tr>
        <w:tc>
          <w:tcPr>
            <w:tcW w:type="dxa" w:w="4706"/>
            <w:shd w:val="clear" w:color="auto" w:fill="DCE6F1"/>
          </w:tcPr>
          <w:p>
            <w:pPr>
              <w:spacing w:after="40" w:before="40"/>
              <w:jc w:val="left"/>
            </w:pPr>
            <w:r/>
            <w:r>
              <w:rPr>
                <w:rFonts w:ascii="Cambria" w:hAnsi="Cambria"/>
                <w:b w:val="0"/>
                <w:sz w:val="21"/>
              </w:rPr>
              <w:t>Input/Output</w:t>
            </w:r>
          </w:p>
        </w:tc>
        <w:tc>
          <w:tcPr>
            <w:tcW w:type="dxa" w:w="4706"/>
            <w:shd w:val="clear" w:color="auto" w:fill="DCE6F1"/>
          </w:tcPr>
          <w:p>
            <w:pPr>
              <w:spacing w:after="40" w:before="40"/>
              <w:jc w:val="left"/>
            </w:pPr>
            <w:r/>
            <w:r>
              <w:rPr>
                <w:rFonts w:ascii="Cambria" w:hAnsi="Cambria"/>
                <w:b w:val="0"/>
                <w:sz w:val="21"/>
              </w:rPr>
              <w:t>Read/write data from/to CSV, Excel, SQL, JSON, HDF5, etc.</w:t>
            </w:r>
          </w:p>
        </w:tc>
      </w:tr>
      <w:tr>
        <w:tc>
          <w:tcPr>
            <w:tcW w:type="dxa" w:w="4706"/>
          </w:tcPr>
          <w:p>
            <w:pPr>
              <w:spacing w:after="40" w:before="40"/>
              <w:jc w:val="left"/>
            </w:pPr>
            <w:r/>
            <w:r>
              <w:rPr>
                <w:rFonts w:ascii="Cambria" w:hAnsi="Cambria"/>
                <w:b w:val="0"/>
                <w:sz w:val="21"/>
              </w:rPr>
              <w:t>Vectorized Operations</w:t>
            </w:r>
          </w:p>
        </w:tc>
        <w:tc>
          <w:tcPr>
            <w:tcW w:type="dxa" w:w="4706"/>
          </w:tcPr>
          <w:p>
            <w:pPr>
              <w:spacing w:after="40" w:before="40"/>
              <w:jc w:val="left"/>
            </w:pPr>
            <w:r/>
            <w:r>
              <w:rPr>
                <w:rFonts w:ascii="Cambria" w:hAnsi="Cambria"/>
                <w:b w:val="0"/>
                <w:sz w:val="21"/>
              </w:rPr>
              <w:t>Efficiently apply operations to data without loops</w:t>
            </w:r>
          </w:p>
        </w:tc>
      </w:tr>
    </w:tbl>
    <w:p>
      <w:pPr>
        <w:spacing w:after="80"/>
      </w:pPr>
    </w:p>
    <w:p>
      <w:pPr>
        <w:keepNext/>
        <w:spacing w:before="200" w:after="160"/>
      </w:pPr>
      <w:r>
        <w:rPr>
          <w:rFonts w:ascii="Cambria" w:hAnsi="Cambria"/>
          <w:b/>
          <w:color w:val="1F3A5F"/>
          <w:sz w:val="30"/>
        </w:rPr>
        <w:t>89.4. Common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Examples</w:t>
            </w:r>
          </w:p>
        </w:tc>
      </w:tr>
      <w:tr>
        <w:tc>
          <w:tcPr>
            <w:tcW w:type="dxa" w:w="4706"/>
          </w:tcPr>
          <w:p>
            <w:pPr>
              <w:spacing w:after="40" w:before="40"/>
              <w:jc w:val="left"/>
            </w:pPr>
            <w:r/>
            <w:r>
              <w:rPr>
                <w:rFonts w:ascii="Cambria" w:hAnsi="Cambria"/>
                <w:b w:val="0"/>
                <w:sz w:val="21"/>
              </w:rPr>
              <w:t>Data Science</w:t>
            </w:r>
          </w:p>
        </w:tc>
        <w:tc>
          <w:tcPr>
            <w:tcW w:type="dxa" w:w="4706"/>
          </w:tcPr>
          <w:p>
            <w:pPr>
              <w:spacing w:after="40" w:before="40"/>
              <w:jc w:val="left"/>
            </w:pPr>
            <w:r/>
            <w:r>
              <w:rPr>
                <w:rFonts w:ascii="Cambria" w:hAnsi="Cambria"/>
                <w:b w:val="0"/>
                <w:sz w:val="21"/>
              </w:rPr>
              <w:t>Data cleaning, exploratory data analysis</w:t>
            </w:r>
          </w:p>
        </w:tc>
      </w:tr>
      <w:tr>
        <w:tc>
          <w:tcPr>
            <w:tcW w:type="dxa" w:w="4706"/>
            <w:shd w:val="clear" w:color="auto" w:fill="DCE6F1"/>
          </w:tcPr>
          <w:p>
            <w:pPr>
              <w:spacing w:after="40" w:before="40"/>
              <w:jc w:val="left"/>
            </w:pPr>
            <w:r/>
            <w:r>
              <w:rPr>
                <w:rFonts w:ascii="Cambria" w:hAnsi="Cambria"/>
                <w:b w:val="0"/>
                <w:sz w:val="21"/>
              </w:rPr>
              <w:t>Finance</w:t>
            </w:r>
          </w:p>
        </w:tc>
        <w:tc>
          <w:tcPr>
            <w:tcW w:type="dxa" w:w="4706"/>
            <w:shd w:val="clear" w:color="auto" w:fill="DCE6F1"/>
          </w:tcPr>
          <w:p>
            <w:pPr>
              <w:spacing w:after="40" w:before="40"/>
              <w:jc w:val="left"/>
            </w:pPr>
            <w:r/>
            <w:r>
              <w:rPr>
                <w:rFonts w:ascii="Cambria" w:hAnsi="Cambria"/>
                <w:b w:val="0"/>
                <w:sz w:val="21"/>
              </w:rPr>
              <w:t>Time series analysis, stock price modeling</w:t>
            </w:r>
          </w:p>
        </w:tc>
      </w:tr>
      <w:tr>
        <w:tc>
          <w:tcPr>
            <w:tcW w:type="dxa" w:w="4706"/>
          </w:tcPr>
          <w:p>
            <w:pPr>
              <w:spacing w:after="40" w:before="40"/>
              <w:jc w:val="left"/>
            </w:pPr>
            <w:r/>
            <w:r>
              <w:rPr>
                <w:rFonts w:ascii="Cambria" w:hAnsi="Cambria"/>
                <w:b w:val="0"/>
                <w:sz w:val="21"/>
              </w:rPr>
              <w:t>Marketing</w:t>
            </w:r>
          </w:p>
        </w:tc>
        <w:tc>
          <w:tcPr>
            <w:tcW w:type="dxa" w:w="4706"/>
          </w:tcPr>
          <w:p>
            <w:pPr>
              <w:spacing w:after="40" w:before="40"/>
              <w:jc w:val="left"/>
            </w:pPr>
            <w:r/>
            <w:r>
              <w:rPr>
                <w:rFonts w:ascii="Cambria" w:hAnsi="Cambria"/>
                <w:b w:val="0"/>
                <w:sz w:val="21"/>
              </w:rPr>
              <w:t>Customer segmentation, campaign analysis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Patient data analysis, trend detection</w:t>
            </w:r>
          </w:p>
        </w:tc>
      </w:tr>
      <w:tr>
        <w:tc>
          <w:tcPr>
            <w:tcW w:type="dxa" w:w="4706"/>
          </w:tcPr>
          <w:p>
            <w:pPr>
              <w:spacing w:after="40" w:before="40"/>
              <w:jc w:val="left"/>
            </w:pPr>
            <w:r/>
            <w:r>
              <w:rPr>
                <w:rFonts w:ascii="Cambria" w:hAnsi="Cambria"/>
                <w:b w:val="0"/>
                <w:sz w:val="21"/>
              </w:rPr>
              <w:t>Academia</w:t>
            </w:r>
          </w:p>
        </w:tc>
        <w:tc>
          <w:tcPr>
            <w:tcW w:type="dxa" w:w="4706"/>
          </w:tcPr>
          <w:p>
            <w:pPr>
              <w:spacing w:after="40" w:before="40"/>
              <w:jc w:val="left"/>
            </w:pPr>
            <w:r/>
            <w:r>
              <w:rPr>
                <w:rFonts w:ascii="Cambria" w:hAnsi="Cambria"/>
                <w:b w:val="0"/>
                <w:sz w:val="21"/>
              </w:rPr>
              <w:t>Research data management and analysis</w:t>
            </w:r>
          </w:p>
        </w:tc>
      </w:tr>
    </w:tbl>
    <w:p>
      <w:pPr>
        <w:spacing w:after="80"/>
      </w:pPr>
    </w:p>
    <w:p>
      <w:pPr>
        <w:keepNext/>
        <w:spacing w:before="200" w:after="160"/>
      </w:pPr>
      <w:r>
        <w:rPr>
          <w:rFonts w:ascii="Cambria" w:hAnsi="Cambria"/>
          <w:b/>
          <w:color w:val="1F3A5F"/>
          <w:sz w:val="30"/>
        </w:rPr>
        <w:t>89.5. Example Code Snippets</w:t>
      </w:r>
    </w:p>
    <w:p>
      <w:pPr>
        <w:spacing w:after="40" w:before="0" w:line="276" w:lineRule="auto"/>
        <w:jc w:val="both"/>
      </w:pPr>
      <w:r>
        <w:rPr>
          <w:rFonts w:ascii="Cambria" w:hAnsi="Cambria"/>
          <w:b w:val="0"/>
          <w:i/>
          <w:sz w:val="22"/>
        </w:rPr>
        <w:t>Creating DataFrames and Series</w:t>
      </w:r>
    </w:p>
    <w:p>
      <w:pPr>
        <w:spacing w:after="0" w:before="0" w:line="276" w:lineRule="auto"/>
        <w:jc w:val="both"/>
      </w:pPr>
      <w:r>
        <w:rPr>
          <w:rFonts w:ascii="Cambria" w:hAnsi="Cambria"/>
          <w:b w:val="0"/>
          <w:i w:val="0"/>
          <w:sz w:val="22"/>
        </w:rPr>
        <w:t>python</w:t>
      </w:r>
    </w:p>
    <w:p>
      <w:pPr>
        <w:spacing w:after="40" w:before="0" w:line="276" w:lineRule="auto"/>
        <w:jc w:val="both"/>
      </w:pPr>
      <w:r>
        <w:rPr>
          <w:rFonts w:ascii="Cambria" w:hAnsi="Cambria"/>
          <w:b w:val="0"/>
          <w:i w:val="0"/>
          <w:sz w:val="22"/>
        </w:rPr>
        <w:t>CopyEdit</w:t>
      </w:r>
    </w:p>
    <w:p>
      <w:pPr>
        <w:spacing w:after="0" w:before="0" w:line="276" w:lineRule="auto"/>
        <w:jc w:val="both"/>
      </w:pPr>
      <w:r>
        <w:rPr>
          <w:rFonts w:ascii="Cambria" w:hAnsi="Cambria"/>
          <w:b w:val="0"/>
          <w:i w:val="0"/>
          <w:sz w:val="22"/>
        </w:rPr>
        <w:t>import pandas as pd</w:t>
      </w:r>
    </w:p>
    <w:p>
      <w:pPr>
        <w:spacing w:after="0" w:before="0" w:line="276" w:lineRule="auto"/>
        <w:jc w:val="both"/>
      </w:pPr>
      <w:r>
        <w:rPr>
          <w:rFonts w:ascii="Cambria" w:hAnsi="Cambria"/>
          <w:b w:val="0"/>
          <w:i w:val="0"/>
          <w:sz w:val="22"/>
        </w:rPr>
        <w:t># Series</w:t>
      </w:r>
    </w:p>
    <w:p>
      <w:pPr>
        <w:spacing w:after="0" w:before="0" w:line="276" w:lineRule="auto"/>
        <w:jc w:val="both"/>
      </w:pPr>
      <w:r>
        <w:rPr>
          <w:rFonts w:ascii="Cambria" w:hAnsi="Cambria"/>
          <w:b w:val="0"/>
          <w:i w:val="0"/>
          <w:sz w:val="22"/>
        </w:rPr>
        <w:t>s = pd.Series([10, 20, 30], index=['a', 'b', 'c'])</w:t>
      </w:r>
    </w:p>
    <w:p>
      <w:pPr>
        <w:spacing w:after="0" w:before="0" w:line="276" w:lineRule="auto"/>
        <w:jc w:val="both"/>
      </w:pPr>
      <w:r>
        <w:rPr>
          <w:rFonts w:ascii="Cambria" w:hAnsi="Cambria"/>
          <w:b w:val="0"/>
          <w:i w:val="0"/>
          <w:sz w:val="22"/>
        </w:rPr>
        <w:t># DataFrame</w:t>
      </w:r>
    </w:p>
    <w:p>
      <w:pPr>
        <w:spacing w:after="0" w:before="0" w:line="276" w:lineRule="auto"/>
        <w:jc w:val="both"/>
      </w:pPr>
      <w:r>
        <w:rPr>
          <w:rFonts w:ascii="Cambria" w:hAnsi="Cambria"/>
          <w:b w:val="0"/>
          <w:i w:val="0"/>
          <w:sz w:val="22"/>
        </w:rPr>
        <w:t>data = {'Name': ['Alice', 'Bob', 'Charlie'], 'Age': [25, 30, 35]}</w:t>
      </w:r>
    </w:p>
    <w:p>
      <w:pPr>
        <w:spacing w:after="120" w:before="0" w:line="276" w:lineRule="auto"/>
        <w:jc w:val="both"/>
      </w:pPr>
      <w:r>
        <w:rPr>
          <w:rFonts w:ascii="Cambria" w:hAnsi="Cambria"/>
          <w:b w:val="0"/>
          <w:i w:val="0"/>
          <w:sz w:val="22"/>
        </w:rPr>
        <w:t>df = pd.DataFrame(data)</w:t>
      </w:r>
    </w:p>
    <w:p>
      <w:pPr>
        <w:spacing w:after="40" w:before="0" w:line="276" w:lineRule="auto"/>
        <w:jc w:val="both"/>
      </w:pPr>
      <w:r>
        <w:rPr>
          <w:rFonts w:ascii="Cambria" w:hAnsi="Cambria"/>
          <w:b w:val="0"/>
          <w:i/>
          <w:sz w:val="22"/>
        </w:rPr>
        <w:t>Selecting Data</w:t>
      </w:r>
    </w:p>
    <w:p>
      <w:pPr>
        <w:spacing w:after="0" w:before="0" w:line="276" w:lineRule="auto"/>
        <w:jc w:val="both"/>
      </w:pPr>
      <w:r>
        <w:rPr>
          <w:rFonts w:ascii="Cambria" w:hAnsi="Cambria"/>
          <w:b w:val="0"/>
          <w:i w:val="0"/>
          <w:sz w:val="22"/>
        </w:rPr>
        <w:t>python</w:t>
      </w:r>
    </w:p>
    <w:p>
      <w:pPr>
        <w:spacing w:after="40" w:before="0" w:line="276" w:lineRule="auto"/>
        <w:jc w:val="both"/>
      </w:pPr>
      <w:r>
        <w:rPr>
          <w:rFonts w:ascii="Cambria" w:hAnsi="Cambria"/>
          <w:b w:val="0"/>
          <w:i w:val="0"/>
          <w:sz w:val="22"/>
        </w:rPr>
        <w:t>CopyEdit</w:t>
      </w:r>
    </w:p>
    <w:p>
      <w:pPr>
        <w:spacing w:after="0" w:before="0" w:line="276" w:lineRule="auto"/>
        <w:jc w:val="both"/>
      </w:pPr>
      <w:r>
        <w:rPr>
          <w:rFonts w:ascii="Cambria" w:hAnsi="Cambria"/>
          <w:b w:val="0"/>
          <w:i w:val="0"/>
          <w:sz w:val="22"/>
        </w:rPr>
        <w:t># Select column</w:t>
      </w:r>
    </w:p>
    <w:p>
      <w:pPr>
        <w:spacing w:after="0" w:before="0" w:line="276" w:lineRule="auto"/>
        <w:jc w:val="both"/>
      </w:pPr>
      <w:r>
        <w:rPr>
          <w:rFonts w:ascii="Cambria" w:hAnsi="Cambria"/>
          <w:b w:val="0"/>
          <w:i w:val="0"/>
          <w:sz w:val="22"/>
        </w:rPr>
        <w:t>ages = df['Age']</w:t>
      </w:r>
    </w:p>
    <w:p>
      <w:pPr>
        <w:spacing w:after="0" w:before="0" w:line="276" w:lineRule="auto"/>
        <w:jc w:val="both"/>
      </w:pPr>
      <w:r>
        <w:rPr>
          <w:rFonts w:ascii="Cambria" w:hAnsi="Cambria"/>
          <w:b w:val="0"/>
          <w:i w:val="0"/>
          <w:sz w:val="22"/>
        </w:rPr>
        <w:t># Select rows by label</w:t>
      </w:r>
    </w:p>
    <w:p>
      <w:pPr>
        <w:spacing w:after="0" w:before="0" w:line="276" w:lineRule="auto"/>
        <w:jc w:val="both"/>
      </w:pPr>
      <w:r>
        <w:rPr>
          <w:rFonts w:ascii="Cambria" w:hAnsi="Cambria"/>
          <w:b w:val="0"/>
          <w:i w:val="0"/>
          <w:sz w:val="22"/>
        </w:rPr>
        <w:t>row_a = s.loc['a']</w:t>
      </w:r>
    </w:p>
    <w:p>
      <w:pPr>
        <w:spacing w:after="0" w:before="0" w:line="276" w:lineRule="auto"/>
        <w:jc w:val="both"/>
      </w:pPr>
      <w:r>
        <w:rPr>
          <w:rFonts w:ascii="Cambria" w:hAnsi="Cambria"/>
          <w:b w:val="0"/>
          <w:i w:val="0"/>
          <w:sz w:val="22"/>
        </w:rPr>
        <w:t># Select rows by position</w:t>
      </w:r>
    </w:p>
    <w:p>
      <w:pPr>
        <w:spacing w:after="120" w:before="0" w:line="276" w:lineRule="auto"/>
        <w:jc w:val="both"/>
      </w:pPr>
      <w:r>
        <w:rPr>
          <w:rFonts w:ascii="Cambria" w:hAnsi="Cambria"/>
          <w:b w:val="0"/>
          <w:i w:val="0"/>
          <w:sz w:val="22"/>
        </w:rPr>
        <w:t>first_row = df.iloc[0]</w:t>
      </w:r>
    </w:p>
    <w:p>
      <w:pPr>
        <w:spacing w:after="40" w:before="0" w:line="276" w:lineRule="auto"/>
        <w:jc w:val="both"/>
      </w:pPr>
      <w:r>
        <w:rPr>
          <w:rFonts w:ascii="Cambria" w:hAnsi="Cambria"/>
          <w:b w:val="0"/>
          <w:i/>
          <w:sz w:val="22"/>
        </w:rPr>
        <w:t>Handling Missing Data</w:t>
      </w:r>
    </w:p>
    <w:p>
      <w:pPr>
        <w:spacing w:after="0" w:before="0" w:line="276" w:lineRule="auto"/>
        <w:jc w:val="both"/>
      </w:pPr>
      <w:r>
        <w:rPr>
          <w:rFonts w:ascii="Cambria" w:hAnsi="Cambria"/>
          <w:b w:val="0"/>
          <w:i w:val="0"/>
          <w:sz w:val="22"/>
        </w:rPr>
        <w:t>python</w:t>
      </w:r>
    </w:p>
    <w:p>
      <w:pPr>
        <w:spacing w:after="40" w:before="0" w:line="276" w:lineRule="auto"/>
        <w:jc w:val="both"/>
      </w:pPr>
      <w:r>
        <w:rPr>
          <w:rFonts w:ascii="Cambria" w:hAnsi="Cambria"/>
          <w:b w:val="0"/>
          <w:i w:val="0"/>
          <w:sz w:val="22"/>
        </w:rPr>
        <w:t>CopyEdit</w:t>
      </w:r>
    </w:p>
    <w:p>
      <w:pPr>
        <w:spacing w:after="0" w:before="0" w:line="276" w:lineRule="auto"/>
        <w:jc w:val="both"/>
      </w:pPr>
      <w:r>
        <w:rPr>
          <w:rFonts w:ascii="Cambria" w:hAnsi="Cambria"/>
          <w:b w:val="0"/>
          <w:i w:val="0"/>
          <w:sz w:val="22"/>
        </w:rPr>
        <w:t>df_with_nan = pd.DataFrame({'A': [1, None, 3], 'B': [4, 5, None]})</w:t>
      </w:r>
    </w:p>
    <w:p>
      <w:pPr>
        <w:spacing w:after="120" w:before="0" w:line="276" w:lineRule="auto"/>
        <w:jc w:val="both"/>
      </w:pPr>
      <w:r>
        <w:rPr>
          <w:rFonts w:ascii="Cambria" w:hAnsi="Cambria"/>
          <w:b w:val="0"/>
          <w:i w:val="0"/>
          <w:sz w:val="22"/>
        </w:rPr>
        <w:t>df_filled = df_with_nan.fillna(0)</w:t>
      </w:r>
    </w:p>
    <w:p>
      <w:pPr>
        <w:spacing w:after="40" w:before="0" w:line="276" w:lineRule="auto"/>
        <w:jc w:val="both"/>
      </w:pPr>
      <w:r>
        <w:rPr>
          <w:rFonts w:ascii="Cambria" w:hAnsi="Cambria"/>
          <w:b w:val="0"/>
          <w:i/>
          <w:sz w:val="22"/>
        </w:rPr>
        <w:t>Grouping and Aggregation</w:t>
      </w:r>
    </w:p>
    <w:p>
      <w:pPr>
        <w:spacing w:after="0" w:before="0" w:line="276" w:lineRule="auto"/>
        <w:jc w:val="both"/>
      </w:pPr>
      <w:r>
        <w:rPr>
          <w:rFonts w:ascii="Cambria" w:hAnsi="Cambria"/>
          <w:b w:val="0"/>
          <w:i w:val="0"/>
          <w:sz w:val="22"/>
        </w:rPr>
        <w:t>python</w:t>
      </w:r>
    </w:p>
    <w:p>
      <w:pPr>
        <w:spacing w:after="40" w:before="0" w:line="276" w:lineRule="auto"/>
        <w:jc w:val="both"/>
      </w:pPr>
      <w:r>
        <w:rPr>
          <w:rFonts w:ascii="Cambria" w:hAnsi="Cambria"/>
          <w:b w:val="0"/>
          <w:i w:val="0"/>
          <w:sz w:val="22"/>
        </w:rPr>
        <w:t>CopyEdit</w:t>
      </w:r>
    </w:p>
    <w:p>
      <w:pPr>
        <w:spacing w:after="120" w:before="0" w:line="276" w:lineRule="auto"/>
        <w:jc w:val="both"/>
      </w:pPr>
      <w:r>
        <w:rPr>
          <w:rFonts w:ascii="Cambria" w:hAnsi="Cambria"/>
          <w:b w:val="0"/>
          <w:i w:val="0"/>
          <w:sz w:val="22"/>
        </w:rPr>
        <w:t>df_grouped = df.groupby('Age').size()</w:t>
      </w:r>
    </w:p>
    <w:p>
      <w:pPr>
        <w:keepNext/>
        <w:spacing w:before="200" w:after="160"/>
      </w:pPr>
      <w:r>
        <w:rPr>
          <w:rFonts w:ascii="Cambria" w:hAnsi="Cambria"/>
          <w:b/>
          <w:color w:val="1F3A5F"/>
          <w:sz w:val="30"/>
        </w:rPr>
        <w:t>89.6. Integration with Other Libraries</w:t>
      </w:r>
    </w:p>
    <w:p>
      <w:pPr>
        <w:pStyle w:val="ListBullet"/>
        <w:spacing w:line="276" w:lineRule="auto" w:after="80"/>
        <w:ind w:left="357"/>
        <w:jc w:val="both"/>
      </w:pPr>
      <w:r>
        <w:rPr>
          <w:rFonts w:ascii="Cambria" w:hAnsi="Cambria"/>
          <w:i w:val="0"/>
          <w:sz w:val="22"/>
        </w:rPr>
        <w:t>NumPy: Pandas uses NumPy arrays internally</w:t>
      </w:r>
    </w:p>
    <w:p>
      <w:pPr>
        <w:pStyle w:val="ListBullet"/>
        <w:spacing w:line="276" w:lineRule="auto" w:after="80"/>
        <w:ind w:left="357"/>
        <w:jc w:val="both"/>
      </w:pPr>
      <w:r>
        <w:rPr>
          <w:rFonts w:ascii="Cambria" w:hAnsi="Cambria"/>
          <w:i w:val="0"/>
          <w:sz w:val="22"/>
        </w:rPr>
        <w:t>Matplotlib / Seaborn: For data visualization</w:t>
      </w:r>
    </w:p>
    <w:p>
      <w:pPr>
        <w:pStyle w:val="ListBullet"/>
        <w:spacing w:line="276" w:lineRule="auto" w:after="80"/>
        <w:ind w:left="357"/>
        <w:jc w:val="both"/>
      </w:pPr>
      <w:r>
        <w:rPr>
          <w:rFonts w:ascii="Cambria" w:hAnsi="Cambria"/>
          <w:i w:val="0"/>
          <w:sz w:val="22"/>
        </w:rPr>
        <w:t>scikit-learn: For machine learning preprocessing</w:t>
      </w:r>
    </w:p>
    <w:p>
      <w:pPr>
        <w:pStyle w:val="ListBullet"/>
        <w:spacing w:line="276" w:lineRule="auto" w:after="80"/>
        <w:ind w:left="357"/>
        <w:jc w:val="both"/>
      </w:pPr>
      <w:r>
        <w:rPr>
          <w:rFonts w:ascii="Cambria" w:hAnsi="Cambria"/>
          <w:i w:val="0"/>
          <w:sz w:val="22"/>
        </w:rPr>
        <w:t>SQLAlchemy: Reading/writing SQL databases</w:t>
      </w:r>
    </w:p>
    <w:p>
      <w:pPr>
        <w:pStyle w:val="ListBullet"/>
        <w:spacing w:line="276" w:lineRule="auto" w:after="80"/>
        <w:ind w:left="357"/>
        <w:jc w:val="both"/>
      </w:pPr>
      <w:r>
        <w:rPr>
          <w:rFonts w:ascii="Cambria" w:hAnsi="Cambria"/>
          <w:i w:val="0"/>
          <w:sz w:val="22"/>
        </w:rPr>
        <w:t>Jupyter Notebooks: Interactive data analysis</w:t>
      </w:r>
    </w:p>
    <w:p>
      <w:pPr>
        <w:keepNext/>
        <w:spacing w:before="200" w:after="160"/>
      </w:pPr>
      <w:r>
        <w:rPr>
          <w:rFonts w:ascii="Cambria" w:hAnsi="Cambria"/>
          <w:b/>
          <w:color w:val="1F3A5F"/>
          <w:sz w:val="30"/>
        </w:rPr>
        <w:t>89.7. Strengths</w:t>
      </w:r>
    </w:p>
    <w:p>
      <w:pPr>
        <w:pStyle w:val="ListBullet"/>
        <w:spacing w:line="276" w:lineRule="auto" w:after="80"/>
        <w:ind w:left="357"/>
        <w:jc w:val="both"/>
      </w:pPr>
      <w:r>
        <w:rPr>
          <w:rFonts w:ascii="Cambria" w:hAnsi="Cambria"/>
          <w:i w:val="0"/>
          <w:sz w:val="22"/>
        </w:rPr>
        <w:t>Highly optimized for performance with large datasets</w:t>
      </w:r>
    </w:p>
    <w:p>
      <w:pPr>
        <w:pStyle w:val="ListBullet"/>
        <w:spacing w:line="276" w:lineRule="auto" w:after="80"/>
        <w:ind w:left="357"/>
        <w:jc w:val="both"/>
      </w:pPr>
      <w:r>
        <w:rPr>
          <w:rFonts w:ascii="Cambria" w:hAnsi="Cambria"/>
          <w:i w:val="0"/>
          <w:sz w:val="22"/>
        </w:rPr>
        <w:t>Intuitive and expressive syntax for complex operations</w:t>
      </w:r>
    </w:p>
    <w:p>
      <w:pPr>
        <w:pStyle w:val="ListBullet"/>
        <w:spacing w:line="276" w:lineRule="auto" w:after="80"/>
        <w:ind w:left="357"/>
        <w:jc w:val="both"/>
      </w:pPr>
      <w:r>
        <w:rPr>
          <w:rFonts w:ascii="Cambria" w:hAnsi="Cambria"/>
          <w:i w:val="0"/>
          <w:sz w:val="22"/>
        </w:rPr>
        <w:t>Extensive support for missing data and time series</w:t>
      </w:r>
    </w:p>
    <w:p>
      <w:pPr>
        <w:pStyle w:val="ListBullet"/>
        <w:spacing w:line="276" w:lineRule="auto" w:after="80"/>
        <w:ind w:left="357"/>
        <w:jc w:val="both"/>
      </w:pPr>
      <w:r>
        <w:rPr>
          <w:rFonts w:ascii="Cambria" w:hAnsi="Cambria"/>
          <w:i w:val="0"/>
          <w:sz w:val="22"/>
        </w:rPr>
        <w:t>Strong ecosystem and documentation</w:t>
      </w:r>
    </w:p>
    <w:p>
      <w:pPr>
        <w:pStyle w:val="ListBullet"/>
        <w:spacing w:line="276" w:lineRule="auto" w:after="80"/>
        <w:ind w:left="357"/>
        <w:jc w:val="both"/>
      </w:pPr>
      <w:r>
        <w:rPr>
          <w:rFonts w:ascii="Cambria" w:hAnsi="Cambria"/>
          <w:i w:val="0"/>
          <w:sz w:val="22"/>
        </w:rPr>
        <w:t>Easy integration with other Python libraries</w:t>
      </w:r>
    </w:p>
    <w:p>
      <w:pPr>
        <w:keepNext/>
        <w:spacing w:before="200" w:after="160"/>
      </w:pPr>
      <w:r>
        <w:rPr>
          <w:rFonts w:ascii="Cambria" w:hAnsi="Cambria"/>
          <w:b/>
          <w:color w:val="1F3A5F"/>
          <w:sz w:val="30"/>
        </w:rPr>
        <w:t>89.8. Limitations</w:t>
      </w:r>
    </w:p>
    <w:p>
      <w:pPr>
        <w:pStyle w:val="ListBullet"/>
        <w:spacing w:line="276" w:lineRule="auto" w:after="80"/>
        <w:ind w:left="357"/>
        <w:jc w:val="both"/>
      </w:pPr>
      <w:r>
        <w:rPr>
          <w:rFonts w:ascii="Cambria" w:hAnsi="Cambria"/>
          <w:i w:val="0"/>
          <w:sz w:val="22"/>
        </w:rPr>
        <w:t>Can consume significant memory with very large datasets</w:t>
      </w:r>
    </w:p>
    <w:p>
      <w:pPr>
        <w:pStyle w:val="ListBullet"/>
        <w:spacing w:line="276" w:lineRule="auto" w:after="80"/>
        <w:ind w:left="357"/>
        <w:jc w:val="both"/>
      </w:pPr>
      <w:r>
        <w:rPr>
          <w:rFonts w:ascii="Cambria" w:hAnsi="Cambria"/>
          <w:i w:val="0"/>
          <w:sz w:val="22"/>
        </w:rPr>
        <w:t>Less suited for real-time streaming data (use tools like Dask or Spark for big data)</w:t>
      </w:r>
    </w:p>
    <w:p>
      <w:pPr>
        <w:pStyle w:val="ListBullet"/>
        <w:spacing w:line="276" w:lineRule="auto" w:after="80"/>
        <w:ind w:left="357"/>
        <w:jc w:val="both"/>
      </w:pPr>
      <w:r>
        <w:rPr>
          <w:rFonts w:ascii="Cambria" w:hAnsi="Cambria"/>
          <w:i w:val="0"/>
          <w:sz w:val="22"/>
        </w:rPr>
        <w:t>Some operations may be slower compared to specialized databases</w:t>
      </w:r>
    </w:p>
    <w:p>
      <w:pPr>
        <w:keepNext/>
        <w:spacing w:before="200" w:after="160"/>
      </w:pPr>
      <w:r>
        <w:rPr>
          <w:rFonts w:ascii="Cambria" w:hAnsi="Cambria"/>
          <w:b/>
          <w:color w:val="1F3A5F"/>
          <w:sz w:val="30"/>
        </w:rPr>
        <w:t>89.9. Summary</w:t>
      </w:r>
    </w:p>
    <w:p>
      <w:pPr>
        <w:spacing w:after="120" w:before="0" w:line="276" w:lineRule="auto"/>
        <w:jc w:val="both"/>
      </w:pPr>
      <w:r>
        <w:rPr>
          <w:rFonts w:ascii="Cambria" w:hAnsi="Cambria"/>
          <w:b w:val="0"/>
          <w:i w:val="0"/>
          <w:sz w:val="22"/>
        </w:rPr>
        <w:t>Pandas is the go-to Python library for data manipulation and analysis. Its flexible data structures and rich functionality make it a critical tool for data scientists, analysts, and researchers working with structured data. Whether cleaning messy datasets or preparing data for machine learning, Pandas offers a versatile and efficient solution.</w:t>
      </w:r>
    </w:p>
    <w:p>
      <w:pPr>
        <w:keepNext/>
        <w:spacing w:before="280" w:after="160"/>
      </w:pPr>
      <w:r>
        <w:rPr>
          <w:rFonts w:ascii="Cambria" w:hAnsi="Cambria"/>
          <w:b/>
          <w:color w:val="1F3A5F"/>
          <w:sz w:val="36"/>
        </w:rPr>
        <w:t>90. Jupyter: Interactive Computing Environment</w:t>
      </w:r>
    </w:p>
    <w:p>
      <w:pPr>
        <w:keepNext/>
        <w:spacing w:before="200" w:after="160"/>
      </w:pPr>
      <w:r>
        <w:rPr>
          <w:rFonts w:ascii="Cambria" w:hAnsi="Cambria"/>
          <w:b/>
          <w:color w:val="1F3A5F"/>
          <w:sz w:val="30"/>
        </w:rPr>
        <w:t>90.1. Developer Details</w:t>
      </w:r>
    </w:p>
    <w:p>
      <w:pPr>
        <w:pStyle w:val="ListBullet"/>
        <w:spacing w:line="276" w:lineRule="auto" w:after="80"/>
        <w:ind w:left="357"/>
        <w:jc w:val="both"/>
      </w:pPr>
      <w:r>
        <w:rPr>
          <w:rFonts w:ascii="Cambria" w:hAnsi="Cambria"/>
          <w:i w:val="0"/>
          <w:sz w:val="22"/>
        </w:rPr>
        <w:t>Original Developer: Fernando Pérez and the IPython team</w:t>
      </w:r>
    </w:p>
    <w:p>
      <w:pPr>
        <w:pStyle w:val="ListBullet"/>
        <w:spacing w:line="276" w:lineRule="auto" w:after="80"/>
        <w:ind w:left="357"/>
        <w:jc w:val="both"/>
      </w:pPr>
      <w:r>
        <w:rPr>
          <w:rFonts w:ascii="Cambria" w:hAnsi="Cambria"/>
          <w:b/>
          <w:i w:val="0"/>
          <w:sz w:val="22"/>
        </w:rPr>
        <w:t xml:space="preserve">Maintained By: </w:t>
      </w:r>
      <w:r>
        <w:rPr>
          <w:rFonts w:ascii="Cambria" w:hAnsi="Cambria"/>
          <w:i w:val="0"/>
          <w:sz w:val="22"/>
        </w:rPr>
        <w:t>Project Jupyter community (open source)</w:t>
      </w:r>
    </w:p>
    <w:p>
      <w:pPr>
        <w:pStyle w:val="ListBullet"/>
        <w:spacing w:line="276" w:lineRule="auto" w:after="80"/>
        <w:ind w:left="357"/>
        <w:jc w:val="both"/>
      </w:pPr>
      <w:r>
        <w:rPr>
          <w:rFonts w:ascii="Cambria" w:hAnsi="Cambria"/>
          <w:i w:val="0"/>
          <w:sz w:val="22"/>
        </w:rPr>
        <w:t>License: BSD License (open source)</w:t>
      </w:r>
    </w:p>
    <w:p>
      <w:pPr>
        <w:pStyle w:val="ListBullet"/>
        <w:spacing w:line="276" w:lineRule="auto" w:after="80"/>
        <w:ind w:left="357"/>
        <w:jc w:val="both"/>
      </w:pPr>
      <w:r>
        <w:rPr>
          <w:rFonts w:ascii="Cambria" w:hAnsi="Cambria"/>
          <w:i w:val="0"/>
          <w:sz w:val="22"/>
        </w:rPr>
        <w:t>Initial Release: 2014 (Jupyter spun off from IPython in 2014)</w:t>
      </w:r>
    </w:p>
    <w:p>
      <w:pPr>
        <w:pStyle w:val="ListBullet"/>
        <w:spacing w:line="276" w:lineRule="auto" w:after="80"/>
        <w:ind w:left="357"/>
        <w:jc w:val="both"/>
      </w:pPr>
      <w:r>
        <w:rPr>
          <w:rFonts w:ascii="Cambria" w:hAnsi="Cambria"/>
          <w:i w:val="0"/>
          <w:sz w:val="22"/>
        </w:rPr>
        <w:t>Programming Languages: Python, but supports many languages via kernels</w:t>
      </w:r>
    </w:p>
    <w:p>
      <w:pPr>
        <w:keepNext/>
        <w:spacing w:before="200" w:after="160"/>
      </w:pPr>
      <w:r>
        <w:rPr>
          <w:rFonts w:ascii="Cambria" w:hAnsi="Cambria"/>
          <w:b/>
          <w:color w:val="1F3A5F"/>
          <w:sz w:val="30"/>
        </w:rPr>
        <w:t>90.2. Overview</w:t>
      </w:r>
    </w:p>
    <w:p>
      <w:pPr>
        <w:spacing w:after="120" w:before="0" w:line="276" w:lineRule="auto"/>
        <w:jc w:val="both"/>
      </w:pPr>
      <w:r>
        <w:rPr>
          <w:rFonts w:ascii="Cambria" w:hAnsi="Cambria"/>
          <w:b w:val="0"/>
          <w:i w:val="0"/>
          <w:sz w:val="22"/>
        </w:rPr>
        <w:t>Jupyter is an open-source web application that enables you to create and share documents called notebooks that contain:</w:t>
      </w:r>
    </w:p>
    <w:p>
      <w:pPr>
        <w:pStyle w:val="ListBullet"/>
        <w:spacing w:line="276" w:lineRule="auto" w:after="80"/>
        <w:ind w:left="357"/>
        <w:jc w:val="both"/>
      </w:pPr>
      <w:r>
        <w:rPr>
          <w:rFonts w:ascii="Cambria" w:hAnsi="Cambria"/>
          <w:i w:val="0"/>
          <w:sz w:val="22"/>
        </w:rPr>
        <w:t>Live code</w:t>
      </w:r>
    </w:p>
    <w:p>
      <w:pPr>
        <w:pStyle w:val="ListBullet"/>
        <w:spacing w:line="276" w:lineRule="auto" w:after="80"/>
        <w:ind w:left="357"/>
        <w:jc w:val="both"/>
      </w:pPr>
      <w:r>
        <w:rPr>
          <w:rFonts w:ascii="Cambria" w:hAnsi="Cambria"/>
          <w:i w:val="0"/>
          <w:sz w:val="22"/>
        </w:rPr>
        <w:t>Equations (LaTeX support)</w:t>
      </w:r>
    </w:p>
    <w:p>
      <w:pPr>
        <w:pStyle w:val="ListBullet"/>
        <w:spacing w:line="276" w:lineRule="auto" w:after="80"/>
        <w:ind w:left="357"/>
        <w:jc w:val="both"/>
      </w:pPr>
      <w:r>
        <w:rPr>
          <w:rFonts w:ascii="Cambria" w:hAnsi="Cambria"/>
          <w:i w:val="0"/>
          <w:sz w:val="22"/>
        </w:rPr>
        <w:t>Visualizations (charts, plots)</w:t>
      </w:r>
    </w:p>
    <w:p>
      <w:pPr>
        <w:pStyle w:val="ListBullet"/>
        <w:spacing w:line="276" w:lineRule="auto" w:after="80"/>
        <w:ind w:left="357"/>
        <w:jc w:val="both"/>
      </w:pPr>
      <w:r>
        <w:rPr>
          <w:rFonts w:ascii="Cambria" w:hAnsi="Cambria"/>
          <w:i w:val="0"/>
          <w:sz w:val="22"/>
        </w:rPr>
        <w:t>Narrative text (Markdown)</w:t>
      </w:r>
    </w:p>
    <w:p>
      <w:pPr>
        <w:spacing w:after="120" w:before="0" w:line="276" w:lineRule="auto"/>
        <w:jc w:val="both"/>
      </w:pPr>
      <w:r>
        <w:rPr>
          <w:rFonts w:ascii="Cambria" w:hAnsi="Cambria"/>
          <w:b w:val="0"/>
          <w:i w:val="0"/>
          <w:sz w:val="22"/>
        </w:rPr>
        <w:t>Jupyter supports interactive data science and scientific computing across over 100 programming languages, with the most popular being Python.</w:t>
      </w:r>
    </w:p>
    <w:p>
      <w:pPr>
        <w:keepNext/>
        <w:spacing w:before="200" w:after="160"/>
      </w:pPr>
      <w:r>
        <w:rPr>
          <w:rFonts w:ascii="Cambria" w:hAnsi="Cambria"/>
          <w:b/>
          <w:color w:val="1F3A5F"/>
          <w:sz w:val="30"/>
        </w:rPr>
        <w:t>90.3. Core Components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Component</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Jupyter Notebook</w:t>
            </w:r>
          </w:p>
        </w:tc>
        <w:tc>
          <w:tcPr>
            <w:tcW w:type="dxa" w:w="4706"/>
          </w:tcPr>
          <w:p>
            <w:pPr>
              <w:spacing w:after="40" w:before="40"/>
              <w:jc w:val="left"/>
            </w:pPr>
            <w:r/>
            <w:r>
              <w:rPr>
                <w:rFonts w:ascii="Cambria" w:hAnsi="Cambria"/>
                <w:b w:val="0"/>
                <w:sz w:val="21"/>
              </w:rPr>
              <w:t>Web app for authoring and running notebooks</w:t>
            </w:r>
          </w:p>
        </w:tc>
      </w:tr>
      <w:tr>
        <w:tc>
          <w:tcPr>
            <w:tcW w:type="dxa" w:w="4706"/>
            <w:shd w:val="clear" w:color="auto" w:fill="DCE6F1"/>
          </w:tcPr>
          <w:p>
            <w:pPr>
              <w:spacing w:after="40" w:before="40"/>
              <w:jc w:val="left"/>
            </w:pPr>
            <w:r/>
            <w:r>
              <w:rPr>
                <w:rFonts w:ascii="Cambria" w:hAnsi="Cambria"/>
                <w:b w:val="0"/>
                <w:sz w:val="21"/>
              </w:rPr>
              <w:t>JupyterLab</w:t>
            </w:r>
          </w:p>
        </w:tc>
        <w:tc>
          <w:tcPr>
            <w:tcW w:type="dxa" w:w="4706"/>
            <w:shd w:val="clear" w:color="auto" w:fill="DCE6F1"/>
          </w:tcPr>
          <w:p>
            <w:pPr>
              <w:spacing w:after="40" w:before="40"/>
              <w:jc w:val="left"/>
            </w:pPr>
            <w:r/>
            <w:r>
              <w:rPr>
                <w:rFonts w:ascii="Cambria" w:hAnsi="Cambria"/>
                <w:b w:val="0"/>
                <w:sz w:val="21"/>
              </w:rPr>
              <w:t>Next-generation user interface for notebooks</w:t>
            </w:r>
          </w:p>
        </w:tc>
      </w:tr>
      <w:tr>
        <w:tc>
          <w:tcPr>
            <w:tcW w:type="dxa" w:w="4706"/>
          </w:tcPr>
          <w:p>
            <w:pPr>
              <w:spacing w:after="40" w:before="40"/>
              <w:jc w:val="left"/>
            </w:pPr>
            <w:r/>
            <w:r>
              <w:rPr>
                <w:rFonts w:ascii="Cambria" w:hAnsi="Cambria"/>
                <w:b w:val="0"/>
                <w:sz w:val="21"/>
              </w:rPr>
              <w:t>Kernels</w:t>
            </w:r>
          </w:p>
        </w:tc>
        <w:tc>
          <w:tcPr>
            <w:tcW w:type="dxa" w:w="4706"/>
          </w:tcPr>
          <w:p>
            <w:pPr>
              <w:spacing w:after="40" w:before="40"/>
              <w:jc w:val="left"/>
            </w:pPr>
            <w:r/>
            <w:r>
              <w:rPr>
                <w:rFonts w:ascii="Cambria" w:hAnsi="Cambria"/>
                <w:b w:val="0"/>
                <w:sz w:val="21"/>
              </w:rPr>
              <w:t>Language-specific processes executing the code (Python, R, Julia, etc.)</w:t>
            </w:r>
          </w:p>
        </w:tc>
      </w:tr>
      <w:tr>
        <w:tc>
          <w:tcPr>
            <w:tcW w:type="dxa" w:w="4706"/>
            <w:shd w:val="clear" w:color="auto" w:fill="DCE6F1"/>
          </w:tcPr>
          <w:p>
            <w:pPr>
              <w:spacing w:after="40" w:before="40"/>
              <w:jc w:val="left"/>
            </w:pPr>
            <w:r/>
            <w:r>
              <w:rPr>
                <w:rFonts w:ascii="Cambria" w:hAnsi="Cambria"/>
                <w:b w:val="0"/>
                <w:sz w:val="21"/>
              </w:rPr>
              <w:t>Nbconvert</w:t>
            </w:r>
          </w:p>
        </w:tc>
        <w:tc>
          <w:tcPr>
            <w:tcW w:type="dxa" w:w="4706"/>
            <w:shd w:val="clear" w:color="auto" w:fill="DCE6F1"/>
          </w:tcPr>
          <w:p>
            <w:pPr>
              <w:spacing w:after="40" w:before="40"/>
              <w:jc w:val="left"/>
            </w:pPr>
            <w:r/>
            <w:r>
              <w:rPr>
                <w:rFonts w:ascii="Cambria" w:hAnsi="Cambria"/>
                <w:b w:val="0"/>
                <w:sz w:val="21"/>
              </w:rPr>
              <w:t>Tool to convert notebooks to formats like HTML, PDF</w:t>
            </w:r>
          </w:p>
        </w:tc>
      </w:tr>
    </w:tbl>
    <w:p>
      <w:pPr>
        <w:spacing w:after="80"/>
      </w:pPr>
    </w:p>
    <w:p>
      <w:pPr>
        <w:keepNext/>
        <w:spacing w:before="200" w:after="160"/>
      </w:pPr>
      <w:r>
        <w:rPr>
          <w:rFonts w:ascii="Cambria" w:hAnsi="Cambria"/>
          <w:b/>
          <w:color w:val="1F3A5F"/>
          <w:sz w:val="30"/>
        </w:rPr>
        <w:t>90.4.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Interactive Code Execution</w:t>
            </w:r>
          </w:p>
        </w:tc>
        <w:tc>
          <w:tcPr>
            <w:tcW w:type="dxa" w:w="4706"/>
          </w:tcPr>
          <w:p>
            <w:pPr>
              <w:spacing w:after="40" w:before="40"/>
              <w:jc w:val="left"/>
            </w:pPr>
            <w:r/>
            <w:r>
              <w:rPr>
                <w:rFonts w:ascii="Cambria" w:hAnsi="Cambria"/>
                <w:b w:val="0"/>
                <w:sz w:val="21"/>
              </w:rPr>
              <w:t>Run code snippets and see immediate output</w:t>
            </w:r>
          </w:p>
        </w:tc>
      </w:tr>
      <w:tr>
        <w:tc>
          <w:tcPr>
            <w:tcW w:type="dxa" w:w="4706"/>
            <w:shd w:val="clear" w:color="auto" w:fill="DCE6F1"/>
          </w:tcPr>
          <w:p>
            <w:pPr>
              <w:spacing w:after="40" w:before="40"/>
              <w:jc w:val="left"/>
            </w:pPr>
            <w:r/>
            <w:r>
              <w:rPr>
                <w:rFonts w:ascii="Cambria" w:hAnsi="Cambria"/>
                <w:b w:val="0"/>
                <w:sz w:val="21"/>
              </w:rPr>
              <w:t>Rich Text Support</w:t>
            </w:r>
          </w:p>
        </w:tc>
        <w:tc>
          <w:tcPr>
            <w:tcW w:type="dxa" w:w="4706"/>
            <w:shd w:val="clear" w:color="auto" w:fill="DCE6F1"/>
          </w:tcPr>
          <w:p>
            <w:pPr>
              <w:spacing w:after="40" w:before="40"/>
              <w:jc w:val="left"/>
            </w:pPr>
            <w:r/>
            <w:r>
              <w:rPr>
                <w:rFonts w:ascii="Cambria" w:hAnsi="Cambria"/>
                <w:b w:val="0"/>
                <w:sz w:val="21"/>
              </w:rPr>
              <w:t>Use Markdown, LaTeX, images for documentation</w:t>
            </w:r>
          </w:p>
        </w:tc>
      </w:tr>
      <w:tr>
        <w:tc>
          <w:tcPr>
            <w:tcW w:type="dxa" w:w="4706"/>
          </w:tcPr>
          <w:p>
            <w:pPr>
              <w:spacing w:after="40" w:before="40"/>
              <w:jc w:val="left"/>
            </w:pPr>
            <w:r/>
            <w:r>
              <w:rPr>
                <w:rFonts w:ascii="Cambria" w:hAnsi="Cambria"/>
                <w:b w:val="0"/>
                <w:sz w:val="21"/>
              </w:rPr>
              <w:t>Data Visualization</w:t>
            </w:r>
          </w:p>
        </w:tc>
        <w:tc>
          <w:tcPr>
            <w:tcW w:type="dxa" w:w="4706"/>
          </w:tcPr>
          <w:p>
            <w:pPr>
              <w:spacing w:after="40" w:before="40"/>
              <w:jc w:val="left"/>
            </w:pPr>
            <w:r/>
            <w:r>
              <w:rPr>
                <w:rFonts w:ascii="Cambria" w:hAnsi="Cambria"/>
                <w:b w:val="0"/>
                <w:sz w:val="21"/>
              </w:rPr>
              <w:t>Inline plots using Matplotlib, Seaborn, Plotly, etc.</w:t>
            </w:r>
          </w:p>
        </w:tc>
      </w:tr>
      <w:tr>
        <w:tc>
          <w:tcPr>
            <w:tcW w:type="dxa" w:w="4706"/>
            <w:shd w:val="clear" w:color="auto" w:fill="DCE6F1"/>
          </w:tcPr>
          <w:p>
            <w:pPr>
              <w:spacing w:after="40" w:before="40"/>
              <w:jc w:val="left"/>
            </w:pPr>
            <w:r/>
            <w:r>
              <w:rPr>
                <w:rFonts w:ascii="Cambria" w:hAnsi="Cambria"/>
                <w:b w:val="0"/>
                <w:sz w:val="21"/>
              </w:rPr>
              <w:t>Extensible</w:t>
            </w:r>
          </w:p>
        </w:tc>
        <w:tc>
          <w:tcPr>
            <w:tcW w:type="dxa" w:w="4706"/>
            <w:shd w:val="clear" w:color="auto" w:fill="DCE6F1"/>
          </w:tcPr>
          <w:p>
            <w:pPr>
              <w:spacing w:after="40" w:before="40"/>
              <w:jc w:val="left"/>
            </w:pPr>
            <w:r/>
            <w:r>
              <w:rPr>
                <w:rFonts w:ascii="Cambria" w:hAnsi="Cambria"/>
                <w:b w:val="0"/>
                <w:sz w:val="21"/>
              </w:rPr>
              <w:t>Support for many programming languages and extensions</w:t>
            </w:r>
          </w:p>
        </w:tc>
      </w:tr>
      <w:tr>
        <w:tc>
          <w:tcPr>
            <w:tcW w:type="dxa" w:w="4706"/>
          </w:tcPr>
          <w:p>
            <w:pPr>
              <w:spacing w:after="40" w:before="40"/>
              <w:jc w:val="left"/>
            </w:pPr>
            <w:r/>
            <w:r>
              <w:rPr>
                <w:rFonts w:ascii="Cambria" w:hAnsi="Cambria"/>
                <w:b w:val="0"/>
                <w:sz w:val="21"/>
              </w:rPr>
              <w:t>Reproducible Research</w:t>
            </w:r>
          </w:p>
        </w:tc>
        <w:tc>
          <w:tcPr>
            <w:tcW w:type="dxa" w:w="4706"/>
          </w:tcPr>
          <w:p>
            <w:pPr>
              <w:spacing w:after="40" w:before="40"/>
              <w:jc w:val="left"/>
            </w:pPr>
            <w:r/>
            <w:r>
              <w:rPr>
                <w:rFonts w:ascii="Cambria" w:hAnsi="Cambria"/>
                <w:b w:val="0"/>
                <w:sz w:val="21"/>
              </w:rPr>
              <w:t>Combine code, results, and narrative in one document</w:t>
            </w:r>
          </w:p>
        </w:tc>
      </w:tr>
      <w:tr>
        <w:tc>
          <w:tcPr>
            <w:tcW w:type="dxa" w:w="4706"/>
            <w:shd w:val="clear" w:color="auto" w:fill="DCE6F1"/>
          </w:tcPr>
          <w:p>
            <w:pPr>
              <w:spacing w:after="40" w:before="40"/>
              <w:jc w:val="left"/>
            </w:pPr>
            <w:r/>
            <w:r>
              <w:rPr>
                <w:rFonts w:ascii="Cambria" w:hAnsi="Cambria"/>
                <w:b w:val="0"/>
                <w:sz w:val="21"/>
              </w:rPr>
              <w:t>Sharing and Collaboration</w:t>
            </w:r>
          </w:p>
        </w:tc>
        <w:tc>
          <w:tcPr>
            <w:tcW w:type="dxa" w:w="4706"/>
            <w:shd w:val="clear" w:color="auto" w:fill="DCE6F1"/>
          </w:tcPr>
          <w:p>
            <w:pPr>
              <w:spacing w:after="40" w:before="40"/>
              <w:jc w:val="left"/>
            </w:pPr>
            <w:r/>
            <w:r>
              <w:rPr>
                <w:rFonts w:ascii="Cambria" w:hAnsi="Cambria"/>
                <w:b w:val="0"/>
                <w:sz w:val="21"/>
              </w:rPr>
              <w:t>Export notebooks, share via GitHub, or JupyterHub</w:t>
            </w:r>
          </w:p>
        </w:tc>
      </w:tr>
    </w:tbl>
    <w:p>
      <w:pPr>
        <w:spacing w:after="80"/>
      </w:pPr>
    </w:p>
    <w:p>
      <w:pPr>
        <w:keepNext/>
        <w:spacing w:before="200" w:after="160"/>
      </w:pPr>
      <w:r>
        <w:rPr>
          <w:rFonts w:ascii="Cambria" w:hAnsi="Cambria"/>
          <w:b/>
          <w:color w:val="1F3A5F"/>
          <w:sz w:val="30"/>
        </w:rPr>
        <w:t>90.5. Common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Examples</w:t>
            </w:r>
          </w:p>
        </w:tc>
      </w:tr>
      <w:tr>
        <w:tc>
          <w:tcPr>
            <w:tcW w:type="dxa" w:w="4706"/>
          </w:tcPr>
          <w:p>
            <w:pPr>
              <w:spacing w:after="40" w:before="40"/>
              <w:jc w:val="left"/>
            </w:pPr>
            <w:r/>
            <w:r>
              <w:rPr>
                <w:rFonts w:ascii="Cambria" w:hAnsi="Cambria"/>
                <w:b w:val="0"/>
                <w:sz w:val="21"/>
              </w:rPr>
              <w:t>Data Science</w:t>
            </w:r>
          </w:p>
        </w:tc>
        <w:tc>
          <w:tcPr>
            <w:tcW w:type="dxa" w:w="4706"/>
          </w:tcPr>
          <w:p>
            <w:pPr>
              <w:spacing w:after="40" w:before="40"/>
              <w:jc w:val="left"/>
            </w:pPr>
            <w:r/>
            <w:r>
              <w:rPr>
                <w:rFonts w:ascii="Cambria" w:hAnsi="Cambria"/>
                <w:b w:val="0"/>
                <w:sz w:val="21"/>
              </w:rPr>
              <w:t>Exploratory data analysis, model prototyping</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Teaching programming, data analysis, statistics</w:t>
            </w:r>
          </w:p>
        </w:tc>
      </w:tr>
      <w:tr>
        <w:tc>
          <w:tcPr>
            <w:tcW w:type="dxa" w:w="4706"/>
          </w:tcPr>
          <w:p>
            <w:pPr>
              <w:spacing w:after="40" w:before="40"/>
              <w:jc w:val="left"/>
            </w:pPr>
            <w:r/>
            <w:r>
              <w:rPr>
                <w:rFonts w:ascii="Cambria" w:hAnsi="Cambria"/>
                <w:b w:val="0"/>
                <w:sz w:val="21"/>
              </w:rPr>
              <w:t>Research</w:t>
            </w:r>
          </w:p>
        </w:tc>
        <w:tc>
          <w:tcPr>
            <w:tcW w:type="dxa" w:w="4706"/>
          </w:tcPr>
          <w:p>
            <w:pPr>
              <w:spacing w:after="40" w:before="40"/>
              <w:jc w:val="left"/>
            </w:pPr>
            <w:r/>
            <w:r>
              <w:rPr>
                <w:rFonts w:ascii="Cambria" w:hAnsi="Cambria"/>
                <w:b w:val="0"/>
                <w:sz w:val="21"/>
              </w:rPr>
              <w:t>Documenting experiments, reproducible workflows</w:t>
            </w:r>
          </w:p>
        </w:tc>
      </w:tr>
      <w:tr>
        <w:tc>
          <w:tcPr>
            <w:tcW w:type="dxa" w:w="4706"/>
            <w:shd w:val="clear" w:color="auto" w:fill="DCE6F1"/>
          </w:tcPr>
          <w:p>
            <w:pPr>
              <w:spacing w:after="40" w:before="40"/>
              <w:jc w:val="left"/>
            </w:pPr>
            <w:r/>
            <w:r>
              <w:rPr>
                <w:rFonts w:ascii="Cambria" w:hAnsi="Cambria"/>
                <w:b w:val="0"/>
                <w:sz w:val="21"/>
              </w:rPr>
              <w:t>Machine Learning</w:t>
            </w:r>
          </w:p>
        </w:tc>
        <w:tc>
          <w:tcPr>
            <w:tcW w:type="dxa" w:w="4706"/>
            <w:shd w:val="clear" w:color="auto" w:fill="DCE6F1"/>
          </w:tcPr>
          <w:p>
            <w:pPr>
              <w:spacing w:after="40" w:before="40"/>
              <w:jc w:val="left"/>
            </w:pPr>
            <w:r/>
            <w:r>
              <w:rPr>
                <w:rFonts w:ascii="Cambria" w:hAnsi="Cambria"/>
                <w:b w:val="0"/>
                <w:sz w:val="21"/>
              </w:rPr>
              <w:t>Developing, testing, and visualizing ML models</w:t>
            </w:r>
          </w:p>
        </w:tc>
      </w:tr>
      <w:tr>
        <w:tc>
          <w:tcPr>
            <w:tcW w:type="dxa" w:w="4706"/>
          </w:tcPr>
          <w:p>
            <w:pPr>
              <w:spacing w:after="40" w:before="40"/>
              <w:jc w:val="left"/>
            </w:pPr>
            <w:r/>
            <w:r>
              <w:rPr>
                <w:rFonts w:ascii="Cambria" w:hAnsi="Cambria"/>
                <w:b w:val="0"/>
                <w:sz w:val="21"/>
              </w:rPr>
              <w:t>Scientific Computing</w:t>
            </w:r>
          </w:p>
        </w:tc>
        <w:tc>
          <w:tcPr>
            <w:tcW w:type="dxa" w:w="4706"/>
          </w:tcPr>
          <w:p>
            <w:pPr>
              <w:spacing w:after="40" w:before="40"/>
              <w:jc w:val="left"/>
            </w:pPr>
            <w:r/>
            <w:r>
              <w:rPr>
                <w:rFonts w:ascii="Cambria" w:hAnsi="Cambria"/>
                <w:b w:val="0"/>
                <w:sz w:val="21"/>
              </w:rPr>
              <w:t>Interactive simulations and algorithm development</w:t>
            </w:r>
          </w:p>
        </w:tc>
      </w:tr>
    </w:tbl>
    <w:p>
      <w:pPr>
        <w:spacing w:after="80"/>
      </w:pPr>
    </w:p>
    <w:p>
      <w:pPr>
        <w:keepNext/>
        <w:spacing w:before="200" w:after="160"/>
      </w:pPr>
      <w:r>
        <w:rPr>
          <w:rFonts w:ascii="Cambria" w:hAnsi="Cambria"/>
          <w:b/>
          <w:color w:val="1F3A5F"/>
          <w:sz w:val="30"/>
        </w:rPr>
        <w:t>90.6. Example Workflow</w:t>
      </w:r>
    </w:p>
    <w:p>
      <w:pPr>
        <w:spacing w:line="276" w:lineRule="auto" w:after="80"/>
        <w:ind w:left="357" w:hanging="357"/>
        <w:jc w:val="both"/>
      </w:pPr>
      <w:r>
        <w:rPr>
          <w:rFonts w:ascii="Cambria" w:hAnsi="Cambria"/>
          <w:sz w:val="22"/>
        </w:rPr>
        <w:t xml:space="preserve">1. </w:t>
      </w:r>
      <w:r>
        <w:rPr>
          <w:rFonts w:ascii="Cambria" w:hAnsi="Cambria"/>
          <w:sz w:val="22"/>
        </w:rPr>
        <w:t>Start Jupyter Notebook Server</w:t>
      </w:r>
    </w:p>
    <w:p>
      <w:pPr>
        <w:spacing w:after="120" w:before="0" w:line="276" w:lineRule="auto"/>
        <w:jc w:val="both"/>
      </w:pPr>
      <w:r>
        <w:rPr>
          <w:rFonts w:ascii="Cambria" w:hAnsi="Cambria"/>
          <w:b w:val="0"/>
          <w:i w:val="0"/>
          <w:sz w:val="22"/>
        </w:rPr>
        <w:t>Run jupyter notebook or jupyter lab in the terminal.</w:t>
      </w:r>
    </w:p>
    <w:p>
      <w:pPr>
        <w:spacing w:line="276" w:lineRule="auto" w:after="80"/>
        <w:ind w:left="357" w:hanging="357"/>
        <w:jc w:val="both"/>
      </w:pPr>
      <w:r>
        <w:rPr>
          <w:rFonts w:ascii="Cambria" w:hAnsi="Cambria"/>
          <w:sz w:val="22"/>
        </w:rPr>
        <w:t xml:space="preserve">2. </w:t>
      </w:r>
      <w:r>
        <w:rPr>
          <w:rFonts w:ascii="Cambria" w:hAnsi="Cambria"/>
          <w:sz w:val="22"/>
        </w:rPr>
        <w:t>Create New Notebook</w:t>
      </w:r>
    </w:p>
    <w:p>
      <w:pPr>
        <w:spacing w:after="120" w:before="0" w:line="276" w:lineRule="auto"/>
        <w:jc w:val="both"/>
      </w:pPr>
      <w:r>
        <w:rPr>
          <w:rFonts w:ascii="Cambria" w:hAnsi="Cambria"/>
          <w:b w:val="0"/>
          <w:i w:val="0"/>
          <w:sz w:val="22"/>
        </w:rPr>
        <w:t>Select language kernel (e.g., Python 3).</w:t>
      </w:r>
    </w:p>
    <w:p>
      <w:pPr>
        <w:spacing w:line="276" w:lineRule="auto" w:after="80"/>
        <w:ind w:left="357" w:hanging="357"/>
        <w:jc w:val="both"/>
      </w:pPr>
      <w:r>
        <w:rPr>
          <w:rFonts w:ascii="Cambria" w:hAnsi="Cambria"/>
          <w:sz w:val="22"/>
        </w:rPr>
        <w:t xml:space="preserve">3. </w:t>
      </w:r>
      <w:r>
        <w:rPr>
          <w:rFonts w:ascii="Cambria" w:hAnsi="Cambria"/>
          <w:sz w:val="22"/>
        </w:rPr>
        <w:t>Write Code and Markdown</w:t>
      </w:r>
    </w:p>
    <w:p>
      <w:pPr>
        <w:spacing w:after="120" w:before="0" w:line="276" w:lineRule="auto"/>
        <w:jc w:val="both"/>
      </w:pPr>
      <w:r>
        <w:rPr>
          <w:rFonts w:ascii="Cambria" w:hAnsi="Cambria"/>
          <w:b w:val="0"/>
          <w:i w:val="0"/>
          <w:sz w:val="22"/>
        </w:rPr>
        <w:t>Combine runnable code cells and markdown text cells.</w:t>
      </w:r>
    </w:p>
    <w:p>
      <w:pPr>
        <w:spacing w:line="276" w:lineRule="auto" w:after="80"/>
        <w:ind w:left="357" w:hanging="357"/>
        <w:jc w:val="both"/>
      </w:pPr>
      <w:r>
        <w:rPr>
          <w:rFonts w:ascii="Cambria" w:hAnsi="Cambria"/>
          <w:sz w:val="22"/>
        </w:rPr>
        <w:t xml:space="preserve">4. </w:t>
      </w:r>
      <w:r>
        <w:rPr>
          <w:rFonts w:ascii="Cambria" w:hAnsi="Cambria"/>
          <w:sz w:val="22"/>
        </w:rPr>
        <w:t>Execute Code Cells</w:t>
      </w:r>
    </w:p>
    <w:p>
      <w:pPr>
        <w:spacing w:after="120" w:before="0" w:line="276" w:lineRule="auto"/>
        <w:jc w:val="both"/>
      </w:pPr>
      <w:r>
        <w:rPr>
          <w:rFonts w:ascii="Cambria" w:hAnsi="Cambria"/>
          <w:b w:val="0"/>
          <w:i w:val="0"/>
          <w:sz w:val="22"/>
        </w:rPr>
        <w:t>Run individual cells to see output immediately.</w:t>
      </w:r>
    </w:p>
    <w:p>
      <w:pPr>
        <w:spacing w:line="276" w:lineRule="auto" w:after="80"/>
        <w:ind w:left="357" w:hanging="357"/>
        <w:jc w:val="both"/>
      </w:pPr>
      <w:r>
        <w:rPr>
          <w:rFonts w:ascii="Cambria" w:hAnsi="Cambria"/>
          <w:sz w:val="22"/>
        </w:rPr>
        <w:t xml:space="preserve">5. </w:t>
      </w:r>
      <w:r>
        <w:rPr>
          <w:rFonts w:ascii="Cambria" w:hAnsi="Cambria"/>
          <w:sz w:val="22"/>
        </w:rPr>
        <w:t>Visualize Data</w:t>
      </w:r>
    </w:p>
    <w:p>
      <w:pPr>
        <w:spacing w:after="120" w:before="0" w:line="276" w:lineRule="auto"/>
        <w:jc w:val="both"/>
      </w:pPr>
      <w:r>
        <w:rPr>
          <w:rFonts w:ascii="Cambria" w:hAnsi="Cambria"/>
          <w:b w:val="0"/>
          <w:i w:val="0"/>
          <w:sz w:val="22"/>
        </w:rPr>
        <w:t>Display inline plots and tables.</w:t>
      </w:r>
    </w:p>
    <w:p>
      <w:pPr>
        <w:spacing w:line="276" w:lineRule="auto" w:after="80"/>
        <w:ind w:left="357" w:hanging="357"/>
        <w:jc w:val="both"/>
      </w:pPr>
      <w:r>
        <w:rPr>
          <w:rFonts w:ascii="Cambria" w:hAnsi="Cambria"/>
          <w:sz w:val="22"/>
        </w:rPr>
        <w:t xml:space="preserve">6. </w:t>
      </w:r>
      <w:r>
        <w:rPr>
          <w:rFonts w:ascii="Cambria" w:hAnsi="Cambria"/>
          <w:sz w:val="22"/>
        </w:rPr>
        <w:t>Save and Share</w:t>
      </w:r>
    </w:p>
    <w:p>
      <w:pPr>
        <w:spacing w:after="120" w:before="0" w:line="276" w:lineRule="auto"/>
        <w:jc w:val="both"/>
      </w:pPr>
      <w:r>
        <w:rPr>
          <w:rFonts w:ascii="Cambria" w:hAnsi="Cambria"/>
          <w:b w:val="0"/>
          <w:i w:val="0"/>
          <w:sz w:val="22"/>
        </w:rPr>
        <w:t>Export notebook to .ipynb or convert to HTML/PDF.</w:t>
      </w:r>
    </w:p>
    <w:p>
      <w:pPr>
        <w:keepNext/>
        <w:spacing w:before="200" w:after="160"/>
      </w:pPr>
      <w:r>
        <w:rPr>
          <w:rFonts w:ascii="Cambria" w:hAnsi="Cambria"/>
          <w:b/>
          <w:color w:val="1F3A5F"/>
          <w:sz w:val="30"/>
        </w:rPr>
        <w:t>90.7. Integration with Other Tools</w:t>
      </w:r>
    </w:p>
    <w:p>
      <w:pPr>
        <w:pStyle w:val="ListBullet"/>
        <w:spacing w:line="276" w:lineRule="auto" w:after="80"/>
        <w:ind w:left="357"/>
        <w:jc w:val="both"/>
      </w:pPr>
      <w:r>
        <w:rPr>
          <w:rFonts w:ascii="Cambria" w:hAnsi="Cambria"/>
          <w:b/>
          <w:i w:val="0"/>
          <w:sz w:val="22"/>
        </w:rPr>
        <w:t xml:space="preserve">Python Libraries: </w:t>
      </w:r>
      <w:r>
        <w:rPr>
          <w:rFonts w:ascii="Cambria" w:hAnsi="Cambria"/>
          <w:i w:val="0"/>
          <w:sz w:val="22"/>
        </w:rPr>
        <w:t>NumPy, Pandas, Matplotlib, SciPy, scikit-learn</w:t>
      </w:r>
    </w:p>
    <w:p>
      <w:pPr>
        <w:pStyle w:val="ListBullet"/>
        <w:spacing w:line="276" w:lineRule="auto" w:after="80"/>
        <w:ind w:left="357"/>
        <w:jc w:val="both"/>
      </w:pPr>
      <w:r>
        <w:rPr>
          <w:rFonts w:ascii="Cambria" w:hAnsi="Cambria"/>
          <w:b/>
          <w:i w:val="0"/>
          <w:sz w:val="22"/>
        </w:rPr>
        <w:t xml:space="preserve">Version Control: </w:t>
      </w:r>
      <w:r>
        <w:rPr>
          <w:rFonts w:ascii="Cambria" w:hAnsi="Cambria"/>
          <w:i w:val="0"/>
          <w:sz w:val="22"/>
        </w:rPr>
        <w:t>GitHub for sharing notebooks</w:t>
      </w:r>
    </w:p>
    <w:p>
      <w:pPr>
        <w:pStyle w:val="ListBullet"/>
        <w:spacing w:line="276" w:lineRule="auto" w:after="80"/>
        <w:ind w:left="357"/>
        <w:jc w:val="both"/>
      </w:pPr>
      <w:r>
        <w:rPr>
          <w:rFonts w:ascii="Cambria" w:hAnsi="Cambria"/>
          <w:b/>
          <w:i w:val="0"/>
          <w:sz w:val="22"/>
        </w:rPr>
        <w:t xml:space="preserve">Cloud Platforms: </w:t>
      </w:r>
      <w:r>
        <w:rPr>
          <w:rFonts w:ascii="Cambria" w:hAnsi="Cambria"/>
          <w:i w:val="0"/>
          <w:sz w:val="22"/>
        </w:rPr>
        <w:t>Google Colab, Azure Notebooks, Binder for cloud execution</w:t>
      </w:r>
    </w:p>
    <w:p>
      <w:pPr>
        <w:pStyle w:val="ListBullet"/>
        <w:spacing w:line="276" w:lineRule="auto" w:after="80"/>
        <w:ind w:left="357"/>
        <w:jc w:val="both"/>
      </w:pPr>
      <w:r>
        <w:rPr>
          <w:rFonts w:ascii="Cambria" w:hAnsi="Cambria"/>
          <w:b/>
          <w:i w:val="0"/>
          <w:sz w:val="22"/>
        </w:rPr>
        <w:t xml:space="preserve">JupyterHub: </w:t>
      </w:r>
      <w:r>
        <w:rPr>
          <w:rFonts w:ascii="Cambria" w:hAnsi="Cambria"/>
          <w:i w:val="0"/>
          <w:sz w:val="22"/>
        </w:rPr>
        <w:t>Multi-user server for teams and classrooms</w:t>
      </w:r>
    </w:p>
    <w:p>
      <w:pPr>
        <w:keepNext/>
        <w:spacing w:before="200" w:after="160"/>
      </w:pPr>
      <w:r>
        <w:rPr>
          <w:rFonts w:ascii="Cambria" w:hAnsi="Cambria"/>
          <w:b/>
          <w:color w:val="1F3A5F"/>
          <w:sz w:val="30"/>
        </w:rPr>
        <w:t>90.8. Strengths</w:t>
      </w:r>
    </w:p>
    <w:p>
      <w:pPr>
        <w:pStyle w:val="ListBullet"/>
        <w:spacing w:line="276" w:lineRule="auto" w:after="80"/>
        <w:ind w:left="357"/>
        <w:jc w:val="both"/>
      </w:pPr>
      <w:r>
        <w:rPr>
          <w:rFonts w:ascii="Cambria" w:hAnsi="Cambria"/>
          <w:i w:val="0"/>
          <w:sz w:val="22"/>
        </w:rPr>
        <w:t>Interactive and intuitive interface for data exploration</w:t>
      </w:r>
    </w:p>
    <w:p>
      <w:pPr>
        <w:pStyle w:val="ListBullet"/>
        <w:spacing w:line="276" w:lineRule="auto" w:after="80"/>
        <w:ind w:left="357"/>
        <w:jc w:val="both"/>
      </w:pPr>
      <w:r>
        <w:rPr>
          <w:rFonts w:ascii="Cambria" w:hAnsi="Cambria"/>
          <w:i w:val="0"/>
          <w:sz w:val="22"/>
        </w:rPr>
        <w:t>Supports over 100 programming languages via kernels</w:t>
      </w:r>
    </w:p>
    <w:p>
      <w:pPr>
        <w:pStyle w:val="ListBullet"/>
        <w:spacing w:line="276" w:lineRule="auto" w:after="80"/>
        <w:ind w:left="357"/>
        <w:jc w:val="both"/>
      </w:pPr>
      <w:r>
        <w:rPr>
          <w:rFonts w:ascii="Cambria" w:hAnsi="Cambria"/>
          <w:i w:val="0"/>
          <w:sz w:val="22"/>
        </w:rPr>
        <w:t>Combines code, text, and visuals in one document</w:t>
      </w:r>
    </w:p>
    <w:p>
      <w:pPr>
        <w:pStyle w:val="ListBullet"/>
        <w:spacing w:line="276" w:lineRule="auto" w:after="80"/>
        <w:ind w:left="357"/>
        <w:jc w:val="both"/>
      </w:pPr>
      <w:r>
        <w:rPr>
          <w:rFonts w:ascii="Cambria" w:hAnsi="Cambria"/>
          <w:i w:val="0"/>
          <w:sz w:val="22"/>
        </w:rPr>
        <w:t>Facilitates reproducible research and collaboration</w:t>
      </w:r>
    </w:p>
    <w:p>
      <w:pPr>
        <w:pStyle w:val="ListBullet"/>
        <w:spacing w:line="276" w:lineRule="auto" w:after="80"/>
        <w:ind w:left="357"/>
        <w:jc w:val="both"/>
      </w:pPr>
      <w:r>
        <w:rPr>
          <w:rFonts w:ascii="Cambria" w:hAnsi="Cambria"/>
          <w:i w:val="0"/>
          <w:sz w:val="22"/>
        </w:rPr>
        <w:t>Open-source and extensible</w:t>
      </w:r>
    </w:p>
    <w:p>
      <w:pPr>
        <w:keepNext/>
        <w:spacing w:before="200" w:after="160"/>
      </w:pPr>
      <w:r>
        <w:rPr>
          <w:rFonts w:ascii="Cambria" w:hAnsi="Cambria"/>
          <w:b/>
          <w:color w:val="1F3A5F"/>
          <w:sz w:val="30"/>
        </w:rPr>
        <w:t>90.9. Limitations</w:t>
      </w:r>
    </w:p>
    <w:p>
      <w:pPr>
        <w:pStyle w:val="ListBullet"/>
        <w:spacing w:line="276" w:lineRule="auto" w:after="80"/>
        <w:ind w:left="357"/>
        <w:jc w:val="both"/>
      </w:pPr>
      <w:r>
        <w:rPr>
          <w:rFonts w:ascii="Cambria" w:hAnsi="Cambria"/>
          <w:i w:val="0"/>
          <w:sz w:val="22"/>
        </w:rPr>
        <w:t>Not optimized for very large-scale production workflows</w:t>
      </w:r>
    </w:p>
    <w:p>
      <w:pPr>
        <w:pStyle w:val="ListBullet"/>
        <w:spacing w:line="276" w:lineRule="auto" w:after="80"/>
        <w:ind w:left="357"/>
        <w:jc w:val="both"/>
      </w:pPr>
      <w:r>
        <w:rPr>
          <w:rFonts w:ascii="Cambria" w:hAnsi="Cambria"/>
          <w:i w:val="0"/>
          <w:sz w:val="22"/>
        </w:rPr>
        <w:t>Can be less suitable for complex software engineering projects</w:t>
      </w:r>
    </w:p>
    <w:p>
      <w:pPr>
        <w:pStyle w:val="ListBullet"/>
        <w:spacing w:line="276" w:lineRule="auto" w:after="80"/>
        <w:ind w:left="357"/>
        <w:jc w:val="both"/>
      </w:pPr>
      <w:r>
        <w:rPr>
          <w:rFonts w:ascii="Cambria" w:hAnsi="Cambria"/>
          <w:i w:val="0"/>
          <w:sz w:val="22"/>
        </w:rPr>
        <w:t>Some issues with version control due to JSON notebook format</w:t>
      </w:r>
    </w:p>
    <w:p>
      <w:pPr>
        <w:pStyle w:val="ListBullet"/>
        <w:spacing w:line="276" w:lineRule="auto" w:after="80"/>
        <w:ind w:left="357"/>
        <w:jc w:val="both"/>
      </w:pPr>
      <w:r>
        <w:rPr>
          <w:rFonts w:ascii="Cambria" w:hAnsi="Cambria"/>
          <w:i w:val="0"/>
          <w:sz w:val="22"/>
        </w:rPr>
        <w:t>Security concerns when running untrusted notebooks</w:t>
      </w:r>
    </w:p>
    <w:p>
      <w:pPr>
        <w:keepNext/>
        <w:spacing w:before="200" w:after="160"/>
      </w:pPr>
      <w:r>
        <w:rPr>
          <w:rFonts w:ascii="Cambria" w:hAnsi="Cambria"/>
          <w:b/>
          <w:color w:val="1F3A5F"/>
          <w:sz w:val="30"/>
        </w:rPr>
        <w:t>90.10. Summary</w:t>
      </w:r>
    </w:p>
    <w:p>
      <w:pPr>
        <w:spacing w:after="120" w:before="0" w:line="276" w:lineRule="auto"/>
        <w:jc w:val="both"/>
      </w:pPr>
      <w:r>
        <w:rPr>
          <w:rFonts w:ascii="Cambria" w:hAnsi="Cambria"/>
          <w:b w:val="0"/>
          <w:i w:val="0"/>
          <w:sz w:val="22"/>
        </w:rPr>
        <w:t>Jupyter is a revolutionary tool that transformed how data scientists, researchers, and educators interact with code and data. It allows for an interactive, literate programming style combining code execution, rich text, and visualizations in a shareable, reproducible format.</w:t>
      </w:r>
    </w:p>
    <w:p>
      <w:pPr>
        <w:keepNext/>
        <w:spacing w:before="280" w:after="160"/>
      </w:pPr>
      <w:r>
        <w:rPr>
          <w:rFonts w:ascii="Cambria" w:hAnsi="Cambria"/>
          <w:b/>
          <w:color w:val="1F3A5F"/>
          <w:sz w:val="36"/>
        </w:rPr>
        <w:t>91. Tableau: Visual Analytics Platform for Business Intelligence</w:t>
      </w:r>
    </w:p>
    <w:p>
      <w:pPr>
        <w:keepNext/>
        <w:spacing w:before="200" w:after="160"/>
      </w:pPr>
      <w:r>
        <w:rPr>
          <w:rFonts w:ascii="Cambria" w:hAnsi="Cambria"/>
          <w:b/>
          <w:color w:val="1F3A5F"/>
          <w:sz w:val="30"/>
        </w:rPr>
        <w:t>91.1.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Originally developed by Tableau Software (acquired by Salesforce in 2019)</w:t>
      </w:r>
    </w:p>
    <w:p>
      <w:pPr>
        <w:pStyle w:val="ListBullet"/>
        <w:spacing w:line="276" w:lineRule="auto" w:after="80"/>
        <w:ind w:left="357"/>
        <w:jc w:val="both"/>
      </w:pPr>
      <w:r>
        <w:rPr>
          <w:rFonts w:ascii="Cambria" w:hAnsi="Cambria"/>
          <w:b/>
          <w:i w:val="0"/>
          <w:sz w:val="22"/>
        </w:rPr>
        <w:t xml:space="preserve">First Release: </w:t>
      </w:r>
      <w:r>
        <w:rPr>
          <w:rFonts w:ascii="Cambria" w:hAnsi="Cambria"/>
          <w:i w:val="0"/>
          <w:sz w:val="22"/>
        </w:rPr>
        <w:t>2003</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Business Intelligence (BI) &amp; Data Visualization</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Desktop, Server, Cloud (Tableau Cloud), and Mobile</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Commercial (Proprietary), with Tableau Public (Free version for sharing to public gallery)</w:t>
      </w:r>
    </w:p>
    <w:p>
      <w:pPr>
        <w:keepNext/>
        <w:spacing w:before="200" w:after="160"/>
      </w:pPr>
      <w:r>
        <w:rPr>
          <w:rFonts w:ascii="Cambria" w:hAnsi="Cambria"/>
          <w:b/>
          <w:color w:val="1F3A5F"/>
          <w:sz w:val="30"/>
        </w:rPr>
        <w:t>91.2. Overview</w:t>
      </w:r>
    </w:p>
    <w:p>
      <w:pPr>
        <w:spacing w:after="120" w:before="0" w:line="276" w:lineRule="auto"/>
        <w:jc w:val="both"/>
      </w:pPr>
      <w:r>
        <w:rPr>
          <w:rFonts w:ascii="Cambria" w:hAnsi="Cambria"/>
          <w:b w:val="0"/>
          <w:i w:val="0"/>
          <w:sz w:val="22"/>
        </w:rPr>
        <w:t>Tableau is a powerful data visualization tool used to transform raw data into interactive, insightful dashboards and visualizations. It helps users—ranging from analysts to executives— understand trends, patterns, and outliers in data quickly without deep technical knowledge. Tableau excels in connecting to multiple data sources and provides drag-and-drop functionality for creating visuals like charts, maps, and dashboards.</w:t>
      </w:r>
    </w:p>
    <w:p>
      <w:pPr>
        <w:keepNext/>
        <w:spacing w:before="200" w:after="160"/>
      </w:pPr>
      <w:r>
        <w:rPr>
          <w:rFonts w:ascii="Cambria" w:hAnsi="Cambria"/>
          <w:b/>
          <w:color w:val="1F3A5F"/>
          <w:sz w:val="30"/>
        </w:rPr>
        <w:t>91.3.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Drag-and-Drop Interface</w:t>
            </w:r>
          </w:p>
        </w:tc>
        <w:tc>
          <w:tcPr>
            <w:tcW w:type="dxa" w:w="4706"/>
          </w:tcPr>
          <w:p>
            <w:pPr>
              <w:spacing w:after="40" w:before="40"/>
              <w:jc w:val="left"/>
            </w:pPr>
            <w:r/>
            <w:r>
              <w:rPr>
                <w:rFonts w:ascii="Cambria" w:hAnsi="Cambria"/>
                <w:b w:val="0"/>
                <w:sz w:val="21"/>
              </w:rPr>
              <w:t>Build visuals and dashboards without programming</w:t>
            </w:r>
          </w:p>
        </w:tc>
      </w:tr>
      <w:tr>
        <w:tc>
          <w:tcPr>
            <w:tcW w:type="dxa" w:w="4706"/>
            <w:shd w:val="clear" w:color="auto" w:fill="DCE6F1"/>
          </w:tcPr>
          <w:p>
            <w:pPr>
              <w:spacing w:after="40" w:before="40"/>
              <w:jc w:val="left"/>
            </w:pPr>
            <w:r/>
            <w:r>
              <w:rPr>
                <w:rFonts w:ascii="Cambria" w:hAnsi="Cambria"/>
                <w:b w:val="0"/>
                <w:sz w:val="21"/>
              </w:rPr>
              <w:t>Data Connectivity</w:t>
            </w:r>
          </w:p>
        </w:tc>
        <w:tc>
          <w:tcPr>
            <w:tcW w:type="dxa" w:w="4706"/>
            <w:shd w:val="clear" w:color="auto" w:fill="DCE6F1"/>
          </w:tcPr>
          <w:p>
            <w:pPr>
              <w:spacing w:after="40" w:before="40"/>
              <w:jc w:val="left"/>
            </w:pPr>
            <w:r/>
            <w:r>
              <w:rPr>
                <w:rFonts w:ascii="Cambria" w:hAnsi="Cambria"/>
                <w:b w:val="0"/>
                <w:sz w:val="21"/>
              </w:rPr>
              <w:t>Connects to Excel, SQL, Google Sheets, cloud services, and big data platforms</w:t>
            </w:r>
          </w:p>
        </w:tc>
      </w:tr>
      <w:tr>
        <w:tc>
          <w:tcPr>
            <w:tcW w:type="dxa" w:w="4706"/>
          </w:tcPr>
          <w:p>
            <w:pPr>
              <w:spacing w:after="40" w:before="40"/>
              <w:jc w:val="left"/>
            </w:pPr>
            <w:r/>
            <w:r>
              <w:rPr>
                <w:rFonts w:ascii="Cambria" w:hAnsi="Cambria"/>
                <w:b w:val="0"/>
                <w:sz w:val="21"/>
              </w:rPr>
              <w:t>Interactive Dashboards</w:t>
            </w:r>
          </w:p>
        </w:tc>
        <w:tc>
          <w:tcPr>
            <w:tcW w:type="dxa" w:w="4706"/>
          </w:tcPr>
          <w:p>
            <w:pPr>
              <w:spacing w:after="40" w:before="40"/>
              <w:jc w:val="left"/>
            </w:pPr>
            <w:r/>
            <w:r>
              <w:rPr>
                <w:rFonts w:ascii="Cambria" w:hAnsi="Cambria"/>
                <w:b w:val="0"/>
                <w:sz w:val="21"/>
              </w:rPr>
              <w:t>Filters, tooltips, drill-downs, and real-time updates</w:t>
            </w:r>
          </w:p>
        </w:tc>
      </w:tr>
      <w:tr>
        <w:tc>
          <w:tcPr>
            <w:tcW w:type="dxa" w:w="4706"/>
            <w:shd w:val="clear" w:color="auto" w:fill="DCE6F1"/>
          </w:tcPr>
          <w:p>
            <w:pPr>
              <w:spacing w:after="40" w:before="40"/>
              <w:jc w:val="left"/>
            </w:pPr>
            <w:r/>
            <w:r>
              <w:rPr>
                <w:rFonts w:ascii="Cambria" w:hAnsi="Cambria"/>
                <w:b w:val="0"/>
                <w:sz w:val="21"/>
              </w:rPr>
              <w:t>Data Blending</w:t>
            </w:r>
          </w:p>
        </w:tc>
        <w:tc>
          <w:tcPr>
            <w:tcW w:type="dxa" w:w="4706"/>
            <w:shd w:val="clear" w:color="auto" w:fill="DCE6F1"/>
          </w:tcPr>
          <w:p>
            <w:pPr>
              <w:spacing w:after="40" w:before="40"/>
              <w:jc w:val="left"/>
            </w:pPr>
            <w:r/>
            <w:r>
              <w:rPr>
                <w:rFonts w:ascii="Cambria" w:hAnsi="Cambria"/>
                <w:b w:val="0"/>
                <w:sz w:val="21"/>
              </w:rPr>
              <w:t>Combine data from different sources for unified analysis</w:t>
            </w:r>
          </w:p>
        </w:tc>
      </w:tr>
      <w:tr>
        <w:tc>
          <w:tcPr>
            <w:tcW w:type="dxa" w:w="4706"/>
          </w:tcPr>
          <w:p>
            <w:pPr>
              <w:spacing w:after="40" w:before="40"/>
              <w:jc w:val="left"/>
            </w:pPr>
            <w:r/>
            <w:r>
              <w:rPr>
                <w:rFonts w:ascii="Cambria" w:hAnsi="Cambria"/>
                <w:b w:val="0"/>
                <w:sz w:val="21"/>
              </w:rPr>
              <w:t>Live &amp; Extract Mode</w:t>
            </w:r>
          </w:p>
        </w:tc>
        <w:tc>
          <w:tcPr>
            <w:tcW w:type="dxa" w:w="4706"/>
          </w:tcPr>
          <w:p>
            <w:pPr>
              <w:spacing w:after="40" w:before="40"/>
              <w:jc w:val="left"/>
            </w:pPr>
            <w:r/>
            <w:r>
              <w:rPr>
                <w:rFonts w:ascii="Cambria" w:hAnsi="Cambria"/>
                <w:b w:val="0"/>
                <w:sz w:val="21"/>
              </w:rPr>
              <w:t>Supports both real-time data and in-memory extracts</w:t>
            </w:r>
          </w:p>
        </w:tc>
      </w:tr>
      <w:tr>
        <w:tc>
          <w:tcPr>
            <w:tcW w:type="dxa" w:w="4706"/>
            <w:shd w:val="clear" w:color="auto" w:fill="DCE6F1"/>
          </w:tcPr>
          <w:p>
            <w:pPr>
              <w:spacing w:after="40" w:before="40"/>
              <w:jc w:val="left"/>
            </w:pPr>
            <w:r/>
            <w:r>
              <w:rPr>
                <w:rFonts w:ascii="Cambria" w:hAnsi="Cambria"/>
                <w:b w:val="0"/>
                <w:sz w:val="21"/>
              </w:rPr>
              <w:t>Mobile Support</w:t>
            </w:r>
          </w:p>
        </w:tc>
        <w:tc>
          <w:tcPr>
            <w:tcW w:type="dxa" w:w="4706"/>
            <w:shd w:val="clear" w:color="auto" w:fill="DCE6F1"/>
          </w:tcPr>
          <w:p>
            <w:pPr>
              <w:spacing w:after="40" w:before="40"/>
              <w:jc w:val="left"/>
            </w:pPr>
            <w:r/>
            <w:r>
              <w:rPr>
                <w:rFonts w:ascii="Cambria" w:hAnsi="Cambria"/>
                <w:b w:val="0"/>
                <w:sz w:val="21"/>
              </w:rPr>
              <w:t>Responsive dashboards for tablets and phones</w:t>
            </w:r>
          </w:p>
        </w:tc>
      </w:tr>
      <w:tr>
        <w:tc>
          <w:tcPr>
            <w:tcW w:type="dxa" w:w="4706"/>
          </w:tcPr>
          <w:p>
            <w:pPr>
              <w:spacing w:after="40" w:before="40"/>
              <w:jc w:val="left"/>
            </w:pPr>
            <w:r/>
            <w:r>
              <w:rPr>
                <w:rFonts w:ascii="Cambria" w:hAnsi="Cambria"/>
                <w:b w:val="0"/>
                <w:sz w:val="21"/>
              </w:rPr>
              <w:t>Calculated Fields</w:t>
            </w:r>
          </w:p>
        </w:tc>
        <w:tc>
          <w:tcPr>
            <w:tcW w:type="dxa" w:w="4706"/>
          </w:tcPr>
          <w:p>
            <w:pPr>
              <w:spacing w:after="40" w:before="40"/>
              <w:jc w:val="left"/>
            </w:pPr>
            <w:r/>
            <w:r>
              <w:rPr>
                <w:rFonts w:ascii="Cambria" w:hAnsi="Cambria"/>
                <w:b w:val="0"/>
                <w:sz w:val="21"/>
              </w:rPr>
              <w:t>Custom fields using simple expressions or advanced logic</w:t>
            </w:r>
          </w:p>
        </w:tc>
      </w:tr>
      <w:tr>
        <w:tc>
          <w:tcPr>
            <w:tcW w:type="dxa" w:w="4706"/>
            <w:shd w:val="clear" w:color="auto" w:fill="DCE6F1"/>
          </w:tcPr>
          <w:p>
            <w:pPr>
              <w:spacing w:after="40" w:before="40"/>
              <w:jc w:val="left"/>
            </w:pPr>
            <w:r/>
            <w:r>
              <w:rPr>
                <w:rFonts w:ascii="Cambria" w:hAnsi="Cambria"/>
                <w:b w:val="0"/>
                <w:sz w:val="21"/>
              </w:rPr>
              <w:t>Maps &amp; Geospatial Viz</w:t>
            </w:r>
          </w:p>
        </w:tc>
        <w:tc>
          <w:tcPr>
            <w:tcW w:type="dxa" w:w="4706"/>
            <w:shd w:val="clear" w:color="auto" w:fill="DCE6F1"/>
          </w:tcPr>
          <w:p>
            <w:pPr>
              <w:spacing w:after="40" w:before="40"/>
              <w:jc w:val="left"/>
            </w:pPr>
            <w:r/>
            <w:r>
              <w:rPr>
                <w:rFonts w:ascii="Cambria" w:hAnsi="Cambria"/>
                <w:b w:val="0"/>
                <w:sz w:val="21"/>
              </w:rPr>
              <w:t>Built-in support for geographic data and visual analytics</w:t>
            </w:r>
          </w:p>
        </w:tc>
      </w:tr>
      <w:tr>
        <w:tc>
          <w:tcPr>
            <w:tcW w:type="dxa" w:w="4706"/>
          </w:tcPr>
          <w:p>
            <w:pPr>
              <w:spacing w:after="40" w:before="40"/>
              <w:jc w:val="left"/>
            </w:pPr>
            <w:r/>
            <w:r>
              <w:rPr>
                <w:rFonts w:ascii="Cambria" w:hAnsi="Cambria"/>
                <w:b w:val="0"/>
                <w:sz w:val="21"/>
              </w:rPr>
              <w:t>Security &amp; Sharing</w:t>
            </w:r>
          </w:p>
        </w:tc>
        <w:tc>
          <w:tcPr>
            <w:tcW w:type="dxa" w:w="4706"/>
          </w:tcPr>
          <w:p>
            <w:pPr>
              <w:spacing w:after="40" w:before="40"/>
              <w:jc w:val="left"/>
            </w:pPr>
            <w:r/>
            <w:r>
              <w:rPr>
                <w:rFonts w:ascii="Cambria" w:hAnsi="Cambria"/>
                <w:b w:val="0"/>
                <w:sz w:val="21"/>
              </w:rPr>
              <w:t>Role-based access control; publish to Tableau Server or Tableau Cloud</w:t>
            </w:r>
          </w:p>
        </w:tc>
      </w:tr>
    </w:tbl>
    <w:p>
      <w:pPr>
        <w:spacing w:after="80"/>
      </w:pPr>
    </w:p>
    <w:p>
      <w:pPr>
        <w:keepNext/>
        <w:spacing w:before="200" w:after="160"/>
      </w:pPr>
      <w:r>
        <w:rPr>
          <w:rFonts w:ascii="Cambria" w:hAnsi="Cambria"/>
          <w:b/>
          <w:color w:val="1F3A5F"/>
          <w:sz w:val="30"/>
        </w:rPr>
        <w:t>91.4. Tableau Product Suite</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Product</w:t>
            </w:r>
          </w:p>
        </w:tc>
        <w:tc>
          <w:tcPr>
            <w:tcW w:type="dxa" w:w="4706"/>
            <w:shd w:val="clear" w:color="auto" w:fill="1F3A5F"/>
          </w:tcPr>
          <w:p>
            <w:pPr>
              <w:spacing w:after="40" w:before="40"/>
              <w:jc w:val="left"/>
            </w:pPr>
            <w:r/>
            <w:r>
              <w:rPr>
                <w:rFonts w:ascii="Cambria" w:hAnsi="Cambria"/>
                <w:b/>
                <w:color w:val="FFFFFF"/>
                <w:sz w:val="22"/>
              </w:rPr>
              <w:t>Function</w:t>
            </w:r>
          </w:p>
        </w:tc>
      </w:tr>
      <w:tr>
        <w:tc>
          <w:tcPr>
            <w:tcW w:type="dxa" w:w="4706"/>
          </w:tcPr>
          <w:p>
            <w:pPr>
              <w:spacing w:after="40" w:before="40"/>
              <w:jc w:val="left"/>
            </w:pPr>
            <w:r/>
            <w:r>
              <w:rPr>
                <w:rFonts w:ascii="Cambria" w:hAnsi="Cambria"/>
                <w:b w:val="0"/>
                <w:sz w:val="21"/>
              </w:rPr>
              <w:t>Tableau Desktop</w:t>
            </w:r>
          </w:p>
        </w:tc>
        <w:tc>
          <w:tcPr>
            <w:tcW w:type="dxa" w:w="4706"/>
          </w:tcPr>
          <w:p>
            <w:pPr>
              <w:spacing w:after="40" w:before="40"/>
              <w:jc w:val="left"/>
            </w:pPr>
            <w:r/>
            <w:r>
              <w:rPr>
                <w:rFonts w:ascii="Cambria" w:hAnsi="Cambria"/>
                <w:b w:val="0"/>
                <w:sz w:val="21"/>
              </w:rPr>
              <w:t>Author and create visualizations and dashboards</w:t>
            </w:r>
          </w:p>
        </w:tc>
      </w:tr>
      <w:tr>
        <w:tc>
          <w:tcPr>
            <w:tcW w:type="dxa" w:w="4706"/>
            <w:shd w:val="clear" w:color="auto" w:fill="DCE6F1"/>
          </w:tcPr>
          <w:p>
            <w:pPr>
              <w:spacing w:after="40" w:before="40"/>
              <w:jc w:val="left"/>
            </w:pPr>
            <w:r/>
            <w:r>
              <w:rPr>
                <w:rFonts w:ascii="Cambria" w:hAnsi="Cambria"/>
                <w:b w:val="0"/>
                <w:sz w:val="21"/>
              </w:rPr>
              <w:t>Tableau Server</w:t>
            </w:r>
          </w:p>
        </w:tc>
        <w:tc>
          <w:tcPr>
            <w:tcW w:type="dxa" w:w="4706"/>
            <w:shd w:val="clear" w:color="auto" w:fill="DCE6F1"/>
          </w:tcPr>
          <w:p>
            <w:pPr>
              <w:spacing w:after="40" w:before="40"/>
              <w:jc w:val="left"/>
            </w:pPr>
            <w:r/>
            <w:r>
              <w:rPr>
                <w:rFonts w:ascii="Cambria" w:hAnsi="Cambria"/>
                <w:b w:val="0"/>
                <w:sz w:val="21"/>
              </w:rPr>
              <w:t>On-premise sharing and collaboration</w:t>
            </w:r>
          </w:p>
        </w:tc>
      </w:tr>
      <w:tr>
        <w:tc>
          <w:tcPr>
            <w:tcW w:type="dxa" w:w="4706"/>
          </w:tcPr>
          <w:p>
            <w:pPr>
              <w:spacing w:after="40" w:before="40"/>
              <w:jc w:val="left"/>
            </w:pPr>
            <w:r/>
            <w:r>
              <w:rPr>
                <w:rFonts w:ascii="Cambria" w:hAnsi="Cambria"/>
                <w:b w:val="0"/>
                <w:sz w:val="21"/>
              </w:rPr>
              <w:t>Tableau Cloud</w:t>
            </w:r>
          </w:p>
        </w:tc>
        <w:tc>
          <w:tcPr>
            <w:tcW w:type="dxa" w:w="4706"/>
          </w:tcPr>
          <w:p>
            <w:pPr>
              <w:spacing w:after="40" w:before="40"/>
              <w:jc w:val="left"/>
            </w:pPr>
            <w:r/>
            <w:r>
              <w:rPr>
                <w:rFonts w:ascii="Cambria" w:hAnsi="Cambria"/>
                <w:b w:val="0"/>
                <w:sz w:val="21"/>
              </w:rPr>
              <w:t>Cloud-based version of Tableau Server</w:t>
            </w:r>
          </w:p>
        </w:tc>
      </w:tr>
      <w:tr>
        <w:tc>
          <w:tcPr>
            <w:tcW w:type="dxa" w:w="4706"/>
            <w:shd w:val="clear" w:color="auto" w:fill="DCE6F1"/>
          </w:tcPr>
          <w:p>
            <w:pPr>
              <w:spacing w:after="40" w:before="40"/>
              <w:jc w:val="left"/>
            </w:pPr>
            <w:r/>
            <w:r>
              <w:rPr>
                <w:rFonts w:ascii="Cambria" w:hAnsi="Cambria"/>
                <w:b w:val="0"/>
                <w:sz w:val="21"/>
              </w:rPr>
              <w:t>Tableau Public</w:t>
            </w:r>
          </w:p>
        </w:tc>
        <w:tc>
          <w:tcPr>
            <w:tcW w:type="dxa" w:w="4706"/>
            <w:shd w:val="clear" w:color="auto" w:fill="DCE6F1"/>
          </w:tcPr>
          <w:p>
            <w:pPr>
              <w:spacing w:after="40" w:before="40"/>
              <w:jc w:val="left"/>
            </w:pPr>
            <w:r/>
            <w:r>
              <w:rPr>
                <w:rFonts w:ascii="Cambria" w:hAnsi="Cambria"/>
                <w:b w:val="0"/>
                <w:sz w:val="21"/>
              </w:rPr>
              <w:t>Free version for publishing dashboards to public domain</w:t>
            </w:r>
          </w:p>
        </w:tc>
      </w:tr>
      <w:tr>
        <w:tc>
          <w:tcPr>
            <w:tcW w:type="dxa" w:w="4706"/>
          </w:tcPr>
          <w:p>
            <w:pPr>
              <w:spacing w:after="40" w:before="40"/>
              <w:jc w:val="left"/>
            </w:pPr>
            <w:r/>
            <w:r>
              <w:rPr>
                <w:rFonts w:ascii="Cambria" w:hAnsi="Cambria"/>
                <w:b w:val="0"/>
                <w:sz w:val="21"/>
              </w:rPr>
              <w:t>Tableau Prep</w:t>
            </w:r>
          </w:p>
        </w:tc>
        <w:tc>
          <w:tcPr>
            <w:tcW w:type="dxa" w:w="4706"/>
          </w:tcPr>
          <w:p>
            <w:pPr>
              <w:spacing w:after="40" w:before="40"/>
              <w:jc w:val="left"/>
            </w:pPr>
            <w:r/>
            <w:r>
              <w:rPr>
                <w:rFonts w:ascii="Cambria" w:hAnsi="Cambria"/>
                <w:b w:val="0"/>
                <w:sz w:val="21"/>
              </w:rPr>
              <w:t>Data preparation (cleaning, shaping, combining datasets)</w:t>
            </w:r>
          </w:p>
        </w:tc>
      </w:tr>
      <w:tr>
        <w:tc>
          <w:tcPr>
            <w:tcW w:type="dxa" w:w="4706"/>
            <w:shd w:val="clear" w:color="auto" w:fill="DCE6F1"/>
          </w:tcPr>
          <w:p>
            <w:pPr>
              <w:spacing w:after="40" w:before="40"/>
              <w:jc w:val="left"/>
            </w:pPr>
            <w:r/>
            <w:r>
              <w:rPr>
                <w:rFonts w:ascii="Cambria" w:hAnsi="Cambria"/>
                <w:b w:val="0"/>
                <w:sz w:val="21"/>
              </w:rPr>
              <w:t>Tableau Mobile</w:t>
            </w:r>
          </w:p>
        </w:tc>
        <w:tc>
          <w:tcPr>
            <w:tcW w:type="dxa" w:w="4706"/>
            <w:shd w:val="clear" w:color="auto" w:fill="DCE6F1"/>
          </w:tcPr>
          <w:p>
            <w:pPr>
              <w:spacing w:after="40" w:before="40"/>
              <w:jc w:val="left"/>
            </w:pPr>
            <w:r/>
            <w:r>
              <w:rPr>
                <w:rFonts w:ascii="Cambria" w:hAnsi="Cambria"/>
                <w:b w:val="0"/>
                <w:sz w:val="21"/>
              </w:rPr>
              <w:t>View dashboards on smartphones and tablets</w:t>
            </w:r>
          </w:p>
        </w:tc>
      </w:tr>
      <w:tr>
        <w:tc>
          <w:tcPr>
            <w:tcW w:type="dxa" w:w="4706"/>
          </w:tcPr>
          <w:p>
            <w:pPr>
              <w:spacing w:after="40" w:before="40"/>
              <w:jc w:val="left"/>
            </w:pPr>
            <w:r/>
            <w:r>
              <w:rPr>
                <w:rFonts w:ascii="Cambria" w:hAnsi="Cambria"/>
                <w:b w:val="0"/>
                <w:sz w:val="21"/>
              </w:rPr>
              <w:t>Tableau CRM</w:t>
            </w:r>
          </w:p>
        </w:tc>
        <w:tc>
          <w:tcPr>
            <w:tcW w:type="dxa" w:w="4706"/>
          </w:tcPr>
          <w:p>
            <w:pPr>
              <w:spacing w:after="40" w:before="40"/>
              <w:jc w:val="left"/>
            </w:pPr>
            <w:r/>
            <w:r>
              <w:rPr>
                <w:rFonts w:ascii="Cambria" w:hAnsi="Cambria"/>
                <w:b w:val="0"/>
                <w:sz w:val="21"/>
              </w:rPr>
              <w:t>AI-driven analytics, integrated into Salesforce</w:t>
            </w:r>
          </w:p>
        </w:tc>
      </w:tr>
    </w:tbl>
    <w:p>
      <w:pPr>
        <w:spacing w:after="80"/>
      </w:pPr>
    </w:p>
    <w:p>
      <w:pPr>
        <w:keepNext/>
        <w:spacing w:before="200" w:after="160"/>
      </w:pPr>
      <w:r>
        <w:rPr>
          <w:rFonts w:ascii="Cambria" w:hAnsi="Cambria"/>
          <w:b/>
          <w:color w:val="1F3A5F"/>
          <w:sz w:val="30"/>
        </w:rPr>
        <w:t>91.5. Common Visualizations in Tableau</w:t>
      </w:r>
    </w:p>
    <w:p>
      <w:pPr>
        <w:pStyle w:val="ListBullet"/>
        <w:spacing w:line="276" w:lineRule="auto" w:after="80"/>
        <w:ind w:left="357"/>
        <w:jc w:val="both"/>
      </w:pPr>
      <w:r>
        <w:rPr>
          <w:rFonts w:ascii="Cambria" w:hAnsi="Cambria"/>
          <w:i w:val="0"/>
          <w:sz w:val="22"/>
        </w:rPr>
        <w:t>Bar/Column Charts</w:t>
      </w:r>
    </w:p>
    <w:p>
      <w:pPr>
        <w:pStyle w:val="ListBullet"/>
        <w:spacing w:line="276" w:lineRule="auto" w:after="80"/>
        <w:ind w:left="357"/>
        <w:jc w:val="both"/>
      </w:pPr>
      <w:r>
        <w:rPr>
          <w:rFonts w:ascii="Cambria" w:hAnsi="Cambria"/>
          <w:i w:val="0"/>
          <w:sz w:val="22"/>
        </w:rPr>
        <w:t>Line Charts</w:t>
      </w:r>
    </w:p>
    <w:p>
      <w:pPr>
        <w:pStyle w:val="ListBullet"/>
        <w:spacing w:line="276" w:lineRule="auto" w:after="80"/>
        <w:ind w:left="357"/>
        <w:jc w:val="both"/>
      </w:pPr>
      <w:r>
        <w:rPr>
          <w:rFonts w:ascii="Cambria" w:hAnsi="Cambria"/>
          <w:i w:val="0"/>
          <w:sz w:val="22"/>
        </w:rPr>
        <w:t>Scatter Plots</w:t>
      </w:r>
    </w:p>
    <w:p>
      <w:pPr>
        <w:pStyle w:val="ListBullet"/>
        <w:spacing w:line="276" w:lineRule="auto" w:after="80"/>
        <w:ind w:left="357"/>
        <w:jc w:val="both"/>
      </w:pPr>
      <w:r>
        <w:rPr>
          <w:rFonts w:ascii="Cambria" w:hAnsi="Cambria"/>
          <w:i w:val="0"/>
          <w:sz w:val="22"/>
        </w:rPr>
        <w:t>Heat Maps</w:t>
      </w:r>
    </w:p>
    <w:p>
      <w:pPr>
        <w:pStyle w:val="ListBullet"/>
        <w:spacing w:line="276" w:lineRule="auto" w:after="80"/>
        <w:ind w:left="357"/>
        <w:jc w:val="both"/>
      </w:pPr>
      <w:r>
        <w:rPr>
          <w:rFonts w:ascii="Cambria" w:hAnsi="Cambria"/>
          <w:i w:val="0"/>
          <w:sz w:val="22"/>
        </w:rPr>
        <w:t>Tree Maps</w:t>
      </w:r>
    </w:p>
    <w:p>
      <w:pPr>
        <w:pStyle w:val="ListBullet"/>
        <w:spacing w:line="276" w:lineRule="auto" w:after="80"/>
        <w:ind w:left="357"/>
        <w:jc w:val="both"/>
      </w:pPr>
      <w:r>
        <w:rPr>
          <w:rFonts w:ascii="Cambria" w:hAnsi="Cambria"/>
          <w:i w:val="0"/>
          <w:sz w:val="22"/>
        </w:rPr>
        <w:t>Bubble Charts</w:t>
      </w:r>
    </w:p>
    <w:p>
      <w:pPr>
        <w:pStyle w:val="ListBullet"/>
        <w:spacing w:line="276" w:lineRule="auto" w:after="80"/>
        <w:ind w:left="357"/>
        <w:jc w:val="both"/>
      </w:pPr>
      <w:r>
        <w:rPr>
          <w:rFonts w:ascii="Cambria" w:hAnsi="Cambria"/>
          <w:i w:val="0"/>
          <w:sz w:val="22"/>
        </w:rPr>
        <w:t>Geographic Maps</w:t>
      </w:r>
    </w:p>
    <w:p>
      <w:pPr>
        <w:pStyle w:val="ListBullet"/>
        <w:spacing w:line="276" w:lineRule="auto" w:after="80"/>
        <w:ind w:left="357"/>
        <w:jc w:val="both"/>
      </w:pPr>
      <w:r>
        <w:rPr>
          <w:rFonts w:ascii="Cambria" w:hAnsi="Cambria"/>
          <w:i w:val="0"/>
          <w:sz w:val="22"/>
        </w:rPr>
        <w:t>Dashboards (combining multiple visual types)</w:t>
      </w:r>
    </w:p>
    <w:p>
      <w:pPr>
        <w:keepNext/>
        <w:spacing w:before="200" w:after="160"/>
      </w:pPr>
      <w:r>
        <w:rPr>
          <w:rFonts w:ascii="Cambria" w:hAnsi="Cambria"/>
          <w:b/>
          <w:color w:val="1F3A5F"/>
          <w:sz w:val="30"/>
        </w:rPr>
        <w:t>91.6. Key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Industry</w:t>
            </w:r>
          </w:p>
        </w:tc>
        <w:tc>
          <w:tcPr>
            <w:tcW w:type="dxa" w:w="4706"/>
            <w:shd w:val="clear" w:color="auto" w:fill="1F3A5F"/>
          </w:tcPr>
          <w:p>
            <w:pPr>
              <w:spacing w:after="40" w:before="40"/>
              <w:jc w:val="left"/>
            </w:pPr>
            <w:r/>
            <w:r>
              <w:rPr>
                <w:rFonts w:ascii="Cambria" w:hAnsi="Cambria"/>
                <w:b/>
                <w:color w:val="FFFFFF"/>
                <w:sz w:val="22"/>
              </w:rPr>
              <w:t>Use Case</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Risk analysis, portfolio dashboards, financial KPIs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Patient care metrics, hospital performance, outbreak tracking</w:t>
            </w:r>
          </w:p>
        </w:tc>
      </w:tr>
      <w:tr>
        <w:tc>
          <w:tcPr>
            <w:tcW w:type="dxa" w:w="4706"/>
          </w:tcPr>
          <w:p>
            <w:pPr>
              <w:spacing w:after="40" w:before="40"/>
              <w:jc w:val="left"/>
            </w:pPr>
            <w:r/>
            <w:r>
              <w:rPr>
                <w:rFonts w:ascii="Cambria" w:hAnsi="Cambria"/>
                <w:b w:val="0"/>
                <w:sz w:val="21"/>
              </w:rPr>
              <w:t>Retail</w:t>
            </w:r>
          </w:p>
        </w:tc>
        <w:tc>
          <w:tcPr>
            <w:tcW w:type="dxa" w:w="4706"/>
          </w:tcPr>
          <w:p>
            <w:pPr>
              <w:spacing w:after="40" w:before="40"/>
              <w:jc w:val="left"/>
            </w:pPr>
            <w:r/>
            <w:r>
              <w:rPr>
                <w:rFonts w:ascii="Cambria" w:hAnsi="Cambria"/>
                <w:b w:val="0"/>
                <w:sz w:val="21"/>
              </w:rPr>
              <w:t>Sales performance, inventory analysis, customer segmentation</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Enrollment data, student success tracking, faculty performance</w:t>
            </w:r>
          </w:p>
        </w:tc>
      </w:tr>
      <w:tr>
        <w:tc>
          <w:tcPr>
            <w:tcW w:type="dxa" w:w="4706"/>
          </w:tcPr>
          <w:p>
            <w:pPr>
              <w:spacing w:after="40" w:before="40"/>
              <w:jc w:val="left"/>
            </w:pPr>
            <w:r/>
            <w:r>
              <w:rPr>
                <w:rFonts w:ascii="Cambria" w:hAnsi="Cambria"/>
                <w:b w:val="0"/>
                <w:sz w:val="21"/>
              </w:rPr>
              <w:t>Marketing</w:t>
            </w:r>
          </w:p>
        </w:tc>
        <w:tc>
          <w:tcPr>
            <w:tcW w:type="dxa" w:w="4706"/>
          </w:tcPr>
          <w:p>
            <w:pPr>
              <w:spacing w:after="40" w:before="40"/>
              <w:jc w:val="left"/>
            </w:pPr>
            <w:r/>
            <w:r>
              <w:rPr>
                <w:rFonts w:ascii="Cambria" w:hAnsi="Cambria"/>
                <w:b w:val="0"/>
                <w:sz w:val="21"/>
              </w:rPr>
              <w:t>Campaign tracking, web analytics, social media insights</w:t>
            </w:r>
          </w:p>
        </w:tc>
      </w:tr>
      <w:tr>
        <w:tc>
          <w:tcPr>
            <w:tcW w:type="dxa" w:w="4706"/>
            <w:shd w:val="clear" w:color="auto" w:fill="DCE6F1"/>
          </w:tcPr>
          <w:p>
            <w:pPr>
              <w:spacing w:after="40" w:before="40"/>
              <w:jc w:val="left"/>
            </w:pPr>
            <w:r/>
            <w:r>
              <w:rPr>
                <w:rFonts w:ascii="Cambria" w:hAnsi="Cambria"/>
                <w:b w:val="0"/>
                <w:sz w:val="21"/>
              </w:rPr>
              <w:t>Government</w:t>
            </w:r>
          </w:p>
        </w:tc>
        <w:tc>
          <w:tcPr>
            <w:tcW w:type="dxa" w:w="4706"/>
            <w:shd w:val="clear" w:color="auto" w:fill="DCE6F1"/>
          </w:tcPr>
          <w:p>
            <w:pPr>
              <w:spacing w:after="40" w:before="40"/>
              <w:jc w:val="left"/>
            </w:pPr>
            <w:r/>
            <w:r>
              <w:rPr>
                <w:rFonts w:ascii="Cambria" w:hAnsi="Cambria"/>
                <w:b w:val="0"/>
                <w:sz w:val="21"/>
              </w:rPr>
              <w:t>Public data transparency, budgeting, census visualization</w:t>
            </w:r>
          </w:p>
        </w:tc>
      </w:tr>
    </w:tbl>
    <w:p>
      <w:pPr>
        <w:spacing w:after="80"/>
      </w:pPr>
    </w:p>
    <w:p>
      <w:pPr>
        <w:keepNext/>
        <w:spacing w:before="200" w:after="160"/>
      </w:pPr>
      <w:r>
        <w:rPr>
          <w:rFonts w:ascii="Cambria" w:hAnsi="Cambria"/>
          <w:b/>
          <w:color w:val="1F3A5F"/>
          <w:sz w:val="30"/>
        </w:rPr>
        <w:t>91.7. Strengths</w:t>
      </w:r>
    </w:p>
    <w:p>
      <w:pPr>
        <w:pStyle w:val="ListBullet"/>
        <w:spacing w:line="276" w:lineRule="auto" w:after="80"/>
        <w:ind w:left="357"/>
        <w:jc w:val="both"/>
      </w:pPr>
      <w:r>
        <w:rPr>
          <w:rFonts w:ascii="Cambria" w:hAnsi="Cambria"/>
          <w:i w:val="0"/>
          <w:sz w:val="22"/>
        </w:rPr>
        <w:t>Intuitive user interface</w:t>
      </w:r>
    </w:p>
    <w:p>
      <w:pPr>
        <w:pStyle w:val="ListBullet"/>
        <w:spacing w:line="276" w:lineRule="auto" w:after="80"/>
        <w:ind w:left="357"/>
        <w:jc w:val="both"/>
      </w:pPr>
      <w:r>
        <w:rPr>
          <w:rFonts w:ascii="Cambria" w:hAnsi="Cambria"/>
          <w:i w:val="0"/>
          <w:sz w:val="22"/>
        </w:rPr>
        <w:t>Rich, interactive visualizations</w:t>
      </w:r>
    </w:p>
    <w:p>
      <w:pPr>
        <w:pStyle w:val="ListBullet"/>
        <w:spacing w:line="276" w:lineRule="auto" w:after="80"/>
        <w:ind w:left="357"/>
        <w:jc w:val="both"/>
      </w:pPr>
      <w:r>
        <w:rPr>
          <w:rFonts w:ascii="Cambria" w:hAnsi="Cambria"/>
          <w:i w:val="0"/>
          <w:sz w:val="22"/>
        </w:rPr>
        <w:t>Strong integration with cloud and on-premise data sources</w:t>
      </w:r>
    </w:p>
    <w:p>
      <w:pPr>
        <w:pStyle w:val="ListBullet"/>
        <w:spacing w:line="276" w:lineRule="auto" w:after="80"/>
        <w:ind w:left="357"/>
        <w:jc w:val="both"/>
      </w:pPr>
      <w:r>
        <w:rPr>
          <w:rFonts w:ascii="Cambria" w:hAnsi="Cambria"/>
          <w:i w:val="0"/>
          <w:sz w:val="22"/>
        </w:rPr>
        <w:t>Fast data processing and rendering</w:t>
      </w:r>
    </w:p>
    <w:p>
      <w:pPr>
        <w:pStyle w:val="ListBullet"/>
        <w:spacing w:line="276" w:lineRule="auto" w:after="80"/>
        <w:ind w:left="357"/>
        <w:jc w:val="both"/>
      </w:pPr>
      <w:r>
        <w:rPr>
          <w:rFonts w:ascii="Cambria" w:hAnsi="Cambria"/>
          <w:i w:val="0"/>
          <w:sz w:val="22"/>
        </w:rPr>
        <w:t>Robust community and extensive training resources</w:t>
      </w:r>
    </w:p>
    <w:p>
      <w:pPr>
        <w:pStyle w:val="ListBullet"/>
        <w:spacing w:line="276" w:lineRule="auto" w:after="80"/>
        <w:ind w:left="357"/>
        <w:jc w:val="both"/>
      </w:pPr>
      <w:r>
        <w:rPr>
          <w:rFonts w:ascii="Cambria" w:hAnsi="Cambria"/>
          <w:i w:val="0"/>
          <w:sz w:val="22"/>
        </w:rPr>
        <w:t>Regular updates and new feature additions</w:t>
      </w:r>
    </w:p>
    <w:p>
      <w:pPr>
        <w:keepNext/>
        <w:spacing w:before="200" w:after="160"/>
      </w:pPr>
      <w:r>
        <w:rPr>
          <w:rFonts w:ascii="Cambria" w:hAnsi="Cambria"/>
          <w:b/>
          <w:color w:val="1F3A5F"/>
          <w:sz w:val="30"/>
        </w:rPr>
        <w:t>91.8. Limitations</w:t>
      </w:r>
    </w:p>
    <w:p>
      <w:pPr>
        <w:pStyle w:val="ListBullet"/>
        <w:spacing w:line="276" w:lineRule="auto" w:after="80"/>
        <w:ind w:left="357"/>
        <w:jc w:val="both"/>
      </w:pPr>
      <w:r>
        <w:rPr>
          <w:rFonts w:ascii="Cambria" w:hAnsi="Cambria"/>
          <w:i w:val="0"/>
          <w:sz w:val="22"/>
        </w:rPr>
        <w:t>Licensing can be expensive for small businesses</w:t>
      </w:r>
    </w:p>
    <w:p>
      <w:pPr>
        <w:pStyle w:val="ListBullet"/>
        <w:spacing w:line="276" w:lineRule="auto" w:after="80"/>
        <w:ind w:left="357"/>
        <w:jc w:val="both"/>
      </w:pPr>
      <w:r>
        <w:rPr>
          <w:rFonts w:ascii="Cambria" w:hAnsi="Cambria"/>
          <w:i w:val="0"/>
          <w:sz w:val="22"/>
        </w:rPr>
        <w:t>Limited statistical and machine learning capabilities compared to tools like R or Python</w:t>
      </w:r>
    </w:p>
    <w:p>
      <w:pPr>
        <w:pStyle w:val="ListBullet"/>
        <w:spacing w:line="276" w:lineRule="auto" w:after="80"/>
        <w:ind w:left="357"/>
        <w:jc w:val="both"/>
      </w:pPr>
      <w:r>
        <w:rPr>
          <w:rFonts w:ascii="Cambria" w:hAnsi="Cambria"/>
          <w:i w:val="0"/>
          <w:sz w:val="22"/>
        </w:rPr>
        <w:t>Some complex visualizations may require advanced Tableau knowledge</w:t>
      </w:r>
    </w:p>
    <w:p>
      <w:pPr>
        <w:pStyle w:val="ListBullet"/>
        <w:spacing w:line="276" w:lineRule="auto" w:after="80"/>
        <w:ind w:left="357"/>
        <w:jc w:val="both"/>
      </w:pPr>
      <w:r>
        <w:rPr>
          <w:rFonts w:ascii="Cambria" w:hAnsi="Cambria"/>
          <w:i w:val="0"/>
          <w:sz w:val="22"/>
        </w:rPr>
        <w:t>Mobile customization could be improved</w:t>
      </w:r>
    </w:p>
    <w:p>
      <w:pPr>
        <w:keepNext/>
        <w:spacing w:before="200" w:after="160"/>
      </w:pPr>
      <w:r>
        <w:rPr>
          <w:rFonts w:ascii="Cambria" w:hAnsi="Cambria"/>
          <w:b/>
          <w:color w:val="1F3A5F"/>
          <w:sz w:val="30"/>
        </w:rPr>
        <w:t>91.9. Example Workflow in Tableau</w:t>
      </w:r>
    </w:p>
    <w:p>
      <w:pPr>
        <w:spacing w:line="276" w:lineRule="auto" w:after="80"/>
        <w:ind w:left="357" w:hanging="357"/>
        <w:jc w:val="both"/>
      </w:pPr>
      <w:r>
        <w:rPr>
          <w:rFonts w:ascii="Cambria" w:hAnsi="Cambria"/>
          <w:sz w:val="22"/>
        </w:rPr>
        <w:t xml:space="preserve">1. </w:t>
      </w:r>
      <w:r>
        <w:rPr>
          <w:rFonts w:ascii="Cambria" w:hAnsi="Cambria"/>
          <w:sz w:val="22"/>
        </w:rPr>
        <w:t>Connect to Data – Import from Excel, SQL, cloud databases, etc.</w:t>
      </w:r>
    </w:p>
    <w:p>
      <w:pPr>
        <w:spacing w:line="276" w:lineRule="auto" w:after="80"/>
        <w:ind w:left="357" w:hanging="357"/>
        <w:jc w:val="both"/>
      </w:pPr>
      <w:r>
        <w:rPr>
          <w:rFonts w:ascii="Cambria" w:hAnsi="Cambria"/>
          <w:sz w:val="22"/>
        </w:rPr>
        <w:t xml:space="preserve">2. </w:t>
      </w:r>
      <w:r>
        <w:rPr>
          <w:rFonts w:ascii="Cambria" w:hAnsi="Cambria"/>
          <w:sz w:val="22"/>
        </w:rPr>
        <w:t>Prepare Data – Use Tableau Prep for cleaning and shaping</w:t>
      </w:r>
    </w:p>
    <w:p>
      <w:pPr>
        <w:spacing w:line="276" w:lineRule="auto" w:after="80"/>
        <w:ind w:left="357" w:hanging="357"/>
        <w:jc w:val="both"/>
      </w:pPr>
      <w:r>
        <w:rPr>
          <w:rFonts w:ascii="Cambria" w:hAnsi="Cambria"/>
          <w:sz w:val="22"/>
        </w:rPr>
        <w:t xml:space="preserve">3. </w:t>
      </w:r>
      <w:r>
        <w:rPr>
          <w:rFonts w:ascii="Cambria" w:hAnsi="Cambria"/>
          <w:sz w:val="22"/>
        </w:rPr>
        <w:t>Create Visualizations – Drag-and-drop fields to rows/columns/shelves</w:t>
      </w:r>
    </w:p>
    <w:p>
      <w:pPr>
        <w:spacing w:line="276" w:lineRule="auto" w:after="80"/>
        <w:ind w:left="357" w:hanging="357"/>
        <w:jc w:val="both"/>
      </w:pPr>
      <w:r>
        <w:rPr>
          <w:rFonts w:ascii="Cambria" w:hAnsi="Cambria"/>
          <w:sz w:val="22"/>
        </w:rPr>
        <w:t xml:space="preserve">4. </w:t>
      </w:r>
      <w:r>
        <w:rPr>
          <w:rFonts w:ascii="Cambria" w:hAnsi="Cambria"/>
          <w:sz w:val="22"/>
        </w:rPr>
        <w:t>Build Dashboards – Combine multiple sheets into a dashboard layout</w:t>
      </w:r>
    </w:p>
    <w:p>
      <w:pPr>
        <w:spacing w:line="276" w:lineRule="auto" w:after="80"/>
        <w:ind w:left="357" w:hanging="357"/>
        <w:jc w:val="both"/>
      </w:pPr>
      <w:r>
        <w:rPr>
          <w:rFonts w:ascii="Cambria" w:hAnsi="Cambria"/>
          <w:sz w:val="22"/>
        </w:rPr>
        <w:t xml:space="preserve">5. </w:t>
      </w:r>
      <w:r>
        <w:rPr>
          <w:rFonts w:ascii="Cambria" w:hAnsi="Cambria"/>
          <w:sz w:val="22"/>
        </w:rPr>
        <w:t>Share Insights – Publish to Tableau Server, Cloud, or Tableau Public</w:t>
      </w:r>
    </w:p>
    <w:p>
      <w:pPr>
        <w:keepNext/>
        <w:spacing w:before="200" w:after="160"/>
      </w:pPr>
      <w:r>
        <w:rPr>
          <w:rFonts w:ascii="Cambria" w:hAnsi="Cambria"/>
          <w:b/>
          <w:color w:val="1F3A5F"/>
          <w:sz w:val="30"/>
        </w:rPr>
        <w:t>91.10. Summary</w:t>
      </w:r>
    </w:p>
    <w:p>
      <w:pPr>
        <w:spacing w:after="120" w:before="0" w:line="276" w:lineRule="auto"/>
        <w:jc w:val="both"/>
      </w:pPr>
      <w:r>
        <w:rPr>
          <w:rFonts w:ascii="Cambria" w:hAnsi="Cambria"/>
          <w:b w:val="0"/>
          <w:i w:val="0"/>
          <w:sz w:val="22"/>
        </w:rPr>
        <w:t>Tableau is a leader in data visualization and BI, trusted by businesses and organizations worldwide to turn complex data into actionable insights. Its intuitive interface, rich visuals, and powerful sharing capabilities make it a top choice for analytics professionals and decision-makers.</w:t>
      </w:r>
    </w:p>
    <w:p>
      <w:pPr>
        <w:keepNext/>
        <w:spacing w:before="280" w:after="160"/>
      </w:pPr>
      <w:r>
        <w:rPr>
          <w:rFonts w:ascii="Cambria" w:hAnsi="Cambria"/>
          <w:b/>
          <w:color w:val="1F3A5F"/>
          <w:sz w:val="36"/>
        </w:rPr>
        <w:t>92. Power BI: Business Intelligence and Data Visualization by Microsoft</w:t>
      </w:r>
    </w:p>
    <w:p>
      <w:pPr>
        <w:keepNext/>
        <w:spacing w:before="200" w:after="160"/>
      </w:pPr>
      <w:r>
        <w:rPr>
          <w:rFonts w:ascii="Cambria" w:hAnsi="Cambria"/>
          <w:b/>
          <w:color w:val="1F3A5F"/>
          <w:sz w:val="30"/>
        </w:rPr>
        <w:t>92.1.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Microsoft Corporation</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July 2015</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Business Intelligence and Data Visualization</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Windows (Power BI Desktop), Web (Power BI Service), Mobile (iOS, Android)</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Freemium (Free version for individuals; Pro and Premium tiers for businesses)</w:t>
      </w:r>
    </w:p>
    <w:p>
      <w:pPr>
        <w:keepNext/>
        <w:spacing w:before="200" w:after="160"/>
      </w:pPr>
      <w:r>
        <w:rPr>
          <w:rFonts w:ascii="Cambria" w:hAnsi="Cambria"/>
          <w:b/>
          <w:color w:val="1F3A5F"/>
          <w:sz w:val="30"/>
        </w:rPr>
        <w:t>92.2. Overview</w:t>
      </w:r>
    </w:p>
    <w:p>
      <w:pPr>
        <w:spacing w:after="120" w:before="0" w:line="276" w:lineRule="auto"/>
        <w:jc w:val="both"/>
      </w:pPr>
      <w:r>
        <w:rPr>
          <w:rFonts w:ascii="Cambria" w:hAnsi="Cambria"/>
          <w:b w:val="0"/>
          <w:i w:val="0"/>
          <w:sz w:val="22"/>
        </w:rPr>
        <w:t>Power BI is a collection of software services, apps, and connectors that work together to turn unrelated sources of data into coherent, visually immersive, and interactive insights. It allows users to connect to hundreds of data sources, simplify data preparation, and drive ad hoc analysis and enterprise-level business intelligence.</w:t>
      </w:r>
    </w:p>
    <w:p>
      <w:pPr>
        <w:spacing w:after="120" w:before="0" w:line="276" w:lineRule="auto"/>
        <w:jc w:val="both"/>
      </w:pPr>
      <w:r>
        <w:rPr>
          <w:rFonts w:ascii="Cambria" w:hAnsi="Cambria"/>
          <w:b w:val="0"/>
          <w:i w:val="0"/>
          <w:sz w:val="22"/>
        </w:rPr>
        <w:t>Power BI integrates well with Microsoft services like Excel, Azure, and SQL Server, making it a natural fit for organizations using the Microsoft ecosystem.</w:t>
      </w:r>
    </w:p>
    <w:p>
      <w:pPr>
        <w:keepNext/>
        <w:spacing w:before="200" w:after="160"/>
      </w:pPr>
      <w:r>
        <w:rPr>
          <w:rFonts w:ascii="Cambria" w:hAnsi="Cambria"/>
          <w:b/>
          <w:color w:val="1F3A5F"/>
          <w:sz w:val="30"/>
        </w:rPr>
        <w:t>92.3.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Drag-and-Drop Visuals</w:t>
            </w:r>
          </w:p>
        </w:tc>
        <w:tc>
          <w:tcPr>
            <w:tcW w:type="dxa" w:w="4706"/>
          </w:tcPr>
          <w:p>
            <w:pPr>
              <w:spacing w:after="40" w:before="40"/>
              <w:jc w:val="left"/>
            </w:pPr>
            <w:r/>
            <w:r>
              <w:rPr>
                <w:rFonts w:ascii="Cambria" w:hAnsi="Cambria"/>
                <w:b w:val="0"/>
                <w:sz w:val="21"/>
              </w:rPr>
              <w:t>Build interactive dashboards and reports without coding</w:t>
            </w:r>
          </w:p>
        </w:tc>
      </w:tr>
      <w:tr>
        <w:tc>
          <w:tcPr>
            <w:tcW w:type="dxa" w:w="4706"/>
            <w:shd w:val="clear" w:color="auto" w:fill="DCE6F1"/>
          </w:tcPr>
          <w:p>
            <w:pPr>
              <w:spacing w:after="40" w:before="40"/>
              <w:jc w:val="left"/>
            </w:pPr>
            <w:r/>
            <w:r>
              <w:rPr>
                <w:rFonts w:ascii="Cambria" w:hAnsi="Cambria"/>
                <w:b w:val="0"/>
                <w:sz w:val="21"/>
              </w:rPr>
              <w:t>Data Connectivity</w:t>
            </w:r>
          </w:p>
        </w:tc>
        <w:tc>
          <w:tcPr>
            <w:tcW w:type="dxa" w:w="4706"/>
            <w:shd w:val="clear" w:color="auto" w:fill="DCE6F1"/>
          </w:tcPr>
          <w:p>
            <w:pPr>
              <w:spacing w:after="40" w:before="40"/>
              <w:jc w:val="left"/>
            </w:pPr>
            <w:r/>
            <w:r>
              <w:rPr>
                <w:rFonts w:ascii="Cambria" w:hAnsi="Cambria"/>
                <w:b w:val="0"/>
                <w:sz w:val="21"/>
              </w:rPr>
              <w:t>Connects to Excel, SQL, Azure, SharePoint, Google Analytics, Salesforce, and more</w:t>
            </w:r>
          </w:p>
        </w:tc>
      </w:tr>
      <w:tr>
        <w:tc>
          <w:tcPr>
            <w:tcW w:type="dxa" w:w="4706"/>
          </w:tcPr>
          <w:p>
            <w:pPr>
              <w:spacing w:after="40" w:before="40"/>
              <w:jc w:val="left"/>
            </w:pPr>
            <w:r/>
            <w:r>
              <w:rPr>
                <w:rFonts w:ascii="Cambria" w:hAnsi="Cambria"/>
                <w:b w:val="0"/>
                <w:sz w:val="21"/>
              </w:rPr>
              <w:t>Power Query Editor</w:t>
            </w:r>
          </w:p>
        </w:tc>
        <w:tc>
          <w:tcPr>
            <w:tcW w:type="dxa" w:w="4706"/>
          </w:tcPr>
          <w:p>
            <w:pPr>
              <w:spacing w:after="40" w:before="40"/>
              <w:jc w:val="left"/>
            </w:pPr>
            <w:r/>
            <w:r>
              <w:rPr>
                <w:rFonts w:ascii="Cambria" w:hAnsi="Cambria"/>
                <w:b w:val="0"/>
                <w:sz w:val="21"/>
              </w:rPr>
              <w:t>ETL tool for data shaping and transformation</w:t>
            </w:r>
          </w:p>
        </w:tc>
      </w:tr>
      <w:tr>
        <w:tc>
          <w:tcPr>
            <w:tcW w:type="dxa" w:w="4706"/>
            <w:shd w:val="clear" w:color="auto" w:fill="DCE6F1"/>
          </w:tcPr>
          <w:p>
            <w:pPr>
              <w:spacing w:after="40" w:before="40"/>
              <w:jc w:val="left"/>
            </w:pPr>
            <w:r/>
            <w:r>
              <w:rPr>
                <w:rFonts w:ascii="Cambria" w:hAnsi="Cambria"/>
                <w:b w:val="0"/>
                <w:sz w:val="21"/>
              </w:rPr>
              <w:t>Custom Visuals</w:t>
            </w:r>
          </w:p>
        </w:tc>
        <w:tc>
          <w:tcPr>
            <w:tcW w:type="dxa" w:w="4706"/>
            <w:shd w:val="clear" w:color="auto" w:fill="DCE6F1"/>
          </w:tcPr>
          <w:p>
            <w:pPr>
              <w:spacing w:after="40" w:before="40"/>
              <w:jc w:val="left"/>
            </w:pPr>
            <w:r/>
            <w:r>
              <w:rPr>
                <w:rFonts w:ascii="Cambria" w:hAnsi="Cambria"/>
                <w:b w:val="0"/>
                <w:sz w:val="21"/>
              </w:rPr>
              <w:t>Access to marketplace of user-created and Microsoft-developed visuals</w:t>
            </w:r>
          </w:p>
        </w:tc>
      </w:tr>
      <w:tr>
        <w:tc>
          <w:tcPr>
            <w:tcW w:type="dxa" w:w="4706"/>
          </w:tcPr>
          <w:p>
            <w:pPr>
              <w:spacing w:after="40" w:before="40"/>
              <w:jc w:val="left"/>
            </w:pPr>
            <w:r/>
            <w:r>
              <w:rPr>
                <w:rFonts w:ascii="Cambria" w:hAnsi="Cambria"/>
                <w:b w:val="0"/>
                <w:sz w:val="21"/>
              </w:rPr>
              <w:t>AI Capabilities</w:t>
            </w:r>
          </w:p>
        </w:tc>
        <w:tc>
          <w:tcPr>
            <w:tcW w:type="dxa" w:w="4706"/>
          </w:tcPr>
          <w:p>
            <w:pPr>
              <w:spacing w:after="40" w:before="40"/>
              <w:jc w:val="left"/>
            </w:pPr>
            <w:r/>
            <w:r>
              <w:rPr>
                <w:rFonts w:ascii="Cambria" w:hAnsi="Cambria"/>
                <w:b w:val="0"/>
                <w:sz w:val="21"/>
              </w:rPr>
              <w:t>Natural language Q and A, machine learning models, anomaly detection</w:t>
            </w:r>
          </w:p>
        </w:tc>
      </w:tr>
      <w:tr>
        <w:tc>
          <w:tcPr>
            <w:tcW w:type="dxa" w:w="4706"/>
            <w:shd w:val="clear" w:color="auto" w:fill="DCE6F1"/>
          </w:tcPr>
          <w:p>
            <w:pPr>
              <w:spacing w:after="40" w:before="40"/>
              <w:jc w:val="left"/>
            </w:pPr>
            <w:r/>
            <w:r>
              <w:rPr>
                <w:rFonts w:ascii="Cambria" w:hAnsi="Cambria"/>
                <w:b w:val="0"/>
                <w:sz w:val="21"/>
              </w:rPr>
              <w:t>Real-Time Dashboards</w:t>
            </w:r>
          </w:p>
        </w:tc>
        <w:tc>
          <w:tcPr>
            <w:tcW w:type="dxa" w:w="4706"/>
            <w:shd w:val="clear" w:color="auto" w:fill="DCE6F1"/>
          </w:tcPr>
          <w:p>
            <w:pPr>
              <w:spacing w:after="40" w:before="40"/>
              <w:jc w:val="left"/>
            </w:pPr>
            <w:r/>
            <w:r>
              <w:rPr>
                <w:rFonts w:ascii="Cambria" w:hAnsi="Cambria"/>
                <w:b w:val="0"/>
                <w:sz w:val="21"/>
              </w:rPr>
              <w:t>Live data streaming and real-time report updates</w:t>
            </w:r>
          </w:p>
        </w:tc>
      </w:tr>
      <w:tr>
        <w:tc>
          <w:tcPr>
            <w:tcW w:type="dxa" w:w="4706"/>
          </w:tcPr>
          <w:p>
            <w:pPr>
              <w:spacing w:after="40" w:before="40"/>
              <w:jc w:val="left"/>
            </w:pPr>
            <w:r/>
            <w:r>
              <w:rPr>
                <w:rFonts w:ascii="Cambria" w:hAnsi="Cambria"/>
                <w:b w:val="0"/>
                <w:sz w:val="21"/>
              </w:rPr>
              <w:t>Data Modeling (DAX)</w:t>
            </w:r>
          </w:p>
        </w:tc>
        <w:tc>
          <w:tcPr>
            <w:tcW w:type="dxa" w:w="4706"/>
          </w:tcPr>
          <w:p>
            <w:pPr>
              <w:spacing w:after="40" w:before="40"/>
              <w:jc w:val="left"/>
            </w:pPr>
            <w:r/>
            <w:r>
              <w:rPr>
                <w:rFonts w:ascii="Cambria" w:hAnsi="Cambria"/>
                <w:b w:val="0"/>
                <w:sz w:val="21"/>
              </w:rPr>
              <w:t>Create measures and calculated columns using Data Analysis Expressions</w:t>
            </w:r>
          </w:p>
        </w:tc>
      </w:tr>
      <w:tr>
        <w:tc>
          <w:tcPr>
            <w:tcW w:type="dxa" w:w="4706"/>
            <w:shd w:val="clear" w:color="auto" w:fill="DCE6F1"/>
          </w:tcPr>
          <w:p>
            <w:pPr>
              <w:spacing w:after="40" w:before="40"/>
              <w:jc w:val="left"/>
            </w:pPr>
            <w:r/>
            <w:r>
              <w:rPr>
                <w:rFonts w:ascii="Cambria" w:hAnsi="Cambria"/>
                <w:b w:val="0"/>
                <w:sz w:val="21"/>
              </w:rPr>
              <w:t>Mobile Access</w:t>
            </w:r>
          </w:p>
        </w:tc>
        <w:tc>
          <w:tcPr>
            <w:tcW w:type="dxa" w:w="4706"/>
            <w:shd w:val="clear" w:color="auto" w:fill="DCE6F1"/>
          </w:tcPr>
          <w:p>
            <w:pPr>
              <w:spacing w:after="40" w:before="40"/>
              <w:jc w:val="left"/>
            </w:pPr>
            <w:r/>
            <w:r>
              <w:rPr>
                <w:rFonts w:ascii="Cambria" w:hAnsi="Cambria"/>
                <w:b w:val="0"/>
                <w:sz w:val="21"/>
              </w:rPr>
              <w:t>View and interact with reports on phones and tablets</w:t>
            </w:r>
          </w:p>
        </w:tc>
      </w:tr>
      <w:tr>
        <w:tc>
          <w:tcPr>
            <w:tcW w:type="dxa" w:w="4706"/>
          </w:tcPr>
          <w:p>
            <w:pPr>
              <w:spacing w:after="40" w:before="40"/>
              <w:jc w:val="left"/>
            </w:pPr>
            <w:r/>
            <w:r>
              <w:rPr>
                <w:rFonts w:ascii="Cambria" w:hAnsi="Cambria"/>
                <w:b w:val="0"/>
                <w:sz w:val="21"/>
              </w:rPr>
              <w:t>Security and Sharing</w:t>
            </w:r>
          </w:p>
        </w:tc>
        <w:tc>
          <w:tcPr>
            <w:tcW w:type="dxa" w:w="4706"/>
          </w:tcPr>
          <w:p>
            <w:pPr>
              <w:spacing w:after="40" w:before="40"/>
              <w:jc w:val="left"/>
            </w:pPr>
            <w:r/>
            <w:r>
              <w:rPr>
                <w:rFonts w:ascii="Cambria" w:hAnsi="Cambria"/>
                <w:b w:val="0"/>
                <w:sz w:val="21"/>
              </w:rPr>
              <w:t>Role-based access control, report sharing, Azure AD integration</w:t>
            </w:r>
          </w:p>
        </w:tc>
      </w:tr>
    </w:tbl>
    <w:p>
      <w:pPr>
        <w:spacing w:after="80"/>
      </w:pPr>
    </w:p>
    <w:p>
      <w:pPr>
        <w:keepNext/>
        <w:spacing w:before="200" w:after="160"/>
      </w:pPr>
      <w:r>
        <w:rPr>
          <w:rFonts w:ascii="Cambria" w:hAnsi="Cambria"/>
          <w:b/>
          <w:color w:val="1F3A5F"/>
          <w:sz w:val="30"/>
        </w:rPr>
        <w:t>92.4. Power BI Product Suite</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Product</w:t>
            </w:r>
          </w:p>
        </w:tc>
        <w:tc>
          <w:tcPr>
            <w:tcW w:type="dxa" w:w="4706"/>
            <w:shd w:val="clear" w:color="auto" w:fill="1F3A5F"/>
          </w:tcPr>
          <w:p>
            <w:pPr>
              <w:spacing w:after="40" w:before="40"/>
              <w:jc w:val="left"/>
            </w:pPr>
            <w:r/>
            <w:r>
              <w:rPr>
                <w:rFonts w:ascii="Cambria" w:hAnsi="Cambria"/>
                <w:b/>
                <w:color w:val="FFFFFF"/>
                <w:sz w:val="22"/>
              </w:rPr>
              <w:t>Function</w:t>
            </w:r>
          </w:p>
        </w:tc>
      </w:tr>
      <w:tr>
        <w:tc>
          <w:tcPr>
            <w:tcW w:type="dxa" w:w="4706"/>
          </w:tcPr>
          <w:p>
            <w:pPr>
              <w:spacing w:after="40" w:before="40"/>
              <w:jc w:val="left"/>
            </w:pPr>
            <w:r/>
            <w:r>
              <w:rPr>
                <w:rFonts w:ascii="Cambria" w:hAnsi="Cambria"/>
                <w:b w:val="0"/>
                <w:sz w:val="21"/>
              </w:rPr>
              <w:t>Power BI Desktop</w:t>
            </w:r>
          </w:p>
        </w:tc>
        <w:tc>
          <w:tcPr>
            <w:tcW w:type="dxa" w:w="4706"/>
          </w:tcPr>
          <w:p>
            <w:pPr>
              <w:spacing w:after="40" w:before="40"/>
              <w:jc w:val="left"/>
            </w:pPr>
            <w:r/>
            <w:r>
              <w:rPr>
                <w:rFonts w:ascii="Cambria" w:hAnsi="Cambria"/>
                <w:b w:val="0"/>
                <w:sz w:val="21"/>
              </w:rPr>
              <w:t>Local application for report creation and data modeling</w:t>
            </w:r>
          </w:p>
        </w:tc>
      </w:tr>
      <w:tr>
        <w:tc>
          <w:tcPr>
            <w:tcW w:type="dxa" w:w="4706"/>
            <w:shd w:val="clear" w:color="auto" w:fill="DCE6F1"/>
          </w:tcPr>
          <w:p>
            <w:pPr>
              <w:spacing w:after="40" w:before="40"/>
              <w:jc w:val="left"/>
            </w:pPr>
            <w:r/>
            <w:r>
              <w:rPr>
                <w:rFonts w:ascii="Cambria" w:hAnsi="Cambria"/>
                <w:b w:val="0"/>
                <w:sz w:val="21"/>
              </w:rPr>
              <w:t>Power BI Service</w:t>
            </w:r>
          </w:p>
        </w:tc>
        <w:tc>
          <w:tcPr>
            <w:tcW w:type="dxa" w:w="4706"/>
            <w:shd w:val="clear" w:color="auto" w:fill="DCE6F1"/>
          </w:tcPr>
          <w:p>
            <w:pPr>
              <w:spacing w:after="40" w:before="40"/>
              <w:jc w:val="left"/>
            </w:pPr>
            <w:r/>
            <w:r>
              <w:rPr>
                <w:rFonts w:ascii="Cambria" w:hAnsi="Cambria"/>
                <w:b w:val="0"/>
                <w:sz w:val="21"/>
              </w:rPr>
              <w:t>Cloud platform for report sharing and collaboration</w:t>
            </w:r>
          </w:p>
        </w:tc>
      </w:tr>
      <w:tr>
        <w:tc>
          <w:tcPr>
            <w:tcW w:type="dxa" w:w="4706"/>
          </w:tcPr>
          <w:p>
            <w:pPr>
              <w:spacing w:after="40" w:before="40"/>
              <w:jc w:val="left"/>
            </w:pPr>
            <w:r/>
            <w:r>
              <w:rPr>
                <w:rFonts w:ascii="Cambria" w:hAnsi="Cambria"/>
                <w:b w:val="0"/>
                <w:sz w:val="21"/>
              </w:rPr>
              <w:t>Power BI Mobile</w:t>
            </w:r>
          </w:p>
        </w:tc>
        <w:tc>
          <w:tcPr>
            <w:tcW w:type="dxa" w:w="4706"/>
          </w:tcPr>
          <w:p>
            <w:pPr>
              <w:spacing w:after="40" w:before="40"/>
              <w:jc w:val="left"/>
            </w:pPr>
            <w:r/>
            <w:r>
              <w:rPr>
                <w:rFonts w:ascii="Cambria" w:hAnsi="Cambria"/>
                <w:b w:val="0"/>
                <w:sz w:val="21"/>
              </w:rPr>
              <w:t>Apps for viewing reports on mobile devices</w:t>
            </w:r>
          </w:p>
        </w:tc>
      </w:tr>
      <w:tr>
        <w:tc>
          <w:tcPr>
            <w:tcW w:type="dxa" w:w="4706"/>
            <w:shd w:val="clear" w:color="auto" w:fill="DCE6F1"/>
          </w:tcPr>
          <w:p>
            <w:pPr>
              <w:spacing w:after="40" w:before="40"/>
              <w:jc w:val="left"/>
            </w:pPr>
            <w:r/>
            <w:r>
              <w:rPr>
                <w:rFonts w:ascii="Cambria" w:hAnsi="Cambria"/>
                <w:b w:val="0"/>
                <w:sz w:val="21"/>
              </w:rPr>
              <w:t>Power BI Gateway</w:t>
            </w:r>
          </w:p>
        </w:tc>
        <w:tc>
          <w:tcPr>
            <w:tcW w:type="dxa" w:w="4706"/>
            <w:shd w:val="clear" w:color="auto" w:fill="DCE6F1"/>
          </w:tcPr>
          <w:p>
            <w:pPr>
              <w:spacing w:after="40" w:before="40"/>
              <w:jc w:val="left"/>
            </w:pPr>
            <w:r/>
            <w:r>
              <w:rPr>
                <w:rFonts w:ascii="Cambria" w:hAnsi="Cambria"/>
                <w:b w:val="0"/>
                <w:sz w:val="21"/>
              </w:rPr>
              <w:t>Secure bridge between on-premise data and Power BI Service</w:t>
            </w:r>
          </w:p>
        </w:tc>
      </w:tr>
      <w:tr>
        <w:tc>
          <w:tcPr>
            <w:tcW w:type="dxa" w:w="4706"/>
          </w:tcPr>
          <w:p>
            <w:pPr>
              <w:spacing w:after="40" w:before="40"/>
              <w:jc w:val="left"/>
            </w:pPr>
            <w:r/>
            <w:r>
              <w:rPr>
                <w:rFonts w:ascii="Cambria" w:hAnsi="Cambria"/>
                <w:b w:val="0"/>
                <w:sz w:val="21"/>
              </w:rPr>
              <w:t>Power BI Embedded</w:t>
            </w:r>
          </w:p>
        </w:tc>
        <w:tc>
          <w:tcPr>
            <w:tcW w:type="dxa" w:w="4706"/>
          </w:tcPr>
          <w:p>
            <w:pPr>
              <w:spacing w:after="40" w:before="40"/>
              <w:jc w:val="left"/>
            </w:pPr>
            <w:r/>
            <w:r>
              <w:rPr>
                <w:rFonts w:ascii="Cambria" w:hAnsi="Cambria"/>
                <w:b w:val="0"/>
                <w:sz w:val="21"/>
              </w:rPr>
              <w:t>Embeds Power BI visuals into custom applications</w:t>
            </w:r>
          </w:p>
        </w:tc>
      </w:tr>
      <w:tr>
        <w:tc>
          <w:tcPr>
            <w:tcW w:type="dxa" w:w="4706"/>
            <w:shd w:val="clear" w:color="auto" w:fill="DCE6F1"/>
          </w:tcPr>
          <w:p>
            <w:pPr>
              <w:spacing w:after="40" w:before="40"/>
              <w:jc w:val="left"/>
            </w:pPr>
            <w:r/>
            <w:r>
              <w:rPr>
                <w:rFonts w:ascii="Cambria" w:hAnsi="Cambria"/>
                <w:b w:val="0"/>
                <w:sz w:val="21"/>
              </w:rPr>
              <w:t>Power BI Report Server</w:t>
            </w:r>
          </w:p>
        </w:tc>
        <w:tc>
          <w:tcPr>
            <w:tcW w:type="dxa" w:w="4706"/>
            <w:shd w:val="clear" w:color="auto" w:fill="DCE6F1"/>
          </w:tcPr>
          <w:p>
            <w:pPr>
              <w:spacing w:after="40" w:before="40"/>
              <w:jc w:val="left"/>
            </w:pPr>
            <w:r/>
            <w:r>
              <w:rPr>
                <w:rFonts w:ascii="Cambria" w:hAnsi="Cambria"/>
                <w:b w:val="0"/>
                <w:sz w:val="21"/>
              </w:rPr>
              <w:t>On-premises server for organizations that need local data hosting</w:t>
            </w:r>
          </w:p>
        </w:tc>
      </w:tr>
    </w:tbl>
    <w:p>
      <w:pPr>
        <w:spacing w:after="80"/>
      </w:pPr>
    </w:p>
    <w:p>
      <w:pPr>
        <w:keepNext/>
        <w:spacing w:before="200" w:after="160"/>
      </w:pPr>
      <w:r>
        <w:rPr>
          <w:rFonts w:ascii="Cambria" w:hAnsi="Cambria"/>
          <w:b/>
          <w:color w:val="1F3A5F"/>
          <w:sz w:val="30"/>
        </w:rPr>
        <w:t>92.5. Common Visualizations in Power BI</w:t>
      </w:r>
    </w:p>
    <w:p>
      <w:pPr>
        <w:pStyle w:val="ListBullet"/>
        <w:spacing w:line="276" w:lineRule="auto" w:after="80"/>
        <w:ind w:left="357"/>
        <w:jc w:val="both"/>
      </w:pPr>
      <w:r>
        <w:rPr>
          <w:rFonts w:ascii="Cambria" w:hAnsi="Cambria"/>
          <w:i w:val="0"/>
          <w:sz w:val="22"/>
        </w:rPr>
        <w:t>Bar and Column Charts</w:t>
      </w:r>
    </w:p>
    <w:p>
      <w:pPr>
        <w:pStyle w:val="ListBullet"/>
        <w:spacing w:line="276" w:lineRule="auto" w:after="80"/>
        <w:ind w:left="357"/>
        <w:jc w:val="both"/>
      </w:pPr>
      <w:r>
        <w:rPr>
          <w:rFonts w:ascii="Cambria" w:hAnsi="Cambria"/>
          <w:i w:val="0"/>
          <w:sz w:val="22"/>
        </w:rPr>
        <w:t>Pie and Donut Charts</w:t>
      </w:r>
    </w:p>
    <w:p>
      <w:pPr>
        <w:pStyle w:val="ListBullet"/>
        <w:spacing w:line="276" w:lineRule="auto" w:after="80"/>
        <w:ind w:left="357"/>
        <w:jc w:val="both"/>
      </w:pPr>
      <w:r>
        <w:rPr>
          <w:rFonts w:ascii="Cambria" w:hAnsi="Cambria"/>
          <w:i w:val="0"/>
          <w:sz w:val="22"/>
        </w:rPr>
        <w:t>Line and Area Charts</w:t>
      </w:r>
    </w:p>
    <w:p>
      <w:pPr>
        <w:pStyle w:val="ListBullet"/>
        <w:spacing w:line="276" w:lineRule="auto" w:after="80"/>
        <w:ind w:left="357"/>
        <w:jc w:val="both"/>
      </w:pPr>
      <w:r>
        <w:rPr>
          <w:rFonts w:ascii="Cambria" w:hAnsi="Cambria"/>
          <w:i w:val="0"/>
          <w:sz w:val="22"/>
        </w:rPr>
        <w:t>Treemaps and Decomposition Trees</w:t>
      </w:r>
    </w:p>
    <w:p>
      <w:pPr>
        <w:pStyle w:val="ListBullet"/>
        <w:spacing w:line="276" w:lineRule="auto" w:after="80"/>
        <w:ind w:left="357"/>
        <w:jc w:val="both"/>
      </w:pPr>
      <w:r>
        <w:rPr>
          <w:rFonts w:ascii="Cambria" w:hAnsi="Cambria"/>
          <w:i w:val="0"/>
          <w:sz w:val="22"/>
        </w:rPr>
        <w:t>KPIs and Gauges</w:t>
      </w:r>
    </w:p>
    <w:p>
      <w:pPr>
        <w:pStyle w:val="ListBullet"/>
        <w:spacing w:line="276" w:lineRule="auto" w:after="80"/>
        <w:ind w:left="357"/>
        <w:jc w:val="both"/>
      </w:pPr>
      <w:r>
        <w:rPr>
          <w:rFonts w:ascii="Cambria" w:hAnsi="Cambria"/>
          <w:i w:val="0"/>
          <w:sz w:val="22"/>
        </w:rPr>
        <w:t>Geographic Maps (Bing Maps)</w:t>
      </w:r>
    </w:p>
    <w:p>
      <w:pPr>
        <w:pStyle w:val="ListBullet"/>
        <w:spacing w:line="276" w:lineRule="auto" w:after="80"/>
        <w:ind w:left="357"/>
        <w:jc w:val="both"/>
      </w:pPr>
      <w:r>
        <w:rPr>
          <w:rFonts w:ascii="Cambria" w:hAnsi="Cambria"/>
          <w:i w:val="0"/>
          <w:sz w:val="22"/>
        </w:rPr>
        <w:t>Slicers and Filters</w:t>
      </w:r>
    </w:p>
    <w:p>
      <w:pPr>
        <w:pStyle w:val="ListBullet"/>
        <w:spacing w:line="276" w:lineRule="auto" w:after="80"/>
        <w:ind w:left="357"/>
        <w:jc w:val="both"/>
      </w:pPr>
      <w:r>
        <w:rPr>
          <w:rFonts w:ascii="Cambria" w:hAnsi="Cambria"/>
          <w:i w:val="0"/>
          <w:sz w:val="22"/>
        </w:rPr>
        <w:t>Matrix and Table Views</w:t>
      </w:r>
    </w:p>
    <w:p>
      <w:pPr>
        <w:pStyle w:val="ListBullet"/>
        <w:spacing w:line="276" w:lineRule="auto" w:after="80"/>
        <w:ind w:left="357"/>
        <w:jc w:val="both"/>
      </w:pPr>
      <w:r>
        <w:rPr>
          <w:rFonts w:ascii="Cambria" w:hAnsi="Cambria"/>
          <w:i w:val="0"/>
          <w:sz w:val="22"/>
        </w:rPr>
        <w:t>Custom Visuals from AppSource</w:t>
      </w:r>
    </w:p>
    <w:p>
      <w:pPr>
        <w:keepNext/>
        <w:spacing w:before="200" w:after="160"/>
      </w:pPr>
      <w:r>
        <w:rPr>
          <w:rFonts w:ascii="Cambria" w:hAnsi="Cambria"/>
          <w:b/>
          <w:color w:val="1F3A5F"/>
          <w:sz w:val="30"/>
        </w:rPr>
        <w:t>92.6. Use Cases by Industry</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Industry</w:t>
            </w:r>
          </w:p>
        </w:tc>
        <w:tc>
          <w:tcPr>
            <w:tcW w:type="dxa" w:w="4706"/>
            <w:shd w:val="clear" w:color="auto" w:fill="1F3A5F"/>
          </w:tcPr>
          <w:p>
            <w:pPr>
              <w:spacing w:after="40" w:before="40"/>
              <w:jc w:val="left"/>
            </w:pPr>
            <w:r/>
            <w:r>
              <w:rPr>
                <w:rFonts w:ascii="Cambria" w:hAnsi="Cambria"/>
                <w:b/>
                <w:color w:val="FFFFFF"/>
                <w:sz w:val="22"/>
              </w:rPr>
              <w:t>Use Cases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Budget analysis, expense tracking, financial KPIs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Patient care metrics, operational efficiency, outbreak monitoring</w:t>
            </w:r>
          </w:p>
        </w:tc>
      </w:tr>
      <w:tr>
        <w:tc>
          <w:tcPr>
            <w:tcW w:type="dxa" w:w="4706"/>
          </w:tcPr>
          <w:p>
            <w:pPr>
              <w:spacing w:after="40" w:before="40"/>
              <w:jc w:val="left"/>
            </w:pPr>
            <w:r/>
            <w:r>
              <w:rPr>
                <w:rFonts w:ascii="Cambria" w:hAnsi="Cambria"/>
                <w:b w:val="0"/>
                <w:sz w:val="21"/>
              </w:rPr>
              <w:t>Retail</w:t>
            </w:r>
          </w:p>
        </w:tc>
        <w:tc>
          <w:tcPr>
            <w:tcW w:type="dxa" w:w="4706"/>
          </w:tcPr>
          <w:p>
            <w:pPr>
              <w:spacing w:after="40" w:before="40"/>
              <w:jc w:val="left"/>
            </w:pPr>
            <w:r/>
            <w:r>
              <w:rPr>
                <w:rFonts w:ascii="Cambria" w:hAnsi="Cambria"/>
                <w:b w:val="0"/>
                <w:sz w:val="21"/>
              </w:rPr>
              <w:t>Sales performance, supply chain analytics, customer behavior</w:t>
            </w:r>
          </w:p>
        </w:tc>
      </w:tr>
      <w:tr>
        <w:tc>
          <w:tcPr>
            <w:tcW w:type="dxa" w:w="4706"/>
            <w:shd w:val="clear" w:color="auto" w:fill="DCE6F1"/>
          </w:tcPr>
          <w:p>
            <w:pPr>
              <w:spacing w:after="40" w:before="40"/>
              <w:jc w:val="left"/>
            </w:pPr>
            <w:r/>
            <w:r>
              <w:rPr>
                <w:rFonts w:ascii="Cambria" w:hAnsi="Cambria"/>
                <w:b w:val="0"/>
                <w:sz w:val="21"/>
              </w:rPr>
              <w:t>Manufacturing</w:t>
            </w:r>
          </w:p>
        </w:tc>
        <w:tc>
          <w:tcPr>
            <w:tcW w:type="dxa" w:w="4706"/>
            <w:shd w:val="clear" w:color="auto" w:fill="DCE6F1"/>
          </w:tcPr>
          <w:p>
            <w:pPr>
              <w:spacing w:after="40" w:before="40"/>
              <w:jc w:val="left"/>
            </w:pPr>
            <w:r/>
            <w:r>
              <w:rPr>
                <w:rFonts w:ascii="Cambria" w:hAnsi="Cambria"/>
                <w:b w:val="0"/>
                <w:sz w:val="21"/>
              </w:rPr>
              <w:t>Production monitoring, quality control, predictive maintenance</w:t>
            </w:r>
          </w:p>
        </w:tc>
      </w:tr>
      <w:tr>
        <w:tc>
          <w:tcPr>
            <w:tcW w:type="dxa" w:w="4706"/>
          </w:tcPr>
          <w:p>
            <w:pPr>
              <w:spacing w:after="40" w:before="40"/>
              <w:jc w:val="left"/>
            </w:pPr>
            <w:r/>
            <w:r>
              <w:rPr>
                <w:rFonts w:ascii="Cambria" w:hAnsi="Cambria"/>
                <w:b w:val="0"/>
                <w:sz w:val="21"/>
              </w:rPr>
              <w:t>Government</w:t>
            </w:r>
          </w:p>
        </w:tc>
        <w:tc>
          <w:tcPr>
            <w:tcW w:type="dxa" w:w="4706"/>
          </w:tcPr>
          <w:p>
            <w:pPr>
              <w:spacing w:after="40" w:before="40"/>
              <w:jc w:val="left"/>
            </w:pPr>
            <w:r/>
            <w:r>
              <w:rPr>
                <w:rFonts w:ascii="Cambria" w:hAnsi="Cambria"/>
                <w:b w:val="0"/>
                <w:sz w:val="21"/>
              </w:rPr>
              <w:t>Public data analysis, citizen services monitoring, budget planning</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Enrollment trends, student performance, institutional dashboards</w:t>
            </w:r>
          </w:p>
        </w:tc>
      </w:tr>
    </w:tbl>
    <w:p>
      <w:pPr>
        <w:spacing w:after="80"/>
      </w:pPr>
    </w:p>
    <w:p>
      <w:pPr>
        <w:keepNext/>
        <w:spacing w:before="200" w:after="160"/>
      </w:pPr>
      <w:r>
        <w:rPr>
          <w:rFonts w:ascii="Cambria" w:hAnsi="Cambria"/>
          <w:b/>
          <w:color w:val="1F3A5F"/>
          <w:sz w:val="30"/>
        </w:rPr>
        <w:t>92.7. Strengths</w:t>
      </w:r>
    </w:p>
    <w:p>
      <w:pPr>
        <w:pStyle w:val="ListBullet"/>
        <w:spacing w:line="276" w:lineRule="auto" w:after="80"/>
        <w:ind w:left="357"/>
        <w:jc w:val="both"/>
      </w:pPr>
      <w:r>
        <w:rPr>
          <w:rFonts w:ascii="Cambria" w:hAnsi="Cambria"/>
          <w:i w:val="0"/>
          <w:sz w:val="22"/>
        </w:rPr>
        <w:t>Strong integration with Microsoft tools</w:t>
      </w:r>
    </w:p>
    <w:p>
      <w:pPr>
        <w:pStyle w:val="ListBullet"/>
        <w:spacing w:line="276" w:lineRule="auto" w:after="80"/>
        <w:ind w:left="357"/>
        <w:jc w:val="both"/>
      </w:pPr>
      <w:r>
        <w:rPr>
          <w:rFonts w:ascii="Cambria" w:hAnsi="Cambria"/>
          <w:i w:val="0"/>
          <w:sz w:val="22"/>
        </w:rPr>
        <w:t>Easy-to-use drag-and-drop interface</w:t>
      </w:r>
    </w:p>
    <w:p>
      <w:pPr>
        <w:pStyle w:val="ListBullet"/>
        <w:spacing w:line="276" w:lineRule="auto" w:after="80"/>
        <w:ind w:left="357"/>
        <w:jc w:val="both"/>
      </w:pPr>
      <w:r>
        <w:rPr>
          <w:rFonts w:ascii="Cambria" w:hAnsi="Cambria"/>
          <w:i w:val="0"/>
          <w:sz w:val="22"/>
        </w:rPr>
        <w:t>Advanced modeling with DAX</w:t>
      </w:r>
    </w:p>
    <w:p>
      <w:pPr>
        <w:pStyle w:val="ListBullet"/>
        <w:spacing w:line="276" w:lineRule="auto" w:after="80"/>
        <w:ind w:left="357"/>
        <w:jc w:val="both"/>
      </w:pPr>
      <w:r>
        <w:rPr>
          <w:rFonts w:ascii="Cambria" w:hAnsi="Cambria"/>
          <w:i w:val="0"/>
          <w:sz w:val="22"/>
        </w:rPr>
        <w:t>Effective sharing and collaboration features</w:t>
      </w:r>
    </w:p>
    <w:p>
      <w:pPr>
        <w:pStyle w:val="ListBullet"/>
        <w:spacing w:line="276" w:lineRule="auto" w:after="80"/>
        <w:ind w:left="357"/>
        <w:jc w:val="both"/>
      </w:pPr>
      <w:r>
        <w:rPr>
          <w:rFonts w:ascii="Cambria" w:hAnsi="Cambria"/>
          <w:i w:val="0"/>
          <w:sz w:val="22"/>
        </w:rPr>
        <w:t>Built-in AI and machine learning</w:t>
      </w:r>
    </w:p>
    <w:p>
      <w:pPr>
        <w:pStyle w:val="ListBullet"/>
        <w:spacing w:line="276" w:lineRule="auto" w:after="80"/>
        <w:ind w:left="357"/>
        <w:jc w:val="both"/>
      </w:pPr>
      <w:r>
        <w:rPr>
          <w:rFonts w:ascii="Cambria" w:hAnsi="Cambria"/>
          <w:i w:val="0"/>
          <w:sz w:val="22"/>
        </w:rPr>
        <w:t>Suitable for both personal and enterprise use</w:t>
      </w:r>
    </w:p>
    <w:p>
      <w:pPr>
        <w:keepNext/>
        <w:spacing w:before="200" w:after="160"/>
      </w:pPr>
      <w:r>
        <w:rPr>
          <w:rFonts w:ascii="Cambria" w:hAnsi="Cambria"/>
          <w:b/>
          <w:color w:val="1F3A5F"/>
          <w:sz w:val="30"/>
        </w:rPr>
        <w:t>92.8. Limitations</w:t>
      </w:r>
    </w:p>
    <w:p>
      <w:pPr>
        <w:pStyle w:val="ListBullet"/>
        <w:spacing w:line="276" w:lineRule="auto" w:after="80"/>
        <w:ind w:left="357"/>
        <w:jc w:val="both"/>
      </w:pPr>
      <w:r>
        <w:rPr>
          <w:rFonts w:ascii="Cambria" w:hAnsi="Cambria"/>
          <w:i w:val="0"/>
          <w:sz w:val="22"/>
        </w:rPr>
        <w:t>Performance may drop with large datasets in free or Pro versions</w:t>
      </w:r>
    </w:p>
    <w:p>
      <w:pPr>
        <w:pStyle w:val="ListBullet"/>
        <w:spacing w:line="276" w:lineRule="auto" w:after="80"/>
        <w:ind w:left="357"/>
        <w:jc w:val="both"/>
      </w:pPr>
      <w:r>
        <w:rPr>
          <w:rFonts w:ascii="Cambria" w:hAnsi="Cambria"/>
          <w:i w:val="0"/>
          <w:sz w:val="22"/>
        </w:rPr>
        <w:t>Advanced features can be complex to learn</w:t>
      </w:r>
    </w:p>
    <w:p>
      <w:pPr>
        <w:pStyle w:val="ListBullet"/>
        <w:spacing w:line="276" w:lineRule="auto" w:after="80"/>
        <w:ind w:left="357"/>
        <w:jc w:val="both"/>
      </w:pPr>
      <w:r>
        <w:rPr>
          <w:rFonts w:ascii="Cambria" w:hAnsi="Cambria"/>
          <w:i w:val="0"/>
          <w:sz w:val="22"/>
        </w:rPr>
        <w:t>Custom visuals less flexible than Tableau</w:t>
      </w:r>
    </w:p>
    <w:p>
      <w:pPr>
        <w:pStyle w:val="ListBullet"/>
        <w:spacing w:line="276" w:lineRule="auto" w:after="80"/>
        <w:ind w:left="357"/>
        <w:jc w:val="both"/>
      </w:pPr>
      <w:r>
        <w:rPr>
          <w:rFonts w:ascii="Cambria" w:hAnsi="Cambria"/>
          <w:i w:val="0"/>
          <w:sz w:val="22"/>
        </w:rPr>
        <w:t>Local deployment requires Power BI Report Server</w:t>
      </w:r>
    </w:p>
    <w:p>
      <w:pPr>
        <w:keepNext/>
        <w:spacing w:before="200" w:after="160"/>
      </w:pPr>
      <w:r>
        <w:rPr>
          <w:rFonts w:ascii="Cambria" w:hAnsi="Cambria"/>
          <w:b/>
          <w:color w:val="1F3A5F"/>
          <w:sz w:val="30"/>
        </w:rPr>
        <w:t>92.9. Example Workflow in Power BI</w:t>
      </w:r>
    </w:p>
    <w:p>
      <w:pPr>
        <w:spacing w:line="276" w:lineRule="auto" w:after="80"/>
        <w:ind w:left="357" w:hanging="357"/>
        <w:jc w:val="both"/>
      </w:pPr>
      <w:r>
        <w:rPr>
          <w:rFonts w:ascii="Cambria" w:hAnsi="Cambria"/>
          <w:sz w:val="22"/>
        </w:rPr>
        <w:t xml:space="preserve">1. </w:t>
      </w:r>
      <w:r>
        <w:rPr>
          <w:rFonts w:ascii="Cambria" w:hAnsi="Cambria"/>
          <w:sz w:val="22"/>
        </w:rPr>
        <w:t>Connect to data from Excel, databases, or cloud services</w:t>
      </w:r>
    </w:p>
    <w:p>
      <w:pPr>
        <w:spacing w:line="276" w:lineRule="auto" w:after="80"/>
        <w:ind w:left="357" w:hanging="357"/>
        <w:jc w:val="both"/>
      </w:pPr>
      <w:r>
        <w:rPr>
          <w:rFonts w:ascii="Cambria" w:hAnsi="Cambria"/>
          <w:sz w:val="22"/>
        </w:rPr>
        <w:t xml:space="preserve">2. </w:t>
      </w:r>
      <w:r>
        <w:rPr>
          <w:rFonts w:ascii="Cambria" w:hAnsi="Cambria"/>
          <w:sz w:val="22"/>
        </w:rPr>
        <w:t>Transform data using Power Query</w:t>
      </w:r>
    </w:p>
    <w:p>
      <w:pPr>
        <w:spacing w:line="276" w:lineRule="auto" w:after="80"/>
        <w:ind w:left="357" w:hanging="357"/>
        <w:jc w:val="both"/>
      </w:pPr>
      <w:r>
        <w:rPr>
          <w:rFonts w:ascii="Cambria" w:hAnsi="Cambria"/>
          <w:sz w:val="22"/>
        </w:rPr>
        <w:t xml:space="preserve">3. </w:t>
      </w:r>
      <w:r>
        <w:rPr>
          <w:rFonts w:ascii="Cambria" w:hAnsi="Cambria"/>
          <w:sz w:val="22"/>
        </w:rPr>
        <w:t>Model data relationships with DAX</w:t>
      </w:r>
    </w:p>
    <w:p>
      <w:pPr>
        <w:spacing w:line="276" w:lineRule="auto" w:after="80"/>
        <w:ind w:left="357" w:hanging="357"/>
        <w:jc w:val="both"/>
      </w:pPr>
      <w:r>
        <w:rPr>
          <w:rFonts w:ascii="Cambria" w:hAnsi="Cambria"/>
          <w:sz w:val="22"/>
        </w:rPr>
        <w:t xml:space="preserve">4. </w:t>
      </w:r>
      <w:r>
        <w:rPr>
          <w:rFonts w:ascii="Cambria" w:hAnsi="Cambria"/>
          <w:sz w:val="22"/>
        </w:rPr>
        <w:t>Create reports using the visual interface</w:t>
      </w:r>
    </w:p>
    <w:p>
      <w:pPr>
        <w:spacing w:line="276" w:lineRule="auto" w:after="80"/>
        <w:ind w:left="357" w:hanging="357"/>
        <w:jc w:val="both"/>
      </w:pPr>
      <w:r>
        <w:rPr>
          <w:rFonts w:ascii="Cambria" w:hAnsi="Cambria"/>
          <w:sz w:val="22"/>
        </w:rPr>
        <w:t xml:space="preserve">5. </w:t>
      </w:r>
      <w:r>
        <w:rPr>
          <w:rFonts w:ascii="Cambria" w:hAnsi="Cambria"/>
          <w:sz w:val="22"/>
        </w:rPr>
        <w:t>Publish to Power BI Service and share with others</w:t>
      </w:r>
    </w:p>
    <w:p>
      <w:pPr>
        <w:spacing w:line="276" w:lineRule="auto" w:after="80"/>
        <w:ind w:left="357" w:hanging="357"/>
        <w:jc w:val="both"/>
      </w:pPr>
      <w:r>
        <w:rPr>
          <w:rFonts w:ascii="Cambria" w:hAnsi="Cambria"/>
          <w:sz w:val="22"/>
        </w:rPr>
        <w:t xml:space="preserve">6. </w:t>
      </w:r>
      <w:r>
        <w:rPr>
          <w:rFonts w:ascii="Cambria" w:hAnsi="Cambria"/>
          <w:sz w:val="22"/>
        </w:rPr>
        <w:t>Monitor data with scheduled refreshes and real-time updates</w:t>
      </w:r>
    </w:p>
    <w:p>
      <w:pPr>
        <w:keepNext/>
        <w:spacing w:before="200" w:after="160"/>
      </w:pPr>
      <w:r>
        <w:rPr>
          <w:rFonts w:ascii="Cambria" w:hAnsi="Cambria"/>
          <w:b/>
          <w:color w:val="1F3A5F"/>
          <w:sz w:val="30"/>
        </w:rPr>
        <w:t>92.10. Summary</w:t>
      </w:r>
    </w:p>
    <w:p>
      <w:pPr>
        <w:spacing w:after="120" w:before="0" w:line="276" w:lineRule="auto"/>
        <w:jc w:val="both"/>
      </w:pPr>
      <w:r>
        <w:rPr>
          <w:rFonts w:ascii="Cambria" w:hAnsi="Cambria"/>
          <w:b w:val="0"/>
          <w:i w:val="0"/>
          <w:sz w:val="22"/>
        </w:rPr>
        <w:t>Power BI is a powerful and user-friendly platform for creating data-driven insights and visualizations. It is highly effective for businesses already using Microsoft products and supports a wide range of data sources and analytics needs. With its strong visualization capabilities and enterprise-level scalability, it is a top choice for modern business intelligence solutions.</w:t>
      </w:r>
    </w:p>
    <w:p>
      <w:pPr>
        <w:keepNext/>
        <w:spacing w:before="280" w:after="160"/>
      </w:pPr>
      <w:r>
        <w:rPr>
          <w:rFonts w:ascii="Cambria" w:hAnsi="Cambria"/>
          <w:b/>
          <w:color w:val="1F3A5F"/>
          <w:sz w:val="36"/>
        </w:rPr>
        <w:t>93. Qlik: Modern Data Analytics and Business Intelligence Platform</w:t>
      </w:r>
    </w:p>
    <w:p>
      <w:pPr>
        <w:keepNext/>
        <w:spacing w:before="200" w:after="160"/>
      </w:pPr>
      <w:r>
        <w:rPr>
          <w:rFonts w:ascii="Cambria" w:hAnsi="Cambria"/>
          <w:b/>
          <w:color w:val="1F3A5F"/>
          <w:sz w:val="30"/>
        </w:rPr>
        <w:t>93.1.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QlikTech International AB</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Business Intelligence, Data Analytics, Data Visualization</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1993 (QlikView), Qlik Sense launched in 2014</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Windows, Web, Mobile</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Commercial (Subscription-based)</w:t>
      </w:r>
    </w:p>
    <w:p>
      <w:pPr>
        <w:keepNext/>
        <w:spacing w:before="200" w:after="160"/>
      </w:pPr>
      <w:r>
        <w:rPr>
          <w:rFonts w:ascii="Cambria" w:hAnsi="Cambria"/>
          <w:b/>
          <w:color w:val="1F3A5F"/>
          <w:sz w:val="30"/>
        </w:rPr>
        <w:t>93.2. Overview</w:t>
      </w:r>
    </w:p>
    <w:p>
      <w:pPr>
        <w:spacing w:after="120" w:before="0" w:line="276" w:lineRule="auto"/>
        <w:jc w:val="both"/>
      </w:pPr>
      <w:r>
        <w:rPr>
          <w:rFonts w:ascii="Cambria" w:hAnsi="Cambria"/>
          <w:b w:val="0"/>
          <w:i w:val="0"/>
          <w:sz w:val="22"/>
        </w:rPr>
        <w:t>Qlik is a leading data analytics and business intelligence platform offering self-service data visualization, guided analytics, embedded analytics, and reporting. It enables users to easily explore and analyze data to discover meaningful insights and support data-driven decisions. The platform includes two main products:</w:t>
      </w:r>
    </w:p>
    <w:p>
      <w:pPr>
        <w:pStyle w:val="ListBullet"/>
        <w:spacing w:line="276" w:lineRule="auto" w:after="80"/>
        <w:ind w:left="357"/>
        <w:jc w:val="both"/>
      </w:pPr>
      <w:r>
        <w:rPr>
          <w:rFonts w:ascii="Cambria" w:hAnsi="Cambria"/>
          <w:b/>
          <w:i w:val="0"/>
          <w:sz w:val="22"/>
        </w:rPr>
        <w:t xml:space="preserve">QlikView: </w:t>
      </w:r>
      <w:r>
        <w:rPr>
          <w:rFonts w:ascii="Cambria" w:hAnsi="Cambria"/>
          <w:i w:val="0"/>
          <w:sz w:val="22"/>
        </w:rPr>
        <w:t>The original guided analytics platform</w:t>
      </w:r>
    </w:p>
    <w:p>
      <w:pPr>
        <w:pStyle w:val="ListBullet"/>
        <w:spacing w:line="276" w:lineRule="auto" w:after="80"/>
        <w:ind w:left="357"/>
        <w:jc w:val="both"/>
      </w:pPr>
      <w:r>
        <w:rPr>
          <w:rFonts w:ascii="Cambria" w:hAnsi="Cambria"/>
          <w:b/>
          <w:i w:val="0"/>
          <w:sz w:val="22"/>
        </w:rPr>
        <w:t xml:space="preserve">Qlik Sense: </w:t>
      </w:r>
      <w:r>
        <w:rPr>
          <w:rFonts w:ascii="Cambria" w:hAnsi="Cambria"/>
          <w:i w:val="0"/>
          <w:sz w:val="22"/>
        </w:rPr>
        <w:t>The modern self-service BI and data visualization tool with a focus on AI, interactivity, and scalability</w:t>
      </w:r>
    </w:p>
    <w:p>
      <w:pPr>
        <w:spacing w:after="120" w:before="0" w:line="276" w:lineRule="auto"/>
        <w:jc w:val="both"/>
      </w:pPr>
      <w:r>
        <w:rPr>
          <w:rFonts w:ascii="Cambria" w:hAnsi="Cambria"/>
          <w:b w:val="0"/>
          <w:i w:val="0"/>
          <w:sz w:val="22"/>
        </w:rPr>
        <w:t>Qlik's unique Associative Engine allows users to explore all their data freely, without being limited to pre-defined queries, supporting deeper discovery and insight.</w:t>
      </w:r>
    </w:p>
    <w:p>
      <w:pPr>
        <w:keepNext/>
        <w:spacing w:before="200" w:after="160"/>
      </w:pPr>
      <w:r>
        <w:rPr>
          <w:rFonts w:ascii="Cambria" w:hAnsi="Cambria"/>
          <w:b/>
          <w:color w:val="1F3A5F"/>
          <w:sz w:val="30"/>
        </w:rPr>
        <w:t>93.3.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Associative Data Model</w:t>
            </w:r>
          </w:p>
        </w:tc>
        <w:tc>
          <w:tcPr>
            <w:tcW w:type="dxa" w:w="4706"/>
          </w:tcPr>
          <w:p>
            <w:pPr>
              <w:spacing w:after="40" w:before="40"/>
              <w:jc w:val="left"/>
            </w:pPr>
            <w:r/>
            <w:r>
              <w:rPr>
                <w:rFonts w:ascii="Cambria" w:hAnsi="Cambria"/>
                <w:b w:val="0"/>
                <w:sz w:val="21"/>
              </w:rPr>
              <w:t>Enables non-linear, in-context exploration of data</w:t>
            </w:r>
          </w:p>
        </w:tc>
      </w:tr>
      <w:tr>
        <w:tc>
          <w:tcPr>
            <w:tcW w:type="dxa" w:w="4706"/>
            <w:shd w:val="clear" w:color="auto" w:fill="DCE6F1"/>
          </w:tcPr>
          <w:p>
            <w:pPr>
              <w:spacing w:after="40" w:before="40"/>
              <w:jc w:val="left"/>
            </w:pPr>
            <w:r/>
            <w:r>
              <w:rPr>
                <w:rFonts w:ascii="Cambria" w:hAnsi="Cambria"/>
                <w:b w:val="0"/>
                <w:sz w:val="21"/>
              </w:rPr>
              <w:t>Self-Service Analytics</w:t>
            </w:r>
          </w:p>
        </w:tc>
        <w:tc>
          <w:tcPr>
            <w:tcW w:type="dxa" w:w="4706"/>
            <w:shd w:val="clear" w:color="auto" w:fill="DCE6F1"/>
          </w:tcPr>
          <w:p>
            <w:pPr>
              <w:spacing w:after="40" w:before="40"/>
              <w:jc w:val="left"/>
            </w:pPr>
            <w:r/>
            <w:r>
              <w:rPr>
                <w:rFonts w:ascii="Cambria" w:hAnsi="Cambria"/>
                <w:b w:val="0"/>
                <w:sz w:val="21"/>
              </w:rPr>
              <w:t>Allows users to build their own dashboards and reports</w:t>
            </w:r>
          </w:p>
        </w:tc>
      </w:tr>
      <w:tr>
        <w:tc>
          <w:tcPr>
            <w:tcW w:type="dxa" w:w="4706"/>
          </w:tcPr>
          <w:p>
            <w:pPr>
              <w:spacing w:after="40" w:before="40"/>
              <w:jc w:val="left"/>
            </w:pPr>
            <w:r/>
            <w:r>
              <w:rPr>
                <w:rFonts w:ascii="Cambria" w:hAnsi="Cambria"/>
                <w:b w:val="0"/>
                <w:sz w:val="21"/>
              </w:rPr>
              <w:t>AI and Augmented Analytics</w:t>
            </w:r>
          </w:p>
        </w:tc>
        <w:tc>
          <w:tcPr>
            <w:tcW w:type="dxa" w:w="4706"/>
          </w:tcPr>
          <w:p>
            <w:pPr>
              <w:spacing w:after="40" w:before="40"/>
              <w:jc w:val="left"/>
            </w:pPr>
            <w:r/>
            <w:r>
              <w:rPr>
                <w:rFonts w:ascii="Cambria" w:hAnsi="Cambria"/>
                <w:b w:val="0"/>
                <w:sz w:val="21"/>
              </w:rPr>
              <w:t>Offers insights and suggestions using machine learning</w:t>
            </w:r>
          </w:p>
        </w:tc>
      </w:tr>
      <w:tr>
        <w:tc>
          <w:tcPr>
            <w:tcW w:type="dxa" w:w="4706"/>
            <w:shd w:val="clear" w:color="auto" w:fill="DCE6F1"/>
          </w:tcPr>
          <w:p>
            <w:pPr>
              <w:spacing w:after="40" w:before="40"/>
              <w:jc w:val="left"/>
            </w:pPr>
            <w:r/>
            <w:r>
              <w:rPr>
                <w:rFonts w:ascii="Cambria" w:hAnsi="Cambria"/>
                <w:b w:val="0"/>
                <w:sz w:val="21"/>
              </w:rPr>
              <w:t>Smart Search</w:t>
            </w:r>
          </w:p>
        </w:tc>
        <w:tc>
          <w:tcPr>
            <w:tcW w:type="dxa" w:w="4706"/>
            <w:shd w:val="clear" w:color="auto" w:fill="DCE6F1"/>
          </w:tcPr>
          <w:p>
            <w:pPr>
              <w:spacing w:after="40" w:before="40"/>
              <w:jc w:val="left"/>
            </w:pPr>
            <w:r/>
            <w:r>
              <w:rPr>
                <w:rFonts w:ascii="Cambria" w:hAnsi="Cambria"/>
                <w:b w:val="0"/>
                <w:sz w:val="21"/>
              </w:rPr>
              <w:t>Intuitive search across all data fields and relationships</w:t>
            </w:r>
          </w:p>
        </w:tc>
      </w:tr>
      <w:tr>
        <w:tc>
          <w:tcPr>
            <w:tcW w:type="dxa" w:w="4706"/>
          </w:tcPr>
          <w:p>
            <w:pPr>
              <w:spacing w:after="40" w:before="40"/>
              <w:jc w:val="left"/>
            </w:pPr>
            <w:r/>
            <w:r>
              <w:rPr>
                <w:rFonts w:ascii="Cambria" w:hAnsi="Cambria"/>
                <w:b w:val="0"/>
                <w:sz w:val="21"/>
              </w:rPr>
              <w:t>Interactive Dashboards</w:t>
            </w:r>
          </w:p>
        </w:tc>
        <w:tc>
          <w:tcPr>
            <w:tcW w:type="dxa" w:w="4706"/>
          </w:tcPr>
          <w:p>
            <w:pPr>
              <w:spacing w:after="40" w:before="40"/>
              <w:jc w:val="left"/>
            </w:pPr>
            <w:r/>
            <w:r>
              <w:rPr>
                <w:rFonts w:ascii="Cambria" w:hAnsi="Cambria"/>
                <w:b w:val="0"/>
                <w:sz w:val="21"/>
              </w:rPr>
              <w:t>Drag-and-drop visual creation with real-time filtering</w:t>
            </w:r>
          </w:p>
        </w:tc>
      </w:tr>
      <w:tr>
        <w:tc>
          <w:tcPr>
            <w:tcW w:type="dxa" w:w="4706"/>
            <w:shd w:val="clear" w:color="auto" w:fill="DCE6F1"/>
          </w:tcPr>
          <w:p>
            <w:pPr>
              <w:spacing w:after="40" w:before="40"/>
              <w:jc w:val="left"/>
            </w:pPr>
            <w:r/>
            <w:r>
              <w:rPr>
                <w:rFonts w:ascii="Cambria" w:hAnsi="Cambria"/>
                <w:b w:val="0"/>
                <w:sz w:val="21"/>
              </w:rPr>
              <w:t>Data Integration</w:t>
            </w:r>
          </w:p>
        </w:tc>
        <w:tc>
          <w:tcPr>
            <w:tcW w:type="dxa" w:w="4706"/>
            <w:shd w:val="clear" w:color="auto" w:fill="DCE6F1"/>
          </w:tcPr>
          <w:p>
            <w:pPr>
              <w:spacing w:after="40" w:before="40"/>
              <w:jc w:val="left"/>
            </w:pPr>
            <w:r/>
            <w:r>
              <w:rPr>
                <w:rFonts w:ascii="Cambria" w:hAnsi="Cambria"/>
                <w:b w:val="0"/>
                <w:sz w:val="21"/>
              </w:rPr>
              <w:t>Supports multiple data sources including on-premise and cloud</w:t>
            </w:r>
          </w:p>
        </w:tc>
      </w:tr>
      <w:tr>
        <w:tc>
          <w:tcPr>
            <w:tcW w:type="dxa" w:w="4706"/>
          </w:tcPr>
          <w:p>
            <w:pPr>
              <w:spacing w:after="40" w:before="40"/>
              <w:jc w:val="left"/>
            </w:pPr>
            <w:r/>
            <w:r>
              <w:rPr>
                <w:rFonts w:ascii="Cambria" w:hAnsi="Cambria"/>
                <w:b w:val="0"/>
                <w:sz w:val="21"/>
              </w:rPr>
              <w:t>Data Literacy Programs</w:t>
            </w:r>
          </w:p>
        </w:tc>
        <w:tc>
          <w:tcPr>
            <w:tcW w:type="dxa" w:w="4706"/>
          </w:tcPr>
          <w:p>
            <w:pPr>
              <w:spacing w:after="40" w:before="40"/>
              <w:jc w:val="left"/>
            </w:pPr>
            <w:r/>
            <w:r>
              <w:rPr>
                <w:rFonts w:ascii="Cambria" w:hAnsi="Cambria"/>
                <w:b w:val="0"/>
                <w:sz w:val="21"/>
              </w:rPr>
              <w:t>Tools and training to improve organization-wide data use</w:t>
            </w:r>
          </w:p>
        </w:tc>
      </w:tr>
      <w:tr>
        <w:tc>
          <w:tcPr>
            <w:tcW w:type="dxa" w:w="4706"/>
            <w:shd w:val="clear" w:color="auto" w:fill="DCE6F1"/>
          </w:tcPr>
          <w:p>
            <w:pPr>
              <w:spacing w:after="40" w:before="40"/>
              <w:jc w:val="left"/>
            </w:pPr>
            <w:r/>
            <w:r>
              <w:rPr>
                <w:rFonts w:ascii="Cambria" w:hAnsi="Cambria"/>
                <w:b w:val="0"/>
                <w:sz w:val="21"/>
              </w:rPr>
              <w:t>Mobile-Optimized</w:t>
            </w:r>
          </w:p>
        </w:tc>
        <w:tc>
          <w:tcPr>
            <w:tcW w:type="dxa" w:w="4706"/>
            <w:shd w:val="clear" w:color="auto" w:fill="DCE6F1"/>
          </w:tcPr>
          <w:p>
            <w:pPr>
              <w:spacing w:after="40" w:before="40"/>
              <w:jc w:val="left"/>
            </w:pPr>
            <w:r/>
            <w:r>
              <w:rPr>
                <w:rFonts w:ascii="Cambria" w:hAnsi="Cambria"/>
                <w:b w:val="0"/>
                <w:sz w:val="21"/>
              </w:rPr>
              <w:t>Access, explore, and interact with data on smartphones and tablets</w:t>
            </w:r>
          </w:p>
        </w:tc>
      </w:tr>
      <w:tr>
        <w:tc>
          <w:tcPr>
            <w:tcW w:type="dxa" w:w="4706"/>
          </w:tcPr>
          <w:p>
            <w:pPr>
              <w:spacing w:after="40" w:before="40"/>
              <w:jc w:val="left"/>
            </w:pPr>
            <w:r/>
            <w:r>
              <w:rPr>
                <w:rFonts w:ascii="Cambria" w:hAnsi="Cambria"/>
                <w:b w:val="0"/>
                <w:sz w:val="21"/>
              </w:rPr>
              <w:t>Security and Governance</w:t>
            </w:r>
          </w:p>
        </w:tc>
        <w:tc>
          <w:tcPr>
            <w:tcW w:type="dxa" w:w="4706"/>
          </w:tcPr>
          <w:p>
            <w:pPr>
              <w:spacing w:after="40" w:before="40"/>
              <w:jc w:val="left"/>
            </w:pPr>
            <w:r/>
            <w:r>
              <w:rPr>
                <w:rFonts w:ascii="Cambria" w:hAnsi="Cambria"/>
                <w:b w:val="0"/>
                <w:sz w:val="21"/>
              </w:rPr>
              <w:t>Enterprise-level access control and data security</w:t>
            </w:r>
          </w:p>
        </w:tc>
      </w:tr>
    </w:tbl>
    <w:p>
      <w:pPr>
        <w:spacing w:after="80"/>
      </w:pPr>
    </w:p>
    <w:p>
      <w:pPr>
        <w:keepNext/>
        <w:spacing w:before="200" w:after="160"/>
      </w:pPr>
      <w:r>
        <w:rPr>
          <w:rFonts w:ascii="Cambria" w:hAnsi="Cambria"/>
          <w:b/>
          <w:color w:val="1F3A5F"/>
          <w:sz w:val="30"/>
        </w:rPr>
        <w:t>93.4. Qlik Product Portfolio</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Product</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Qlik Sense</w:t>
            </w:r>
          </w:p>
        </w:tc>
        <w:tc>
          <w:tcPr>
            <w:tcW w:type="dxa" w:w="4706"/>
          </w:tcPr>
          <w:p>
            <w:pPr>
              <w:spacing w:after="40" w:before="40"/>
              <w:jc w:val="left"/>
            </w:pPr>
            <w:r/>
            <w:r>
              <w:rPr>
                <w:rFonts w:ascii="Cambria" w:hAnsi="Cambria"/>
                <w:b w:val="0"/>
                <w:sz w:val="21"/>
              </w:rPr>
              <w:t>Cloud-native self-service BI and visualization platform</w:t>
            </w:r>
          </w:p>
        </w:tc>
      </w:tr>
      <w:tr>
        <w:tc>
          <w:tcPr>
            <w:tcW w:type="dxa" w:w="4706"/>
            <w:shd w:val="clear" w:color="auto" w:fill="DCE6F1"/>
          </w:tcPr>
          <w:p>
            <w:pPr>
              <w:spacing w:after="40" w:before="40"/>
              <w:jc w:val="left"/>
            </w:pPr>
            <w:r/>
            <w:r>
              <w:rPr>
                <w:rFonts w:ascii="Cambria" w:hAnsi="Cambria"/>
                <w:b w:val="0"/>
                <w:sz w:val="21"/>
              </w:rPr>
              <w:t>QlikView</w:t>
            </w:r>
          </w:p>
        </w:tc>
        <w:tc>
          <w:tcPr>
            <w:tcW w:type="dxa" w:w="4706"/>
            <w:shd w:val="clear" w:color="auto" w:fill="DCE6F1"/>
          </w:tcPr>
          <w:p>
            <w:pPr>
              <w:spacing w:after="40" w:before="40"/>
              <w:jc w:val="left"/>
            </w:pPr>
            <w:r/>
            <w:r>
              <w:rPr>
                <w:rFonts w:ascii="Cambria" w:hAnsi="Cambria"/>
                <w:b w:val="0"/>
                <w:sz w:val="21"/>
              </w:rPr>
              <w:t>Guided analytics and dashboarding solution</w:t>
            </w:r>
          </w:p>
        </w:tc>
      </w:tr>
      <w:tr>
        <w:tc>
          <w:tcPr>
            <w:tcW w:type="dxa" w:w="4706"/>
          </w:tcPr>
          <w:p>
            <w:pPr>
              <w:spacing w:after="40" w:before="40"/>
              <w:jc w:val="left"/>
            </w:pPr>
            <w:r/>
            <w:r>
              <w:rPr>
                <w:rFonts w:ascii="Cambria" w:hAnsi="Cambria"/>
                <w:b w:val="0"/>
                <w:sz w:val="21"/>
              </w:rPr>
              <w:t>Qlik Data Integration</w:t>
            </w:r>
          </w:p>
        </w:tc>
        <w:tc>
          <w:tcPr>
            <w:tcW w:type="dxa" w:w="4706"/>
          </w:tcPr>
          <w:p>
            <w:pPr>
              <w:spacing w:after="40" w:before="40"/>
              <w:jc w:val="left"/>
            </w:pPr>
            <w:r/>
            <w:r>
              <w:rPr>
                <w:rFonts w:ascii="Cambria" w:hAnsi="Cambria"/>
                <w:b w:val="0"/>
                <w:sz w:val="21"/>
              </w:rPr>
              <w:t>Tools for real-time data replication and pipeline automation</w:t>
            </w:r>
          </w:p>
        </w:tc>
      </w:tr>
      <w:tr>
        <w:tc>
          <w:tcPr>
            <w:tcW w:type="dxa" w:w="4706"/>
            <w:shd w:val="clear" w:color="auto" w:fill="DCE6F1"/>
          </w:tcPr>
          <w:p>
            <w:pPr>
              <w:spacing w:after="40" w:before="40"/>
              <w:jc w:val="left"/>
            </w:pPr>
            <w:r/>
            <w:r>
              <w:rPr>
                <w:rFonts w:ascii="Cambria" w:hAnsi="Cambria"/>
                <w:b w:val="0"/>
                <w:sz w:val="21"/>
              </w:rPr>
              <w:t>Qlik Application Automation</w:t>
            </w:r>
          </w:p>
        </w:tc>
        <w:tc>
          <w:tcPr>
            <w:tcW w:type="dxa" w:w="4706"/>
            <w:shd w:val="clear" w:color="auto" w:fill="DCE6F1"/>
          </w:tcPr>
          <w:p>
            <w:pPr>
              <w:spacing w:after="40" w:before="40"/>
              <w:jc w:val="left"/>
            </w:pPr>
            <w:r/>
            <w:r>
              <w:rPr>
                <w:rFonts w:ascii="Cambria" w:hAnsi="Cambria"/>
                <w:b w:val="0"/>
                <w:sz w:val="21"/>
              </w:rPr>
              <w:t>Workflow automation using data-driven triggers</w:t>
            </w:r>
          </w:p>
        </w:tc>
      </w:tr>
      <w:tr>
        <w:tc>
          <w:tcPr>
            <w:tcW w:type="dxa" w:w="4706"/>
          </w:tcPr>
          <w:p>
            <w:pPr>
              <w:spacing w:after="40" w:before="40"/>
              <w:jc w:val="left"/>
            </w:pPr>
            <w:r/>
            <w:r>
              <w:rPr>
                <w:rFonts w:ascii="Cambria" w:hAnsi="Cambria"/>
                <w:b w:val="0"/>
                <w:sz w:val="21"/>
              </w:rPr>
              <w:t>Qlik Catalog</w:t>
            </w:r>
          </w:p>
        </w:tc>
        <w:tc>
          <w:tcPr>
            <w:tcW w:type="dxa" w:w="4706"/>
          </w:tcPr>
          <w:p>
            <w:pPr>
              <w:spacing w:after="40" w:before="40"/>
              <w:jc w:val="left"/>
            </w:pPr>
            <w:r/>
            <w:r>
              <w:rPr>
                <w:rFonts w:ascii="Cambria" w:hAnsi="Cambria"/>
                <w:b w:val="0"/>
                <w:sz w:val="21"/>
              </w:rPr>
              <w:t>Centralized data management and governance</w:t>
            </w:r>
          </w:p>
        </w:tc>
      </w:tr>
      <w:tr>
        <w:tc>
          <w:tcPr>
            <w:tcW w:type="dxa" w:w="4706"/>
            <w:shd w:val="clear" w:color="auto" w:fill="DCE6F1"/>
          </w:tcPr>
          <w:p>
            <w:pPr>
              <w:spacing w:after="40" w:before="40"/>
              <w:jc w:val="left"/>
            </w:pPr>
            <w:r/>
            <w:r>
              <w:rPr>
                <w:rFonts w:ascii="Cambria" w:hAnsi="Cambria"/>
                <w:b w:val="0"/>
                <w:sz w:val="21"/>
              </w:rPr>
              <w:t>Qlik Alerting</w:t>
            </w:r>
          </w:p>
        </w:tc>
        <w:tc>
          <w:tcPr>
            <w:tcW w:type="dxa" w:w="4706"/>
            <w:shd w:val="clear" w:color="auto" w:fill="DCE6F1"/>
          </w:tcPr>
          <w:p>
            <w:pPr>
              <w:spacing w:after="40" w:before="40"/>
              <w:jc w:val="left"/>
            </w:pPr>
            <w:r/>
            <w:r>
              <w:rPr>
                <w:rFonts w:ascii="Cambria" w:hAnsi="Cambria"/>
                <w:b w:val="0"/>
                <w:sz w:val="21"/>
              </w:rPr>
              <w:t>Real-time alerting based on data conditions</w:t>
            </w:r>
          </w:p>
        </w:tc>
      </w:tr>
    </w:tbl>
    <w:p>
      <w:pPr>
        <w:spacing w:after="80"/>
      </w:pPr>
    </w:p>
    <w:p>
      <w:pPr>
        <w:keepNext/>
        <w:spacing w:before="200" w:after="160"/>
      </w:pPr>
      <w:r>
        <w:rPr>
          <w:rFonts w:ascii="Cambria" w:hAnsi="Cambria"/>
          <w:b/>
          <w:color w:val="1F3A5F"/>
          <w:sz w:val="30"/>
        </w:rPr>
        <w:t>93.5. Common Visualizations in Qlik</w:t>
      </w:r>
    </w:p>
    <w:p>
      <w:pPr>
        <w:pStyle w:val="ListBullet"/>
        <w:spacing w:line="276" w:lineRule="auto" w:after="80"/>
        <w:ind w:left="357"/>
        <w:jc w:val="both"/>
      </w:pPr>
      <w:r>
        <w:rPr>
          <w:rFonts w:ascii="Cambria" w:hAnsi="Cambria"/>
          <w:i w:val="0"/>
          <w:sz w:val="22"/>
        </w:rPr>
        <w:t>Bar, Line, and Pie Charts</w:t>
      </w:r>
    </w:p>
    <w:p>
      <w:pPr>
        <w:pStyle w:val="ListBullet"/>
        <w:spacing w:line="276" w:lineRule="auto" w:after="80"/>
        <w:ind w:left="357"/>
        <w:jc w:val="both"/>
      </w:pPr>
      <w:r>
        <w:rPr>
          <w:rFonts w:ascii="Cambria" w:hAnsi="Cambria"/>
          <w:i w:val="0"/>
          <w:sz w:val="22"/>
        </w:rPr>
        <w:t>Scatter Plots</w:t>
      </w:r>
    </w:p>
    <w:p>
      <w:pPr>
        <w:pStyle w:val="ListBullet"/>
        <w:spacing w:line="276" w:lineRule="auto" w:after="80"/>
        <w:ind w:left="357"/>
        <w:jc w:val="both"/>
      </w:pPr>
      <w:r>
        <w:rPr>
          <w:rFonts w:ascii="Cambria" w:hAnsi="Cambria"/>
          <w:i w:val="0"/>
          <w:sz w:val="22"/>
        </w:rPr>
        <w:t>Heatmaps and Treemaps</w:t>
      </w:r>
    </w:p>
    <w:p>
      <w:pPr>
        <w:pStyle w:val="ListBullet"/>
        <w:spacing w:line="276" w:lineRule="auto" w:after="80"/>
        <w:ind w:left="357"/>
        <w:jc w:val="both"/>
      </w:pPr>
      <w:r>
        <w:rPr>
          <w:rFonts w:ascii="Cambria" w:hAnsi="Cambria"/>
          <w:i w:val="0"/>
          <w:sz w:val="22"/>
        </w:rPr>
        <w:t>KPI Dashboards</w:t>
      </w:r>
    </w:p>
    <w:p>
      <w:pPr>
        <w:pStyle w:val="ListBullet"/>
        <w:spacing w:line="276" w:lineRule="auto" w:after="80"/>
        <w:ind w:left="357"/>
        <w:jc w:val="both"/>
      </w:pPr>
      <w:r>
        <w:rPr>
          <w:rFonts w:ascii="Cambria" w:hAnsi="Cambria"/>
          <w:i w:val="0"/>
          <w:sz w:val="22"/>
        </w:rPr>
        <w:t>Waterfall Charts</w:t>
      </w:r>
    </w:p>
    <w:p>
      <w:pPr>
        <w:pStyle w:val="ListBullet"/>
        <w:spacing w:line="276" w:lineRule="auto" w:after="80"/>
        <w:ind w:left="357"/>
        <w:jc w:val="both"/>
      </w:pPr>
      <w:r>
        <w:rPr>
          <w:rFonts w:ascii="Cambria" w:hAnsi="Cambria"/>
          <w:i w:val="0"/>
          <w:sz w:val="22"/>
        </w:rPr>
        <w:t>Geographic Maps</w:t>
      </w:r>
    </w:p>
    <w:p>
      <w:pPr>
        <w:pStyle w:val="ListBullet"/>
        <w:spacing w:line="276" w:lineRule="auto" w:after="80"/>
        <w:ind w:left="357"/>
        <w:jc w:val="both"/>
      </w:pPr>
      <w:r>
        <w:rPr>
          <w:rFonts w:ascii="Cambria" w:hAnsi="Cambria"/>
          <w:i w:val="0"/>
          <w:sz w:val="22"/>
        </w:rPr>
        <w:t>Tables and Pivot Tables</w:t>
      </w:r>
    </w:p>
    <w:p>
      <w:pPr>
        <w:pStyle w:val="ListBullet"/>
        <w:spacing w:line="276" w:lineRule="auto" w:after="80"/>
        <w:ind w:left="357"/>
        <w:jc w:val="both"/>
      </w:pPr>
      <w:r>
        <w:rPr>
          <w:rFonts w:ascii="Cambria" w:hAnsi="Cambria"/>
          <w:i w:val="0"/>
          <w:sz w:val="22"/>
        </w:rPr>
        <w:t>Custom Visuals via Extensions</w:t>
      </w:r>
    </w:p>
    <w:p>
      <w:pPr>
        <w:keepNext/>
        <w:spacing w:before="200" w:after="160"/>
      </w:pPr>
      <w:r>
        <w:rPr>
          <w:rFonts w:ascii="Cambria" w:hAnsi="Cambria"/>
          <w:b/>
          <w:color w:val="1F3A5F"/>
          <w:sz w:val="30"/>
        </w:rPr>
        <w:t>93.6. Key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Industry</w:t>
            </w:r>
          </w:p>
        </w:tc>
        <w:tc>
          <w:tcPr>
            <w:tcW w:type="dxa" w:w="4706"/>
            <w:shd w:val="clear" w:color="auto" w:fill="1F3A5F"/>
          </w:tcPr>
          <w:p>
            <w:pPr>
              <w:spacing w:after="40" w:before="40"/>
              <w:jc w:val="left"/>
            </w:pPr>
            <w:r/>
            <w:r>
              <w:rPr>
                <w:rFonts w:ascii="Cambria" w:hAnsi="Cambria"/>
                <w:b/>
                <w:color w:val="FFFFFF"/>
                <w:sz w:val="22"/>
              </w:rPr>
              <w:t>Use Cases</w:t>
            </w:r>
          </w:p>
        </w:tc>
      </w:tr>
      <w:tr>
        <w:tc>
          <w:tcPr>
            <w:tcW w:type="dxa" w:w="4706"/>
          </w:tcPr>
          <w:p>
            <w:pPr>
              <w:spacing w:after="40" w:before="40"/>
              <w:jc w:val="left"/>
            </w:pPr>
            <w:r/>
            <w:r>
              <w:rPr>
                <w:rFonts w:ascii="Cambria" w:hAnsi="Cambria"/>
                <w:b w:val="0"/>
                <w:sz w:val="21"/>
              </w:rPr>
              <w:t>Healthcare</w:t>
            </w:r>
          </w:p>
        </w:tc>
        <w:tc>
          <w:tcPr>
            <w:tcW w:type="dxa" w:w="4706"/>
          </w:tcPr>
          <w:p>
            <w:pPr>
              <w:spacing w:after="40" w:before="40"/>
              <w:jc w:val="left"/>
            </w:pPr>
            <w:r/>
            <w:r>
              <w:rPr>
                <w:rFonts w:ascii="Cambria" w:hAnsi="Cambria"/>
                <w:b w:val="0"/>
                <w:sz w:val="21"/>
              </w:rPr>
              <w:t>Patient tracking, hospital performance, predictive analytics</w:t>
            </w:r>
          </w:p>
        </w:tc>
      </w:tr>
      <w:tr>
        <w:tc>
          <w:tcPr>
            <w:tcW w:type="dxa" w:w="4706"/>
            <w:shd w:val="clear" w:color="auto" w:fill="DCE6F1"/>
          </w:tcPr>
          <w:p>
            <w:pPr>
              <w:spacing w:after="40" w:before="40"/>
              <w:jc w:val="left"/>
            </w:pPr>
            <w:r/>
            <w:r>
              <w:rPr>
                <w:rFonts w:ascii="Cambria" w:hAnsi="Cambria"/>
                <w:b w:val="0"/>
                <w:sz w:val="21"/>
              </w:rPr>
              <w:t>Retail</w:t>
            </w:r>
          </w:p>
        </w:tc>
        <w:tc>
          <w:tcPr>
            <w:tcW w:type="dxa" w:w="4706"/>
            <w:shd w:val="clear" w:color="auto" w:fill="DCE6F1"/>
          </w:tcPr>
          <w:p>
            <w:pPr>
              <w:spacing w:after="40" w:before="40"/>
              <w:jc w:val="left"/>
            </w:pPr>
            <w:r/>
            <w:r>
              <w:rPr>
                <w:rFonts w:ascii="Cambria" w:hAnsi="Cambria"/>
                <w:b w:val="0"/>
                <w:sz w:val="21"/>
              </w:rPr>
              <w:t>Inventory optimization, customer segmentation, sales trends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Fraud detection, portfolio analysis, risk management</w:t>
            </w:r>
          </w:p>
        </w:tc>
      </w:tr>
      <w:tr>
        <w:tc>
          <w:tcPr>
            <w:tcW w:type="dxa" w:w="4706"/>
            <w:shd w:val="clear" w:color="auto" w:fill="DCE6F1"/>
          </w:tcPr>
          <w:p>
            <w:pPr>
              <w:spacing w:after="40" w:before="40"/>
              <w:jc w:val="left"/>
            </w:pPr>
            <w:r/>
            <w:r>
              <w:rPr>
                <w:rFonts w:ascii="Cambria" w:hAnsi="Cambria"/>
                <w:b w:val="0"/>
                <w:sz w:val="21"/>
              </w:rPr>
              <w:t>Manufacturing</w:t>
            </w:r>
          </w:p>
        </w:tc>
        <w:tc>
          <w:tcPr>
            <w:tcW w:type="dxa" w:w="4706"/>
            <w:shd w:val="clear" w:color="auto" w:fill="DCE6F1"/>
          </w:tcPr>
          <w:p>
            <w:pPr>
              <w:spacing w:after="40" w:before="40"/>
              <w:jc w:val="left"/>
            </w:pPr>
            <w:r/>
            <w:r>
              <w:rPr>
                <w:rFonts w:ascii="Cambria" w:hAnsi="Cambria"/>
                <w:b w:val="0"/>
                <w:sz w:val="21"/>
              </w:rPr>
              <w:t>Supply chain analytics, production quality, maintenance</w:t>
            </w:r>
          </w:p>
        </w:tc>
      </w:tr>
      <w:tr>
        <w:tc>
          <w:tcPr>
            <w:tcW w:type="dxa" w:w="4706"/>
          </w:tcPr>
          <w:p>
            <w:pPr>
              <w:spacing w:after="40" w:before="40"/>
              <w:jc w:val="left"/>
            </w:pPr>
            <w:r/>
            <w:r>
              <w:rPr>
                <w:rFonts w:ascii="Cambria" w:hAnsi="Cambria"/>
                <w:b w:val="0"/>
                <w:sz w:val="21"/>
              </w:rPr>
              <w:t>Telecommunications</w:t>
            </w:r>
          </w:p>
        </w:tc>
        <w:tc>
          <w:tcPr>
            <w:tcW w:type="dxa" w:w="4706"/>
          </w:tcPr>
          <w:p>
            <w:pPr>
              <w:spacing w:after="40" w:before="40"/>
              <w:jc w:val="left"/>
            </w:pPr>
            <w:r/>
            <w:r>
              <w:rPr>
                <w:rFonts w:ascii="Cambria" w:hAnsi="Cambria"/>
                <w:b w:val="0"/>
                <w:sz w:val="21"/>
              </w:rPr>
              <w:t>Churn analysis, network monitoring, customer experience</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Student performance, enrollment trends, resource planning</w:t>
            </w:r>
          </w:p>
        </w:tc>
      </w:tr>
    </w:tbl>
    <w:p>
      <w:pPr>
        <w:spacing w:after="80"/>
      </w:pPr>
    </w:p>
    <w:p>
      <w:pPr>
        <w:keepNext/>
        <w:spacing w:before="200" w:after="160"/>
      </w:pPr>
      <w:r>
        <w:rPr>
          <w:rFonts w:ascii="Cambria" w:hAnsi="Cambria"/>
          <w:b/>
          <w:color w:val="1F3A5F"/>
          <w:sz w:val="30"/>
        </w:rPr>
        <w:t>93.7. Strengths</w:t>
      </w:r>
    </w:p>
    <w:p>
      <w:pPr>
        <w:pStyle w:val="ListBullet"/>
        <w:spacing w:line="276" w:lineRule="auto" w:after="80"/>
        <w:ind w:left="357"/>
        <w:jc w:val="both"/>
      </w:pPr>
      <w:r>
        <w:rPr>
          <w:rFonts w:ascii="Cambria" w:hAnsi="Cambria"/>
          <w:i w:val="0"/>
          <w:sz w:val="22"/>
        </w:rPr>
        <w:t>Unique associative model for holistic data exploration</w:t>
      </w:r>
    </w:p>
    <w:p>
      <w:pPr>
        <w:pStyle w:val="ListBullet"/>
        <w:spacing w:line="276" w:lineRule="auto" w:after="80"/>
        <w:ind w:left="357"/>
        <w:jc w:val="both"/>
      </w:pPr>
      <w:r>
        <w:rPr>
          <w:rFonts w:ascii="Cambria" w:hAnsi="Cambria"/>
          <w:i w:val="0"/>
          <w:sz w:val="22"/>
        </w:rPr>
        <w:t>Strong self-service and guided analytics capabilities</w:t>
      </w:r>
    </w:p>
    <w:p>
      <w:pPr>
        <w:pStyle w:val="ListBullet"/>
        <w:spacing w:line="276" w:lineRule="auto" w:after="80"/>
        <w:ind w:left="357"/>
        <w:jc w:val="both"/>
      </w:pPr>
      <w:r>
        <w:rPr>
          <w:rFonts w:ascii="Cambria" w:hAnsi="Cambria"/>
          <w:i w:val="0"/>
          <w:sz w:val="22"/>
        </w:rPr>
        <w:t>Robust integration with diverse data sources</w:t>
      </w:r>
    </w:p>
    <w:p>
      <w:pPr>
        <w:pStyle w:val="ListBullet"/>
        <w:spacing w:line="276" w:lineRule="auto" w:after="80"/>
        <w:ind w:left="357"/>
        <w:jc w:val="both"/>
      </w:pPr>
      <w:r>
        <w:rPr>
          <w:rFonts w:ascii="Cambria" w:hAnsi="Cambria"/>
          <w:i w:val="0"/>
          <w:sz w:val="22"/>
        </w:rPr>
        <w:t>Scalable from individual users to large enterprises</w:t>
      </w:r>
    </w:p>
    <w:p>
      <w:pPr>
        <w:pStyle w:val="ListBullet"/>
        <w:spacing w:line="276" w:lineRule="auto" w:after="80"/>
        <w:ind w:left="357"/>
        <w:jc w:val="both"/>
      </w:pPr>
      <w:r>
        <w:rPr>
          <w:rFonts w:ascii="Cambria" w:hAnsi="Cambria"/>
          <w:i w:val="0"/>
          <w:sz w:val="22"/>
        </w:rPr>
        <w:t>Powerful data pipeline and ETL tools</w:t>
      </w:r>
    </w:p>
    <w:p>
      <w:pPr>
        <w:pStyle w:val="ListBullet"/>
        <w:spacing w:line="276" w:lineRule="auto" w:after="80"/>
        <w:ind w:left="357"/>
        <w:jc w:val="both"/>
      </w:pPr>
      <w:r>
        <w:rPr>
          <w:rFonts w:ascii="Cambria" w:hAnsi="Cambria"/>
          <w:i w:val="0"/>
          <w:sz w:val="22"/>
        </w:rPr>
        <w:t>Embedded AI and machine learning</w:t>
      </w:r>
    </w:p>
    <w:p>
      <w:pPr>
        <w:keepNext/>
        <w:spacing w:before="200" w:after="160"/>
      </w:pPr>
      <w:r>
        <w:rPr>
          <w:rFonts w:ascii="Cambria" w:hAnsi="Cambria"/>
          <w:b/>
          <w:color w:val="1F3A5F"/>
          <w:sz w:val="30"/>
        </w:rPr>
        <w:t>93.8. Limitations</w:t>
      </w:r>
    </w:p>
    <w:p>
      <w:pPr>
        <w:pStyle w:val="ListBullet"/>
        <w:spacing w:line="276" w:lineRule="auto" w:after="80"/>
        <w:ind w:left="357"/>
        <w:jc w:val="both"/>
      </w:pPr>
      <w:r>
        <w:rPr>
          <w:rFonts w:ascii="Cambria" w:hAnsi="Cambria"/>
          <w:i w:val="0"/>
          <w:sz w:val="22"/>
        </w:rPr>
        <w:t>Steeper learning curve compared to simpler BI tools</w:t>
      </w:r>
    </w:p>
    <w:p>
      <w:pPr>
        <w:pStyle w:val="ListBullet"/>
        <w:spacing w:line="276" w:lineRule="auto" w:after="80"/>
        <w:ind w:left="357"/>
        <w:jc w:val="both"/>
      </w:pPr>
      <w:r>
        <w:rPr>
          <w:rFonts w:ascii="Cambria" w:hAnsi="Cambria"/>
          <w:i w:val="0"/>
          <w:sz w:val="22"/>
        </w:rPr>
        <w:t>Advanced data modeling requires technical expertise</w:t>
      </w:r>
    </w:p>
    <w:p>
      <w:pPr>
        <w:pStyle w:val="ListBullet"/>
        <w:spacing w:line="276" w:lineRule="auto" w:after="80"/>
        <w:ind w:left="357"/>
        <w:jc w:val="both"/>
      </w:pPr>
      <w:r>
        <w:rPr>
          <w:rFonts w:ascii="Cambria" w:hAnsi="Cambria"/>
          <w:i w:val="0"/>
          <w:sz w:val="22"/>
        </w:rPr>
        <w:t>Custom visuals and extensions may need development support</w:t>
      </w:r>
    </w:p>
    <w:p>
      <w:pPr>
        <w:pStyle w:val="ListBullet"/>
        <w:spacing w:line="276" w:lineRule="auto" w:after="80"/>
        <w:ind w:left="357"/>
        <w:jc w:val="both"/>
      </w:pPr>
      <w:r>
        <w:rPr>
          <w:rFonts w:ascii="Cambria" w:hAnsi="Cambria"/>
          <w:i w:val="0"/>
          <w:sz w:val="22"/>
        </w:rPr>
        <w:t>Higher cost for enterprise-scale deployments</w:t>
      </w:r>
    </w:p>
    <w:p>
      <w:pPr>
        <w:keepNext/>
        <w:spacing w:before="200" w:after="160"/>
      </w:pPr>
      <w:r>
        <w:rPr>
          <w:rFonts w:ascii="Cambria" w:hAnsi="Cambria"/>
          <w:b/>
          <w:color w:val="1F3A5F"/>
          <w:sz w:val="30"/>
        </w:rPr>
        <w:t>93.9. Typical Workflow in Qlik Sense</w:t>
      </w:r>
    </w:p>
    <w:p>
      <w:pPr>
        <w:spacing w:line="276" w:lineRule="auto" w:after="80"/>
        <w:ind w:left="357" w:hanging="357"/>
        <w:jc w:val="both"/>
      </w:pPr>
      <w:r>
        <w:rPr>
          <w:rFonts w:ascii="Cambria" w:hAnsi="Cambria"/>
          <w:sz w:val="22"/>
        </w:rPr>
        <w:t xml:space="preserve">1. </w:t>
      </w:r>
      <w:r>
        <w:rPr>
          <w:rFonts w:ascii="Cambria" w:hAnsi="Cambria"/>
          <w:sz w:val="22"/>
        </w:rPr>
        <w:t>Connect to data from multiple sources</w:t>
      </w:r>
    </w:p>
    <w:p>
      <w:pPr>
        <w:spacing w:line="276" w:lineRule="auto" w:after="80"/>
        <w:ind w:left="357" w:hanging="357"/>
        <w:jc w:val="both"/>
      </w:pPr>
      <w:r>
        <w:rPr>
          <w:rFonts w:ascii="Cambria" w:hAnsi="Cambria"/>
          <w:sz w:val="22"/>
        </w:rPr>
        <w:t xml:space="preserve">2. </w:t>
      </w:r>
      <w:r>
        <w:rPr>
          <w:rFonts w:ascii="Cambria" w:hAnsi="Cambria"/>
          <w:sz w:val="22"/>
        </w:rPr>
        <w:t>Load and transform data using Qlik’s scripting language or Data Integration tools</w:t>
      </w:r>
    </w:p>
    <w:p>
      <w:pPr>
        <w:spacing w:line="276" w:lineRule="auto" w:after="80"/>
        <w:ind w:left="357" w:hanging="357"/>
        <w:jc w:val="both"/>
      </w:pPr>
      <w:r>
        <w:rPr>
          <w:rFonts w:ascii="Cambria" w:hAnsi="Cambria"/>
          <w:sz w:val="22"/>
        </w:rPr>
        <w:t xml:space="preserve">3. </w:t>
      </w:r>
      <w:r>
        <w:rPr>
          <w:rFonts w:ascii="Cambria" w:hAnsi="Cambria"/>
          <w:sz w:val="22"/>
        </w:rPr>
        <w:t>Model relationships using the associative model</w:t>
      </w:r>
    </w:p>
    <w:p>
      <w:pPr>
        <w:spacing w:line="276" w:lineRule="auto" w:after="80"/>
        <w:ind w:left="357" w:hanging="357"/>
        <w:jc w:val="both"/>
      </w:pPr>
      <w:r>
        <w:rPr>
          <w:rFonts w:ascii="Cambria" w:hAnsi="Cambria"/>
          <w:sz w:val="22"/>
        </w:rPr>
        <w:t xml:space="preserve">4. </w:t>
      </w:r>
      <w:r>
        <w:rPr>
          <w:rFonts w:ascii="Cambria" w:hAnsi="Cambria"/>
          <w:sz w:val="22"/>
        </w:rPr>
        <w:t>Build interactive dashboards using drag-and-drop visuals</w:t>
      </w:r>
    </w:p>
    <w:p>
      <w:pPr>
        <w:spacing w:line="276" w:lineRule="auto" w:after="80"/>
        <w:ind w:left="357" w:hanging="357"/>
        <w:jc w:val="both"/>
      </w:pPr>
      <w:r>
        <w:rPr>
          <w:rFonts w:ascii="Cambria" w:hAnsi="Cambria"/>
          <w:sz w:val="22"/>
        </w:rPr>
        <w:t xml:space="preserve">5. </w:t>
      </w:r>
      <w:r>
        <w:rPr>
          <w:rFonts w:ascii="Cambria" w:hAnsi="Cambria"/>
          <w:sz w:val="22"/>
        </w:rPr>
        <w:t>Publish and share apps with governed access</w:t>
      </w:r>
    </w:p>
    <w:p>
      <w:pPr>
        <w:spacing w:line="276" w:lineRule="auto" w:after="80"/>
        <w:ind w:left="357" w:hanging="357"/>
        <w:jc w:val="both"/>
      </w:pPr>
      <w:r>
        <w:rPr>
          <w:rFonts w:ascii="Cambria" w:hAnsi="Cambria"/>
          <w:sz w:val="22"/>
        </w:rPr>
        <w:t xml:space="preserve">6. </w:t>
      </w:r>
      <w:r>
        <w:rPr>
          <w:rFonts w:ascii="Cambria" w:hAnsi="Cambria"/>
          <w:sz w:val="22"/>
        </w:rPr>
        <w:t>Monitor and refine insights with AI-generated suggestions</w:t>
      </w:r>
    </w:p>
    <w:p>
      <w:pPr>
        <w:keepNext/>
        <w:spacing w:before="200" w:after="160"/>
      </w:pPr>
      <w:r>
        <w:rPr>
          <w:rFonts w:ascii="Cambria" w:hAnsi="Cambria"/>
          <w:b/>
          <w:color w:val="1F3A5F"/>
          <w:sz w:val="30"/>
        </w:rPr>
        <w:t>93.10. Summary</w:t>
      </w:r>
    </w:p>
    <w:p>
      <w:pPr>
        <w:spacing w:after="120" w:before="0" w:line="276" w:lineRule="auto"/>
        <w:jc w:val="both"/>
      </w:pPr>
      <w:r>
        <w:rPr>
          <w:rFonts w:ascii="Cambria" w:hAnsi="Cambria"/>
          <w:b w:val="0"/>
          <w:i w:val="0"/>
          <w:sz w:val="22"/>
        </w:rPr>
        <w:t>Qlik is a robust and scalable analytics platform offering powerful tools for both guided and self-service business intelligence. With its associative engine, AI capabilities, and comprehensive product suite, Qlik empowers organizations to make smarter, data-driven decisions. It is particularly valuable for enterprises that require advanced analytics, governance, and real-time data processing.</w:t>
      </w:r>
    </w:p>
    <w:p>
      <w:pPr>
        <w:keepNext/>
        <w:spacing w:before="280" w:after="160"/>
      </w:pPr>
      <w:r>
        <w:rPr>
          <w:rFonts w:ascii="Cambria" w:hAnsi="Cambria"/>
          <w:b/>
          <w:color w:val="1F3A5F"/>
          <w:sz w:val="36"/>
        </w:rPr>
        <w:t>94. RStudio (Posit): Integrated Development Environment for R and Python</w:t>
      </w:r>
    </w:p>
    <w:p>
      <w:pPr>
        <w:keepNext/>
        <w:spacing w:before="200" w:after="160"/>
      </w:pPr>
      <w:r>
        <w:rPr>
          <w:rFonts w:ascii="Cambria" w:hAnsi="Cambria"/>
          <w:b/>
          <w:color w:val="1F3A5F"/>
          <w:sz w:val="30"/>
        </w:rPr>
        <w:t>94.1.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Posit PBC (formerly RStudio, Inc)</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February 2011</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Integrated Development Environment (IDE) for Statistical Computing</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Open-source (RStudio Desktop) and Commercial Editions</w:t>
      </w:r>
    </w:p>
    <w:p>
      <w:pPr>
        <w:pStyle w:val="ListBullet"/>
        <w:spacing w:line="276" w:lineRule="auto" w:after="80"/>
        <w:ind w:left="357"/>
        <w:jc w:val="both"/>
      </w:pPr>
      <w:r>
        <w:rPr>
          <w:rFonts w:ascii="Cambria" w:hAnsi="Cambria"/>
          <w:b/>
          <w:i w:val="0"/>
          <w:sz w:val="22"/>
        </w:rPr>
        <w:t xml:space="preserve">Languages Supported: </w:t>
      </w:r>
      <w:r>
        <w:rPr>
          <w:rFonts w:ascii="Cambria" w:hAnsi="Cambria"/>
          <w:i w:val="0"/>
          <w:sz w:val="22"/>
        </w:rPr>
        <w:t>Primarily R and Python</w:t>
      </w:r>
    </w:p>
    <w:p>
      <w:pPr>
        <w:keepNext/>
        <w:spacing w:before="200" w:after="160"/>
      </w:pPr>
      <w:r>
        <w:rPr>
          <w:rFonts w:ascii="Cambria" w:hAnsi="Cambria"/>
          <w:b/>
          <w:color w:val="1F3A5F"/>
          <w:sz w:val="30"/>
        </w:rPr>
        <w:t>94.2. Overview</w:t>
      </w:r>
    </w:p>
    <w:p>
      <w:pPr>
        <w:spacing w:after="120" w:before="0" w:line="276" w:lineRule="auto"/>
        <w:jc w:val="both"/>
      </w:pPr>
      <w:r>
        <w:rPr>
          <w:rFonts w:ascii="Cambria" w:hAnsi="Cambria"/>
          <w:b w:val="0"/>
          <w:i w:val="0"/>
          <w:sz w:val="22"/>
        </w:rPr>
        <w:t>RStudio, now rebranded as Posit, is a leading IDE designed primarily for data science, statistical analysis, and machine learning using the R and Python programming languages. It streamlines coding, debugging, and visualization tasks by providing an intuitive interface and powerful tools for reproducible research and reporting.</w:t>
      </w:r>
    </w:p>
    <w:p>
      <w:pPr>
        <w:spacing w:after="120" w:before="0" w:line="276" w:lineRule="auto"/>
        <w:jc w:val="both"/>
      </w:pPr>
      <w:r>
        <w:rPr>
          <w:rFonts w:ascii="Cambria" w:hAnsi="Cambria"/>
          <w:b w:val="0"/>
          <w:i w:val="0"/>
          <w:sz w:val="22"/>
        </w:rPr>
        <w:t>RStudio supports the entire data science workflow including data import, transformation, modeling, visualization, and reporting, all within a single environment.</w:t>
      </w:r>
    </w:p>
    <w:p>
      <w:pPr>
        <w:keepNext/>
        <w:spacing w:before="200" w:after="160"/>
      </w:pPr>
      <w:r>
        <w:rPr>
          <w:rFonts w:ascii="Cambria" w:hAnsi="Cambria"/>
          <w:b/>
          <w:color w:val="1F3A5F"/>
          <w:sz w:val="30"/>
        </w:rPr>
        <w:t>94.3.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R and Python Support</w:t>
            </w:r>
          </w:p>
        </w:tc>
        <w:tc>
          <w:tcPr>
            <w:tcW w:type="dxa" w:w="4706"/>
          </w:tcPr>
          <w:p>
            <w:pPr>
              <w:spacing w:after="40" w:before="40"/>
              <w:jc w:val="left"/>
            </w:pPr>
            <w:r/>
            <w:r>
              <w:rPr>
                <w:rFonts w:ascii="Cambria" w:hAnsi="Cambria"/>
                <w:b w:val="0"/>
                <w:sz w:val="21"/>
              </w:rPr>
              <w:t>Work with R, Python, or both in the same project</w:t>
            </w:r>
          </w:p>
        </w:tc>
      </w:tr>
      <w:tr>
        <w:tc>
          <w:tcPr>
            <w:tcW w:type="dxa" w:w="4706"/>
            <w:shd w:val="clear" w:color="auto" w:fill="DCE6F1"/>
          </w:tcPr>
          <w:p>
            <w:pPr>
              <w:spacing w:after="40" w:before="40"/>
              <w:jc w:val="left"/>
            </w:pPr>
            <w:r/>
            <w:r>
              <w:rPr>
                <w:rFonts w:ascii="Cambria" w:hAnsi="Cambria"/>
                <w:b w:val="0"/>
                <w:sz w:val="21"/>
              </w:rPr>
              <w:t>Source Editor</w:t>
            </w:r>
          </w:p>
        </w:tc>
        <w:tc>
          <w:tcPr>
            <w:tcW w:type="dxa" w:w="4706"/>
            <w:shd w:val="clear" w:color="auto" w:fill="DCE6F1"/>
          </w:tcPr>
          <w:p>
            <w:pPr>
              <w:spacing w:after="40" w:before="40"/>
              <w:jc w:val="left"/>
            </w:pPr>
            <w:r/>
            <w:r>
              <w:rPr>
                <w:rFonts w:ascii="Cambria" w:hAnsi="Cambria"/>
                <w:b w:val="0"/>
                <w:sz w:val="21"/>
              </w:rPr>
              <w:t>Syntax highlighting, code completion, smart indentation</w:t>
            </w:r>
          </w:p>
        </w:tc>
      </w:tr>
      <w:tr>
        <w:tc>
          <w:tcPr>
            <w:tcW w:type="dxa" w:w="4706"/>
          </w:tcPr>
          <w:p>
            <w:pPr>
              <w:spacing w:after="40" w:before="40"/>
              <w:jc w:val="left"/>
            </w:pPr>
            <w:r/>
            <w:r>
              <w:rPr>
                <w:rFonts w:ascii="Cambria" w:hAnsi="Cambria"/>
                <w:b w:val="0"/>
                <w:sz w:val="21"/>
              </w:rPr>
              <w:t>Interactive Console</w:t>
            </w:r>
          </w:p>
        </w:tc>
        <w:tc>
          <w:tcPr>
            <w:tcW w:type="dxa" w:w="4706"/>
          </w:tcPr>
          <w:p>
            <w:pPr>
              <w:spacing w:after="40" w:before="40"/>
              <w:jc w:val="left"/>
            </w:pPr>
            <w:r/>
            <w:r>
              <w:rPr>
                <w:rFonts w:ascii="Cambria" w:hAnsi="Cambria"/>
                <w:b w:val="0"/>
                <w:sz w:val="21"/>
              </w:rPr>
              <w:t>Real-time execution and debugging of R and Python code</w:t>
            </w:r>
          </w:p>
        </w:tc>
      </w:tr>
      <w:tr>
        <w:tc>
          <w:tcPr>
            <w:tcW w:type="dxa" w:w="4706"/>
            <w:shd w:val="clear" w:color="auto" w:fill="DCE6F1"/>
          </w:tcPr>
          <w:p>
            <w:pPr>
              <w:spacing w:after="40" w:before="40"/>
              <w:jc w:val="left"/>
            </w:pPr>
            <w:r/>
            <w:r>
              <w:rPr>
                <w:rFonts w:ascii="Cambria" w:hAnsi="Cambria"/>
                <w:b w:val="0"/>
                <w:sz w:val="21"/>
              </w:rPr>
              <w:t>Environment Viewer</w:t>
            </w:r>
          </w:p>
        </w:tc>
        <w:tc>
          <w:tcPr>
            <w:tcW w:type="dxa" w:w="4706"/>
            <w:shd w:val="clear" w:color="auto" w:fill="DCE6F1"/>
          </w:tcPr>
          <w:p>
            <w:pPr>
              <w:spacing w:after="40" w:before="40"/>
              <w:jc w:val="left"/>
            </w:pPr>
            <w:r/>
            <w:r>
              <w:rPr>
                <w:rFonts w:ascii="Cambria" w:hAnsi="Cambria"/>
                <w:b w:val="0"/>
                <w:sz w:val="21"/>
              </w:rPr>
              <w:t>Inspect data frames, variables, functions, and plots</w:t>
            </w:r>
          </w:p>
        </w:tc>
      </w:tr>
      <w:tr>
        <w:tc>
          <w:tcPr>
            <w:tcW w:type="dxa" w:w="4706"/>
          </w:tcPr>
          <w:p>
            <w:pPr>
              <w:spacing w:after="40" w:before="40"/>
              <w:jc w:val="left"/>
            </w:pPr>
            <w:r/>
            <w:r>
              <w:rPr>
                <w:rFonts w:ascii="Cambria" w:hAnsi="Cambria"/>
                <w:b w:val="0"/>
                <w:sz w:val="21"/>
              </w:rPr>
              <w:t>Visualization Tools</w:t>
            </w:r>
          </w:p>
        </w:tc>
        <w:tc>
          <w:tcPr>
            <w:tcW w:type="dxa" w:w="4706"/>
          </w:tcPr>
          <w:p>
            <w:pPr>
              <w:spacing w:after="40" w:before="40"/>
              <w:jc w:val="left"/>
            </w:pPr>
            <w:r/>
            <w:r>
              <w:rPr>
                <w:rFonts w:ascii="Cambria" w:hAnsi="Cambria"/>
                <w:b w:val="0"/>
                <w:sz w:val="21"/>
              </w:rPr>
              <w:t>Integrated plotting with support for ggplot2, matplotlib, and base graphics</w:t>
            </w:r>
          </w:p>
        </w:tc>
      </w:tr>
      <w:tr>
        <w:tc>
          <w:tcPr>
            <w:tcW w:type="dxa" w:w="4706"/>
            <w:shd w:val="clear" w:color="auto" w:fill="DCE6F1"/>
          </w:tcPr>
          <w:p>
            <w:pPr>
              <w:spacing w:after="40" w:before="40"/>
              <w:jc w:val="left"/>
            </w:pPr>
            <w:r/>
            <w:r>
              <w:rPr>
                <w:rFonts w:ascii="Cambria" w:hAnsi="Cambria"/>
                <w:b w:val="0"/>
                <w:sz w:val="21"/>
              </w:rPr>
              <w:t>Package Management</w:t>
            </w:r>
          </w:p>
        </w:tc>
        <w:tc>
          <w:tcPr>
            <w:tcW w:type="dxa" w:w="4706"/>
            <w:shd w:val="clear" w:color="auto" w:fill="DCE6F1"/>
          </w:tcPr>
          <w:p>
            <w:pPr>
              <w:spacing w:after="40" w:before="40"/>
              <w:jc w:val="left"/>
            </w:pPr>
            <w:r/>
            <w:r>
              <w:rPr>
                <w:rFonts w:ascii="Cambria" w:hAnsi="Cambria"/>
                <w:b w:val="0"/>
                <w:sz w:val="21"/>
              </w:rPr>
              <w:t>Easy installation and updates of CRAN and PyPI packages</w:t>
            </w:r>
          </w:p>
        </w:tc>
      </w:tr>
      <w:tr>
        <w:tc>
          <w:tcPr>
            <w:tcW w:type="dxa" w:w="4706"/>
          </w:tcPr>
          <w:p>
            <w:pPr>
              <w:spacing w:after="40" w:before="40"/>
              <w:jc w:val="left"/>
            </w:pPr>
            <w:r/>
            <w:r>
              <w:rPr>
                <w:rFonts w:ascii="Cambria" w:hAnsi="Cambria"/>
                <w:b w:val="0"/>
                <w:sz w:val="21"/>
              </w:rPr>
              <w:t>Project Management</w:t>
            </w:r>
          </w:p>
        </w:tc>
        <w:tc>
          <w:tcPr>
            <w:tcW w:type="dxa" w:w="4706"/>
          </w:tcPr>
          <w:p>
            <w:pPr>
              <w:spacing w:after="40" w:before="40"/>
              <w:jc w:val="left"/>
            </w:pPr>
            <w:r/>
            <w:r>
              <w:rPr>
                <w:rFonts w:ascii="Cambria" w:hAnsi="Cambria"/>
                <w:b w:val="0"/>
                <w:sz w:val="21"/>
              </w:rPr>
              <w:t>Create and manage projects for reproducible workflows</w:t>
            </w:r>
          </w:p>
        </w:tc>
      </w:tr>
      <w:tr>
        <w:tc>
          <w:tcPr>
            <w:tcW w:type="dxa" w:w="4706"/>
            <w:shd w:val="clear" w:color="auto" w:fill="DCE6F1"/>
          </w:tcPr>
          <w:p>
            <w:pPr>
              <w:spacing w:after="40" w:before="40"/>
              <w:jc w:val="left"/>
            </w:pPr>
            <w:r/>
            <w:r>
              <w:rPr>
                <w:rFonts w:ascii="Cambria" w:hAnsi="Cambria"/>
                <w:b w:val="0"/>
                <w:sz w:val="21"/>
              </w:rPr>
              <w:t>Integrated Terminal</w:t>
            </w:r>
          </w:p>
        </w:tc>
        <w:tc>
          <w:tcPr>
            <w:tcW w:type="dxa" w:w="4706"/>
            <w:shd w:val="clear" w:color="auto" w:fill="DCE6F1"/>
          </w:tcPr>
          <w:p>
            <w:pPr>
              <w:spacing w:after="40" w:before="40"/>
              <w:jc w:val="left"/>
            </w:pPr>
            <w:r/>
            <w:r>
              <w:rPr>
                <w:rFonts w:ascii="Cambria" w:hAnsi="Cambria"/>
                <w:b w:val="0"/>
                <w:sz w:val="21"/>
              </w:rPr>
              <w:t>Run shell commands without leaving the IDE</w:t>
            </w:r>
          </w:p>
        </w:tc>
      </w:tr>
      <w:tr>
        <w:tc>
          <w:tcPr>
            <w:tcW w:type="dxa" w:w="4706"/>
          </w:tcPr>
          <w:p>
            <w:pPr>
              <w:spacing w:after="40" w:before="40"/>
              <w:jc w:val="left"/>
            </w:pPr>
            <w:r/>
            <w:r>
              <w:rPr>
                <w:rFonts w:ascii="Cambria" w:hAnsi="Cambria"/>
                <w:b w:val="0"/>
                <w:sz w:val="21"/>
              </w:rPr>
              <w:t>R Markdown and Quarto</w:t>
            </w:r>
          </w:p>
        </w:tc>
        <w:tc>
          <w:tcPr>
            <w:tcW w:type="dxa" w:w="4706"/>
          </w:tcPr>
          <w:p>
            <w:pPr>
              <w:spacing w:after="40" w:before="40"/>
              <w:jc w:val="left"/>
            </w:pPr>
            <w:r/>
            <w:r>
              <w:rPr>
                <w:rFonts w:ascii="Cambria" w:hAnsi="Cambria"/>
                <w:b w:val="0"/>
                <w:sz w:val="21"/>
              </w:rPr>
              <w:t>Create dynamic documents, reports, presentations, and dashboards</w:t>
            </w:r>
          </w:p>
        </w:tc>
      </w:tr>
    </w:tbl>
    <w:p>
      <w:pPr>
        <w:spacing w:after="80"/>
      </w:pPr>
    </w:p>
    <w:p>
      <w:pPr>
        <w:keepNext/>
        <w:spacing w:before="200" w:after="160"/>
      </w:pPr>
      <w:r>
        <w:rPr>
          <w:rFonts w:ascii="Cambria" w:hAnsi="Cambria"/>
          <w:b/>
          <w:color w:val="1F3A5F"/>
          <w:sz w:val="30"/>
        </w:rPr>
        <w:t>94.4. Components of the RStudio IDE</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Pane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Source Pane</w:t>
            </w:r>
          </w:p>
        </w:tc>
        <w:tc>
          <w:tcPr>
            <w:tcW w:type="dxa" w:w="4706"/>
          </w:tcPr>
          <w:p>
            <w:pPr>
              <w:spacing w:after="40" w:before="40"/>
              <w:jc w:val="left"/>
            </w:pPr>
            <w:r/>
            <w:r>
              <w:rPr>
                <w:rFonts w:ascii="Cambria" w:hAnsi="Cambria"/>
                <w:b w:val="0"/>
                <w:sz w:val="21"/>
              </w:rPr>
              <w:t>Write and edit scripts, markdown, and notebooks</w:t>
            </w:r>
          </w:p>
        </w:tc>
      </w:tr>
      <w:tr>
        <w:tc>
          <w:tcPr>
            <w:tcW w:type="dxa" w:w="4706"/>
            <w:shd w:val="clear" w:color="auto" w:fill="DCE6F1"/>
          </w:tcPr>
          <w:p>
            <w:pPr>
              <w:spacing w:after="40" w:before="40"/>
              <w:jc w:val="left"/>
            </w:pPr>
            <w:r/>
            <w:r>
              <w:rPr>
                <w:rFonts w:ascii="Cambria" w:hAnsi="Cambria"/>
                <w:b w:val="0"/>
                <w:sz w:val="21"/>
              </w:rPr>
              <w:t>Console Pane</w:t>
            </w:r>
          </w:p>
        </w:tc>
        <w:tc>
          <w:tcPr>
            <w:tcW w:type="dxa" w:w="4706"/>
            <w:shd w:val="clear" w:color="auto" w:fill="DCE6F1"/>
          </w:tcPr>
          <w:p>
            <w:pPr>
              <w:spacing w:after="40" w:before="40"/>
              <w:jc w:val="left"/>
            </w:pPr>
            <w:r/>
            <w:r>
              <w:rPr>
                <w:rFonts w:ascii="Cambria" w:hAnsi="Cambria"/>
                <w:b w:val="0"/>
                <w:sz w:val="21"/>
              </w:rPr>
              <w:t>Run commands and scripts interactively</w:t>
            </w:r>
          </w:p>
        </w:tc>
      </w:tr>
      <w:tr>
        <w:tc>
          <w:tcPr>
            <w:tcW w:type="dxa" w:w="4706"/>
          </w:tcPr>
          <w:p>
            <w:pPr>
              <w:spacing w:after="40" w:before="40"/>
              <w:jc w:val="left"/>
            </w:pPr>
            <w:r/>
            <w:r>
              <w:rPr>
                <w:rFonts w:ascii="Cambria" w:hAnsi="Cambria"/>
                <w:b w:val="0"/>
                <w:sz w:val="21"/>
              </w:rPr>
              <w:t>Environment Pane</w:t>
            </w:r>
          </w:p>
        </w:tc>
        <w:tc>
          <w:tcPr>
            <w:tcW w:type="dxa" w:w="4706"/>
          </w:tcPr>
          <w:p>
            <w:pPr>
              <w:spacing w:after="40" w:before="40"/>
              <w:jc w:val="left"/>
            </w:pPr>
            <w:r/>
            <w:r>
              <w:rPr>
                <w:rFonts w:ascii="Cambria" w:hAnsi="Cambria"/>
                <w:b w:val="0"/>
                <w:sz w:val="21"/>
              </w:rPr>
              <w:t>View variables, data, and function definitions</w:t>
            </w:r>
          </w:p>
        </w:tc>
      </w:tr>
      <w:tr>
        <w:tc>
          <w:tcPr>
            <w:tcW w:type="dxa" w:w="4706"/>
            <w:shd w:val="clear" w:color="auto" w:fill="DCE6F1"/>
          </w:tcPr>
          <w:p>
            <w:pPr>
              <w:spacing w:after="40" w:before="40"/>
              <w:jc w:val="left"/>
            </w:pPr>
            <w:r/>
            <w:r>
              <w:rPr>
                <w:rFonts w:ascii="Cambria" w:hAnsi="Cambria"/>
                <w:b w:val="0"/>
                <w:sz w:val="21"/>
              </w:rPr>
              <w:t>Files and Plots Pane</w:t>
            </w:r>
          </w:p>
        </w:tc>
        <w:tc>
          <w:tcPr>
            <w:tcW w:type="dxa" w:w="4706"/>
            <w:shd w:val="clear" w:color="auto" w:fill="DCE6F1"/>
          </w:tcPr>
          <w:p>
            <w:pPr>
              <w:spacing w:after="40" w:before="40"/>
              <w:jc w:val="left"/>
            </w:pPr>
            <w:r/>
            <w:r>
              <w:rPr>
                <w:rFonts w:ascii="Cambria" w:hAnsi="Cambria"/>
                <w:b w:val="0"/>
                <w:sz w:val="21"/>
              </w:rPr>
              <w:t>Access files, plots, packages, help, and viewer tabs</w:t>
            </w:r>
          </w:p>
        </w:tc>
      </w:tr>
    </w:tbl>
    <w:p>
      <w:pPr>
        <w:spacing w:after="80"/>
      </w:pPr>
    </w:p>
    <w:p>
      <w:pPr>
        <w:keepNext/>
        <w:spacing w:before="200" w:after="160"/>
      </w:pPr>
      <w:r>
        <w:rPr>
          <w:rFonts w:ascii="Cambria" w:hAnsi="Cambria"/>
          <w:b/>
          <w:color w:val="1F3A5F"/>
          <w:sz w:val="30"/>
        </w:rPr>
        <w:t>94.5. Editions of RStudio</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Edition</w:t>
            </w:r>
          </w:p>
        </w:tc>
        <w:tc>
          <w:tcPr>
            <w:tcW w:type="dxa" w:w="4706"/>
            <w:shd w:val="clear" w:color="auto" w:fill="1F3A5F"/>
          </w:tcPr>
          <w:p>
            <w:pPr>
              <w:spacing w:after="40" w:before="40"/>
              <w:jc w:val="left"/>
            </w:pPr>
            <w:r/>
            <w:r>
              <w:rPr>
                <w:rFonts w:ascii="Cambria" w:hAnsi="Cambria"/>
                <w:b/>
                <w:color w:val="FFFFFF"/>
                <w:sz w:val="22"/>
              </w:rPr>
              <w:t>Purpose</w:t>
            </w:r>
          </w:p>
        </w:tc>
      </w:tr>
      <w:tr>
        <w:tc>
          <w:tcPr>
            <w:tcW w:type="dxa" w:w="4706"/>
          </w:tcPr>
          <w:p>
            <w:pPr>
              <w:spacing w:after="40" w:before="40"/>
              <w:jc w:val="left"/>
            </w:pPr>
            <w:r/>
            <w:r>
              <w:rPr>
                <w:rFonts w:ascii="Cambria" w:hAnsi="Cambria"/>
                <w:b w:val="0"/>
                <w:sz w:val="21"/>
              </w:rPr>
              <w:t>RStudio Desktop (Open Source)</w:t>
            </w:r>
          </w:p>
        </w:tc>
        <w:tc>
          <w:tcPr>
            <w:tcW w:type="dxa" w:w="4706"/>
          </w:tcPr>
          <w:p>
            <w:pPr>
              <w:spacing w:after="40" w:before="40"/>
              <w:jc w:val="left"/>
            </w:pPr>
            <w:r/>
            <w:r>
              <w:rPr>
                <w:rFonts w:ascii="Cambria" w:hAnsi="Cambria"/>
                <w:b w:val="0"/>
                <w:sz w:val="21"/>
              </w:rPr>
              <w:t>Free IDE for individual users</w:t>
            </w:r>
          </w:p>
        </w:tc>
      </w:tr>
      <w:tr>
        <w:tc>
          <w:tcPr>
            <w:tcW w:type="dxa" w:w="4706"/>
            <w:shd w:val="clear" w:color="auto" w:fill="DCE6F1"/>
          </w:tcPr>
          <w:p>
            <w:pPr>
              <w:spacing w:after="40" w:before="40"/>
              <w:jc w:val="left"/>
            </w:pPr>
            <w:r/>
            <w:r>
              <w:rPr>
                <w:rFonts w:ascii="Cambria" w:hAnsi="Cambria"/>
                <w:b w:val="0"/>
                <w:sz w:val="21"/>
              </w:rPr>
              <w:t>RStudio Desktop Pro</w:t>
            </w:r>
          </w:p>
        </w:tc>
        <w:tc>
          <w:tcPr>
            <w:tcW w:type="dxa" w:w="4706"/>
            <w:shd w:val="clear" w:color="auto" w:fill="DCE6F1"/>
          </w:tcPr>
          <w:p>
            <w:pPr>
              <w:spacing w:after="40" w:before="40"/>
              <w:jc w:val="left"/>
            </w:pPr>
            <w:r/>
            <w:r>
              <w:rPr>
                <w:rFonts w:ascii="Cambria" w:hAnsi="Cambria"/>
                <w:b w:val="0"/>
                <w:sz w:val="21"/>
              </w:rPr>
              <w:t>Enhanced version with support and additional features</w:t>
            </w:r>
          </w:p>
        </w:tc>
      </w:tr>
      <w:tr>
        <w:tc>
          <w:tcPr>
            <w:tcW w:type="dxa" w:w="4706"/>
          </w:tcPr>
          <w:p>
            <w:pPr>
              <w:spacing w:after="40" w:before="40"/>
              <w:jc w:val="left"/>
            </w:pPr>
            <w:r/>
            <w:r>
              <w:rPr>
                <w:rFonts w:ascii="Cambria" w:hAnsi="Cambria"/>
                <w:b w:val="0"/>
                <w:sz w:val="21"/>
              </w:rPr>
              <w:t>RStudio Server</w:t>
            </w:r>
          </w:p>
        </w:tc>
        <w:tc>
          <w:tcPr>
            <w:tcW w:type="dxa" w:w="4706"/>
          </w:tcPr>
          <w:p>
            <w:pPr>
              <w:spacing w:after="40" w:before="40"/>
              <w:jc w:val="left"/>
            </w:pPr>
            <w:r/>
            <w:r>
              <w:rPr>
                <w:rFonts w:ascii="Cambria" w:hAnsi="Cambria"/>
                <w:b w:val="0"/>
                <w:sz w:val="21"/>
              </w:rPr>
              <w:t>Web-based IDE access via browser</w:t>
            </w:r>
          </w:p>
        </w:tc>
      </w:tr>
      <w:tr>
        <w:tc>
          <w:tcPr>
            <w:tcW w:type="dxa" w:w="4706"/>
            <w:shd w:val="clear" w:color="auto" w:fill="DCE6F1"/>
          </w:tcPr>
          <w:p>
            <w:pPr>
              <w:spacing w:after="40" w:before="40"/>
              <w:jc w:val="left"/>
            </w:pPr>
            <w:r/>
            <w:r>
              <w:rPr>
                <w:rFonts w:ascii="Cambria" w:hAnsi="Cambria"/>
                <w:b w:val="0"/>
                <w:sz w:val="21"/>
              </w:rPr>
              <w:t>RStudio Server Pro</w:t>
            </w:r>
          </w:p>
        </w:tc>
        <w:tc>
          <w:tcPr>
            <w:tcW w:type="dxa" w:w="4706"/>
            <w:shd w:val="clear" w:color="auto" w:fill="DCE6F1"/>
          </w:tcPr>
          <w:p>
            <w:pPr>
              <w:spacing w:after="40" w:before="40"/>
              <w:jc w:val="left"/>
            </w:pPr>
            <w:r/>
            <w:r>
              <w:rPr>
                <w:rFonts w:ascii="Cambria" w:hAnsi="Cambria"/>
                <w:b w:val="0"/>
                <w:sz w:val="21"/>
              </w:rPr>
              <w:t>Enterprise-grade IDE with collaboration and security features</w:t>
            </w:r>
          </w:p>
        </w:tc>
      </w:tr>
      <w:tr>
        <w:tc>
          <w:tcPr>
            <w:tcW w:type="dxa" w:w="4706"/>
          </w:tcPr>
          <w:p>
            <w:pPr>
              <w:spacing w:after="40" w:before="40"/>
              <w:jc w:val="left"/>
            </w:pPr>
            <w:r/>
            <w:r>
              <w:rPr>
                <w:rFonts w:ascii="Cambria" w:hAnsi="Cambria"/>
                <w:b w:val="0"/>
                <w:sz w:val="21"/>
              </w:rPr>
              <w:t>Posit Workbench</w:t>
            </w:r>
          </w:p>
        </w:tc>
        <w:tc>
          <w:tcPr>
            <w:tcW w:type="dxa" w:w="4706"/>
          </w:tcPr>
          <w:p>
            <w:pPr>
              <w:spacing w:after="40" w:before="40"/>
              <w:jc w:val="left"/>
            </w:pPr>
            <w:r/>
            <w:r>
              <w:rPr>
                <w:rFonts w:ascii="Cambria" w:hAnsi="Cambria"/>
                <w:b w:val="0"/>
                <w:sz w:val="21"/>
              </w:rPr>
              <w:t>Rebranded suite including RStudio Server Pro with multi-language and multi-session capabilities</w:t>
            </w:r>
          </w:p>
        </w:tc>
      </w:tr>
    </w:tbl>
    <w:p>
      <w:pPr>
        <w:spacing w:after="80"/>
      </w:pPr>
    </w:p>
    <w:p>
      <w:pPr>
        <w:keepNext/>
        <w:spacing w:before="200" w:after="160"/>
      </w:pPr>
      <w:r>
        <w:rPr>
          <w:rFonts w:ascii="Cambria" w:hAnsi="Cambria"/>
          <w:b/>
          <w:color w:val="1F3A5F"/>
          <w:sz w:val="30"/>
        </w:rPr>
        <w:t>94.6.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w:t>
            </w:r>
          </w:p>
        </w:tc>
      </w:tr>
      <w:tr>
        <w:tc>
          <w:tcPr>
            <w:tcW w:type="dxa" w:w="4706"/>
          </w:tcPr>
          <w:p>
            <w:pPr>
              <w:spacing w:after="40" w:before="40"/>
              <w:jc w:val="left"/>
            </w:pPr>
            <w:r/>
            <w:r>
              <w:rPr>
                <w:rFonts w:ascii="Cambria" w:hAnsi="Cambria"/>
                <w:b w:val="0"/>
                <w:sz w:val="21"/>
              </w:rPr>
              <w:t>Academia</w:t>
            </w:r>
          </w:p>
        </w:tc>
        <w:tc>
          <w:tcPr>
            <w:tcW w:type="dxa" w:w="4706"/>
          </w:tcPr>
          <w:p>
            <w:pPr>
              <w:spacing w:after="40" w:before="40"/>
              <w:jc w:val="left"/>
            </w:pPr>
            <w:r/>
            <w:r>
              <w:rPr>
                <w:rFonts w:ascii="Cambria" w:hAnsi="Cambria"/>
                <w:b w:val="0"/>
                <w:sz w:val="21"/>
              </w:rPr>
              <w:t>Teaching and learning statistics and data analysis</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Biostatistics, epidemiology, clinical trial data analysis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Risk modeling, time series forecasting, fraud detection</w:t>
            </w:r>
          </w:p>
        </w:tc>
      </w:tr>
      <w:tr>
        <w:tc>
          <w:tcPr>
            <w:tcW w:type="dxa" w:w="4706"/>
            <w:shd w:val="clear" w:color="auto" w:fill="DCE6F1"/>
          </w:tcPr>
          <w:p>
            <w:pPr>
              <w:spacing w:after="40" w:before="40"/>
              <w:jc w:val="left"/>
            </w:pPr>
            <w:r/>
            <w:r>
              <w:rPr>
                <w:rFonts w:ascii="Cambria" w:hAnsi="Cambria"/>
                <w:b w:val="0"/>
                <w:sz w:val="21"/>
              </w:rPr>
              <w:t>Government</w:t>
            </w:r>
          </w:p>
        </w:tc>
        <w:tc>
          <w:tcPr>
            <w:tcW w:type="dxa" w:w="4706"/>
            <w:shd w:val="clear" w:color="auto" w:fill="DCE6F1"/>
          </w:tcPr>
          <w:p>
            <w:pPr>
              <w:spacing w:after="40" w:before="40"/>
              <w:jc w:val="left"/>
            </w:pPr>
            <w:r/>
            <w:r>
              <w:rPr>
                <w:rFonts w:ascii="Cambria" w:hAnsi="Cambria"/>
                <w:b w:val="0"/>
                <w:sz w:val="21"/>
              </w:rPr>
              <w:t>Public data analysis, economic modeling</w:t>
            </w:r>
          </w:p>
        </w:tc>
      </w:tr>
      <w:tr>
        <w:tc>
          <w:tcPr>
            <w:tcW w:type="dxa" w:w="4706"/>
          </w:tcPr>
          <w:p>
            <w:pPr>
              <w:spacing w:after="40" w:before="40"/>
              <w:jc w:val="left"/>
            </w:pPr>
            <w:r/>
            <w:r>
              <w:rPr>
                <w:rFonts w:ascii="Cambria" w:hAnsi="Cambria"/>
                <w:b w:val="0"/>
                <w:sz w:val="21"/>
              </w:rPr>
              <w:t>Marketing</w:t>
            </w:r>
          </w:p>
        </w:tc>
        <w:tc>
          <w:tcPr>
            <w:tcW w:type="dxa" w:w="4706"/>
          </w:tcPr>
          <w:p>
            <w:pPr>
              <w:spacing w:after="40" w:before="40"/>
              <w:jc w:val="left"/>
            </w:pPr>
            <w:r/>
            <w:r>
              <w:rPr>
                <w:rFonts w:ascii="Cambria" w:hAnsi="Cambria"/>
                <w:b w:val="0"/>
                <w:sz w:val="21"/>
              </w:rPr>
              <w:t>Customer segmentation, campaign analysis</w:t>
            </w:r>
          </w:p>
        </w:tc>
      </w:tr>
      <w:tr>
        <w:tc>
          <w:tcPr>
            <w:tcW w:type="dxa" w:w="4706"/>
            <w:shd w:val="clear" w:color="auto" w:fill="DCE6F1"/>
          </w:tcPr>
          <w:p>
            <w:pPr>
              <w:spacing w:after="40" w:before="40"/>
              <w:jc w:val="left"/>
            </w:pPr>
            <w:r/>
            <w:r>
              <w:rPr>
                <w:rFonts w:ascii="Cambria" w:hAnsi="Cambria"/>
                <w:b w:val="0"/>
                <w:sz w:val="21"/>
              </w:rPr>
              <w:t>Research</w:t>
            </w:r>
          </w:p>
        </w:tc>
        <w:tc>
          <w:tcPr>
            <w:tcW w:type="dxa" w:w="4706"/>
            <w:shd w:val="clear" w:color="auto" w:fill="DCE6F1"/>
          </w:tcPr>
          <w:p>
            <w:pPr>
              <w:spacing w:after="40" w:before="40"/>
              <w:jc w:val="left"/>
            </w:pPr>
            <w:r/>
            <w:r>
              <w:rPr>
                <w:rFonts w:ascii="Cambria" w:hAnsi="Cambria"/>
                <w:b w:val="0"/>
                <w:sz w:val="21"/>
              </w:rPr>
              <w:t>Reproducible reporting and collaborative studies</w:t>
            </w:r>
          </w:p>
        </w:tc>
      </w:tr>
    </w:tbl>
    <w:p>
      <w:pPr>
        <w:spacing w:after="80"/>
      </w:pPr>
    </w:p>
    <w:p>
      <w:pPr>
        <w:keepNext/>
        <w:spacing w:before="200" w:after="160"/>
      </w:pPr>
      <w:r>
        <w:rPr>
          <w:rFonts w:ascii="Cambria" w:hAnsi="Cambria"/>
          <w:b/>
          <w:color w:val="1F3A5F"/>
          <w:sz w:val="30"/>
        </w:rPr>
        <w:t>94.7. Strengths</w:t>
      </w:r>
    </w:p>
    <w:p>
      <w:pPr>
        <w:pStyle w:val="ListBullet"/>
        <w:spacing w:line="276" w:lineRule="auto" w:after="80"/>
        <w:ind w:left="357"/>
        <w:jc w:val="both"/>
      </w:pPr>
      <w:r>
        <w:rPr>
          <w:rFonts w:ascii="Cambria" w:hAnsi="Cambria"/>
          <w:i w:val="0"/>
          <w:sz w:val="22"/>
        </w:rPr>
        <w:t>Designed specifically for data science workflows</w:t>
      </w:r>
    </w:p>
    <w:p>
      <w:pPr>
        <w:pStyle w:val="ListBullet"/>
        <w:spacing w:line="276" w:lineRule="auto" w:after="80"/>
        <w:ind w:left="357"/>
        <w:jc w:val="both"/>
      </w:pPr>
      <w:r>
        <w:rPr>
          <w:rFonts w:ascii="Cambria" w:hAnsi="Cambria"/>
          <w:i w:val="0"/>
          <w:sz w:val="22"/>
        </w:rPr>
        <w:t>Tight integration with R and strong support for Python</w:t>
      </w:r>
    </w:p>
    <w:p>
      <w:pPr>
        <w:pStyle w:val="ListBullet"/>
        <w:spacing w:line="276" w:lineRule="auto" w:after="80"/>
        <w:ind w:left="357"/>
        <w:jc w:val="both"/>
      </w:pPr>
      <w:r>
        <w:rPr>
          <w:rFonts w:ascii="Cambria" w:hAnsi="Cambria"/>
          <w:i w:val="0"/>
          <w:sz w:val="22"/>
        </w:rPr>
        <w:t>Supports reproducible research with Quarto and R Markdown</w:t>
      </w:r>
    </w:p>
    <w:p>
      <w:pPr>
        <w:pStyle w:val="ListBullet"/>
        <w:spacing w:line="276" w:lineRule="auto" w:after="80"/>
        <w:ind w:left="357"/>
        <w:jc w:val="both"/>
      </w:pPr>
      <w:r>
        <w:rPr>
          <w:rFonts w:ascii="Cambria" w:hAnsi="Cambria"/>
          <w:i w:val="0"/>
          <w:sz w:val="22"/>
        </w:rPr>
        <w:t>Extensible with a rich ecosystem of packages</w:t>
      </w:r>
    </w:p>
    <w:p>
      <w:pPr>
        <w:pStyle w:val="ListBullet"/>
        <w:spacing w:line="276" w:lineRule="auto" w:after="80"/>
        <w:ind w:left="357"/>
        <w:jc w:val="both"/>
      </w:pPr>
      <w:r>
        <w:rPr>
          <w:rFonts w:ascii="Cambria" w:hAnsi="Cambria"/>
          <w:i w:val="0"/>
          <w:sz w:val="22"/>
        </w:rPr>
        <w:t>Widely adopted in education and research communities</w:t>
      </w:r>
    </w:p>
    <w:p>
      <w:pPr>
        <w:pStyle w:val="ListBullet"/>
        <w:spacing w:line="276" w:lineRule="auto" w:after="80"/>
        <w:ind w:left="357"/>
        <w:jc w:val="both"/>
      </w:pPr>
      <w:r>
        <w:rPr>
          <w:rFonts w:ascii="Cambria" w:hAnsi="Cambria"/>
          <w:i w:val="0"/>
          <w:sz w:val="22"/>
        </w:rPr>
        <w:t>Strong community support and documentation</w:t>
      </w:r>
    </w:p>
    <w:p>
      <w:pPr>
        <w:keepNext/>
        <w:spacing w:before="200" w:after="160"/>
      </w:pPr>
      <w:r>
        <w:rPr>
          <w:rFonts w:ascii="Cambria" w:hAnsi="Cambria"/>
          <w:b/>
          <w:color w:val="1F3A5F"/>
          <w:sz w:val="30"/>
        </w:rPr>
        <w:t>94.8. Limitations</w:t>
      </w:r>
    </w:p>
    <w:p>
      <w:pPr>
        <w:pStyle w:val="ListBullet"/>
        <w:spacing w:line="276" w:lineRule="auto" w:after="80"/>
        <w:ind w:left="357"/>
        <w:jc w:val="both"/>
      </w:pPr>
      <w:r>
        <w:rPr>
          <w:rFonts w:ascii="Cambria" w:hAnsi="Cambria"/>
          <w:i w:val="0"/>
          <w:sz w:val="22"/>
        </w:rPr>
        <w:t>Limited to R and Python compared to some multi-language IDEs</w:t>
      </w:r>
    </w:p>
    <w:p>
      <w:pPr>
        <w:pStyle w:val="ListBullet"/>
        <w:spacing w:line="276" w:lineRule="auto" w:after="80"/>
        <w:ind w:left="357"/>
        <w:jc w:val="both"/>
      </w:pPr>
      <w:r>
        <w:rPr>
          <w:rFonts w:ascii="Cambria" w:hAnsi="Cambria"/>
          <w:i w:val="0"/>
          <w:sz w:val="22"/>
        </w:rPr>
        <w:t>Desktop version may be slower with very large datasets</w:t>
      </w:r>
    </w:p>
    <w:p>
      <w:pPr>
        <w:pStyle w:val="ListBullet"/>
        <w:spacing w:line="276" w:lineRule="auto" w:after="80"/>
        <w:ind w:left="357"/>
        <w:jc w:val="both"/>
      </w:pPr>
      <w:r>
        <w:rPr>
          <w:rFonts w:ascii="Cambria" w:hAnsi="Cambria"/>
          <w:i w:val="0"/>
          <w:sz w:val="22"/>
        </w:rPr>
        <w:t>Some enterprise features are only in paid editions</w:t>
      </w:r>
    </w:p>
    <w:p>
      <w:pPr>
        <w:pStyle w:val="ListBullet"/>
        <w:spacing w:line="276" w:lineRule="auto" w:after="80"/>
        <w:ind w:left="357"/>
        <w:jc w:val="both"/>
      </w:pPr>
      <w:r>
        <w:rPr>
          <w:rFonts w:ascii="Cambria" w:hAnsi="Cambria"/>
          <w:i w:val="0"/>
          <w:sz w:val="22"/>
        </w:rPr>
        <w:t>Initial setup for server-based collaboration may require IT support</w:t>
      </w:r>
    </w:p>
    <w:p>
      <w:pPr>
        <w:keepNext/>
        <w:spacing w:before="200" w:after="160"/>
      </w:pPr>
      <w:r>
        <w:rPr>
          <w:rFonts w:ascii="Cambria" w:hAnsi="Cambria"/>
          <w:b/>
          <w:color w:val="1F3A5F"/>
          <w:sz w:val="30"/>
        </w:rPr>
        <w:t>94.9. Example Workflow in RStudio</w:t>
      </w:r>
    </w:p>
    <w:p>
      <w:pPr>
        <w:spacing w:line="276" w:lineRule="auto" w:after="80"/>
        <w:ind w:left="357" w:hanging="357"/>
        <w:jc w:val="both"/>
      </w:pPr>
      <w:r>
        <w:rPr>
          <w:rFonts w:ascii="Cambria" w:hAnsi="Cambria"/>
          <w:sz w:val="22"/>
        </w:rPr>
        <w:t xml:space="preserve">1. </w:t>
      </w:r>
      <w:r>
        <w:rPr>
          <w:rFonts w:ascii="Cambria" w:hAnsi="Cambria"/>
          <w:sz w:val="22"/>
        </w:rPr>
        <w:t>Load data using tidyverse or base R functions</w:t>
      </w:r>
    </w:p>
    <w:p>
      <w:pPr>
        <w:spacing w:line="276" w:lineRule="auto" w:after="80"/>
        <w:ind w:left="357" w:hanging="357"/>
        <w:jc w:val="both"/>
      </w:pPr>
      <w:r>
        <w:rPr>
          <w:rFonts w:ascii="Cambria" w:hAnsi="Cambria"/>
          <w:sz w:val="22"/>
        </w:rPr>
        <w:t xml:space="preserve">2. </w:t>
      </w:r>
      <w:r>
        <w:rPr>
          <w:rFonts w:ascii="Cambria" w:hAnsi="Cambria"/>
          <w:sz w:val="22"/>
        </w:rPr>
        <w:t>Clean and transform data with dplyr or data.table</w:t>
      </w:r>
    </w:p>
    <w:p>
      <w:pPr>
        <w:spacing w:line="276" w:lineRule="auto" w:after="80"/>
        <w:ind w:left="357" w:hanging="357"/>
        <w:jc w:val="both"/>
      </w:pPr>
      <w:r>
        <w:rPr>
          <w:rFonts w:ascii="Cambria" w:hAnsi="Cambria"/>
          <w:sz w:val="22"/>
        </w:rPr>
        <w:t xml:space="preserve">3. </w:t>
      </w:r>
      <w:r>
        <w:rPr>
          <w:rFonts w:ascii="Cambria" w:hAnsi="Cambria"/>
          <w:sz w:val="22"/>
        </w:rPr>
        <w:t>Explore and visualize with ggplot2 or base plotting</w:t>
      </w:r>
    </w:p>
    <w:p>
      <w:pPr>
        <w:spacing w:line="276" w:lineRule="auto" w:after="80"/>
        <w:ind w:left="357" w:hanging="357"/>
        <w:jc w:val="both"/>
      </w:pPr>
      <w:r>
        <w:rPr>
          <w:rFonts w:ascii="Cambria" w:hAnsi="Cambria"/>
          <w:sz w:val="22"/>
        </w:rPr>
        <w:t xml:space="preserve">4. </w:t>
      </w:r>
      <w:r>
        <w:rPr>
          <w:rFonts w:ascii="Cambria" w:hAnsi="Cambria"/>
          <w:sz w:val="22"/>
        </w:rPr>
        <w:t>Model with caret, tidymodels, or stats libraries</w:t>
      </w:r>
    </w:p>
    <w:p>
      <w:pPr>
        <w:spacing w:line="276" w:lineRule="auto" w:after="80"/>
        <w:ind w:left="357" w:hanging="357"/>
        <w:jc w:val="both"/>
      </w:pPr>
      <w:r>
        <w:rPr>
          <w:rFonts w:ascii="Cambria" w:hAnsi="Cambria"/>
          <w:sz w:val="22"/>
        </w:rPr>
        <w:t xml:space="preserve">5. </w:t>
      </w:r>
      <w:r>
        <w:rPr>
          <w:rFonts w:ascii="Cambria" w:hAnsi="Cambria"/>
          <w:sz w:val="22"/>
        </w:rPr>
        <w:t>Report findings using R Markdown or Quarto</w:t>
      </w:r>
    </w:p>
    <w:p>
      <w:pPr>
        <w:spacing w:line="276" w:lineRule="auto" w:after="80"/>
        <w:ind w:left="357" w:hanging="357"/>
        <w:jc w:val="both"/>
      </w:pPr>
      <w:r>
        <w:rPr>
          <w:rFonts w:ascii="Cambria" w:hAnsi="Cambria"/>
          <w:sz w:val="22"/>
        </w:rPr>
        <w:t xml:space="preserve">6. </w:t>
      </w:r>
      <w:r>
        <w:rPr>
          <w:rFonts w:ascii="Cambria" w:hAnsi="Cambria"/>
          <w:sz w:val="22"/>
        </w:rPr>
        <w:t>Share as HTML, PDF, Word, or interactive dashboards</w:t>
      </w:r>
    </w:p>
    <w:p>
      <w:pPr>
        <w:keepNext/>
        <w:spacing w:before="200" w:after="160"/>
      </w:pPr>
      <w:r>
        <w:rPr>
          <w:rFonts w:ascii="Cambria" w:hAnsi="Cambria"/>
          <w:b/>
          <w:color w:val="1F3A5F"/>
          <w:sz w:val="30"/>
        </w:rPr>
        <w:t>94.10. Summary</w:t>
      </w:r>
    </w:p>
    <w:p>
      <w:pPr>
        <w:spacing w:after="120" w:before="0" w:line="276" w:lineRule="auto"/>
        <w:jc w:val="both"/>
      </w:pPr>
      <w:r>
        <w:rPr>
          <w:rFonts w:ascii="Cambria" w:hAnsi="Cambria"/>
          <w:b w:val="0"/>
          <w:i w:val="0"/>
          <w:sz w:val="22"/>
        </w:rPr>
        <w:t>RStudio, now known as Posit, is a robust and user-friendly IDE that enhances productivity for statisticians, data scientists, and researchers. With built-in tools for coding, visualization, and documentation, it supports the full analytics lifecycle. Whether you're building statistical models, generating reports, or conducting reproducible research, RStudio offers a cohesive and powerful environment tailored for data science in R and Python.</w:t>
      </w:r>
    </w:p>
    <w:p>
      <w:pPr>
        <w:keepNext/>
        <w:spacing w:before="280" w:after="160"/>
      </w:pPr>
      <w:r>
        <w:rPr>
          <w:rFonts w:ascii="Cambria" w:hAnsi="Cambria"/>
          <w:b/>
          <w:color w:val="1F3A5F"/>
          <w:sz w:val="36"/>
        </w:rPr>
        <w:t>95. RapidMiner: Data Science and Machine Learning Platform</w:t>
      </w:r>
    </w:p>
    <w:p>
      <w:pPr>
        <w:keepNext/>
        <w:spacing w:before="200" w:after="160"/>
      </w:pPr>
      <w:r>
        <w:rPr>
          <w:rFonts w:ascii="Cambria" w:hAnsi="Cambria"/>
          <w:b/>
          <w:color w:val="1F3A5F"/>
          <w:sz w:val="30"/>
        </w:rPr>
        <w:t>95.1.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RapidMiner Inc.</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2001</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Data Science, Machine Learning, Predictive Analytics</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Desktop and Cloud-based</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Freemium (Open-core with commercial editions)</w:t>
      </w:r>
    </w:p>
    <w:p>
      <w:pPr>
        <w:pStyle w:val="ListBullet"/>
        <w:spacing w:line="276" w:lineRule="auto" w:after="80"/>
        <w:ind w:left="357"/>
        <w:jc w:val="both"/>
      </w:pPr>
      <w:r>
        <w:rPr>
          <w:rFonts w:ascii="Cambria" w:hAnsi="Cambria"/>
          <w:b/>
          <w:i w:val="0"/>
          <w:sz w:val="22"/>
        </w:rPr>
        <w:t xml:space="preserve">Primary Languages: </w:t>
      </w:r>
      <w:r>
        <w:rPr>
          <w:rFonts w:ascii="Cambria" w:hAnsi="Cambria"/>
          <w:i w:val="0"/>
          <w:sz w:val="22"/>
        </w:rPr>
        <w:t>Java-based with support for R, Python, and SQL</w:t>
      </w:r>
    </w:p>
    <w:p>
      <w:pPr>
        <w:keepNext/>
        <w:spacing w:before="200" w:after="160"/>
      </w:pPr>
      <w:r>
        <w:rPr>
          <w:rFonts w:ascii="Cambria" w:hAnsi="Cambria"/>
          <w:b/>
          <w:color w:val="1F3A5F"/>
          <w:sz w:val="30"/>
        </w:rPr>
        <w:t>95.2. Overview</w:t>
      </w:r>
    </w:p>
    <w:p>
      <w:pPr>
        <w:spacing w:after="120" w:before="0" w:line="276" w:lineRule="auto"/>
        <w:jc w:val="both"/>
      </w:pPr>
      <w:r>
        <w:rPr>
          <w:rFonts w:ascii="Cambria" w:hAnsi="Cambria"/>
          <w:b w:val="0"/>
          <w:i w:val="0"/>
          <w:sz w:val="22"/>
        </w:rPr>
        <w:t>RapidMiner is a powerful, end-to-end data science platform designed to support the entire analytics lifecycle — from data preparation and machine learning to model deployment and operations. It provides a visual workflow designer that allows users to build complex data science pipelines without needing to write code, while also supporting scripting for advanced users.</w:t>
      </w:r>
    </w:p>
    <w:p>
      <w:pPr>
        <w:spacing w:after="120" w:before="0" w:line="276" w:lineRule="auto"/>
        <w:jc w:val="both"/>
      </w:pPr>
      <w:r>
        <w:rPr>
          <w:rFonts w:ascii="Cambria" w:hAnsi="Cambria"/>
          <w:b w:val="0"/>
          <w:i w:val="0"/>
          <w:sz w:val="22"/>
        </w:rPr>
        <w:t>It is widely used in industry and academia for tasks such as data mining, text analytics, forecasting, and predictive modeling.</w:t>
      </w:r>
    </w:p>
    <w:p>
      <w:pPr>
        <w:keepNext/>
        <w:spacing w:before="200" w:after="160"/>
      </w:pPr>
      <w:r>
        <w:rPr>
          <w:rFonts w:ascii="Cambria" w:hAnsi="Cambria"/>
          <w:b/>
          <w:color w:val="1F3A5F"/>
          <w:sz w:val="30"/>
        </w:rPr>
        <w:t>95.3.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Visual Workflow Designer</w:t>
            </w:r>
          </w:p>
        </w:tc>
        <w:tc>
          <w:tcPr>
            <w:tcW w:type="dxa" w:w="4706"/>
          </w:tcPr>
          <w:p>
            <w:pPr>
              <w:spacing w:after="40" w:before="40"/>
              <w:jc w:val="left"/>
            </w:pPr>
            <w:r/>
            <w:r>
              <w:rPr>
                <w:rFonts w:ascii="Cambria" w:hAnsi="Cambria"/>
                <w:b w:val="0"/>
                <w:sz w:val="21"/>
              </w:rPr>
              <w:t>Drag-and-drop interface to build machine learning pipelines</w:t>
            </w:r>
          </w:p>
        </w:tc>
      </w:tr>
      <w:tr>
        <w:tc>
          <w:tcPr>
            <w:tcW w:type="dxa" w:w="4706"/>
            <w:shd w:val="clear" w:color="auto" w:fill="DCE6F1"/>
          </w:tcPr>
          <w:p>
            <w:pPr>
              <w:spacing w:after="40" w:before="40"/>
              <w:jc w:val="left"/>
            </w:pPr>
            <w:r/>
            <w:r>
              <w:rPr>
                <w:rFonts w:ascii="Cambria" w:hAnsi="Cambria"/>
                <w:b w:val="0"/>
                <w:sz w:val="21"/>
              </w:rPr>
              <w:t>Automated Machine Learning (AutoML)</w:t>
            </w:r>
          </w:p>
        </w:tc>
        <w:tc>
          <w:tcPr>
            <w:tcW w:type="dxa" w:w="4706"/>
            <w:shd w:val="clear" w:color="auto" w:fill="DCE6F1"/>
          </w:tcPr>
          <w:p>
            <w:pPr>
              <w:spacing w:after="40" w:before="40"/>
              <w:jc w:val="left"/>
            </w:pPr>
            <w:r/>
            <w:r>
              <w:rPr>
                <w:rFonts w:ascii="Cambria" w:hAnsi="Cambria"/>
                <w:b w:val="0"/>
                <w:sz w:val="21"/>
              </w:rPr>
              <w:t>Suggests models and preprocessing steps with performance comparison</w:t>
            </w:r>
          </w:p>
        </w:tc>
      </w:tr>
      <w:tr>
        <w:tc>
          <w:tcPr>
            <w:tcW w:type="dxa" w:w="4706"/>
          </w:tcPr>
          <w:p>
            <w:pPr>
              <w:spacing w:after="40" w:before="40"/>
              <w:jc w:val="left"/>
            </w:pPr>
            <w:r/>
            <w:r>
              <w:rPr>
                <w:rFonts w:ascii="Cambria" w:hAnsi="Cambria"/>
                <w:b w:val="0"/>
                <w:sz w:val="21"/>
              </w:rPr>
              <w:t>Data Preparation</w:t>
            </w:r>
          </w:p>
        </w:tc>
        <w:tc>
          <w:tcPr>
            <w:tcW w:type="dxa" w:w="4706"/>
          </w:tcPr>
          <w:p>
            <w:pPr>
              <w:spacing w:after="40" w:before="40"/>
              <w:jc w:val="left"/>
            </w:pPr>
            <w:r/>
            <w:r>
              <w:rPr>
                <w:rFonts w:ascii="Cambria" w:hAnsi="Cambria"/>
                <w:b w:val="0"/>
                <w:sz w:val="21"/>
              </w:rPr>
              <w:t>Extensive tools for data cleaning, transformation, and integration</w:t>
            </w:r>
          </w:p>
        </w:tc>
      </w:tr>
      <w:tr>
        <w:tc>
          <w:tcPr>
            <w:tcW w:type="dxa" w:w="4706"/>
            <w:shd w:val="clear" w:color="auto" w:fill="DCE6F1"/>
          </w:tcPr>
          <w:p>
            <w:pPr>
              <w:spacing w:after="40" w:before="40"/>
              <w:jc w:val="left"/>
            </w:pPr>
            <w:r/>
            <w:r>
              <w:rPr>
                <w:rFonts w:ascii="Cambria" w:hAnsi="Cambria"/>
                <w:b w:val="0"/>
                <w:sz w:val="21"/>
              </w:rPr>
              <w:t>Prebuilt Operators</w:t>
            </w:r>
          </w:p>
        </w:tc>
        <w:tc>
          <w:tcPr>
            <w:tcW w:type="dxa" w:w="4706"/>
            <w:shd w:val="clear" w:color="auto" w:fill="DCE6F1"/>
          </w:tcPr>
          <w:p>
            <w:pPr>
              <w:spacing w:after="40" w:before="40"/>
              <w:jc w:val="left"/>
            </w:pPr>
            <w:r/>
            <w:r>
              <w:rPr>
                <w:rFonts w:ascii="Cambria" w:hAnsi="Cambria"/>
                <w:b w:val="0"/>
                <w:sz w:val="21"/>
              </w:rPr>
              <w:t>1500+ operators for data handling, modeling, and evaluation</w:t>
            </w:r>
          </w:p>
        </w:tc>
      </w:tr>
      <w:tr>
        <w:tc>
          <w:tcPr>
            <w:tcW w:type="dxa" w:w="4706"/>
          </w:tcPr>
          <w:p>
            <w:pPr>
              <w:spacing w:after="40" w:before="40"/>
              <w:jc w:val="left"/>
            </w:pPr>
            <w:r/>
            <w:r>
              <w:rPr>
                <w:rFonts w:ascii="Cambria" w:hAnsi="Cambria"/>
                <w:b w:val="0"/>
                <w:sz w:val="21"/>
              </w:rPr>
              <w:t>Support for Programming</w:t>
            </w:r>
          </w:p>
        </w:tc>
        <w:tc>
          <w:tcPr>
            <w:tcW w:type="dxa" w:w="4706"/>
          </w:tcPr>
          <w:p>
            <w:pPr>
              <w:spacing w:after="40" w:before="40"/>
              <w:jc w:val="left"/>
            </w:pPr>
            <w:r/>
            <w:r>
              <w:rPr>
                <w:rFonts w:ascii="Cambria" w:hAnsi="Cambria"/>
                <w:b w:val="0"/>
                <w:sz w:val="21"/>
              </w:rPr>
              <w:t>Integrates with Python, R, SQL, and Java for custom code</w:t>
            </w:r>
          </w:p>
        </w:tc>
      </w:tr>
      <w:tr>
        <w:tc>
          <w:tcPr>
            <w:tcW w:type="dxa" w:w="4706"/>
            <w:shd w:val="clear" w:color="auto" w:fill="DCE6F1"/>
          </w:tcPr>
          <w:p>
            <w:pPr>
              <w:spacing w:after="40" w:before="40"/>
              <w:jc w:val="left"/>
            </w:pPr>
            <w:r/>
            <w:r>
              <w:rPr>
                <w:rFonts w:ascii="Cambria" w:hAnsi="Cambria"/>
                <w:b w:val="0"/>
                <w:sz w:val="21"/>
              </w:rPr>
              <w:t>Deployment Tools</w:t>
            </w:r>
          </w:p>
        </w:tc>
        <w:tc>
          <w:tcPr>
            <w:tcW w:type="dxa" w:w="4706"/>
            <w:shd w:val="clear" w:color="auto" w:fill="DCE6F1"/>
          </w:tcPr>
          <w:p>
            <w:pPr>
              <w:spacing w:after="40" w:before="40"/>
              <w:jc w:val="left"/>
            </w:pPr>
            <w:r/>
            <w:r>
              <w:rPr>
                <w:rFonts w:ascii="Cambria" w:hAnsi="Cambria"/>
                <w:b w:val="0"/>
                <w:sz w:val="21"/>
              </w:rPr>
              <w:t>One-click model deployment, monitoring, and scoring</w:t>
            </w:r>
          </w:p>
        </w:tc>
      </w:tr>
      <w:tr>
        <w:tc>
          <w:tcPr>
            <w:tcW w:type="dxa" w:w="4706"/>
          </w:tcPr>
          <w:p>
            <w:pPr>
              <w:spacing w:after="40" w:before="40"/>
              <w:jc w:val="left"/>
            </w:pPr>
            <w:r/>
            <w:r>
              <w:rPr>
                <w:rFonts w:ascii="Cambria" w:hAnsi="Cambria"/>
                <w:b w:val="0"/>
                <w:sz w:val="21"/>
              </w:rPr>
              <w:t>Collaboration</w:t>
            </w:r>
          </w:p>
        </w:tc>
        <w:tc>
          <w:tcPr>
            <w:tcW w:type="dxa" w:w="4706"/>
          </w:tcPr>
          <w:p>
            <w:pPr>
              <w:spacing w:after="40" w:before="40"/>
              <w:jc w:val="left"/>
            </w:pPr>
            <w:r/>
            <w:r>
              <w:rPr>
                <w:rFonts w:ascii="Cambria" w:hAnsi="Cambria"/>
                <w:b w:val="0"/>
                <w:sz w:val="21"/>
              </w:rPr>
              <w:t>Version control, model sharing, and team workspaces</w:t>
            </w:r>
          </w:p>
        </w:tc>
      </w:tr>
      <w:tr>
        <w:tc>
          <w:tcPr>
            <w:tcW w:type="dxa" w:w="4706"/>
            <w:shd w:val="clear" w:color="auto" w:fill="DCE6F1"/>
          </w:tcPr>
          <w:p>
            <w:pPr>
              <w:spacing w:after="40" w:before="40"/>
              <w:jc w:val="left"/>
            </w:pPr>
            <w:r/>
            <w:r>
              <w:rPr>
                <w:rFonts w:ascii="Cambria" w:hAnsi="Cambria"/>
                <w:b w:val="0"/>
                <w:sz w:val="21"/>
              </w:rPr>
              <w:t>Explainable AI</w:t>
            </w:r>
          </w:p>
        </w:tc>
        <w:tc>
          <w:tcPr>
            <w:tcW w:type="dxa" w:w="4706"/>
            <w:shd w:val="clear" w:color="auto" w:fill="DCE6F1"/>
          </w:tcPr>
          <w:p>
            <w:pPr>
              <w:spacing w:after="40" w:before="40"/>
              <w:jc w:val="left"/>
            </w:pPr>
            <w:r/>
            <w:r>
              <w:rPr>
                <w:rFonts w:ascii="Cambria" w:hAnsi="Cambria"/>
                <w:b w:val="0"/>
                <w:sz w:val="21"/>
              </w:rPr>
              <w:t>Built-in tools to interpret model decisions</w:t>
            </w:r>
          </w:p>
        </w:tc>
      </w:tr>
    </w:tbl>
    <w:p>
      <w:pPr>
        <w:spacing w:after="80"/>
      </w:pPr>
    </w:p>
    <w:p>
      <w:pPr>
        <w:keepNext/>
        <w:spacing w:before="200" w:after="160"/>
      </w:pPr>
      <w:r>
        <w:rPr>
          <w:rFonts w:ascii="Cambria" w:hAnsi="Cambria"/>
          <w:b/>
          <w:color w:val="1F3A5F"/>
          <w:sz w:val="30"/>
        </w:rPr>
        <w:t>95.4. Editions of RapidMiner</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Edition</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RapidMiner Studio (Free)</w:t>
            </w:r>
          </w:p>
        </w:tc>
        <w:tc>
          <w:tcPr>
            <w:tcW w:type="dxa" w:w="4706"/>
          </w:tcPr>
          <w:p>
            <w:pPr>
              <w:spacing w:after="40" w:before="40"/>
              <w:jc w:val="left"/>
            </w:pPr>
            <w:r/>
            <w:r>
              <w:rPr>
                <w:rFonts w:ascii="Cambria" w:hAnsi="Cambria"/>
                <w:b w:val="0"/>
                <w:sz w:val="21"/>
              </w:rPr>
              <w:t>Local desktop version with limited data and processing capacity</w:t>
            </w:r>
          </w:p>
        </w:tc>
      </w:tr>
      <w:tr>
        <w:tc>
          <w:tcPr>
            <w:tcW w:type="dxa" w:w="4706"/>
            <w:shd w:val="clear" w:color="auto" w:fill="DCE6F1"/>
          </w:tcPr>
          <w:p>
            <w:pPr>
              <w:spacing w:after="40" w:before="40"/>
              <w:jc w:val="left"/>
            </w:pPr>
            <w:r/>
            <w:r>
              <w:rPr>
                <w:rFonts w:ascii="Cambria" w:hAnsi="Cambria"/>
                <w:b w:val="0"/>
                <w:sz w:val="21"/>
              </w:rPr>
              <w:t>RapidMiner Studio (Commercial)</w:t>
            </w:r>
          </w:p>
        </w:tc>
        <w:tc>
          <w:tcPr>
            <w:tcW w:type="dxa" w:w="4706"/>
            <w:shd w:val="clear" w:color="auto" w:fill="DCE6F1"/>
          </w:tcPr>
          <w:p>
            <w:pPr>
              <w:spacing w:after="40" w:before="40"/>
              <w:jc w:val="left"/>
            </w:pPr>
            <w:r/>
            <w:r>
              <w:rPr>
                <w:rFonts w:ascii="Cambria" w:hAnsi="Cambria"/>
                <w:b w:val="0"/>
                <w:sz w:val="21"/>
              </w:rPr>
              <w:t>Full-featured version with large-scale data and automation support</w:t>
            </w:r>
          </w:p>
        </w:tc>
      </w:tr>
      <w:tr>
        <w:tc>
          <w:tcPr>
            <w:tcW w:type="dxa" w:w="4706"/>
          </w:tcPr>
          <w:p>
            <w:pPr>
              <w:spacing w:after="40" w:before="40"/>
              <w:jc w:val="left"/>
            </w:pPr>
            <w:r/>
            <w:r>
              <w:rPr>
                <w:rFonts w:ascii="Cambria" w:hAnsi="Cambria"/>
                <w:b w:val="0"/>
                <w:sz w:val="21"/>
              </w:rPr>
              <w:t>RapidMiner AI Hub</w:t>
            </w:r>
          </w:p>
        </w:tc>
        <w:tc>
          <w:tcPr>
            <w:tcW w:type="dxa" w:w="4706"/>
          </w:tcPr>
          <w:p>
            <w:pPr>
              <w:spacing w:after="40" w:before="40"/>
              <w:jc w:val="left"/>
            </w:pPr>
            <w:r/>
            <w:r>
              <w:rPr>
                <w:rFonts w:ascii="Cambria" w:hAnsi="Cambria"/>
                <w:b w:val="0"/>
                <w:sz w:val="21"/>
              </w:rPr>
              <w:t>Collaborative, scalable environment for deploying models and workflows</w:t>
            </w:r>
          </w:p>
        </w:tc>
      </w:tr>
      <w:tr>
        <w:tc>
          <w:tcPr>
            <w:tcW w:type="dxa" w:w="4706"/>
            <w:shd w:val="clear" w:color="auto" w:fill="DCE6F1"/>
          </w:tcPr>
          <w:p>
            <w:pPr>
              <w:spacing w:after="40" w:before="40"/>
              <w:jc w:val="left"/>
            </w:pPr>
            <w:r/>
            <w:r>
              <w:rPr>
                <w:rFonts w:ascii="Cambria" w:hAnsi="Cambria"/>
                <w:b w:val="0"/>
                <w:sz w:val="21"/>
              </w:rPr>
              <w:t>RapidMiner Go</w:t>
            </w:r>
          </w:p>
        </w:tc>
        <w:tc>
          <w:tcPr>
            <w:tcW w:type="dxa" w:w="4706"/>
            <w:shd w:val="clear" w:color="auto" w:fill="DCE6F1"/>
          </w:tcPr>
          <w:p>
            <w:pPr>
              <w:spacing w:after="40" w:before="40"/>
              <w:jc w:val="left"/>
            </w:pPr>
            <w:r/>
            <w:r>
              <w:rPr>
                <w:rFonts w:ascii="Cambria" w:hAnsi="Cambria"/>
                <w:b w:val="0"/>
                <w:sz w:val="21"/>
              </w:rPr>
              <w:t>Simplified AutoML platform for business users</w:t>
            </w:r>
          </w:p>
        </w:tc>
      </w:tr>
      <w:tr>
        <w:tc>
          <w:tcPr>
            <w:tcW w:type="dxa" w:w="4706"/>
          </w:tcPr>
          <w:p>
            <w:pPr>
              <w:spacing w:after="40" w:before="40"/>
              <w:jc w:val="left"/>
            </w:pPr>
            <w:r/>
            <w:r>
              <w:rPr>
                <w:rFonts w:ascii="Cambria" w:hAnsi="Cambria"/>
                <w:b w:val="0"/>
                <w:sz w:val="21"/>
              </w:rPr>
              <w:t>RapidMiner Radoop</w:t>
            </w:r>
          </w:p>
        </w:tc>
        <w:tc>
          <w:tcPr>
            <w:tcW w:type="dxa" w:w="4706"/>
          </w:tcPr>
          <w:p>
            <w:pPr>
              <w:spacing w:after="40" w:before="40"/>
              <w:jc w:val="left"/>
            </w:pPr>
            <w:r/>
            <w:r>
              <w:rPr>
                <w:rFonts w:ascii="Cambria" w:hAnsi="Cambria"/>
                <w:b w:val="0"/>
                <w:sz w:val="21"/>
              </w:rPr>
              <w:t>Integration with Hadoop and big data environments</w:t>
            </w:r>
          </w:p>
        </w:tc>
      </w:tr>
    </w:tbl>
    <w:p>
      <w:pPr>
        <w:spacing w:after="80"/>
      </w:pPr>
    </w:p>
    <w:p>
      <w:pPr>
        <w:keepNext/>
        <w:spacing w:before="200" w:after="160"/>
      </w:pPr>
      <w:r>
        <w:rPr>
          <w:rFonts w:ascii="Cambria" w:hAnsi="Cambria"/>
          <w:b/>
          <w:color w:val="1F3A5F"/>
          <w:sz w:val="30"/>
        </w:rPr>
        <w:t>95.5. Typical Workflow</w:t>
      </w:r>
    </w:p>
    <w:p>
      <w:pPr>
        <w:spacing w:line="276" w:lineRule="auto" w:after="80"/>
        <w:ind w:left="357" w:hanging="357"/>
        <w:jc w:val="both"/>
      </w:pPr>
      <w:r>
        <w:rPr>
          <w:rFonts w:ascii="Cambria" w:hAnsi="Cambria"/>
          <w:sz w:val="22"/>
        </w:rPr>
        <w:t xml:space="preserve">1. </w:t>
      </w:r>
      <w:r>
        <w:rPr>
          <w:rFonts w:ascii="Cambria" w:hAnsi="Cambria"/>
          <w:sz w:val="22"/>
        </w:rPr>
        <w:t>Import data from local files, databases, cloud, or big data platforms</w:t>
      </w:r>
    </w:p>
    <w:p>
      <w:pPr>
        <w:spacing w:line="276" w:lineRule="auto" w:after="80"/>
        <w:ind w:left="357" w:hanging="357"/>
        <w:jc w:val="both"/>
      </w:pPr>
      <w:r>
        <w:rPr>
          <w:rFonts w:ascii="Cambria" w:hAnsi="Cambria"/>
          <w:sz w:val="22"/>
        </w:rPr>
        <w:t xml:space="preserve">2. </w:t>
      </w:r>
      <w:r>
        <w:rPr>
          <w:rFonts w:ascii="Cambria" w:hAnsi="Cambria"/>
          <w:sz w:val="22"/>
        </w:rPr>
        <w:t>Clean and preprocess data using operators or Python/R scripts</w:t>
      </w:r>
    </w:p>
    <w:p>
      <w:pPr>
        <w:spacing w:line="276" w:lineRule="auto" w:after="80"/>
        <w:ind w:left="357" w:hanging="357"/>
        <w:jc w:val="both"/>
      </w:pPr>
      <w:r>
        <w:rPr>
          <w:rFonts w:ascii="Cambria" w:hAnsi="Cambria"/>
          <w:sz w:val="22"/>
        </w:rPr>
        <w:t xml:space="preserve">3. </w:t>
      </w:r>
      <w:r>
        <w:rPr>
          <w:rFonts w:ascii="Cambria" w:hAnsi="Cambria"/>
          <w:sz w:val="22"/>
        </w:rPr>
        <w:t>Train models using decision trees, neural networks, SVMs, or ensembles</w:t>
      </w:r>
    </w:p>
    <w:p>
      <w:pPr>
        <w:spacing w:line="276" w:lineRule="auto" w:after="80"/>
        <w:ind w:left="357" w:hanging="357"/>
        <w:jc w:val="both"/>
      </w:pPr>
      <w:r>
        <w:rPr>
          <w:rFonts w:ascii="Cambria" w:hAnsi="Cambria"/>
          <w:sz w:val="22"/>
        </w:rPr>
        <w:t xml:space="preserve">4. </w:t>
      </w:r>
      <w:r>
        <w:rPr>
          <w:rFonts w:ascii="Cambria" w:hAnsi="Cambria"/>
          <w:sz w:val="22"/>
        </w:rPr>
        <w:t>Evaluate performance using cross-validation and ROC analysis</w:t>
      </w:r>
    </w:p>
    <w:p>
      <w:pPr>
        <w:spacing w:line="276" w:lineRule="auto" w:after="80"/>
        <w:ind w:left="357" w:hanging="357"/>
        <w:jc w:val="both"/>
      </w:pPr>
      <w:r>
        <w:rPr>
          <w:rFonts w:ascii="Cambria" w:hAnsi="Cambria"/>
          <w:sz w:val="22"/>
        </w:rPr>
        <w:t xml:space="preserve">5. </w:t>
      </w:r>
      <w:r>
        <w:rPr>
          <w:rFonts w:ascii="Cambria" w:hAnsi="Cambria"/>
          <w:sz w:val="22"/>
        </w:rPr>
        <w:t>Deploy and monitor models in production environments</w:t>
      </w:r>
    </w:p>
    <w:p>
      <w:pPr>
        <w:keepNext/>
        <w:spacing w:before="200" w:after="160"/>
      </w:pPr>
      <w:r>
        <w:rPr>
          <w:rFonts w:ascii="Cambria" w:hAnsi="Cambria"/>
          <w:b/>
          <w:color w:val="1F3A5F"/>
          <w:sz w:val="30"/>
        </w:rPr>
        <w:t>95.6.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Marketing</w:t>
            </w:r>
          </w:p>
        </w:tc>
        <w:tc>
          <w:tcPr>
            <w:tcW w:type="dxa" w:w="4706"/>
          </w:tcPr>
          <w:p>
            <w:pPr>
              <w:spacing w:after="40" w:before="40"/>
              <w:jc w:val="left"/>
            </w:pPr>
            <w:r/>
            <w:r>
              <w:rPr>
                <w:rFonts w:ascii="Cambria" w:hAnsi="Cambria"/>
                <w:b w:val="0"/>
                <w:sz w:val="21"/>
              </w:rPr>
              <w:t>Customer segmentation, churn prediction, campaign optimization</w:t>
            </w:r>
          </w:p>
        </w:tc>
      </w:tr>
      <w:tr>
        <w:tc>
          <w:tcPr>
            <w:tcW w:type="dxa" w:w="4706"/>
            <w:shd w:val="clear" w:color="auto" w:fill="DCE6F1"/>
          </w:tcPr>
          <w:p>
            <w:pPr>
              <w:spacing w:after="40" w:before="40"/>
              <w:jc w:val="left"/>
            </w:pPr>
            <w:r/>
            <w:r>
              <w:rPr>
                <w:rFonts w:ascii="Cambria" w:hAnsi="Cambria"/>
                <w:b w:val="0"/>
                <w:sz w:val="21"/>
              </w:rPr>
              <w:t>Finance</w:t>
            </w:r>
          </w:p>
        </w:tc>
        <w:tc>
          <w:tcPr>
            <w:tcW w:type="dxa" w:w="4706"/>
            <w:shd w:val="clear" w:color="auto" w:fill="DCE6F1"/>
          </w:tcPr>
          <w:p>
            <w:pPr>
              <w:spacing w:after="40" w:before="40"/>
              <w:jc w:val="left"/>
            </w:pPr>
            <w:r/>
            <w:r>
              <w:rPr>
                <w:rFonts w:ascii="Cambria" w:hAnsi="Cambria"/>
                <w:b w:val="0"/>
                <w:sz w:val="21"/>
              </w:rPr>
              <w:t>Credit scoring, fraud detection, risk modeling</w:t>
            </w:r>
          </w:p>
        </w:tc>
      </w:tr>
      <w:tr>
        <w:tc>
          <w:tcPr>
            <w:tcW w:type="dxa" w:w="4706"/>
          </w:tcPr>
          <w:p>
            <w:pPr>
              <w:spacing w:after="40" w:before="40"/>
              <w:jc w:val="left"/>
            </w:pPr>
            <w:r/>
            <w:r>
              <w:rPr>
                <w:rFonts w:ascii="Cambria" w:hAnsi="Cambria"/>
                <w:b w:val="0"/>
                <w:sz w:val="21"/>
              </w:rPr>
              <w:t>Manufacturing</w:t>
            </w:r>
          </w:p>
        </w:tc>
        <w:tc>
          <w:tcPr>
            <w:tcW w:type="dxa" w:w="4706"/>
          </w:tcPr>
          <w:p>
            <w:pPr>
              <w:spacing w:after="40" w:before="40"/>
              <w:jc w:val="left"/>
            </w:pPr>
            <w:r/>
            <w:r>
              <w:rPr>
                <w:rFonts w:ascii="Cambria" w:hAnsi="Cambria"/>
                <w:b w:val="0"/>
                <w:sz w:val="21"/>
              </w:rPr>
              <w:t>Predictive maintenance, quality control, production forecasting</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Disease prediction, patient segmentation, treatment optimization</w:t>
            </w:r>
          </w:p>
        </w:tc>
      </w:tr>
      <w:tr>
        <w:tc>
          <w:tcPr>
            <w:tcW w:type="dxa" w:w="4706"/>
          </w:tcPr>
          <w:p>
            <w:pPr>
              <w:spacing w:after="40" w:before="40"/>
              <w:jc w:val="left"/>
            </w:pPr>
            <w:r/>
            <w:r>
              <w:rPr>
                <w:rFonts w:ascii="Cambria" w:hAnsi="Cambria"/>
                <w:b w:val="0"/>
                <w:sz w:val="21"/>
              </w:rPr>
              <w:t>Education</w:t>
            </w:r>
          </w:p>
        </w:tc>
        <w:tc>
          <w:tcPr>
            <w:tcW w:type="dxa" w:w="4706"/>
          </w:tcPr>
          <w:p>
            <w:pPr>
              <w:spacing w:after="40" w:before="40"/>
              <w:jc w:val="left"/>
            </w:pPr>
            <w:r/>
            <w:r>
              <w:rPr>
                <w:rFonts w:ascii="Cambria" w:hAnsi="Cambria"/>
                <w:b w:val="0"/>
                <w:sz w:val="21"/>
              </w:rPr>
              <w:t>Student performance analysis, enrollment forecasting</w:t>
            </w:r>
          </w:p>
        </w:tc>
      </w:tr>
      <w:tr>
        <w:tc>
          <w:tcPr>
            <w:tcW w:type="dxa" w:w="4706"/>
            <w:shd w:val="clear" w:color="auto" w:fill="DCE6F1"/>
          </w:tcPr>
          <w:p>
            <w:pPr>
              <w:spacing w:after="40" w:before="40"/>
              <w:jc w:val="left"/>
            </w:pPr>
            <w:r/>
            <w:r>
              <w:rPr>
                <w:rFonts w:ascii="Cambria" w:hAnsi="Cambria"/>
                <w:b w:val="0"/>
                <w:sz w:val="21"/>
              </w:rPr>
              <w:t>Telecom</w:t>
            </w:r>
          </w:p>
        </w:tc>
        <w:tc>
          <w:tcPr>
            <w:tcW w:type="dxa" w:w="4706"/>
            <w:shd w:val="clear" w:color="auto" w:fill="DCE6F1"/>
          </w:tcPr>
          <w:p>
            <w:pPr>
              <w:spacing w:after="40" w:before="40"/>
              <w:jc w:val="left"/>
            </w:pPr>
            <w:r/>
            <w:r>
              <w:rPr>
                <w:rFonts w:ascii="Cambria" w:hAnsi="Cambria"/>
                <w:b w:val="0"/>
                <w:sz w:val="21"/>
              </w:rPr>
              <w:t>Network usage prediction, customer experience analytics</w:t>
            </w:r>
          </w:p>
        </w:tc>
      </w:tr>
    </w:tbl>
    <w:p>
      <w:pPr>
        <w:spacing w:after="80"/>
      </w:pPr>
    </w:p>
    <w:p>
      <w:pPr>
        <w:keepNext/>
        <w:spacing w:before="200" w:after="160"/>
      </w:pPr>
      <w:r>
        <w:rPr>
          <w:rFonts w:ascii="Cambria" w:hAnsi="Cambria"/>
          <w:b/>
          <w:color w:val="1F3A5F"/>
          <w:sz w:val="30"/>
        </w:rPr>
        <w:t>95.7. Strengths</w:t>
      </w:r>
    </w:p>
    <w:p>
      <w:pPr>
        <w:pStyle w:val="ListBullet"/>
        <w:spacing w:line="276" w:lineRule="auto" w:after="80"/>
        <w:ind w:left="357"/>
        <w:jc w:val="both"/>
      </w:pPr>
      <w:r>
        <w:rPr>
          <w:rFonts w:ascii="Cambria" w:hAnsi="Cambria"/>
          <w:i w:val="0"/>
          <w:sz w:val="22"/>
        </w:rPr>
        <w:t>Intuitive interface ideal for non-programmers</w:t>
      </w:r>
    </w:p>
    <w:p>
      <w:pPr>
        <w:pStyle w:val="ListBullet"/>
        <w:spacing w:line="276" w:lineRule="auto" w:after="80"/>
        <w:ind w:left="357"/>
        <w:jc w:val="both"/>
      </w:pPr>
      <w:r>
        <w:rPr>
          <w:rFonts w:ascii="Cambria" w:hAnsi="Cambria"/>
          <w:i w:val="0"/>
          <w:sz w:val="22"/>
        </w:rPr>
        <w:t>Broad algorithm support and integration capabilities</w:t>
      </w:r>
    </w:p>
    <w:p>
      <w:pPr>
        <w:pStyle w:val="ListBullet"/>
        <w:spacing w:line="276" w:lineRule="auto" w:after="80"/>
        <w:ind w:left="357"/>
        <w:jc w:val="both"/>
      </w:pPr>
      <w:r>
        <w:rPr>
          <w:rFonts w:ascii="Cambria" w:hAnsi="Cambria"/>
          <w:i w:val="0"/>
          <w:sz w:val="22"/>
        </w:rPr>
        <w:t>Excellent for rapid prototyping and education</w:t>
      </w:r>
    </w:p>
    <w:p>
      <w:pPr>
        <w:pStyle w:val="ListBullet"/>
        <w:spacing w:line="276" w:lineRule="auto" w:after="80"/>
        <w:ind w:left="357"/>
        <w:jc w:val="both"/>
      </w:pPr>
      <w:r>
        <w:rPr>
          <w:rFonts w:ascii="Cambria" w:hAnsi="Cambria"/>
          <w:i w:val="0"/>
          <w:sz w:val="22"/>
        </w:rPr>
        <w:t>End-to-end platform from data ingestion to deployment</w:t>
      </w:r>
    </w:p>
    <w:p>
      <w:pPr>
        <w:pStyle w:val="ListBullet"/>
        <w:spacing w:line="276" w:lineRule="auto" w:after="80"/>
        <w:ind w:left="357"/>
        <w:jc w:val="both"/>
      </w:pPr>
      <w:r>
        <w:rPr>
          <w:rFonts w:ascii="Cambria" w:hAnsi="Cambria"/>
          <w:i w:val="0"/>
          <w:sz w:val="22"/>
        </w:rPr>
        <w:t>Strong AutoML and explainability tools</w:t>
      </w:r>
    </w:p>
    <w:p>
      <w:pPr>
        <w:pStyle w:val="ListBullet"/>
        <w:spacing w:line="276" w:lineRule="auto" w:after="80"/>
        <w:ind w:left="357"/>
        <w:jc w:val="both"/>
      </w:pPr>
      <w:r>
        <w:rPr>
          <w:rFonts w:ascii="Cambria" w:hAnsi="Cambria"/>
          <w:i w:val="0"/>
          <w:sz w:val="22"/>
        </w:rPr>
        <w:t>Supports on-premise and cloud installations</w:t>
      </w:r>
    </w:p>
    <w:p>
      <w:pPr>
        <w:keepNext/>
        <w:spacing w:before="200" w:after="160"/>
      </w:pPr>
      <w:r>
        <w:rPr>
          <w:rFonts w:ascii="Cambria" w:hAnsi="Cambria"/>
          <w:b/>
          <w:color w:val="1F3A5F"/>
          <w:sz w:val="30"/>
        </w:rPr>
        <w:t>95.8. Limitations</w:t>
      </w:r>
    </w:p>
    <w:p>
      <w:pPr>
        <w:pStyle w:val="ListBullet"/>
        <w:spacing w:line="276" w:lineRule="auto" w:after="80"/>
        <w:ind w:left="357"/>
        <w:jc w:val="both"/>
      </w:pPr>
      <w:r>
        <w:rPr>
          <w:rFonts w:ascii="Cambria" w:hAnsi="Cambria"/>
          <w:i w:val="0"/>
          <w:sz w:val="22"/>
        </w:rPr>
        <w:t>Free edition has limited data capacity and processing features</w:t>
      </w:r>
    </w:p>
    <w:p>
      <w:pPr>
        <w:pStyle w:val="ListBullet"/>
        <w:spacing w:line="276" w:lineRule="auto" w:after="80"/>
        <w:ind w:left="357"/>
        <w:jc w:val="both"/>
      </w:pPr>
      <w:r>
        <w:rPr>
          <w:rFonts w:ascii="Cambria" w:hAnsi="Cambria"/>
          <w:i w:val="0"/>
          <w:sz w:val="22"/>
        </w:rPr>
        <w:t>May be less flexible for advanced users compared to fully code-based tools</w:t>
      </w:r>
    </w:p>
    <w:p>
      <w:pPr>
        <w:pStyle w:val="ListBullet"/>
        <w:spacing w:line="276" w:lineRule="auto" w:after="80"/>
        <w:ind w:left="357"/>
        <w:jc w:val="both"/>
      </w:pPr>
      <w:r>
        <w:rPr>
          <w:rFonts w:ascii="Cambria" w:hAnsi="Cambria"/>
          <w:i w:val="0"/>
          <w:sz w:val="22"/>
        </w:rPr>
        <w:t>Commercial licenses can be expensive for large teams</w:t>
      </w:r>
    </w:p>
    <w:p>
      <w:pPr>
        <w:pStyle w:val="ListBullet"/>
        <w:spacing w:line="276" w:lineRule="auto" w:after="80"/>
        <w:ind w:left="357"/>
        <w:jc w:val="both"/>
      </w:pPr>
      <w:r>
        <w:rPr>
          <w:rFonts w:ascii="Cambria" w:hAnsi="Cambria"/>
          <w:i w:val="0"/>
          <w:sz w:val="22"/>
        </w:rPr>
        <w:t>Big data integrations (via Radoop) require additional setup and infrastructure</w:t>
      </w:r>
    </w:p>
    <w:p>
      <w:pPr>
        <w:keepNext/>
        <w:spacing w:before="200" w:after="160"/>
      </w:pPr>
      <w:r>
        <w:rPr>
          <w:rFonts w:ascii="Cambria" w:hAnsi="Cambria"/>
          <w:b/>
          <w:color w:val="1F3A5F"/>
          <w:sz w:val="30"/>
        </w:rPr>
        <w:t>95.9. Integration and Compatibility</w:t>
      </w:r>
    </w:p>
    <w:p>
      <w:pPr>
        <w:pStyle w:val="ListBullet"/>
        <w:spacing w:line="276" w:lineRule="auto" w:after="80"/>
        <w:ind w:left="357"/>
        <w:jc w:val="both"/>
      </w:pPr>
      <w:r>
        <w:rPr>
          <w:rFonts w:ascii="Cambria" w:hAnsi="Cambria"/>
          <w:b/>
          <w:i w:val="0"/>
          <w:sz w:val="22"/>
        </w:rPr>
        <w:t xml:space="preserve">Data Sources: </w:t>
      </w:r>
      <w:r>
        <w:rPr>
          <w:rFonts w:ascii="Cambria" w:hAnsi="Cambria"/>
          <w:i w:val="0"/>
          <w:sz w:val="22"/>
        </w:rPr>
        <w:t>Excel, CSV, SQL, NoSQL, Hadoop, SAP, Salesforce</w:t>
      </w:r>
    </w:p>
    <w:p>
      <w:pPr>
        <w:pStyle w:val="ListBullet"/>
        <w:spacing w:line="276" w:lineRule="auto" w:after="80"/>
        <w:ind w:left="357"/>
        <w:jc w:val="both"/>
      </w:pPr>
      <w:r>
        <w:rPr>
          <w:rFonts w:ascii="Cambria" w:hAnsi="Cambria"/>
          <w:b/>
          <w:i w:val="0"/>
          <w:sz w:val="22"/>
        </w:rPr>
        <w:t xml:space="preserve">Languages: </w:t>
      </w:r>
      <w:r>
        <w:rPr>
          <w:rFonts w:ascii="Cambria" w:hAnsi="Cambria"/>
          <w:i w:val="0"/>
          <w:sz w:val="22"/>
        </w:rPr>
        <w:t>Python, R, Java</w:t>
      </w:r>
    </w:p>
    <w:p>
      <w:pPr>
        <w:pStyle w:val="ListBullet"/>
        <w:spacing w:line="276" w:lineRule="auto" w:after="80"/>
        <w:ind w:left="357"/>
        <w:jc w:val="both"/>
      </w:pPr>
      <w:r>
        <w:rPr>
          <w:rFonts w:ascii="Cambria" w:hAnsi="Cambria"/>
          <w:b/>
          <w:i w:val="0"/>
          <w:sz w:val="22"/>
        </w:rPr>
        <w:t xml:space="preserve">Platforms: </w:t>
      </w:r>
      <w:r>
        <w:rPr>
          <w:rFonts w:ascii="Cambria" w:hAnsi="Cambria"/>
          <w:i w:val="0"/>
          <w:sz w:val="22"/>
        </w:rPr>
        <w:t>Works on Windows, macOS, Linux</w:t>
      </w:r>
    </w:p>
    <w:p>
      <w:pPr>
        <w:pStyle w:val="ListBullet"/>
        <w:spacing w:line="276" w:lineRule="auto" w:after="80"/>
        <w:ind w:left="357"/>
        <w:jc w:val="both"/>
      </w:pPr>
      <w:r>
        <w:rPr>
          <w:rFonts w:ascii="Cambria" w:hAnsi="Cambria"/>
          <w:b/>
          <w:i w:val="0"/>
          <w:sz w:val="22"/>
        </w:rPr>
        <w:t xml:space="preserve">Export Options: </w:t>
      </w:r>
      <w:r>
        <w:rPr>
          <w:rFonts w:ascii="Cambria" w:hAnsi="Cambria"/>
          <w:i w:val="0"/>
          <w:sz w:val="22"/>
        </w:rPr>
        <w:t>PMML, Python code, REST APIs</w:t>
      </w:r>
    </w:p>
    <w:p>
      <w:pPr>
        <w:keepNext/>
        <w:spacing w:before="200" w:after="160"/>
      </w:pPr>
      <w:r>
        <w:rPr>
          <w:rFonts w:ascii="Cambria" w:hAnsi="Cambria"/>
          <w:b/>
          <w:color w:val="1F3A5F"/>
          <w:sz w:val="30"/>
        </w:rPr>
        <w:t>95.10. Summary</w:t>
      </w:r>
    </w:p>
    <w:p>
      <w:pPr>
        <w:spacing w:after="120" w:before="0" w:line="276" w:lineRule="auto"/>
        <w:jc w:val="both"/>
      </w:pPr>
      <w:r>
        <w:rPr>
          <w:rFonts w:ascii="Cambria" w:hAnsi="Cambria"/>
          <w:b w:val="0"/>
          <w:i w:val="0"/>
          <w:sz w:val="22"/>
        </w:rPr>
        <w:t>RapidMiner is a versatile data science platform that balances ease of use with powerful machine learning capabilities. Its visual workflow and AutoML features make it accessible to beginners, while its scripting support and deployment tools cater to professionals. It is well-suited for organizations aiming to accelerate data-driven decision-making across departments, with minimal barriers to entry.</w:t>
      </w:r>
    </w:p>
    <w:p>
      <w:pPr>
        <w:keepNext/>
        <w:spacing w:before="280" w:after="160"/>
      </w:pPr>
      <w:r>
        <w:rPr>
          <w:rFonts w:ascii="Cambria" w:hAnsi="Cambria"/>
          <w:b/>
          <w:color w:val="1F3A5F"/>
          <w:sz w:val="36"/>
        </w:rPr>
        <w:t>96. KNIME: Open Platform for Data Analytics, Reporting, and Integration</w:t>
      </w:r>
    </w:p>
    <w:p>
      <w:pPr>
        <w:keepNext/>
        <w:spacing w:before="200" w:after="160"/>
      </w:pPr>
      <w:r>
        <w:rPr>
          <w:rFonts w:ascii="Cambria" w:hAnsi="Cambria"/>
          <w:b/>
          <w:color w:val="1F3A5F"/>
          <w:sz w:val="30"/>
        </w:rPr>
        <w:t>96.1.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KNIME GmbH</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2006</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Data Analytics, Machine Learning, Workflow Automation</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Desktop and Server</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Open-source (KNIME Analytics Platform) with commercial options for enterprise features</w:t>
      </w:r>
    </w:p>
    <w:p>
      <w:pPr>
        <w:pStyle w:val="ListBullet"/>
        <w:spacing w:line="276" w:lineRule="auto" w:after="80"/>
        <w:ind w:left="357"/>
        <w:jc w:val="both"/>
      </w:pPr>
      <w:r>
        <w:rPr>
          <w:rFonts w:ascii="Cambria" w:hAnsi="Cambria"/>
          <w:b/>
          <w:i w:val="0"/>
          <w:sz w:val="22"/>
        </w:rPr>
        <w:t xml:space="preserve">Primary Languages: </w:t>
      </w:r>
      <w:r>
        <w:rPr>
          <w:rFonts w:ascii="Cambria" w:hAnsi="Cambria"/>
          <w:i w:val="0"/>
          <w:sz w:val="22"/>
        </w:rPr>
        <w:t>Java (base), integrates with Python, R, SQL, and JavaScript</w:t>
      </w:r>
    </w:p>
    <w:p>
      <w:pPr>
        <w:keepNext/>
        <w:spacing w:before="200" w:after="160"/>
      </w:pPr>
      <w:r>
        <w:rPr>
          <w:rFonts w:ascii="Cambria" w:hAnsi="Cambria"/>
          <w:b/>
          <w:color w:val="1F3A5F"/>
          <w:sz w:val="30"/>
        </w:rPr>
        <w:t>96.2. Overview</w:t>
      </w:r>
    </w:p>
    <w:p>
      <w:pPr>
        <w:spacing w:after="120" w:before="0" w:line="276" w:lineRule="auto"/>
        <w:jc w:val="both"/>
      </w:pPr>
      <w:r>
        <w:rPr>
          <w:rFonts w:ascii="Cambria" w:hAnsi="Cambria"/>
          <w:b w:val="0"/>
          <w:i w:val="0"/>
          <w:sz w:val="22"/>
        </w:rPr>
        <w:t>KNIME is a modular and extensible open-source platform for data analytics, machine learning, and workflow automation. It provides a visual programming environment where users can build data workflows using drag-and-drop nodes—removing the need for complex coding while still supporting advanced scripting when needed.</w:t>
      </w:r>
    </w:p>
    <w:p>
      <w:pPr>
        <w:spacing w:after="120" w:before="0" w:line="276" w:lineRule="auto"/>
        <w:jc w:val="both"/>
      </w:pPr>
      <w:r>
        <w:rPr>
          <w:rFonts w:ascii="Cambria" w:hAnsi="Cambria"/>
          <w:b w:val="0"/>
          <w:i w:val="0"/>
          <w:sz w:val="22"/>
        </w:rPr>
        <w:t>KNIME is widely used in business, research, and education for tasks ranging from data preprocessing to predictive modeling and deployment.</w:t>
      </w:r>
    </w:p>
    <w:p>
      <w:pPr>
        <w:keepNext/>
        <w:spacing w:before="200" w:after="160"/>
      </w:pPr>
      <w:r>
        <w:rPr>
          <w:rFonts w:ascii="Cambria" w:hAnsi="Cambria"/>
          <w:b/>
          <w:color w:val="1F3A5F"/>
          <w:sz w:val="30"/>
        </w:rPr>
        <w:t>96.3.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Visual Workflow Builder</w:t>
            </w:r>
          </w:p>
        </w:tc>
        <w:tc>
          <w:tcPr>
            <w:tcW w:type="dxa" w:w="4706"/>
          </w:tcPr>
          <w:p>
            <w:pPr>
              <w:spacing w:after="40" w:before="40"/>
              <w:jc w:val="left"/>
            </w:pPr>
            <w:r/>
            <w:r>
              <w:rPr>
                <w:rFonts w:ascii="Cambria" w:hAnsi="Cambria"/>
                <w:b w:val="0"/>
                <w:sz w:val="21"/>
              </w:rPr>
              <w:t>Drag-and-drop interface for creating end-to-end data pipelines</w:t>
            </w:r>
          </w:p>
        </w:tc>
      </w:tr>
      <w:tr>
        <w:tc>
          <w:tcPr>
            <w:tcW w:type="dxa" w:w="4706"/>
            <w:shd w:val="clear" w:color="auto" w:fill="DCE6F1"/>
          </w:tcPr>
          <w:p>
            <w:pPr>
              <w:spacing w:after="40" w:before="40"/>
              <w:jc w:val="left"/>
            </w:pPr>
            <w:r/>
            <w:r>
              <w:rPr>
                <w:rFonts w:ascii="Cambria" w:hAnsi="Cambria"/>
                <w:b w:val="0"/>
                <w:sz w:val="21"/>
              </w:rPr>
              <w:t>Extensive Node Library</w:t>
            </w:r>
          </w:p>
        </w:tc>
        <w:tc>
          <w:tcPr>
            <w:tcW w:type="dxa" w:w="4706"/>
            <w:shd w:val="clear" w:color="auto" w:fill="DCE6F1"/>
          </w:tcPr>
          <w:p>
            <w:pPr>
              <w:spacing w:after="40" w:before="40"/>
              <w:jc w:val="left"/>
            </w:pPr>
            <w:r/>
            <w:r>
              <w:rPr>
                <w:rFonts w:ascii="Cambria" w:hAnsi="Cambria"/>
                <w:b w:val="0"/>
                <w:sz w:val="21"/>
              </w:rPr>
              <w:t>2500+ built-in nodes for data transformation, modeling, visualization</w:t>
            </w:r>
          </w:p>
        </w:tc>
      </w:tr>
      <w:tr>
        <w:tc>
          <w:tcPr>
            <w:tcW w:type="dxa" w:w="4706"/>
          </w:tcPr>
          <w:p>
            <w:pPr>
              <w:spacing w:after="40" w:before="40"/>
              <w:jc w:val="left"/>
            </w:pPr>
            <w:r/>
            <w:r>
              <w:rPr>
                <w:rFonts w:ascii="Cambria" w:hAnsi="Cambria"/>
                <w:b w:val="0"/>
                <w:sz w:val="21"/>
              </w:rPr>
              <w:t>Code Integration</w:t>
            </w:r>
          </w:p>
        </w:tc>
        <w:tc>
          <w:tcPr>
            <w:tcW w:type="dxa" w:w="4706"/>
          </w:tcPr>
          <w:p>
            <w:pPr>
              <w:spacing w:after="40" w:before="40"/>
              <w:jc w:val="left"/>
            </w:pPr>
            <w:r/>
            <w:r>
              <w:rPr>
                <w:rFonts w:ascii="Cambria" w:hAnsi="Cambria"/>
                <w:b w:val="0"/>
                <w:sz w:val="21"/>
              </w:rPr>
              <w:t>Supports custom scripts in Python, R, SQL, Java, and JavaScript</w:t>
            </w:r>
          </w:p>
        </w:tc>
      </w:tr>
      <w:tr>
        <w:tc>
          <w:tcPr>
            <w:tcW w:type="dxa" w:w="4706"/>
            <w:shd w:val="clear" w:color="auto" w:fill="DCE6F1"/>
          </w:tcPr>
          <w:p>
            <w:pPr>
              <w:spacing w:after="40" w:before="40"/>
              <w:jc w:val="left"/>
            </w:pPr>
            <w:r/>
            <w:r>
              <w:rPr>
                <w:rFonts w:ascii="Cambria" w:hAnsi="Cambria"/>
                <w:b w:val="0"/>
                <w:sz w:val="21"/>
              </w:rPr>
              <w:t>Modeling and ML</w:t>
            </w:r>
          </w:p>
        </w:tc>
        <w:tc>
          <w:tcPr>
            <w:tcW w:type="dxa" w:w="4706"/>
            <w:shd w:val="clear" w:color="auto" w:fill="DCE6F1"/>
          </w:tcPr>
          <w:p>
            <w:pPr>
              <w:spacing w:after="40" w:before="40"/>
              <w:jc w:val="left"/>
            </w:pPr>
            <w:r/>
            <w:r>
              <w:rPr>
                <w:rFonts w:ascii="Cambria" w:hAnsi="Cambria"/>
                <w:b w:val="0"/>
                <w:sz w:val="21"/>
              </w:rPr>
              <w:t>Access to classic ML and deep learning libraries (e.g., scikit-learn, TensorFlow, H2O.ai)</w:t>
            </w:r>
          </w:p>
        </w:tc>
      </w:tr>
      <w:tr>
        <w:tc>
          <w:tcPr>
            <w:tcW w:type="dxa" w:w="4706"/>
          </w:tcPr>
          <w:p>
            <w:pPr>
              <w:spacing w:after="40" w:before="40"/>
              <w:jc w:val="left"/>
            </w:pPr>
            <w:r/>
            <w:r>
              <w:rPr>
                <w:rFonts w:ascii="Cambria" w:hAnsi="Cambria"/>
                <w:b w:val="0"/>
                <w:sz w:val="21"/>
              </w:rPr>
              <w:t>Big Data Support</w:t>
            </w:r>
          </w:p>
        </w:tc>
        <w:tc>
          <w:tcPr>
            <w:tcW w:type="dxa" w:w="4706"/>
          </w:tcPr>
          <w:p>
            <w:pPr>
              <w:spacing w:after="40" w:before="40"/>
              <w:jc w:val="left"/>
            </w:pPr>
            <w:r/>
            <w:r>
              <w:rPr>
                <w:rFonts w:ascii="Cambria" w:hAnsi="Cambria"/>
                <w:b w:val="0"/>
                <w:sz w:val="21"/>
              </w:rPr>
              <w:t>Integration with Apache Spark, Hadoop, and cloud services</w:t>
            </w:r>
          </w:p>
        </w:tc>
      </w:tr>
      <w:tr>
        <w:tc>
          <w:tcPr>
            <w:tcW w:type="dxa" w:w="4706"/>
            <w:shd w:val="clear" w:color="auto" w:fill="DCE6F1"/>
          </w:tcPr>
          <w:p>
            <w:pPr>
              <w:spacing w:after="40" w:before="40"/>
              <w:jc w:val="left"/>
            </w:pPr>
            <w:r/>
            <w:r>
              <w:rPr>
                <w:rFonts w:ascii="Cambria" w:hAnsi="Cambria"/>
                <w:b w:val="0"/>
                <w:sz w:val="21"/>
              </w:rPr>
              <w:t>Data Wrangling</w:t>
            </w:r>
          </w:p>
        </w:tc>
        <w:tc>
          <w:tcPr>
            <w:tcW w:type="dxa" w:w="4706"/>
            <w:shd w:val="clear" w:color="auto" w:fill="DCE6F1"/>
          </w:tcPr>
          <w:p>
            <w:pPr>
              <w:spacing w:after="40" w:before="40"/>
              <w:jc w:val="left"/>
            </w:pPr>
            <w:r/>
            <w:r>
              <w:rPr>
                <w:rFonts w:ascii="Cambria" w:hAnsi="Cambria"/>
                <w:b w:val="0"/>
                <w:sz w:val="21"/>
              </w:rPr>
              <w:t>Powerful data cleaning, joining, reshaping, and filtering tools</w:t>
            </w:r>
          </w:p>
        </w:tc>
      </w:tr>
      <w:tr>
        <w:tc>
          <w:tcPr>
            <w:tcW w:type="dxa" w:w="4706"/>
          </w:tcPr>
          <w:p>
            <w:pPr>
              <w:spacing w:after="40" w:before="40"/>
              <w:jc w:val="left"/>
            </w:pPr>
            <w:r/>
            <w:r>
              <w:rPr>
                <w:rFonts w:ascii="Cambria" w:hAnsi="Cambria"/>
                <w:b w:val="0"/>
                <w:sz w:val="21"/>
              </w:rPr>
              <w:t>Data Visualization</w:t>
            </w:r>
          </w:p>
        </w:tc>
        <w:tc>
          <w:tcPr>
            <w:tcW w:type="dxa" w:w="4706"/>
          </w:tcPr>
          <w:p>
            <w:pPr>
              <w:spacing w:after="40" w:before="40"/>
              <w:jc w:val="left"/>
            </w:pPr>
            <w:r/>
            <w:r>
              <w:rPr>
                <w:rFonts w:ascii="Cambria" w:hAnsi="Cambria"/>
                <w:b w:val="0"/>
                <w:sz w:val="21"/>
              </w:rPr>
              <w:t>Interactive charts and integration with tools like Tableau and Power BI</w:t>
            </w:r>
          </w:p>
        </w:tc>
      </w:tr>
      <w:tr>
        <w:tc>
          <w:tcPr>
            <w:tcW w:type="dxa" w:w="4706"/>
            <w:shd w:val="clear" w:color="auto" w:fill="DCE6F1"/>
          </w:tcPr>
          <w:p>
            <w:pPr>
              <w:spacing w:after="40" w:before="40"/>
              <w:jc w:val="left"/>
            </w:pPr>
            <w:r/>
            <w:r>
              <w:rPr>
                <w:rFonts w:ascii="Cambria" w:hAnsi="Cambria"/>
                <w:b w:val="0"/>
                <w:sz w:val="21"/>
              </w:rPr>
              <w:t>Workflow Automation</w:t>
            </w:r>
          </w:p>
        </w:tc>
        <w:tc>
          <w:tcPr>
            <w:tcW w:type="dxa" w:w="4706"/>
            <w:shd w:val="clear" w:color="auto" w:fill="DCE6F1"/>
          </w:tcPr>
          <w:p>
            <w:pPr>
              <w:spacing w:after="40" w:before="40"/>
              <w:jc w:val="left"/>
            </w:pPr>
            <w:r/>
            <w:r>
              <w:rPr>
                <w:rFonts w:ascii="Cambria" w:hAnsi="Cambria"/>
                <w:b w:val="0"/>
                <w:sz w:val="21"/>
              </w:rPr>
              <w:t>Schedule tasks, trigger flows, manage dependencies</w:t>
            </w:r>
          </w:p>
        </w:tc>
      </w:tr>
      <w:tr>
        <w:tc>
          <w:tcPr>
            <w:tcW w:type="dxa" w:w="4706"/>
          </w:tcPr>
          <w:p>
            <w:pPr>
              <w:spacing w:after="40" w:before="40"/>
              <w:jc w:val="left"/>
            </w:pPr>
            <w:r/>
            <w:r>
              <w:rPr>
                <w:rFonts w:ascii="Cambria" w:hAnsi="Cambria"/>
                <w:b w:val="0"/>
                <w:sz w:val="21"/>
              </w:rPr>
              <w:t>Deployment</w:t>
            </w:r>
          </w:p>
        </w:tc>
        <w:tc>
          <w:tcPr>
            <w:tcW w:type="dxa" w:w="4706"/>
          </w:tcPr>
          <w:p>
            <w:pPr>
              <w:spacing w:after="40" w:before="40"/>
              <w:jc w:val="left"/>
            </w:pPr>
            <w:r/>
            <w:r>
              <w:rPr>
                <w:rFonts w:ascii="Cambria" w:hAnsi="Cambria"/>
                <w:b w:val="0"/>
                <w:sz w:val="21"/>
              </w:rPr>
              <w:t>Use KNIME Server to deploy workflows as REST APIs and dashboards</w:t>
            </w:r>
          </w:p>
        </w:tc>
      </w:tr>
    </w:tbl>
    <w:p>
      <w:pPr>
        <w:spacing w:after="80"/>
      </w:pPr>
    </w:p>
    <w:p>
      <w:pPr>
        <w:keepNext/>
        <w:spacing w:before="200" w:after="160"/>
      </w:pPr>
      <w:r>
        <w:rPr>
          <w:rFonts w:ascii="Cambria" w:hAnsi="Cambria"/>
          <w:b/>
          <w:color w:val="1F3A5F"/>
          <w:sz w:val="30"/>
        </w:rPr>
        <w:t>96.4. Editions of KNIME</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Edition</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KNIME Analytics Platform</w:t>
            </w:r>
          </w:p>
        </w:tc>
        <w:tc>
          <w:tcPr>
            <w:tcW w:type="dxa" w:w="4706"/>
          </w:tcPr>
          <w:p>
            <w:pPr>
              <w:spacing w:after="40" w:before="40"/>
              <w:jc w:val="left"/>
            </w:pPr>
            <w:r/>
            <w:r>
              <w:rPr>
                <w:rFonts w:ascii="Cambria" w:hAnsi="Cambria"/>
                <w:b w:val="0"/>
                <w:sz w:val="21"/>
              </w:rPr>
              <w:t>Free desktop software for workflow development</w:t>
            </w:r>
          </w:p>
        </w:tc>
      </w:tr>
      <w:tr>
        <w:tc>
          <w:tcPr>
            <w:tcW w:type="dxa" w:w="4706"/>
            <w:shd w:val="clear" w:color="auto" w:fill="DCE6F1"/>
          </w:tcPr>
          <w:p>
            <w:pPr>
              <w:spacing w:after="40" w:before="40"/>
              <w:jc w:val="left"/>
            </w:pPr>
            <w:r/>
            <w:r>
              <w:rPr>
                <w:rFonts w:ascii="Cambria" w:hAnsi="Cambria"/>
                <w:b w:val="0"/>
                <w:sz w:val="21"/>
              </w:rPr>
              <w:t>KNIME Server</w:t>
            </w:r>
          </w:p>
        </w:tc>
        <w:tc>
          <w:tcPr>
            <w:tcW w:type="dxa" w:w="4706"/>
            <w:shd w:val="clear" w:color="auto" w:fill="DCE6F1"/>
          </w:tcPr>
          <w:p>
            <w:pPr>
              <w:spacing w:after="40" w:before="40"/>
              <w:jc w:val="left"/>
            </w:pPr>
            <w:r/>
            <w:r>
              <w:rPr>
                <w:rFonts w:ascii="Cambria" w:hAnsi="Cambria"/>
                <w:b w:val="0"/>
                <w:sz w:val="21"/>
              </w:rPr>
              <w:t>Commercial product for collaboration, automation, and deployment</w:t>
            </w:r>
          </w:p>
        </w:tc>
      </w:tr>
      <w:tr>
        <w:tc>
          <w:tcPr>
            <w:tcW w:type="dxa" w:w="4706"/>
          </w:tcPr>
          <w:p>
            <w:pPr>
              <w:spacing w:after="40" w:before="40"/>
              <w:jc w:val="left"/>
            </w:pPr>
            <w:r/>
            <w:r>
              <w:rPr>
                <w:rFonts w:ascii="Cambria" w:hAnsi="Cambria"/>
                <w:b w:val="0"/>
                <w:sz w:val="21"/>
              </w:rPr>
              <w:t>KNIME Business Hub</w:t>
            </w:r>
          </w:p>
        </w:tc>
        <w:tc>
          <w:tcPr>
            <w:tcW w:type="dxa" w:w="4706"/>
          </w:tcPr>
          <w:p>
            <w:pPr>
              <w:spacing w:after="40" w:before="40"/>
              <w:jc w:val="left"/>
            </w:pPr>
            <w:r/>
            <w:r>
              <w:rPr>
                <w:rFonts w:ascii="Cambria" w:hAnsi="Cambria"/>
                <w:b w:val="0"/>
                <w:sz w:val="21"/>
              </w:rPr>
              <w:t>Cloud-native solution for enterprise-scale AI workflows</w:t>
            </w:r>
          </w:p>
        </w:tc>
      </w:tr>
      <w:tr>
        <w:tc>
          <w:tcPr>
            <w:tcW w:type="dxa" w:w="4706"/>
            <w:shd w:val="clear" w:color="auto" w:fill="DCE6F1"/>
          </w:tcPr>
          <w:p>
            <w:pPr>
              <w:spacing w:after="40" w:before="40"/>
              <w:jc w:val="left"/>
            </w:pPr>
            <w:r/>
            <w:r>
              <w:rPr>
                <w:rFonts w:ascii="Cambria" w:hAnsi="Cambria"/>
                <w:b w:val="0"/>
                <w:sz w:val="21"/>
              </w:rPr>
              <w:t>KNIME Community Extensions</w:t>
            </w:r>
          </w:p>
        </w:tc>
        <w:tc>
          <w:tcPr>
            <w:tcW w:type="dxa" w:w="4706"/>
            <w:shd w:val="clear" w:color="auto" w:fill="DCE6F1"/>
          </w:tcPr>
          <w:p>
            <w:pPr>
              <w:spacing w:after="40" w:before="40"/>
              <w:jc w:val="left"/>
            </w:pPr>
            <w:r/>
            <w:r>
              <w:rPr>
                <w:rFonts w:ascii="Cambria" w:hAnsi="Cambria"/>
                <w:b w:val="0"/>
                <w:sz w:val="21"/>
              </w:rPr>
              <w:t>Free add-ons from KNIME or community contributors</w:t>
            </w:r>
          </w:p>
        </w:tc>
      </w:tr>
      <w:tr>
        <w:tc>
          <w:tcPr>
            <w:tcW w:type="dxa" w:w="4706"/>
          </w:tcPr>
          <w:p>
            <w:pPr>
              <w:spacing w:after="40" w:before="40"/>
              <w:jc w:val="left"/>
            </w:pPr>
            <w:r/>
            <w:r>
              <w:rPr>
                <w:rFonts w:ascii="Cambria" w:hAnsi="Cambria"/>
                <w:b w:val="0"/>
                <w:sz w:val="21"/>
              </w:rPr>
              <w:t>KNIME Partner Extensions</w:t>
            </w:r>
          </w:p>
        </w:tc>
        <w:tc>
          <w:tcPr>
            <w:tcW w:type="dxa" w:w="4706"/>
          </w:tcPr>
          <w:p>
            <w:pPr>
              <w:spacing w:after="40" w:before="40"/>
              <w:jc w:val="left"/>
            </w:pPr>
            <w:r/>
            <w:r>
              <w:rPr>
                <w:rFonts w:ascii="Cambria" w:hAnsi="Cambria"/>
                <w:b w:val="0"/>
                <w:sz w:val="21"/>
              </w:rPr>
              <w:t>Commercial integrations for specialized industry use</w:t>
            </w:r>
          </w:p>
        </w:tc>
      </w:tr>
    </w:tbl>
    <w:p>
      <w:pPr>
        <w:spacing w:after="80"/>
      </w:pPr>
    </w:p>
    <w:p>
      <w:pPr>
        <w:keepNext/>
        <w:spacing w:before="200" w:after="160"/>
      </w:pPr>
      <w:r>
        <w:rPr>
          <w:rFonts w:ascii="Cambria" w:hAnsi="Cambria"/>
          <w:b/>
          <w:color w:val="1F3A5F"/>
          <w:sz w:val="30"/>
        </w:rPr>
        <w:t>96.5. Typical Workflow in KNIME</w:t>
      </w:r>
    </w:p>
    <w:p>
      <w:pPr>
        <w:spacing w:line="276" w:lineRule="auto" w:after="80"/>
        <w:ind w:left="357" w:hanging="357"/>
        <w:jc w:val="both"/>
      </w:pPr>
      <w:r>
        <w:rPr>
          <w:rFonts w:ascii="Cambria" w:hAnsi="Cambria"/>
          <w:sz w:val="22"/>
        </w:rPr>
        <w:t xml:space="preserve">1. </w:t>
      </w:r>
      <w:r>
        <w:rPr>
          <w:rFonts w:ascii="Cambria" w:hAnsi="Cambria"/>
          <w:sz w:val="22"/>
        </w:rPr>
        <w:t>Import data from Excel, CSV, SQL, cloud storage, or APIs</w:t>
      </w:r>
    </w:p>
    <w:p>
      <w:pPr>
        <w:spacing w:line="276" w:lineRule="auto" w:after="80"/>
        <w:ind w:left="357" w:hanging="357"/>
        <w:jc w:val="both"/>
      </w:pPr>
      <w:r>
        <w:rPr>
          <w:rFonts w:ascii="Cambria" w:hAnsi="Cambria"/>
          <w:sz w:val="22"/>
        </w:rPr>
        <w:t xml:space="preserve">2. </w:t>
      </w:r>
      <w:r>
        <w:rPr>
          <w:rFonts w:ascii="Cambria" w:hAnsi="Cambria"/>
          <w:sz w:val="22"/>
        </w:rPr>
        <w:t>Clean and prepare the data with transformation and filtering nodes</w:t>
      </w:r>
    </w:p>
    <w:p>
      <w:pPr>
        <w:spacing w:line="276" w:lineRule="auto" w:after="80"/>
        <w:ind w:left="357" w:hanging="357"/>
        <w:jc w:val="both"/>
      </w:pPr>
      <w:r>
        <w:rPr>
          <w:rFonts w:ascii="Cambria" w:hAnsi="Cambria"/>
          <w:sz w:val="22"/>
        </w:rPr>
        <w:t xml:space="preserve">3. </w:t>
      </w:r>
      <w:r>
        <w:rPr>
          <w:rFonts w:ascii="Cambria" w:hAnsi="Cambria"/>
          <w:sz w:val="22"/>
        </w:rPr>
        <w:t>Train ML models using built-in algorithms or external libraries</w:t>
      </w:r>
    </w:p>
    <w:p>
      <w:pPr>
        <w:spacing w:line="276" w:lineRule="auto" w:after="80"/>
        <w:ind w:left="357" w:hanging="357"/>
        <w:jc w:val="both"/>
      </w:pPr>
      <w:r>
        <w:rPr>
          <w:rFonts w:ascii="Cambria" w:hAnsi="Cambria"/>
          <w:sz w:val="22"/>
        </w:rPr>
        <w:t xml:space="preserve">4. </w:t>
      </w:r>
      <w:r>
        <w:rPr>
          <w:rFonts w:ascii="Cambria" w:hAnsi="Cambria"/>
          <w:sz w:val="22"/>
        </w:rPr>
        <w:t>Evaluate models with scoring, cross-validation, and visual analytics</w:t>
      </w:r>
    </w:p>
    <w:p>
      <w:pPr>
        <w:spacing w:line="276" w:lineRule="auto" w:after="80"/>
        <w:ind w:left="357" w:hanging="357"/>
        <w:jc w:val="both"/>
      </w:pPr>
      <w:r>
        <w:rPr>
          <w:rFonts w:ascii="Cambria" w:hAnsi="Cambria"/>
          <w:sz w:val="22"/>
        </w:rPr>
        <w:t xml:space="preserve">5. </w:t>
      </w:r>
      <w:r>
        <w:rPr>
          <w:rFonts w:ascii="Cambria" w:hAnsi="Cambria"/>
          <w:sz w:val="22"/>
        </w:rPr>
        <w:t>Export results or deploy models via REST APIs using KNIME Server</w:t>
      </w:r>
    </w:p>
    <w:p>
      <w:pPr>
        <w:keepNext/>
        <w:spacing w:before="200" w:after="160"/>
      </w:pPr>
      <w:r>
        <w:rPr>
          <w:rFonts w:ascii="Cambria" w:hAnsi="Cambria"/>
          <w:b/>
          <w:color w:val="1F3A5F"/>
          <w:sz w:val="30"/>
        </w:rPr>
        <w:t>96.6.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Life Sciences</w:t>
            </w:r>
          </w:p>
        </w:tc>
        <w:tc>
          <w:tcPr>
            <w:tcW w:type="dxa" w:w="4706"/>
          </w:tcPr>
          <w:p>
            <w:pPr>
              <w:spacing w:after="40" w:before="40"/>
              <w:jc w:val="left"/>
            </w:pPr>
            <w:r/>
            <w:r>
              <w:rPr>
                <w:rFonts w:ascii="Cambria" w:hAnsi="Cambria"/>
                <w:b w:val="0"/>
                <w:sz w:val="21"/>
              </w:rPr>
              <w:t>Drug discovery, clinical trial analysis, bioinformatics</w:t>
            </w:r>
          </w:p>
        </w:tc>
      </w:tr>
      <w:tr>
        <w:tc>
          <w:tcPr>
            <w:tcW w:type="dxa" w:w="4706"/>
            <w:shd w:val="clear" w:color="auto" w:fill="DCE6F1"/>
          </w:tcPr>
          <w:p>
            <w:pPr>
              <w:spacing w:after="40" w:before="40"/>
              <w:jc w:val="left"/>
            </w:pPr>
            <w:r/>
            <w:r>
              <w:rPr>
                <w:rFonts w:ascii="Cambria" w:hAnsi="Cambria"/>
                <w:b w:val="0"/>
                <w:sz w:val="21"/>
              </w:rPr>
              <w:t>Retail</w:t>
            </w:r>
          </w:p>
        </w:tc>
        <w:tc>
          <w:tcPr>
            <w:tcW w:type="dxa" w:w="4706"/>
            <w:shd w:val="clear" w:color="auto" w:fill="DCE6F1"/>
          </w:tcPr>
          <w:p>
            <w:pPr>
              <w:spacing w:after="40" w:before="40"/>
              <w:jc w:val="left"/>
            </w:pPr>
            <w:r/>
            <w:r>
              <w:rPr>
                <w:rFonts w:ascii="Cambria" w:hAnsi="Cambria"/>
                <w:b w:val="0"/>
                <w:sz w:val="21"/>
              </w:rPr>
              <w:t>Sales forecasting, customer segmentation, supply chain analytics</w:t>
            </w:r>
          </w:p>
        </w:tc>
      </w:tr>
      <w:tr>
        <w:tc>
          <w:tcPr>
            <w:tcW w:type="dxa" w:w="4706"/>
          </w:tcPr>
          <w:p>
            <w:pPr>
              <w:spacing w:after="40" w:before="40"/>
              <w:jc w:val="left"/>
            </w:pPr>
            <w:r/>
            <w:r>
              <w:rPr>
                <w:rFonts w:ascii="Cambria" w:hAnsi="Cambria"/>
                <w:b w:val="0"/>
                <w:sz w:val="21"/>
              </w:rPr>
              <w:t>Banking &amp; Finance</w:t>
            </w:r>
          </w:p>
        </w:tc>
        <w:tc>
          <w:tcPr>
            <w:tcW w:type="dxa" w:w="4706"/>
          </w:tcPr>
          <w:p>
            <w:pPr>
              <w:spacing w:after="40" w:before="40"/>
              <w:jc w:val="left"/>
            </w:pPr>
            <w:r/>
            <w:r>
              <w:rPr>
                <w:rFonts w:ascii="Cambria" w:hAnsi="Cambria"/>
                <w:b w:val="0"/>
                <w:sz w:val="21"/>
              </w:rPr>
              <w:t>Credit risk modeling, fraud detection, compliance monitoring</w:t>
            </w:r>
          </w:p>
        </w:tc>
      </w:tr>
      <w:tr>
        <w:tc>
          <w:tcPr>
            <w:tcW w:type="dxa" w:w="4706"/>
            <w:shd w:val="clear" w:color="auto" w:fill="DCE6F1"/>
          </w:tcPr>
          <w:p>
            <w:pPr>
              <w:spacing w:after="40" w:before="40"/>
              <w:jc w:val="left"/>
            </w:pPr>
            <w:r/>
            <w:r>
              <w:rPr>
                <w:rFonts w:ascii="Cambria" w:hAnsi="Cambria"/>
                <w:b w:val="0"/>
                <w:sz w:val="21"/>
              </w:rPr>
              <w:t>Manufacturing</w:t>
            </w:r>
          </w:p>
        </w:tc>
        <w:tc>
          <w:tcPr>
            <w:tcW w:type="dxa" w:w="4706"/>
            <w:shd w:val="clear" w:color="auto" w:fill="DCE6F1"/>
          </w:tcPr>
          <w:p>
            <w:pPr>
              <w:spacing w:after="40" w:before="40"/>
              <w:jc w:val="left"/>
            </w:pPr>
            <w:r/>
            <w:r>
              <w:rPr>
                <w:rFonts w:ascii="Cambria" w:hAnsi="Cambria"/>
                <w:b w:val="0"/>
                <w:sz w:val="21"/>
              </w:rPr>
              <w:t>Predictive maintenance, quality control, operations analytics</w:t>
            </w:r>
          </w:p>
        </w:tc>
      </w:tr>
      <w:tr>
        <w:tc>
          <w:tcPr>
            <w:tcW w:type="dxa" w:w="4706"/>
          </w:tcPr>
          <w:p>
            <w:pPr>
              <w:spacing w:after="40" w:before="40"/>
              <w:jc w:val="left"/>
            </w:pPr>
            <w:r/>
            <w:r>
              <w:rPr>
                <w:rFonts w:ascii="Cambria" w:hAnsi="Cambria"/>
                <w:b w:val="0"/>
                <w:sz w:val="21"/>
              </w:rPr>
              <w:t>Telecommunications</w:t>
            </w:r>
          </w:p>
        </w:tc>
        <w:tc>
          <w:tcPr>
            <w:tcW w:type="dxa" w:w="4706"/>
          </w:tcPr>
          <w:p>
            <w:pPr>
              <w:spacing w:after="40" w:before="40"/>
              <w:jc w:val="left"/>
            </w:pPr>
            <w:r/>
            <w:r>
              <w:rPr>
                <w:rFonts w:ascii="Cambria" w:hAnsi="Cambria"/>
                <w:b w:val="0"/>
                <w:sz w:val="21"/>
              </w:rPr>
              <w:t>Churn prediction, network optimization</w:t>
            </w:r>
          </w:p>
        </w:tc>
      </w:tr>
      <w:tr>
        <w:tc>
          <w:tcPr>
            <w:tcW w:type="dxa" w:w="4706"/>
            <w:shd w:val="clear" w:color="auto" w:fill="DCE6F1"/>
          </w:tcPr>
          <w:p>
            <w:pPr>
              <w:spacing w:after="40" w:before="40"/>
              <w:jc w:val="left"/>
            </w:pPr>
            <w:r/>
            <w:r>
              <w:rPr>
                <w:rFonts w:ascii="Cambria" w:hAnsi="Cambria"/>
                <w:b w:val="0"/>
                <w:sz w:val="21"/>
              </w:rPr>
              <w:t>Marketing</w:t>
            </w:r>
          </w:p>
        </w:tc>
        <w:tc>
          <w:tcPr>
            <w:tcW w:type="dxa" w:w="4706"/>
            <w:shd w:val="clear" w:color="auto" w:fill="DCE6F1"/>
          </w:tcPr>
          <w:p>
            <w:pPr>
              <w:spacing w:after="40" w:before="40"/>
              <w:jc w:val="left"/>
            </w:pPr>
            <w:r/>
            <w:r>
              <w:rPr>
                <w:rFonts w:ascii="Cambria" w:hAnsi="Cambria"/>
                <w:b w:val="0"/>
                <w:sz w:val="21"/>
              </w:rPr>
              <w:t>Sentiment analysis, campaign performance, customer analytics</w:t>
            </w:r>
          </w:p>
        </w:tc>
      </w:tr>
    </w:tbl>
    <w:p>
      <w:pPr>
        <w:spacing w:after="80"/>
      </w:pPr>
    </w:p>
    <w:p>
      <w:pPr>
        <w:keepNext/>
        <w:spacing w:before="200" w:after="160"/>
      </w:pPr>
      <w:r>
        <w:rPr>
          <w:rFonts w:ascii="Cambria" w:hAnsi="Cambria"/>
          <w:b/>
          <w:color w:val="1F3A5F"/>
          <w:sz w:val="30"/>
        </w:rPr>
        <w:t>96.7. Strengths</w:t>
      </w:r>
    </w:p>
    <w:p>
      <w:pPr>
        <w:pStyle w:val="ListBullet"/>
        <w:spacing w:line="276" w:lineRule="auto" w:after="80"/>
        <w:ind w:left="357"/>
        <w:jc w:val="both"/>
      </w:pPr>
      <w:r>
        <w:rPr>
          <w:rFonts w:ascii="Cambria" w:hAnsi="Cambria"/>
          <w:i w:val="0"/>
          <w:sz w:val="22"/>
        </w:rPr>
        <w:t>Free and open-source for most core features</w:t>
      </w:r>
    </w:p>
    <w:p>
      <w:pPr>
        <w:pStyle w:val="ListBullet"/>
        <w:spacing w:line="276" w:lineRule="auto" w:after="80"/>
        <w:ind w:left="357"/>
        <w:jc w:val="both"/>
      </w:pPr>
      <w:r>
        <w:rPr>
          <w:rFonts w:ascii="Cambria" w:hAnsi="Cambria"/>
          <w:i w:val="0"/>
          <w:sz w:val="22"/>
        </w:rPr>
        <w:t>Visual interface makes it accessible to non-programmers</w:t>
      </w:r>
    </w:p>
    <w:p>
      <w:pPr>
        <w:pStyle w:val="ListBullet"/>
        <w:spacing w:line="276" w:lineRule="auto" w:after="80"/>
        <w:ind w:left="357"/>
        <w:jc w:val="both"/>
      </w:pPr>
      <w:r>
        <w:rPr>
          <w:rFonts w:ascii="Cambria" w:hAnsi="Cambria"/>
          <w:i w:val="0"/>
          <w:sz w:val="22"/>
        </w:rPr>
        <w:t>Strong community and ecosystem of extensions</w:t>
      </w:r>
    </w:p>
    <w:p>
      <w:pPr>
        <w:pStyle w:val="ListBullet"/>
        <w:spacing w:line="276" w:lineRule="auto" w:after="80"/>
        <w:ind w:left="357"/>
        <w:jc w:val="both"/>
      </w:pPr>
      <w:r>
        <w:rPr>
          <w:rFonts w:ascii="Cambria" w:hAnsi="Cambria"/>
          <w:i w:val="0"/>
          <w:sz w:val="22"/>
        </w:rPr>
        <w:t>Excellent integration with Python and R</w:t>
      </w:r>
    </w:p>
    <w:p>
      <w:pPr>
        <w:pStyle w:val="ListBullet"/>
        <w:spacing w:line="276" w:lineRule="auto" w:after="80"/>
        <w:ind w:left="357"/>
        <w:jc w:val="both"/>
      </w:pPr>
      <w:r>
        <w:rPr>
          <w:rFonts w:ascii="Cambria" w:hAnsi="Cambria"/>
          <w:i w:val="0"/>
          <w:sz w:val="22"/>
        </w:rPr>
        <w:t>Supports end-to-end data workflows, from ingestion to deployment</w:t>
      </w:r>
    </w:p>
    <w:p>
      <w:pPr>
        <w:pStyle w:val="ListBullet"/>
        <w:spacing w:line="276" w:lineRule="auto" w:after="80"/>
        <w:ind w:left="357"/>
        <w:jc w:val="both"/>
      </w:pPr>
      <w:r>
        <w:rPr>
          <w:rFonts w:ascii="Cambria" w:hAnsi="Cambria"/>
          <w:i w:val="0"/>
          <w:sz w:val="22"/>
        </w:rPr>
        <w:t>Active development and frequent updates</w:t>
      </w:r>
    </w:p>
    <w:p>
      <w:pPr>
        <w:keepNext/>
        <w:spacing w:before="200" w:after="160"/>
      </w:pPr>
      <w:r>
        <w:rPr>
          <w:rFonts w:ascii="Cambria" w:hAnsi="Cambria"/>
          <w:b/>
          <w:color w:val="1F3A5F"/>
          <w:sz w:val="30"/>
        </w:rPr>
        <w:t>96.8. Limitations</w:t>
      </w:r>
    </w:p>
    <w:p>
      <w:pPr>
        <w:pStyle w:val="ListBullet"/>
        <w:spacing w:line="276" w:lineRule="auto" w:after="80"/>
        <w:ind w:left="357"/>
        <w:jc w:val="both"/>
      </w:pPr>
      <w:r>
        <w:rPr>
          <w:rFonts w:ascii="Cambria" w:hAnsi="Cambria"/>
          <w:i w:val="0"/>
          <w:sz w:val="22"/>
        </w:rPr>
        <w:t>Graphical workflows may become complex and hard to manage at large scale</w:t>
      </w:r>
    </w:p>
    <w:p>
      <w:pPr>
        <w:pStyle w:val="ListBullet"/>
        <w:spacing w:line="276" w:lineRule="auto" w:after="80"/>
        <w:ind w:left="357"/>
        <w:jc w:val="both"/>
      </w:pPr>
      <w:r>
        <w:rPr>
          <w:rFonts w:ascii="Cambria" w:hAnsi="Cambria"/>
          <w:i w:val="0"/>
          <w:sz w:val="22"/>
        </w:rPr>
        <w:t>Requires KNIME Server for deployment, automation, and team collaboration</w:t>
      </w:r>
    </w:p>
    <w:p>
      <w:pPr>
        <w:pStyle w:val="ListBullet"/>
        <w:spacing w:line="276" w:lineRule="auto" w:after="80"/>
        <w:ind w:left="357"/>
        <w:jc w:val="both"/>
      </w:pPr>
      <w:r>
        <w:rPr>
          <w:rFonts w:ascii="Cambria" w:hAnsi="Cambria"/>
          <w:i w:val="0"/>
          <w:sz w:val="22"/>
        </w:rPr>
        <w:t>Initial learning curve for node selection and workflow design</w:t>
      </w:r>
    </w:p>
    <w:p>
      <w:pPr>
        <w:pStyle w:val="ListBullet"/>
        <w:spacing w:line="276" w:lineRule="auto" w:after="80"/>
        <w:ind w:left="357"/>
        <w:jc w:val="both"/>
      </w:pPr>
      <w:r>
        <w:rPr>
          <w:rFonts w:ascii="Cambria" w:hAnsi="Cambria"/>
          <w:i w:val="0"/>
          <w:sz w:val="22"/>
        </w:rPr>
        <w:t>Performance may degrade for extremely large datasets without distributed computing</w:t>
      </w:r>
    </w:p>
    <w:p>
      <w:pPr>
        <w:keepNext/>
        <w:spacing w:before="200" w:after="160"/>
      </w:pPr>
      <w:r>
        <w:rPr>
          <w:rFonts w:ascii="Cambria" w:hAnsi="Cambria"/>
          <w:b/>
          <w:color w:val="1F3A5F"/>
          <w:sz w:val="30"/>
        </w:rPr>
        <w:t>96.9. Integration and Compatibility</w:t>
      </w:r>
    </w:p>
    <w:p>
      <w:pPr>
        <w:pStyle w:val="ListBullet"/>
        <w:spacing w:line="276" w:lineRule="auto" w:after="80"/>
        <w:ind w:left="357"/>
        <w:jc w:val="both"/>
      </w:pPr>
      <w:r>
        <w:rPr>
          <w:rFonts w:ascii="Cambria" w:hAnsi="Cambria"/>
          <w:b/>
          <w:i w:val="0"/>
          <w:sz w:val="22"/>
        </w:rPr>
        <w:t xml:space="preserve">Data Sources: </w:t>
      </w:r>
      <w:r>
        <w:rPr>
          <w:rFonts w:ascii="Cambria" w:hAnsi="Cambria"/>
          <w:i w:val="0"/>
          <w:sz w:val="22"/>
        </w:rPr>
        <w:t>JDBC, Excel, CSV, REST APIs, Google Sheets, SAP, Snowflake, AWS, Azure</w:t>
      </w:r>
    </w:p>
    <w:p>
      <w:pPr>
        <w:pStyle w:val="ListBullet"/>
        <w:spacing w:line="276" w:lineRule="auto" w:after="80"/>
        <w:ind w:left="357"/>
        <w:jc w:val="both"/>
      </w:pPr>
      <w:r>
        <w:rPr>
          <w:rFonts w:ascii="Cambria" w:hAnsi="Cambria"/>
          <w:b/>
          <w:i w:val="0"/>
          <w:sz w:val="22"/>
        </w:rPr>
        <w:t xml:space="preserve">Programming Support: </w:t>
      </w:r>
      <w:r>
        <w:rPr>
          <w:rFonts w:ascii="Cambria" w:hAnsi="Cambria"/>
          <w:i w:val="0"/>
          <w:sz w:val="22"/>
        </w:rPr>
        <w:t>Python, R, SQL, Java, JavaScript</w:t>
      </w:r>
    </w:p>
    <w:p>
      <w:pPr>
        <w:pStyle w:val="ListBullet"/>
        <w:spacing w:line="276" w:lineRule="auto" w:after="80"/>
        <w:ind w:left="357"/>
        <w:jc w:val="both"/>
      </w:pPr>
      <w:r>
        <w:rPr>
          <w:rFonts w:ascii="Cambria" w:hAnsi="Cambria"/>
          <w:b/>
          <w:i w:val="0"/>
          <w:sz w:val="22"/>
        </w:rPr>
        <w:t xml:space="preserve">ML Libraries: </w:t>
      </w:r>
      <w:r>
        <w:rPr>
          <w:rFonts w:ascii="Cambria" w:hAnsi="Cambria"/>
          <w:i w:val="0"/>
          <w:sz w:val="22"/>
        </w:rPr>
        <w:t>scikit-learn, XGBoost, H2O.ai, TensorFlow, Keras</w:t>
      </w:r>
    </w:p>
    <w:p>
      <w:pPr>
        <w:pStyle w:val="ListBullet"/>
        <w:spacing w:line="276" w:lineRule="auto" w:after="80"/>
        <w:ind w:left="357"/>
        <w:jc w:val="both"/>
      </w:pPr>
      <w:r>
        <w:rPr>
          <w:rFonts w:ascii="Cambria" w:hAnsi="Cambria"/>
          <w:b/>
          <w:i w:val="0"/>
          <w:sz w:val="22"/>
        </w:rPr>
        <w:t xml:space="preserve">Visualization: </w:t>
      </w:r>
      <w:r>
        <w:rPr>
          <w:rFonts w:ascii="Cambria" w:hAnsi="Cambria"/>
          <w:i w:val="0"/>
          <w:sz w:val="22"/>
        </w:rPr>
        <w:t>Native plots, BIRT reporting, Tableau, Power BI</w:t>
      </w:r>
    </w:p>
    <w:p>
      <w:pPr>
        <w:pStyle w:val="ListBullet"/>
        <w:spacing w:line="276" w:lineRule="auto" w:after="80"/>
        <w:ind w:left="357"/>
        <w:jc w:val="both"/>
      </w:pPr>
      <w:r>
        <w:rPr>
          <w:rFonts w:ascii="Cambria" w:hAnsi="Cambria"/>
          <w:b/>
          <w:i w:val="0"/>
          <w:sz w:val="22"/>
        </w:rPr>
        <w:t xml:space="preserve">Big Data: </w:t>
      </w:r>
      <w:r>
        <w:rPr>
          <w:rFonts w:ascii="Cambria" w:hAnsi="Cambria"/>
          <w:i w:val="0"/>
          <w:sz w:val="22"/>
        </w:rPr>
        <w:t>Apache Hive, Spark, HDFS, Databricks</w:t>
      </w:r>
    </w:p>
    <w:p>
      <w:pPr>
        <w:keepNext/>
        <w:spacing w:before="200" w:after="160"/>
      </w:pPr>
      <w:r>
        <w:rPr>
          <w:rFonts w:ascii="Cambria" w:hAnsi="Cambria"/>
          <w:b/>
          <w:color w:val="1F3A5F"/>
          <w:sz w:val="30"/>
        </w:rPr>
        <w:t>96.10. Summary</w:t>
      </w:r>
    </w:p>
    <w:p>
      <w:pPr>
        <w:spacing w:after="120" w:before="0" w:line="276" w:lineRule="auto"/>
        <w:jc w:val="both"/>
      </w:pPr>
      <w:r>
        <w:rPr>
          <w:rFonts w:ascii="Cambria" w:hAnsi="Cambria"/>
          <w:b w:val="0"/>
          <w:i w:val="0"/>
          <w:sz w:val="22"/>
        </w:rPr>
        <w:t>KNIME is a powerful and flexible platform that enables both beginners and experts to perform complex data science and analytics tasks through visual workflows. Its open-source nature, rich extension ecosystem, and strong integration with programming languages make it ideal for businesses seeking scalable, transparent, and collaborative data solutions. For organizations that need enterprise-level features such as deployment, security, and collaboration, KNIME Server offers a robust companion to the free Analytics Platform.</w:t>
      </w:r>
    </w:p>
    <w:p>
      <w:pPr>
        <w:keepNext/>
        <w:spacing w:before="280" w:after="160"/>
      </w:pPr>
      <w:r>
        <w:rPr>
          <w:rFonts w:ascii="Cambria" w:hAnsi="Cambria"/>
          <w:b/>
          <w:color w:val="1F3A5F"/>
          <w:sz w:val="36"/>
        </w:rPr>
        <w:t>97. Stata: Data Analysis and Statistical Software</w:t>
      </w:r>
    </w:p>
    <w:p>
      <w:pPr>
        <w:keepNext/>
        <w:spacing w:before="200" w:after="160"/>
      </w:pPr>
      <w:r>
        <w:rPr>
          <w:rFonts w:ascii="Cambria" w:hAnsi="Cambria"/>
          <w:b/>
          <w:color w:val="1F3A5F"/>
          <w:sz w:val="30"/>
        </w:rPr>
        <w:t>97.1.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StataCorp LLC</w:t>
      </w:r>
    </w:p>
    <w:p>
      <w:pPr>
        <w:pStyle w:val="ListBullet"/>
        <w:spacing w:line="276" w:lineRule="auto" w:after="80"/>
        <w:ind w:left="357"/>
        <w:jc w:val="both"/>
      </w:pPr>
      <w:r>
        <w:rPr>
          <w:rFonts w:ascii="Cambria" w:hAnsi="Cambria"/>
          <w:b/>
          <w:i w:val="0"/>
          <w:sz w:val="22"/>
        </w:rPr>
        <w:t xml:space="preserve">Initial Release: </w:t>
      </w:r>
      <w:r>
        <w:rPr>
          <w:rFonts w:ascii="Cambria" w:hAnsi="Cambria"/>
          <w:i w:val="0"/>
          <w:sz w:val="22"/>
        </w:rPr>
        <w:t>1985</w:t>
      </w:r>
    </w:p>
    <w:p>
      <w:pPr>
        <w:pStyle w:val="ListBullet"/>
        <w:spacing w:line="276" w:lineRule="auto" w:after="80"/>
        <w:ind w:left="357"/>
        <w:jc w:val="both"/>
      </w:pPr>
      <w:r>
        <w:rPr>
          <w:rFonts w:ascii="Cambria" w:hAnsi="Cambria"/>
          <w:b/>
          <w:i w:val="0"/>
          <w:sz w:val="22"/>
        </w:rPr>
        <w:t xml:space="preserve">Current Version: </w:t>
      </w:r>
      <w:r>
        <w:rPr>
          <w:rFonts w:ascii="Cambria" w:hAnsi="Cambria"/>
          <w:i w:val="0"/>
          <w:sz w:val="22"/>
        </w:rPr>
        <w:t>Stata 18 (as of 2024)</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Statistical Software, Data Management, Econometrics</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Windows, macOS, Linux</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Commercial (perpetual and subscription options)</w:t>
      </w:r>
    </w:p>
    <w:p>
      <w:pPr>
        <w:keepNext/>
        <w:spacing w:before="200" w:after="160"/>
      </w:pPr>
      <w:r>
        <w:rPr>
          <w:rFonts w:ascii="Cambria" w:hAnsi="Cambria"/>
          <w:b/>
          <w:color w:val="1F3A5F"/>
          <w:sz w:val="30"/>
        </w:rPr>
        <w:t>97.2. Overview</w:t>
      </w:r>
    </w:p>
    <w:p>
      <w:pPr>
        <w:spacing w:after="120" w:before="0" w:line="276" w:lineRule="auto"/>
        <w:jc w:val="both"/>
      </w:pPr>
      <w:r>
        <w:rPr>
          <w:rFonts w:ascii="Cambria" w:hAnsi="Cambria"/>
          <w:b w:val="0"/>
          <w:i w:val="0"/>
          <w:sz w:val="22"/>
        </w:rPr>
        <w:t>Stata is a powerful, integrated statistical software used for data analysis, data management, and graphics. It is popular in economics, sociology, political science, epidemiology, biostatistics, and public health for its robustness, ease of use, and wide array of statistical tools.</w:t>
      </w:r>
    </w:p>
    <w:p>
      <w:pPr>
        <w:spacing w:after="120" w:before="0" w:line="276" w:lineRule="auto"/>
        <w:jc w:val="both"/>
      </w:pPr>
      <w:r>
        <w:rPr>
          <w:rFonts w:ascii="Cambria" w:hAnsi="Cambria"/>
          <w:b w:val="0"/>
          <w:i w:val="0"/>
          <w:sz w:val="22"/>
        </w:rPr>
        <w:t>Stata combines a command-line interface with an optional graphical user interface (GUI), enabling both novice and expert users to perform tasks efficiently.</w:t>
      </w:r>
    </w:p>
    <w:p>
      <w:pPr>
        <w:keepNext/>
        <w:spacing w:before="200" w:after="160"/>
      </w:pPr>
      <w:r>
        <w:rPr>
          <w:rFonts w:ascii="Cambria" w:hAnsi="Cambria"/>
          <w:b/>
          <w:color w:val="1F3A5F"/>
          <w:sz w:val="30"/>
        </w:rPr>
        <w:t>97.3.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Comprehensive Statistical Tools</w:t>
            </w:r>
          </w:p>
        </w:tc>
        <w:tc>
          <w:tcPr>
            <w:tcW w:type="dxa" w:w="4706"/>
          </w:tcPr>
          <w:p>
            <w:pPr>
              <w:spacing w:after="40" w:before="40"/>
              <w:jc w:val="left"/>
            </w:pPr>
            <w:r/>
            <w:r>
              <w:rPr>
                <w:rFonts w:ascii="Cambria" w:hAnsi="Cambria"/>
                <w:b w:val="0"/>
                <w:sz w:val="21"/>
              </w:rPr>
              <w:t>Regression, ANOVA, survival analysis, time-series, panel data, GMM, SEM</w:t>
            </w:r>
          </w:p>
        </w:tc>
      </w:tr>
      <w:tr>
        <w:tc>
          <w:tcPr>
            <w:tcW w:type="dxa" w:w="4706"/>
            <w:shd w:val="clear" w:color="auto" w:fill="DCE6F1"/>
          </w:tcPr>
          <w:p>
            <w:pPr>
              <w:spacing w:after="40" w:before="40"/>
              <w:jc w:val="left"/>
            </w:pPr>
            <w:r/>
            <w:r>
              <w:rPr>
                <w:rFonts w:ascii="Cambria" w:hAnsi="Cambria"/>
                <w:b w:val="0"/>
                <w:sz w:val="21"/>
              </w:rPr>
              <w:t>Data Management</w:t>
            </w:r>
          </w:p>
        </w:tc>
        <w:tc>
          <w:tcPr>
            <w:tcW w:type="dxa" w:w="4706"/>
            <w:shd w:val="clear" w:color="auto" w:fill="DCE6F1"/>
          </w:tcPr>
          <w:p>
            <w:pPr>
              <w:spacing w:after="40" w:before="40"/>
              <w:jc w:val="left"/>
            </w:pPr>
            <w:r/>
            <w:r>
              <w:rPr>
                <w:rFonts w:ascii="Cambria" w:hAnsi="Cambria"/>
                <w:b w:val="0"/>
                <w:sz w:val="21"/>
              </w:rPr>
              <w:t>Powerful tools for data cleaning, reshaping, and transformation</w:t>
            </w:r>
          </w:p>
        </w:tc>
      </w:tr>
      <w:tr>
        <w:tc>
          <w:tcPr>
            <w:tcW w:type="dxa" w:w="4706"/>
          </w:tcPr>
          <w:p>
            <w:pPr>
              <w:spacing w:after="40" w:before="40"/>
              <w:jc w:val="left"/>
            </w:pPr>
            <w:r/>
            <w:r>
              <w:rPr>
                <w:rFonts w:ascii="Cambria" w:hAnsi="Cambria"/>
                <w:b w:val="0"/>
                <w:sz w:val="21"/>
              </w:rPr>
              <w:t>Graphics</w:t>
            </w:r>
          </w:p>
        </w:tc>
        <w:tc>
          <w:tcPr>
            <w:tcW w:type="dxa" w:w="4706"/>
          </w:tcPr>
          <w:p>
            <w:pPr>
              <w:spacing w:after="40" w:before="40"/>
              <w:jc w:val="left"/>
            </w:pPr>
            <w:r/>
            <w:r>
              <w:rPr>
                <w:rFonts w:ascii="Cambria" w:hAnsi="Cambria"/>
                <w:b w:val="0"/>
                <w:sz w:val="21"/>
              </w:rPr>
              <w:t>Publication-quality graphs, customizable and exportable</w:t>
            </w:r>
          </w:p>
        </w:tc>
      </w:tr>
      <w:tr>
        <w:tc>
          <w:tcPr>
            <w:tcW w:type="dxa" w:w="4706"/>
            <w:shd w:val="clear" w:color="auto" w:fill="DCE6F1"/>
          </w:tcPr>
          <w:p>
            <w:pPr>
              <w:spacing w:after="40" w:before="40"/>
              <w:jc w:val="left"/>
            </w:pPr>
            <w:r/>
            <w:r>
              <w:rPr>
                <w:rFonts w:ascii="Cambria" w:hAnsi="Cambria"/>
                <w:b w:val="0"/>
                <w:sz w:val="21"/>
              </w:rPr>
              <w:t>Scripting and Automation</w:t>
            </w:r>
          </w:p>
        </w:tc>
        <w:tc>
          <w:tcPr>
            <w:tcW w:type="dxa" w:w="4706"/>
            <w:shd w:val="clear" w:color="auto" w:fill="DCE6F1"/>
          </w:tcPr>
          <w:p>
            <w:pPr>
              <w:spacing w:after="40" w:before="40"/>
              <w:jc w:val="left"/>
            </w:pPr>
            <w:r/>
            <w:r>
              <w:rPr>
                <w:rFonts w:ascii="Cambria" w:hAnsi="Cambria"/>
                <w:b w:val="0"/>
                <w:sz w:val="21"/>
              </w:rPr>
              <w:t>Use of .do and .ado files for repeatable workflows</w:t>
            </w:r>
          </w:p>
        </w:tc>
      </w:tr>
      <w:tr>
        <w:tc>
          <w:tcPr>
            <w:tcW w:type="dxa" w:w="4706"/>
          </w:tcPr>
          <w:p>
            <w:pPr>
              <w:spacing w:after="40" w:before="40"/>
              <w:jc w:val="left"/>
            </w:pPr>
            <w:r/>
            <w:r>
              <w:rPr>
                <w:rFonts w:ascii="Cambria" w:hAnsi="Cambria"/>
                <w:b w:val="0"/>
                <w:sz w:val="21"/>
              </w:rPr>
              <w:t>Reproducibility</w:t>
            </w:r>
          </w:p>
        </w:tc>
        <w:tc>
          <w:tcPr>
            <w:tcW w:type="dxa" w:w="4706"/>
          </w:tcPr>
          <w:p>
            <w:pPr>
              <w:spacing w:after="40" w:before="40"/>
              <w:jc w:val="left"/>
            </w:pPr>
            <w:r/>
            <w:r>
              <w:rPr>
                <w:rFonts w:ascii="Cambria" w:hAnsi="Cambria"/>
                <w:b w:val="0"/>
                <w:sz w:val="21"/>
              </w:rPr>
              <w:t>Scripted commands ensure reproducibility of analysis</w:t>
            </w:r>
          </w:p>
        </w:tc>
      </w:tr>
      <w:tr>
        <w:tc>
          <w:tcPr>
            <w:tcW w:type="dxa" w:w="4706"/>
            <w:shd w:val="clear" w:color="auto" w:fill="DCE6F1"/>
          </w:tcPr>
          <w:p>
            <w:pPr>
              <w:spacing w:after="40" w:before="40"/>
              <w:jc w:val="left"/>
            </w:pPr>
            <w:r/>
            <w:r>
              <w:rPr>
                <w:rFonts w:ascii="Cambria" w:hAnsi="Cambria"/>
                <w:b w:val="0"/>
                <w:sz w:val="21"/>
              </w:rPr>
              <w:t>Extensibility</w:t>
            </w:r>
          </w:p>
        </w:tc>
        <w:tc>
          <w:tcPr>
            <w:tcW w:type="dxa" w:w="4706"/>
            <w:shd w:val="clear" w:color="auto" w:fill="DCE6F1"/>
          </w:tcPr>
          <w:p>
            <w:pPr>
              <w:spacing w:after="40" w:before="40"/>
              <w:jc w:val="left"/>
            </w:pPr>
            <w:r/>
            <w:r>
              <w:rPr>
                <w:rFonts w:ascii="Cambria" w:hAnsi="Cambria"/>
                <w:b w:val="0"/>
                <w:sz w:val="21"/>
              </w:rPr>
              <w:t>Thousands of user-written programs available from the SSC archive</w:t>
            </w:r>
          </w:p>
        </w:tc>
      </w:tr>
      <w:tr>
        <w:tc>
          <w:tcPr>
            <w:tcW w:type="dxa" w:w="4706"/>
          </w:tcPr>
          <w:p>
            <w:pPr>
              <w:spacing w:after="40" w:before="40"/>
              <w:jc w:val="left"/>
            </w:pPr>
            <w:r/>
            <w:r>
              <w:rPr>
                <w:rFonts w:ascii="Cambria" w:hAnsi="Cambria"/>
                <w:b w:val="0"/>
                <w:sz w:val="21"/>
              </w:rPr>
              <w:t>Documentation</w:t>
            </w:r>
          </w:p>
        </w:tc>
        <w:tc>
          <w:tcPr>
            <w:tcW w:type="dxa" w:w="4706"/>
          </w:tcPr>
          <w:p>
            <w:pPr>
              <w:spacing w:after="40" w:before="40"/>
              <w:jc w:val="left"/>
            </w:pPr>
            <w:r/>
            <w:r>
              <w:rPr>
                <w:rFonts w:ascii="Cambria" w:hAnsi="Cambria"/>
                <w:b w:val="0"/>
                <w:sz w:val="21"/>
              </w:rPr>
              <w:t>In-depth, built-in help files and extensive official documentation</w:t>
            </w:r>
          </w:p>
        </w:tc>
      </w:tr>
      <w:tr>
        <w:tc>
          <w:tcPr>
            <w:tcW w:type="dxa" w:w="4706"/>
            <w:shd w:val="clear" w:color="auto" w:fill="DCE6F1"/>
          </w:tcPr>
          <w:p>
            <w:pPr>
              <w:spacing w:after="40" w:before="40"/>
              <w:jc w:val="left"/>
            </w:pPr>
            <w:r/>
            <w:r>
              <w:rPr>
                <w:rFonts w:ascii="Cambria" w:hAnsi="Cambria"/>
                <w:b w:val="0"/>
                <w:sz w:val="21"/>
              </w:rPr>
              <w:t>Integrated Environment</w:t>
            </w:r>
          </w:p>
        </w:tc>
        <w:tc>
          <w:tcPr>
            <w:tcW w:type="dxa" w:w="4706"/>
            <w:shd w:val="clear" w:color="auto" w:fill="DCE6F1"/>
          </w:tcPr>
          <w:p>
            <w:pPr>
              <w:spacing w:after="40" w:before="40"/>
              <w:jc w:val="left"/>
            </w:pPr>
            <w:r/>
            <w:r>
              <w:rPr>
                <w:rFonts w:ascii="Cambria" w:hAnsi="Cambria"/>
                <w:b w:val="0"/>
                <w:sz w:val="21"/>
              </w:rPr>
              <w:t>Combines data editor, command interface, results window, and graphs</w:t>
            </w:r>
          </w:p>
        </w:tc>
      </w:tr>
    </w:tbl>
    <w:p>
      <w:pPr>
        <w:spacing w:after="80"/>
      </w:pPr>
    </w:p>
    <w:p>
      <w:pPr>
        <w:keepNext/>
        <w:spacing w:before="200" w:after="160"/>
      </w:pPr>
      <w:r>
        <w:rPr>
          <w:rFonts w:ascii="Cambria" w:hAnsi="Cambria"/>
          <w:b/>
          <w:color w:val="1F3A5F"/>
          <w:sz w:val="30"/>
        </w:rPr>
        <w:t>97.4. Editions of Stata</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Edition</w:t>
            </w:r>
          </w:p>
        </w:tc>
        <w:tc>
          <w:tcPr>
            <w:tcW w:type="dxa" w:w="4706"/>
            <w:shd w:val="clear" w:color="auto" w:fill="1F3A5F"/>
          </w:tcPr>
          <w:p>
            <w:pPr>
              <w:spacing w:after="40" w:before="40"/>
              <w:jc w:val="left"/>
            </w:pPr>
            <w:r/>
            <w:r>
              <w:rPr>
                <w:rFonts w:ascii="Cambria" w:hAnsi="Cambria"/>
                <w:b/>
                <w:color w:val="FFFFFF"/>
                <w:sz w:val="22"/>
              </w:rPr>
              <w:t>Use Case</w:t>
            </w:r>
          </w:p>
        </w:tc>
      </w:tr>
      <w:tr>
        <w:tc>
          <w:tcPr>
            <w:tcW w:type="dxa" w:w="4706"/>
          </w:tcPr>
          <w:p>
            <w:pPr>
              <w:spacing w:after="40" w:before="40"/>
              <w:jc w:val="left"/>
            </w:pPr>
            <w:r/>
            <w:r>
              <w:rPr>
                <w:rFonts w:ascii="Cambria" w:hAnsi="Cambria"/>
                <w:b w:val="0"/>
                <w:sz w:val="21"/>
              </w:rPr>
              <w:t>Stata/MP</w:t>
            </w:r>
          </w:p>
        </w:tc>
        <w:tc>
          <w:tcPr>
            <w:tcW w:type="dxa" w:w="4706"/>
          </w:tcPr>
          <w:p>
            <w:pPr>
              <w:spacing w:after="40" w:before="40"/>
              <w:jc w:val="left"/>
            </w:pPr>
            <w:r/>
            <w:r>
              <w:rPr>
                <w:rFonts w:ascii="Cambria" w:hAnsi="Cambria"/>
                <w:b w:val="0"/>
                <w:sz w:val="21"/>
              </w:rPr>
              <w:t>Multiprocessor version for large datasets and faster computation</w:t>
            </w:r>
          </w:p>
        </w:tc>
      </w:tr>
      <w:tr>
        <w:tc>
          <w:tcPr>
            <w:tcW w:type="dxa" w:w="4706"/>
            <w:shd w:val="clear" w:color="auto" w:fill="DCE6F1"/>
          </w:tcPr>
          <w:p>
            <w:pPr>
              <w:spacing w:after="40" w:before="40"/>
              <w:jc w:val="left"/>
            </w:pPr>
            <w:r/>
            <w:r>
              <w:rPr>
                <w:rFonts w:ascii="Cambria" w:hAnsi="Cambria"/>
                <w:b w:val="0"/>
                <w:sz w:val="21"/>
              </w:rPr>
              <w:t>Stata/SE</w:t>
            </w:r>
          </w:p>
        </w:tc>
        <w:tc>
          <w:tcPr>
            <w:tcW w:type="dxa" w:w="4706"/>
            <w:shd w:val="clear" w:color="auto" w:fill="DCE6F1"/>
          </w:tcPr>
          <w:p>
            <w:pPr>
              <w:spacing w:after="40" w:before="40"/>
              <w:jc w:val="left"/>
            </w:pPr>
            <w:r/>
            <w:r>
              <w:rPr>
                <w:rFonts w:ascii="Cambria" w:hAnsi="Cambria"/>
                <w:b w:val="0"/>
                <w:sz w:val="21"/>
              </w:rPr>
              <w:t>Standard edition for datasets with thousands of variables</w:t>
            </w:r>
          </w:p>
        </w:tc>
      </w:tr>
      <w:tr>
        <w:tc>
          <w:tcPr>
            <w:tcW w:type="dxa" w:w="4706"/>
          </w:tcPr>
          <w:p>
            <w:pPr>
              <w:spacing w:after="40" w:before="40"/>
              <w:jc w:val="left"/>
            </w:pPr>
            <w:r/>
            <w:r>
              <w:rPr>
                <w:rFonts w:ascii="Cambria" w:hAnsi="Cambria"/>
                <w:b w:val="0"/>
                <w:sz w:val="21"/>
              </w:rPr>
              <w:t>Stata/BE</w:t>
            </w:r>
          </w:p>
        </w:tc>
        <w:tc>
          <w:tcPr>
            <w:tcW w:type="dxa" w:w="4706"/>
          </w:tcPr>
          <w:p>
            <w:pPr>
              <w:spacing w:after="40" w:before="40"/>
              <w:jc w:val="left"/>
            </w:pPr>
            <w:r/>
            <w:r>
              <w:rPr>
                <w:rFonts w:ascii="Cambria" w:hAnsi="Cambria"/>
                <w:b w:val="0"/>
                <w:sz w:val="21"/>
              </w:rPr>
              <w:t>Basic edition for moderate-sized datasets</w:t>
            </w:r>
          </w:p>
        </w:tc>
      </w:tr>
      <w:tr>
        <w:tc>
          <w:tcPr>
            <w:tcW w:type="dxa" w:w="4706"/>
            <w:shd w:val="clear" w:color="auto" w:fill="DCE6F1"/>
          </w:tcPr>
          <w:p>
            <w:pPr>
              <w:spacing w:after="40" w:before="40"/>
              <w:jc w:val="left"/>
            </w:pPr>
            <w:r/>
            <w:r>
              <w:rPr>
                <w:rFonts w:ascii="Cambria" w:hAnsi="Cambria"/>
                <w:b w:val="0"/>
                <w:sz w:val="21"/>
              </w:rPr>
              <w:t>Stata/IC</w:t>
            </w:r>
          </w:p>
        </w:tc>
        <w:tc>
          <w:tcPr>
            <w:tcW w:type="dxa" w:w="4706"/>
            <w:shd w:val="clear" w:color="auto" w:fill="DCE6F1"/>
          </w:tcPr>
          <w:p>
            <w:pPr>
              <w:spacing w:after="40" w:before="40"/>
              <w:jc w:val="left"/>
            </w:pPr>
            <w:r/>
            <w:r>
              <w:rPr>
                <w:rFonts w:ascii="Cambria" w:hAnsi="Cambria"/>
                <w:b w:val="0"/>
                <w:sz w:val="21"/>
              </w:rPr>
              <w:t>Intercooled edition (older naming), similar to BE</w:t>
            </w:r>
          </w:p>
        </w:tc>
      </w:tr>
    </w:tbl>
    <w:p>
      <w:pPr>
        <w:spacing w:after="80"/>
      </w:pPr>
    </w:p>
    <w:p>
      <w:pPr>
        <w:keepNext/>
        <w:spacing w:before="200" w:after="160"/>
      </w:pPr>
      <w:r>
        <w:rPr>
          <w:rFonts w:ascii="Cambria" w:hAnsi="Cambria"/>
          <w:b/>
          <w:color w:val="1F3A5F"/>
          <w:sz w:val="30"/>
        </w:rPr>
        <w:t>97.5. Typical Workflow in Stata</w:t>
      </w:r>
    </w:p>
    <w:p>
      <w:pPr>
        <w:spacing w:line="276" w:lineRule="auto" w:after="80"/>
        <w:ind w:left="357" w:hanging="357"/>
        <w:jc w:val="both"/>
      </w:pPr>
      <w:r>
        <w:rPr>
          <w:rFonts w:ascii="Cambria" w:hAnsi="Cambria"/>
          <w:sz w:val="22"/>
        </w:rPr>
        <w:t xml:space="preserve">1. </w:t>
      </w:r>
      <w:r>
        <w:rPr>
          <w:rFonts w:ascii="Cambria" w:hAnsi="Cambria"/>
          <w:sz w:val="22"/>
        </w:rPr>
        <w:t>Import Data: Read data from CSV, Excel, SQL, or proprietary formats</w:t>
      </w:r>
    </w:p>
    <w:p>
      <w:pPr>
        <w:spacing w:line="276" w:lineRule="auto" w:after="80"/>
        <w:ind w:left="357" w:hanging="357"/>
        <w:jc w:val="both"/>
      </w:pPr>
      <w:r>
        <w:rPr>
          <w:rFonts w:ascii="Cambria" w:hAnsi="Cambria"/>
          <w:sz w:val="22"/>
        </w:rPr>
        <w:t xml:space="preserve">2. </w:t>
      </w:r>
      <w:r>
        <w:rPr>
          <w:rFonts w:ascii="Cambria" w:hAnsi="Cambria"/>
          <w:sz w:val="22"/>
        </w:rPr>
        <w:t>Data Management: Clean, merge, append, or reshape datasets</w:t>
      </w:r>
    </w:p>
    <w:p>
      <w:pPr>
        <w:spacing w:line="276" w:lineRule="auto" w:after="80"/>
        <w:ind w:left="357" w:hanging="357"/>
        <w:jc w:val="both"/>
      </w:pPr>
      <w:r>
        <w:rPr>
          <w:rFonts w:ascii="Cambria" w:hAnsi="Cambria"/>
          <w:sz w:val="22"/>
        </w:rPr>
        <w:t xml:space="preserve">3. </w:t>
      </w:r>
      <w:r>
        <w:rPr>
          <w:rFonts w:ascii="Cambria" w:hAnsi="Cambria"/>
          <w:sz w:val="22"/>
        </w:rPr>
        <w:t>Analysis: Run regressions, estimations, tests, etc.</w:t>
      </w:r>
    </w:p>
    <w:p>
      <w:pPr>
        <w:spacing w:line="276" w:lineRule="auto" w:after="80"/>
        <w:ind w:left="357" w:hanging="357"/>
        <w:jc w:val="both"/>
      </w:pPr>
      <w:r>
        <w:rPr>
          <w:rFonts w:ascii="Cambria" w:hAnsi="Cambria"/>
          <w:sz w:val="22"/>
        </w:rPr>
        <w:t xml:space="preserve">4. </w:t>
      </w:r>
      <w:r>
        <w:rPr>
          <w:rFonts w:ascii="Cambria" w:hAnsi="Cambria"/>
          <w:sz w:val="22"/>
        </w:rPr>
        <w:t>Graphical Output: Visualize results with bar charts, scatter plots, histograms</w:t>
      </w:r>
    </w:p>
    <w:p>
      <w:pPr>
        <w:spacing w:line="276" w:lineRule="auto" w:after="80"/>
        <w:ind w:left="357" w:hanging="357"/>
        <w:jc w:val="both"/>
      </w:pPr>
      <w:r>
        <w:rPr>
          <w:rFonts w:ascii="Cambria" w:hAnsi="Cambria"/>
          <w:sz w:val="22"/>
        </w:rPr>
        <w:t xml:space="preserve">5. </w:t>
      </w:r>
      <w:r>
        <w:rPr>
          <w:rFonts w:ascii="Cambria" w:hAnsi="Cambria"/>
          <w:sz w:val="22"/>
        </w:rPr>
        <w:t>Automation: Use .do files for reproducible workflows</w:t>
      </w:r>
    </w:p>
    <w:p>
      <w:pPr>
        <w:spacing w:line="276" w:lineRule="auto" w:after="80"/>
        <w:ind w:left="357" w:hanging="357"/>
        <w:jc w:val="both"/>
      </w:pPr>
      <w:r>
        <w:rPr>
          <w:rFonts w:ascii="Cambria" w:hAnsi="Cambria"/>
          <w:sz w:val="22"/>
        </w:rPr>
        <w:t xml:space="preserve">6. </w:t>
      </w:r>
      <w:r>
        <w:rPr>
          <w:rFonts w:ascii="Cambria" w:hAnsi="Cambria"/>
          <w:sz w:val="22"/>
        </w:rPr>
        <w:t>Export: Output results to tables, LaTeX, Word, or PDFs</w:t>
      </w:r>
    </w:p>
    <w:p>
      <w:pPr>
        <w:keepNext/>
        <w:spacing w:before="200" w:after="160"/>
      </w:pPr>
      <w:r>
        <w:rPr>
          <w:rFonts w:ascii="Cambria" w:hAnsi="Cambria"/>
          <w:b/>
          <w:color w:val="1F3A5F"/>
          <w:sz w:val="30"/>
        </w:rPr>
        <w:t>97.6.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Field</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Economics</w:t>
            </w:r>
          </w:p>
        </w:tc>
        <w:tc>
          <w:tcPr>
            <w:tcW w:type="dxa" w:w="4706"/>
          </w:tcPr>
          <w:p>
            <w:pPr>
              <w:spacing w:after="40" w:before="40"/>
              <w:jc w:val="left"/>
            </w:pPr>
            <w:r/>
            <w:r>
              <w:rPr>
                <w:rFonts w:ascii="Cambria" w:hAnsi="Cambria"/>
                <w:b w:val="0"/>
                <w:sz w:val="21"/>
              </w:rPr>
              <w:t>Panel data, time-series forecasting, econometric modeling</w:t>
            </w:r>
          </w:p>
        </w:tc>
      </w:tr>
      <w:tr>
        <w:tc>
          <w:tcPr>
            <w:tcW w:type="dxa" w:w="4706"/>
            <w:shd w:val="clear" w:color="auto" w:fill="DCE6F1"/>
          </w:tcPr>
          <w:p>
            <w:pPr>
              <w:spacing w:after="40" w:before="40"/>
              <w:jc w:val="left"/>
            </w:pPr>
            <w:r/>
            <w:r>
              <w:rPr>
                <w:rFonts w:ascii="Cambria" w:hAnsi="Cambria"/>
                <w:b w:val="0"/>
                <w:sz w:val="21"/>
              </w:rPr>
              <w:t>Public Health</w:t>
            </w:r>
          </w:p>
        </w:tc>
        <w:tc>
          <w:tcPr>
            <w:tcW w:type="dxa" w:w="4706"/>
            <w:shd w:val="clear" w:color="auto" w:fill="DCE6F1"/>
          </w:tcPr>
          <w:p>
            <w:pPr>
              <w:spacing w:after="40" w:before="40"/>
              <w:jc w:val="left"/>
            </w:pPr>
            <w:r/>
            <w:r>
              <w:rPr>
                <w:rFonts w:ascii="Cambria" w:hAnsi="Cambria"/>
                <w:b w:val="0"/>
                <w:sz w:val="21"/>
              </w:rPr>
              <w:t>Epidemiological modeling, survival analysis, logistic regression</w:t>
            </w:r>
          </w:p>
        </w:tc>
      </w:tr>
      <w:tr>
        <w:tc>
          <w:tcPr>
            <w:tcW w:type="dxa" w:w="4706"/>
          </w:tcPr>
          <w:p>
            <w:pPr>
              <w:spacing w:after="40" w:before="40"/>
              <w:jc w:val="left"/>
            </w:pPr>
            <w:r/>
            <w:r>
              <w:rPr>
                <w:rFonts w:ascii="Cambria" w:hAnsi="Cambria"/>
                <w:b w:val="0"/>
                <w:sz w:val="21"/>
              </w:rPr>
              <w:t>Political Science</w:t>
            </w:r>
          </w:p>
        </w:tc>
        <w:tc>
          <w:tcPr>
            <w:tcW w:type="dxa" w:w="4706"/>
          </w:tcPr>
          <w:p>
            <w:pPr>
              <w:spacing w:after="40" w:before="40"/>
              <w:jc w:val="left"/>
            </w:pPr>
            <w:r/>
            <w:r>
              <w:rPr>
                <w:rFonts w:ascii="Cambria" w:hAnsi="Cambria"/>
                <w:b w:val="0"/>
                <w:sz w:val="21"/>
              </w:rPr>
              <w:t>Survey analysis, causal inference, multilevel models</w:t>
            </w:r>
          </w:p>
        </w:tc>
      </w:tr>
      <w:tr>
        <w:tc>
          <w:tcPr>
            <w:tcW w:type="dxa" w:w="4706"/>
            <w:shd w:val="clear" w:color="auto" w:fill="DCE6F1"/>
          </w:tcPr>
          <w:p>
            <w:pPr>
              <w:spacing w:after="40" w:before="40"/>
              <w:jc w:val="left"/>
            </w:pPr>
            <w:r/>
            <w:r>
              <w:rPr>
                <w:rFonts w:ascii="Cambria" w:hAnsi="Cambria"/>
                <w:b w:val="0"/>
                <w:sz w:val="21"/>
              </w:rPr>
              <w:t>Sociology</w:t>
            </w:r>
          </w:p>
        </w:tc>
        <w:tc>
          <w:tcPr>
            <w:tcW w:type="dxa" w:w="4706"/>
            <w:shd w:val="clear" w:color="auto" w:fill="DCE6F1"/>
          </w:tcPr>
          <w:p>
            <w:pPr>
              <w:spacing w:after="40" w:before="40"/>
              <w:jc w:val="left"/>
            </w:pPr>
            <w:r/>
            <w:r>
              <w:rPr>
                <w:rFonts w:ascii="Cambria" w:hAnsi="Cambria"/>
                <w:b w:val="0"/>
                <w:sz w:val="21"/>
              </w:rPr>
              <w:t>Demographic analysis, social stratification studies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Risk modeling, portfolio analysis, forecasting</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Learning outcomes, policy evaluation</w:t>
            </w:r>
          </w:p>
        </w:tc>
      </w:tr>
    </w:tbl>
    <w:p>
      <w:pPr>
        <w:spacing w:after="80"/>
      </w:pPr>
    </w:p>
    <w:p>
      <w:pPr>
        <w:keepNext/>
        <w:spacing w:before="200" w:after="160"/>
      </w:pPr>
      <w:r>
        <w:rPr>
          <w:rFonts w:ascii="Cambria" w:hAnsi="Cambria"/>
          <w:b/>
          <w:color w:val="1F3A5F"/>
          <w:sz w:val="30"/>
        </w:rPr>
        <w:t>97.7. Strengths</w:t>
      </w:r>
    </w:p>
    <w:p>
      <w:pPr>
        <w:pStyle w:val="ListBullet"/>
        <w:spacing w:line="276" w:lineRule="auto" w:after="80"/>
        <w:ind w:left="357"/>
        <w:jc w:val="both"/>
      </w:pPr>
      <w:r>
        <w:rPr>
          <w:rFonts w:ascii="Cambria" w:hAnsi="Cambria"/>
          <w:i w:val="0"/>
          <w:sz w:val="22"/>
        </w:rPr>
        <w:t>All-in-one environment: data management, modeling, visualization</w:t>
      </w:r>
    </w:p>
    <w:p>
      <w:pPr>
        <w:pStyle w:val="ListBullet"/>
        <w:spacing w:line="276" w:lineRule="auto" w:after="80"/>
        <w:ind w:left="357"/>
        <w:jc w:val="both"/>
      </w:pPr>
      <w:r>
        <w:rPr>
          <w:rFonts w:ascii="Cambria" w:hAnsi="Cambria"/>
          <w:i w:val="0"/>
          <w:sz w:val="22"/>
        </w:rPr>
        <w:t>Powerful statistical and econometric toolsets</w:t>
      </w:r>
    </w:p>
    <w:p>
      <w:pPr>
        <w:pStyle w:val="ListBullet"/>
        <w:spacing w:line="276" w:lineRule="auto" w:after="80"/>
        <w:ind w:left="357"/>
        <w:jc w:val="both"/>
      </w:pPr>
      <w:r>
        <w:rPr>
          <w:rFonts w:ascii="Cambria" w:hAnsi="Cambria"/>
          <w:i w:val="0"/>
          <w:sz w:val="22"/>
        </w:rPr>
        <w:t>Highly reliable and trusted in academia and research</w:t>
      </w:r>
    </w:p>
    <w:p>
      <w:pPr>
        <w:pStyle w:val="ListBullet"/>
        <w:spacing w:line="276" w:lineRule="auto" w:after="80"/>
        <w:ind w:left="357"/>
        <w:jc w:val="both"/>
      </w:pPr>
      <w:r>
        <w:rPr>
          <w:rFonts w:ascii="Cambria" w:hAnsi="Cambria"/>
          <w:i w:val="0"/>
          <w:sz w:val="22"/>
        </w:rPr>
        <w:t>Reproducible and script-based analysis</w:t>
      </w:r>
    </w:p>
    <w:p>
      <w:pPr>
        <w:pStyle w:val="ListBullet"/>
        <w:spacing w:line="276" w:lineRule="auto" w:after="80"/>
        <w:ind w:left="357"/>
        <w:jc w:val="both"/>
      </w:pPr>
      <w:r>
        <w:rPr>
          <w:rFonts w:ascii="Cambria" w:hAnsi="Cambria"/>
          <w:i w:val="0"/>
          <w:sz w:val="22"/>
        </w:rPr>
        <w:t>Excellent technical documentation and user support</w:t>
      </w:r>
    </w:p>
    <w:p>
      <w:pPr>
        <w:pStyle w:val="ListBullet"/>
        <w:spacing w:line="276" w:lineRule="auto" w:after="80"/>
        <w:ind w:left="357"/>
        <w:jc w:val="both"/>
      </w:pPr>
      <w:r>
        <w:rPr>
          <w:rFonts w:ascii="Cambria" w:hAnsi="Cambria"/>
          <w:i w:val="0"/>
          <w:sz w:val="22"/>
        </w:rPr>
        <w:t>Active user community and third-party contributions</w:t>
      </w:r>
    </w:p>
    <w:p>
      <w:pPr>
        <w:keepNext/>
        <w:spacing w:before="200" w:after="160"/>
      </w:pPr>
      <w:r>
        <w:rPr>
          <w:rFonts w:ascii="Cambria" w:hAnsi="Cambria"/>
          <w:b/>
          <w:color w:val="1F3A5F"/>
          <w:sz w:val="30"/>
        </w:rPr>
        <w:t>97.8. Limitations</w:t>
      </w:r>
    </w:p>
    <w:p>
      <w:pPr>
        <w:pStyle w:val="ListBullet"/>
        <w:spacing w:line="276" w:lineRule="auto" w:after="80"/>
        <w:ind w:left="357"/>
        <w:jc w:val="both"/>
      </w:pPr>
      <w:r>
        <w:rPr>
          <w:rFonts w:ascii="Cambria" w:hAnsi="Cambria"/>
          <w:i w:val="0"/>
          <w:sz w:val="22"/>
        </w:rPr>
        <w:t>Commercial licensing can be expensive for some users</w:t>
      </w:r>
    </w:p>
    <w:p>
      <w:pPr>
        <w:pStyle w:val="ListBullet"/>
        <w:spacing w:line="276" w:lineRule="auto" w:after="80"/>
        <w:ind w:left="357"/>
        <w:jc w:val="both"/>
      </w:pPr>
      <w:r>
        <w:rPr>
          <w:rFonts w:ascii="Cambria" w:hAnsi="Cambria"/>
          <w:i w:val="0"/>
          <w:sz w:val="22"/>
        </w:rPr>
        <w:t>Less support for deep learning or big data compared to Python/R</w:t>
      </w:r>
    </w:p>
    <w:p>
      <w:pPr>
        <w:pStyle w:val="ListBullet"/>
        <w:spacing w:line="276" w:lineRule="auto" w:after="80"/>
        <w:ind w:left="357"/>
        <w:jc w:val="both"/>
      </w:pPr>
      <w:r>
        <w:rPr>
          <w:rFonts w:ascii="Cambria" w:hAnsi="Cambria"/>
          <w:i w:val="0"/>
          <w:sz w:val="22"/>
        </w:rPr>
        <w:t>GUI is basic compared to drag-and-drop tools</w:t>
      </w:r>
    </w:p>
    <w:p>
      <w:pPr>
        <w:pStyle w:val="ListBullet"/>
        <w:spacing w:line="276" w:lineRule="auto" w:after="80"/>
        <w:ind w:left="357"/>
        <w:jc w:val="both"/>
      </w:pPr>
      <w:r>
        <w:rPr>
          <w:rFonts w:ascii="Cambria" w:hAnsi="Cambria"/>
          <w:i w:val="0"/>
          <w:sz w:val="22"/>
        </w:rPr>
        <w:t>Lacks built-in interactive dashboards or web deployment features</w:t>
      </w:r>
    </w:p>
    <w:p>
      <w:pPr>
        <w:pStyle w:val="ListBullet"/>
        <w:spacing w:line="276" w:lineRule="auto" w:after="80"/>
        <w:ind w:left="357"/>
        <w:jc w:val="both"/>
      </w:pPr>
      <w:r>
        <w:rPr>
          <w:rFonts w:ascii="Cambria" w:hAnsi="Cambria"/>
          <w:i w:val="0"/>
          <w:sz w:val="22"/>
        </w:rPr>
        <w:t>Some learning curve for beginners unfamiliar with command-line tools</w:t>
      </w:r>
    </w:p>
    <w:p>
      <w:pPr>
        <w:keepNext/>
        <w:spacing w:before="200" w:after="160"/>
      </w:pPr>
      <w:r>
        <w:rPr>
          <w:rFonts w:ascii="Cambria" w:hAnsi="Cambria"/>
          <w:b/>
          <w:color w:val="1F3A5F"/>
          <w:sz w:val="30"/>
        </w:rPr>
        <w:t>97.9. Integration and Compatibility</w:t>
      </w:r>
    </w:p>
    <w:p>
      <w:pPr>
        <w:pStyle w:val="ListBullet"/>
        <w:spacing w:line="276" w:lineRule="auto" w:after="80"/>
        <w:ind w:left="357"/>
        <w:jc w:val="both"/>
      </w:pPr>
      <w:r>
        <w:rPr>
          <w:rFonts w:ascii="Cambria" w:hAnsi="Cambria"/>
          <w:b/>
          <w:i w:val="0"/>
          <w:sz w:val="22"/>
        </w:rPr>
        <w:t xml:space="preserve">Data Import/Export: </w:t>
      </w:r>
      <w:r>
        <w:rPr>
          <w:rFonts w:ascii="Cambria" w:hAnsi="Cambria"/>
          <w:i w:val="0"/>
          <w:sz w:val="22"/>
        </w:rPr>
        <w:t>CSV, Excel, SAS, SPSS, SQL databases</w:t>
      </w:r>
    </w:p>
    <w:p>
      <w:pPr>
        <w:pStyle w:val="ListBullet"/>
        <w:spacing w:line="276" w:lineRule="auto" w:after="80"/>
        <w:ind w:left="357"/>
        <w:jc w:val="both"/>
      </w:pPr>
      <w:r>
        <w:rPr>
          <w:rFonts w:ascii="Cambria" w:hAnsi="Cambria"/>
          <w:b/>
          <w:i w:val="0"/>
          <w:sz w:val="22"/>
        </w:rPr>
        <w:t xml:space="preserve">APIs/Interfaces: </w:t>
      </w:r>
      <w:r>
        <w:rPr>
          <w:rFonts w:ascii="Cambria" w:hAnsi="Cambria"/>
          <w:i w:val="0"/>
          <w:sz w:val="22"/>
        </w:rPr>
        <w:t>Python and R integration available via pystata and rstata</w:t>
      </w:r>
    </w:p>
    <w:p>
      <w:pPr>
        <w:pStyle w:val="ListBullet"/>
        <w:spacing w:line="276" w:lineRule="auto" w:after="80"/>
        <w:ind w:left="357"/>
        <w:jc w:val="both"/>
      </w:pPr>
      <w:r>
        <w:rPr>
          <w:rFonts w:ascii="Cambria" w:hAnsi="Cambria"/>
          <w:b/>
          <w:i w:val="0"/>
          <w:sz w:val="22"/>
        </w:rPr>
        <w:t xml:space="preserve">Reporting: </w:t>
      </w:r>
      <w:r>
        <w:rPr>
          <w:rFonts w:ascii="Cambria" w:hAnsi="Cambria"/>
          <w:i w:val="0"/>
          <w:sz w:val="22"/>
        </w:rPr>
        <w:t>Markdown, LaTeX, Word, PDF</w:t>
      </w:r>
    </w:p>
    <w:p>
      <w:pPr>
        <w:pStyle w:val="ListBullet"/>
        <w:spacing w:line="276" w:lineRule="auto" w:after="80"/>
        <w:ind w:left="357"/>
        <w:jc w:val="both"/>
      </w:pPr>
      <w:r>
        <w:rPr>
          <w:rFonts w:ascii="Cambria" w:hAnsi="Cambria"/>
          <w:b/>
          <w:i w:val="0"/>
          <w:sz w:val="22"/>
        </w:rPr>
        <w:t xml:space="preserve">Automation: </w:t>
      </w:r>
      <w:r>
        <w:rPr>
          <w:rFonts w:ascii="Cambria" w:hAnsi="Cambria"/>
          <w:i w:val="0"/>
          <w:sz w:val="22"/>
        </w:rPr>
        <w:t>Batch mode via command line or scheduled scripts</w:t>
      </w:r>
    </w:p>
    <w:p>
      <w:pPr>
        <w:pStyle w:val="ListBullet"/>
        <w:spacing w:line="276" w:lineRule="auto" w:after="80"/>
        <w:ind w:left="357"/>
        <w:jc w:val="both"/>
      </w:pPr>
      <w:r>
        <w:rPr>
          <w:rFonts w:ascii="Cambria" w:hAnsi="Cambria"/>
          <w:b/>
          <w:i w:val="0"/>
          <w:sz w:val="22"/>
        </w:rPr>
        <w:t xml:space="preserve">Third-party Tools: </w:t>
      </w:r>
      <w:r>
        <w:rPr>
          <w:rFonts w:ascii="Cambria" w:hAnsi="Cambria"/>
          <w:i w:val="0"/>
          <w:sz w:val="22"/>
        </w:rPr>
        <w:t>Compatible with Git, version control systems, and HPC clusters (Stata/MP)</w:t>
      </w:r>
    </w:p>
    <w:p>
      <w:pPr>
        <w:keepNext/>
        <w:spacing w:before="200" w:after="160"/>
      </w:pPr>
      <w:r>
        <w:rPr>
          <w:rFonts w:ascii="Cambria" w:hAnsi="Cambria"/>
          <w:b/>
          <w:color w:val="1F3A5F"/>
          <w:sz w:val="30"/>
        </w:rPr>
        <w:t>97.10. Summary</w:t>
      </w:r>
    </w:p>
    <w:p>
      <w:pPr>
        <w:spacing w:after="120" w:before="0" w:line="276" w:lineRule="auto"/>
        <w:jc w:val="both"/>
      </w:pPr>
      <w:r>
        <w:rPr>
          <w:rFonts w:ascii="Cambria" w:hAnsi="Cambria"/>
          <w:b w:val="0"/>
          <w:i w:val="0"/>
          <w:sz w:val="22"/>
        </w:rPr>
        <w:t>Stata is a mature and reliable software suite widely respected for its statistical accuracy, versatility, and consistent performance. It is especially suited for researchers, academics, and analysts working with structured data and requiring reproducible, high-quality outputs. While it lacks some of the modern capabilities of open-source platforms like Python or R in areas like machine learning and interactivity, it remains a gold standard in fields like economics, epidemiology, and social sciences.</w:t>
      </w:r>
    </w:p>
    <w:p>
      <w:pPr>
        <w:keepNext/>
        <w:spacing w:before="280" w:after="160"/>
      </w:pPr>
      <w:r>
        <w:rPr>
          <w:rFonts w:ascii="Cambria" w:hAnsi="Cambria"/>
          <w:b/>
          <w:color w:val="1F3A5F"/>
          <w:sz w:val="36"/>
        </w:rPr>
        <w:t>98. Google Big Query: Enterprise Data Warehouse for Analytics</w:t>
      </w:r>
    </w:p>
    <w:p>
      <w:pPr>
        <w:keepNext/>
        <w:spacing w:before="200" w:after="160"/>
      </w:pPr>
      <w:r>
        <w:rPr>
          <w:rFonts w:ascii="Cambria" w:hAnsi="Cambria"/>
          <w:b/>
          <w:color w:val="1F3A5F"/>
          <w:sz w:val="30"/>
        </w:rPr>
        <w:t>98.1.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Google</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Cloud Data Warehouse / Big Data Analytics</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Web-based (via Google Cloud Console), CLI, APIs</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Commercial (pay-per-use or flat-rate pricing)</w:t>
      </w:r>
    </w:p>
    <w:p>
      <w:pPr>
        <w:keepNext/>
        <w:spacing w:before="200" w:after="160"/>
      </w:pPr>
      <w:r>
        <w:rPr>
          <w:rFonts w:ascii="Cambria" w:hAnsi="Cambria"/>
          <w:b/>
          <w:color w:val="1F3A5F"/>
          <w:sz w:val="30"/>
        </w:rPr>
        <w:t>98.2. Overview</w:t>
      </w:r>
    </w:p>
    <w:p>
      <w:pPr>
        <w:spacing w:after="120" w:before="0" w:line="276" w:lineRule="auto"/>
        <w:jc w:val="both"/>
      </w:pPr>
      <w:r>
        <w:rPr>
          <w:rFonts w:ascii="Cambria" w:hAnsi="Cambria"/>
          <w:b w:val="0"/>
          <w:i w:val="0"/>
          <w:sz w:val="22"/>
        </w:rPr>
        <w:t>Google BigQuery is a serverless, highly scalable, and cost-effective cloud data warehouse designed for running fast SQL queries on large datasets. It abstracts infrastructure management, allowing users to focus on data analysis without worrying about provisioning, scaling, or managing servers.</w:t>
      </w:r>
    </w:p>
    <w:p>
      <w:pPr>
        <w:spacing w:after="120" w:before="0" w:line="276" w:lineRule="auto"/>
        <w:jc w:val="both"/>
      </w:pPr>
      <w:r>
        <w:rPr>
          <w:rFonts w:ascii="Cambria" w:hAnsi="Cambria"/>
          <w:b w:val="0"/>
          <w:i w:val="0"/>
          <w:sz w:val="22"/>
        </w:rPr>
        <w:t>BigQuery is ideal for business intelligence, real-time analytics, machine learning, and handling massive datasets across industries.</w:t>
      </w:r>
    </w:p>
    <w:p>
      <w:pPr>
        <w:keepNext/>
        <w:spacing w:before="200" w:after="160"/>
      </w:pPr>
      <w:r>
        <w:rPr>
          <w:rFonts w:ascii="Cambria" w:hAnsi="Cambria"/>
          <w:b/>
          <w:color w:val="1F3A5F"/>
          <w:sz w:val="30"/>
        </w:rPr>
        <w:t>98.3.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Serverless Architecture</w:t>
            </w:r>
          </w:p>
        </w:tc>
        <w:tc>
          <w:tcPr>
            <w:tcW w:type="dxa" w:w="4706"/>
          </w:tcPr>
          <w:p>
            <w:pPr>
              <w:spacing w:after="40" w:before="40"/>
              <w:jc w:val="left"/>
            </w:pPr>
            <w:r/>
            <w:r>
              <w:rPr>
                <w:rFonts w:ascii="Cambria" w:hAnsi="Cambria"/>
                <w:b w:val="0"/>
                <w:sz w:val="21"/>
              </w:rPr>
              <w:t>No need to manage infrastructure, scaling is automatic.</w:t>
            </w:r>
          </w:p>
        </w:tc>
      </w:tr>
      <w:tr>
        <w:tc>
          <w:tcPr>
            <w:tcW w:type="dxa" w:w="4706"/>
            <w:shd w:val="clear" w:color="auto" w:fill="DCE6F1"/>
          </w:tcPr>
          <w:p>
            <w:pPr>
              <w:spacing w:after="40" w:before="40"/>
              <w:jc w:val="left"/>
            </w:pPr>
            <w:r/>
            <w:r>
              <w:rPr>
                <w:rFonts w:ascii="Cambria" w:hAnsi="Cambria"/>
                <w:b w:val="0"/>
                <w:sz w:val="21"/>
              </w:rPr>
              <w:t>Standard SQL Support</w:t>
            </w:r>
          </w:p>
        </w:tc>
        <w:tc>
          <w:tcPr>
            <w:tcW w:type="dxa" w:w="4706"/>
            <w:shd w:val="clear" w:color="auto" w:fill="DCE6F1"/>
          </w:tcPr>
          <w:p>
            <w:pPr>
              <w:spacing w:after="40" w:before="40"/>
              <w:jc w:val="left"/>
            </w:pPr>
            <w:r/>
            <w:r>
              <w:rPr>
                <w:rFonts w:ascii="Cambria" w:hAnsi="Cambria"/>
                <w:b w:val="0"/>
                <w:sz w:val="21"/>
              </w:rPr>
              <w:t>Uses ANSI-compliant SQL for querying.</w:t>
            </w:r>
          </w:p>
        </w:tc>
      </w:tr>
      <w:tr>
        <w:tc>
          <w:tcPr>
            <w:tcW w:type="dxa" w:w="4706"/>
          </w:tcPr>
          <w:p>
            <w:pPr>
              <w:spacing w:after="40" w:before="40"/>
              <w:jc w:val="left"/>
            </w:pPr>
            <w:r/>
            <w:r>
              <w:rPr>
                <w:rFonts w:ascii="Cambria" w:hAnsi="Cambria"/>
                <w:b w:val="0"/>
                <w:sz w:val="21"/>
              </w:rPr>
              <w:t>Massive Scalability</w:t>
            </w:r>
          </w:p>
        </w:tc>
        <w:tc>
          <w:tcPr>
            <w:tcW w:type="dxa" w:w="4706"/>
          </w:tcPr>
          <w:p>
            <w:pPr>
              <w:spacing w:after="40" w:before="40"/>
              <w:jc w:val="left"/>
            </w:pPr>
            <w:r/>
            <w:r>
              <w:rPr>
                <w:rFonts w:ascii="Cambria" w:hAnsi="Cambria"/>
                <w:b w:val="0"/>
                <w:sz w:val="21"/>
              </w:rPr>
              <w:t>Can process petabytes of data using Google's Dremel technology.</w:t>
            </w:r>
          </w:p>
        </w:tc>
      </w:tr>
      <w:tr>
        <w:tc>
          <w:tcPr>
            <w:tcW w:type="dxa" w:w="4706"/>
            <w:shd w:val="clear" w:color="auto" w:fill="DCE6F1"/>
          </w:tcPr>
          <w:p>
            <w:pPr>
              <w:spacing w:after="40" w:before="40"/>
              <w:jc w:val="left"/>
            </w:pPr>
            <w:r/>
            <w:r>
              <w:rPr>
                <w:rFonts w:ascii="Cambria" w:hAnsi="Cambria"/>
                <w:b w:val="0"/>
                <w:sz w:val="21"/>
              </w:rPr>
              <w:t>Real-Time Analytics</w:t>
            </w:r>
          </w:p>
        </w:tc>
        <w:tc>
          <w:tcPr>
            <w:tcW w:type="dxa" w:w="4706"/>
            <w:shd w:val="clear" w:color="auto" w:fill="DCE6F1"/>
          </w:tcPr>
          <w:p>
            <w:pPr>
              <w:spacing w:after="40" w:before="40"/>
              <w:jc w:val="left"/>
            </w:pPr>
            <w:r/>
            <w:r>
              <w:rPr>
                <w:rFonts w:ascii="Cambria" w:hAnsi="Cambria"/>
                <w:b w:val="0"/>
                <w:sz w:val="21"/>
              </w:rPr>
              <w:t>Supports streaming data ingestion for up-to-the-minute insights.</w:t>
            </w:r>
          </w:p>
        </w:tc>
      </w:tr>
      <w:tr>
        <w:tc>
          <w:tcPr>
            <w:tcW w:type="dxa" w:w="4706"/>
          </w:tcPr>
          <w:p>
            <w:pPr>
              <w:spacing w:after="40" w:before="40"/>
              <w:jc w:val="left"/>
            </w:pPr>
            <w:r/>
            <w:r>
              <w:rPr>
                <w:rFonts w:ascii="Cambria" w:hAnsi="Cambria"/>
                <w:b w:val="0"/>
                <w:sz w:val="21"/>
              </w:rPr>
              <w:t>Built-In Machine Learning</w:t>
            </w:r>
          </w:p>
        </w:tc>
        <w:tc>
          <w:tcPr>
            <w:tcW w:type="dxa" w:w="4706"/>
          </w:tcPr>
          <w:p>
            <w:pPr>
              <w:spacing w:after="40" w:before="40"/>
              <w:jc w:val="left"/>
            </w:pPr>
            <w:r/>
            <w:r>
              <w:rPr>
                <w:rFonts w:ascii="Cambria" w:hAnsi="Cambria"/>
                <w:b w:val="0"/>
                <w:sz w:val="21"/>
              </w:rPr>
              <w:t>Through BigQuery ML – enables ML models with SQL syntax.</w:t>
            </w:r>
          </w:p>
        </w:tc>
      </w:tr>
      <w:tr>
        <w:tc>
          <w:tcPr>
            <w:tcW w:type="dxa" w:w="4706"/>
            <w:shd w:val="clear" w:color="auto" w:fill="DCE6F1"/>
          </w:tcPr>
          <w:p>
            <w:pPr>
              <w:spacing w:after="40" w:before="40"/>
              <w:jc w:val="left"/>
            </w:pPr>
            <w:r/>
            <w:r>
              <w:rPr>
                <w:rFonts w:ascii="Cambria" w:hAnsi="Cambria"/>
                <w:b w:val="0"/>
                <w:sz w:val="21"/>
              </w:rPr>
              <w:t>Data Visualization</w:t>
            </w:r>
          </w:p>
        </w:tc>
        <w:tc>
          <w:tcPr>
            <w:tcW w:type="dxa" w:w="4706"/>
            <w:shd w:val="clear" w:color="auto" w:fill="DCE6F1"/>
          </w:tcPr>
          <w:p>
            <w:pPr>
              <w:spacing w:after="40" w:before="40"/>
              <w:jc w:val="left"/>
            </w:pPr>
            <w:r/>
            <w:r>
              <w:rPr>
                <w:rFonts w:ascii="Cambria" w:hAnsi="Cambria"/>
                <w:b w:val="0"/>
                <w:sz w:val="21"/>
              </w:rPr>
              <w:t>Natively integrates with Looker Studio, Tableau, Power BI, and others.</w:t>
            </w:r>
          </w:p>
        </w:tc>
      </w:tr>
      <w:tr>
        <w:tc>
          <w:tcPr>
            <w:tcW w:type="dxa" w:w="4706"/>
          </w:tcPr>
          <w:p>
            <w:pPr>
              <w:spacing w:after="40" w:before="40"/>
              <w:jc w:val="left"/>
            </w:pPr>
            <w:r/>
            <w:r>
              <w:rPr>
                <w:rFonts w:ascii="Cambria" w:hAnsi="Cambria"/>
                <w:b w:val="0"/>
                <w:sz w:val="21"/>
              </w:rPr>
              <w:t>Storage Options</w:t>
            </w:r>
          </w:p>
        </w:tc>
        <w:tc>
          <w:tcPr>
            <w:tcW w:type="dxa" w:w="4706"/>
          </w:tcPr>
          <w:p>
            <w:pPr>
              <w:spacing w:after="40" w:before="40"/>
              <w:jc w:val="left"/>
            </w:pPr>
            <w:r/>
            <w:r>
              <w:rPr>
                <w:rFonts w:ascii="Cambria" w:hAnsi="Cambria"/>
                <w:b w:val="0"/>
                <w:sz w:val="21"/>
              </w:rPr>
              <w:t>Supports both native BigQuery storage and external tables via BigLake.</w:t>
            </w:r>
          </w:p>
        </w:tc>
      </w:tr>
      <w:tr>
        <w:tc>
          <w:tcPr>
            <w:tcW w:type="dxa" w:w="4706"/>
            <w:shd w:val="clear" w:color="auto" w:fill="DCE6F1"/>
          </w:tcPr>
          <w:p>
            <w:pPr>
              <w:spacing w:after="40" w:before="40"/>
              <w:jc w:val="left"/>
            </w:pPr>
            <w:r/>
            <w:r>
              <w:rPr>
                <w:rFonts w:ascii="Cambria" w:hAnsi="Cambria"/>
                <w:b w:val="0"/>
                <w:sz w:val="21"/>
              </w:rPr>
              <w:t>Security &amp; Governance</w:t>
            </w:r>
          </w:p>
        </w:tc>
        <w:tc>
          <w:tcPr>
            <w:tcW w:type="dxa" w:w="4706"/>
            <w:shd w:val="clear" w:color="auto" w:fill="DCE6F1"/>
          </w:tcPr>
          <w:p>
            <w:pPr>
              <w:spacing w:after="40" w:before="40"/>
              <w:jc w:val="left"/>
            </w:pPr>
            <w:r/>
            <w:r>
              <w:rPr>
                <w:rFonts w:ascii="Cambria" w:hAnsi="Cambria"/>
                <w:b w:val="0"/>
                <w:sz w:val="21"/>
              </w:rPr>
              <w:t>IAM, column-level security, data masking, audit logs.</w:t>
            </w:r>
          </w:p>
        </w:tc>
      </w:tr>
    </w:tbl>
    <w:p>
      <w:pPr>
        <w:spacing w:after="80"/>
      </w:pPr>
    </w:p>
    <w:p>
      <w:pPr>
        <w:keepNext/>
        <w:spacing w:before="200" w:after="160"/>
      </w:pPr>
      <w:r>
        <w:rPr>
          <w:rFonts w:ascii="Cambria" w:hAnsi="Cambria"/>
          <w:b/>
          <w:color w:val="1F3A5F"/>
          <w:sz w:val="30"/>
        </w:rPr>
        <w:t>98.4. Workflow</w:t>
      </w:r>
    </w:p>
    <w:p>
      <w:pPr>
        <w:spacing w:line="276" w:lineRule="auto" w:after="80"/>
        <w:ind w:left="357" w:hanging="357"/>
        <w:jc w:val="both"/>
      </w:pPr>
      <w:r>
        <w:rPr>
          <w:rFonts w:ascii="Cambria" w:hAnsi="Cambria"/>
          <w:sz w:val="22"/>
        </w:rPr>
        <w:t xml:space="preserve">1. </w:t>
      </w:r>
      <w:r>
        <w:rPr>
          <w:rFonts w:ascii="Cambria" w:hAnsi="Cambria"/>
          <w:sz w:val="22"/>
        </w:rPr>
        <w:t>Data Ingestion: Load structured or semi-structured data (CSV, JSON, Avro, Parquet) from GCS, Google Sheets, APIs, etc.</w:t>
      </w:r>
    </w:p>
    <w:p>
      <w:pPr>
        <w:spacing w:line="276" w:lineRule="auto" w:after="80"/>
        <w:ind w:left="357" w:hanging="357"/>
        <w:jc w:val="both"/>
      </w:pPr>
      <w:r>
        <w:rPr>
          <w:rFonts w:ascii="Cambria" w:hAnsi="Cambria"/>
          <w:sz w:val="22"/>
        </w:rPr>
        <w:t xml:space="preserve">2. </w:t>
      </w:r>
      <w:r>
        <w:rPr>
          <w:rFonts w:ascii="Cambria" w:hAnsi="Cambria"/>
          <w:sz w:val="22"/>
        </w:rPr>
        <w:t>Data Storage: Store in BigQuery-managed tables or query external sources.</w:t>
      </w:r>
    </w:p>
    <w:p>
      <w:pPr>
        <w:spacing w:line="276" w:lineRule="auto" w:after="80"/>
        <w:ind w:left="357" w:hanging="357"/>
        <w:jc w:val="both"/>
      </w:pPr>
      <w:r>
        <w:rPr>
          <w:rFonts w:ascii="Cambria" w:hAnsi="Cambria"/>
          <w:sz w:val="22"/>
        </w:rPr>
        <w:t xml:space="preserve">3. </w:t>
      </w:r>
      <w:r>
        <w:rPr>
          <w:rFonts w:ascii="Cambria" w:hAnsi="Cambria"/>
          <w:sz w:val="22"/>
        </w:rPr>
        <w:t>Querying: Use SQL to analyze data, join tables, or build complex pipelines.</w:t>
      </w:r>
    </w:p>
    <w:p>
      <w:pPr>
        <w:spacing w:line="276" w:lineRule="auto" w:after="80"/>
        <w:ind w:left="357" w:hanging="357"/>
        <w:jc w:val="both"/>
      </w:pPr>
      <w:r>
        <w:rPr>
          <w:rFonts w:ascii="Cambria" w:hAnsi="Cambria"/>
          <w:sz w:val="22"/>
        </w:rPr>
        <w:t xml:space="preserve">4. </w:t>
      </w:r>
      <w:r>
        <w:rPr>
          <w:rFonts w:ascii="Cambria" w:hAnsi="Cambria"/>
          <w:sz w:val="22"/>
        </w:rPr>
        <w:t>Modeling: Use BigQuery ML to train and deploy ML models using SQL.</w:t>
      </w:r>
    </w:p>
    <w:p>
      <w:pPr>
        <w:spacing w:line="276" w:lineRule="auto" w:after="80"/>
        <w:ind w:left="357" w:hanging="357"/>
        <w:jc w:val="both"/>
      </w:pPr>
      <w:r>
        <w:rPr>
          <w:rFonts w:ascii="Cambria" w:hAnsi="Cambria"/>
          <w:sz w:val="22"/>
        </w:rPr>
        <w:t xml:space="preserve">5. </w:t>
      </w:r>
      <w:r>
        <w:rPr>
          <w:rFonts w:ascii="Cambria" w:hAnsi="Cambria"/>
          <w:sz w:val="22"/>
        </w:rPr>
        <w:t>Visualization: Connect to BI tools or create dashboards in Looker Studio.</w:t>
      </w:r>
    </w:p>
    <w:p>
      <w:pPr>
        <w:spacing w:line="276" w:lineRule="auto" w:after="80"/>
        <w:ind w:left="357" w:hanging="357"/>
        <w:jc w:val="both"/>
      </w:pPr>
      <w:r>
        <w:rPr>
          <w:rFonts w:ascii="Cambria" w:hAnsi="Cambria"/>
          <w:sz w:val="22"/>
        </w:rPr>
        <w:t xml:space="preserve">6. </w:t>
      </w:r>
      <w:r>
        <w:rPr>
          <w:rFonts w:ascii="Cambria" w:hAnsi="Cambria"/>
          <w:sz w:val="22"/>
        </w:rPr>
        <w:t>Exporting: Save results to Google Cloud Storage or downstream systems.</w:t>
      </w:r>
    </w:p>
    <w:p>
      <w:pPr>
        <w:keepNext/>
        <w:spacing w:before="200" w:after="160"/>
      </w:pPr>
      <w:r>
        <w:rPr>
          <w:rFonts w:ascii="Cambria" w:hAnsi="Cambria"/>
          <w:b/>
          <w:color w:val="1F3A5F"/>
          <w:sz w:val="30"/>
        </w:rPr>
        <w:t>98.5. Integration &amp; Tools</w:t>
      </w:r>
    </w:p>
    <w:p>
      <w:pPr>
        <w:pStyle w:val="ListBullet"/>
        <w:spacing w:line="276" w:lineRule="auto" w:after="80"/>
        <w:ind w:left="357"/>
        <w:jc w:val="both"/>
      </w:pPr>
      <w:r>
        <w:rPr>
          <w:rFonts w:ascii="Cambria" w:hAnsi="Cambria"/>
          <w:b/>
          <w:i w:val="0"/>
          <w:sz w:val="22"/>
        </w:rPr>
        <w:t xml:space="preserve">Data Sources: </w:t>
      </w:r>
      <w:r>
        <w:rPr>
          <w:rFonts w:ascii="Cambria" w:hAnsi="Cambria"/>
          <w:i w:val="0"/>
          <w:sz w:val="22"/>
        </w:rPr>
        <w:t>Google Cloud Storage, Cloud Pub/Sub, Cloud SQL, Firebase, Google Analytics 4, external APIs</w:t>
      </w:r>
    </w:p>
    <w:p>
      <w:pPr>
        <w:pStyle w:val="ListBullet"/>
        <w:spacing w:line="276" w:lineRule="auto" w:after="80"/>
        <w:ind w:left="357"/>
        <w:jc w:val="both"/>
      </w:pPr>
      <w:r>
        <w:rPr>
          <w:rFonts w:ascii="Cambria" w:hAnsi="Cambria"/>
          <w:b/>
          <w:i w:val="0"/>
          <w:sz w:val="22"/>
        </w:rPr>
        <w:t xml:space="preserve">Visualization: </w:t>
      </w:r>
      <w:r>
        <w:rPr>
          <w:rFonts w:ascii="Cambria" w:hAnsi="Cambria"/>
          <w:i w:val="0"/>
          <w:sz w:val="22"/>
        </w:rPr>
        <w:t>Looker Studio (Data Studio), Tableau, Power BI, Qlik</w:t>
      </w:r>
    </w:p>
    <w:p>
      <w:pPr>
        <w:pStyle w:val="ListBullet"/>
        <w:spacing w:line="276" w:lineRule="auto" w:after="80"/>
        <w:ind w:left="357"/>
        <w:jc w:val="both"/>
      </w:pPr>
      <w:r>
        <w:rPr>
          <w:rFonts w:ascii="Cambria" w:hAnsi="Cambria"/>
          <w:b/>
          <w:i w:val="0"/>
          <w:sz w:val="22"/>
        </w:rPr>
        <w:t xml:space="preserve">ML/AI: </w:t>
      </w:r>
      <w:r>
        <w:rPr>
          <w:rFonts w:ascii="Cambria" w:hAnsi="Cambria"/>
          <w:i w:val="0"/>
          <w:sz w:val="22"/>
        </w:rPr>
        <w:t>TensorFlow, BigQuery ML, Vertex AI</w:t>
      </w:r>
    </w:p>
    <w:p>
      <w:pPr>
        <w:pStyle w:val="ListBullet"/>
        <w:spacing w:line="276" w:lineRule="auto" w:after="80"/>
        <w:ind w:left="357"/>
        <w:jc w:val="both"/>
      </w:pPr>
      <w:r>
        <w:rPr>
          <w:rFonts w:ascii="Cambria" w:hAnsi="Cambria"/>
          <w:b/>
          <w:i w:val="0"/>
          <w:sz w:val="22"/>
        </w:rPr>
        <w:t xml:space="preserve">ETL Tools: </w:t>
      </w:r>
      <w:r>
        <w:rPr>
          <w:rFonts w:ascii="Cambria" w:hAnsi="Cambria"/>
          <w:i w:val="0"/>
          <w:sz w:val="22"/>
        </w:rPr>
        <w:t>Apache Beam, Dataflow, Fivetran, Informatica, dbt</w:t>
      </w:r>
    </w:p>
    <w:p>
      <w:pPr>
        <w:pStyle w:val="ListBullet"/>
        <w:spacing w:line="276" w:lineRule="auto" w:after="80"/>
        <w:ind w:left="357"/>
        <w:jc w:val="both"/>
      </w:pPr>
      <w:r>
        <w:rPr>
          <w:rFonts w:ascii="Cambria" w:hAnsi="Cambria"/>
          <w:b/>
          <w:i w:val="0"/>
          <w:sz w:val="22"/>
        </w:rPr>
        <w:t xml:space="preserve">Languages &amp; APIs: </w:t>
      </w:r>
      <w:r>
        <w:rPr>
          <w:rFonts w:ascii="Cambria" w:hAnsi="Cambria"/>
          <w:i w:val="0"/>
          <w:sz w:val="22"/>
        </w:rPr>
        <w:t>SQL, Python, Java, Go, REST API, JDBC/ODBC</w:t>
      </w:r>
    </w:p>
    <w:p>
      <w:pPr>
        <w:keepNext/>
        <w:spacing w:before="200" w:after="160"/>
      </w:pPr>
      <w:r>
        <w:rPr>
          <w:rFonts w:ascii="Cambria" w:hAnsi="Cambria"/>
          <w:b/>
          <w:color w:val="1F3A5F"/>
          <w:sz w:val="30"/>
        </w:rPr>
        <w:t>98.6. Pricing</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Model</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On-Demand Pricing</w:t>
            </w:r>
          </w:p>
        </w:tc>
        <w:tc>
          <w:tcPr>
            <w:tcW w:type="dxa" w:w="4706"/>
          </w:tcPr>
          <w:p>
            <w:pPr>
              <w:spacing w:after="40" w:before="40"/>
              <w:jc w:val="left"/>
            </w:pPr>
            <w:r/>
            <w:r>
              <w:rPr>
                <w:rFonts w:ascii="Cambria" w:hAnsi="Cambria"/>
                <w:b w:val="0"/>
                <w:sz w:val="21"/>
              </w:rPr>
              <w:t>Pay per query ($ per TB processed)</w:t>
            </w:r>
          </w:p>
        </w:tc>
      </w:tr>
      <w:tr>
        <w:tc>
          <w:tcPr>
            <w:tcW w:type="dxa" w:w="4706"/>
            <w:shd w:val="clear" w:color="auto" w:fill="DCE6F1"/>
          </w:tcPr>
          <w:p>
            <w:pPr>
              <w:spacing w:after="40" w:before="40"/>
              <w:jc w:val="left"/>
            </w:pPr>
            <w:r/>
            <w:r>
              <w:rPr>
                <w:rFonts w:ascii="Cambria" w:hAnsi="Cambria"/>
                <w:b w:val="0"/>
                <w:sz w:val="21"/>
              </w:rPr>
              <w:t>Flat-Rate Pricing</w:t>
            </w:r>
          </w:p>
        </w:tc>
        <w:tc>
          <w:tcPr>
            <w:tcW w:type="dxa" w:w="4706"/>
            <w:shd w:val="clear" w:color="auto" w:fill="DCE6F1"/>
          </w:tcPr>
          <w:p>
            <w:pPr>
              <w:spacing w:after="40" w:before="40"/>
              <w:jc w:val="left"/>
            </w:pPr>
            <w:r/>
            <w:r>
              <w:rPr>
                <w:rFonts w:ascii="Cambria" w:hAnsi="Cambria"/>
                <w:b w:val="0"/>
                <w:sz w:val="21"/>
              </w:rPr>
              <w:t>Monthly commitment for reserved slots</w:t>
            </w:r>
          </w:p>
        </w:tc>
      </w:tr>
      <w:tr>
        <w:tc>
          <w:tcPr>
            <w:tcW w:type="dxa" w:w="4706"/>
          </w:tcPr>
          <w:p>
            <w:pPr>
              <w:spacing w:after="40" w:before="40"/>
              <w:jc w:val="left"/>
            </w:pPr>
            <w:r/>
            <w:r>
              <w:rPr>
                <w:rFonts w:ascii="Cambria" w:hAnsi="Cambria"/>
                <w:b w:val="0"/>
                <w:sz w:val="21"/>
              </w:rPr>
              <w:t>Storage Pricing</w:t>
            </w:r>
          </w:p>
        </w:tc>
        <w:tc>
          <w:tcPr>
            <w:tcW w:type="dxa" w:w="4706"/>
          </w:tcPr>
          <w:p>
            <w:pPr>
              <w:spacing w:after="40" w:before="40"/>
              <w:jc w:val="left"/>
            </w:pPr>
            <w:r/>
            <w:r>
              <w:rPr>
                <w:rFonts w:ascii="Cambria" w:hAnsi="Cambria"/>
                <w:b w:val="0"/>
                <w:sz w:val="21"/>
              </w:rPr>
              <w:t>Separate charges for active and long-term storage</w:t>
            </w:r>
          </w:p>
        </w:tc>
      </w:tr>
    </w:tbl>
    <w:p>
      <w:pPr>
        <w:spacing w:after="80"/>
      </w:pPr>
    </w:p>
    <w:p>
      <w:pPr>
        <w:spacing w:after="120" w:before="0" w:line="276" w:lineRule="auto"/>
        <w:jc w:val="both"/>
      </w:pPr>
      <w:r>
        <w:rPr>
          <w:rFonts w:ascii="Cambria" w:hAnsi="Cambria"/>
          <w:b w:val="0"/>
          <w:i w:val="0"/>
          <w:sz w:val="22"/>
        </w:rPr>
        <w:t>Cost control tools include custom quotas, budget alerts, and usage monitoring.</w:t>
      </w:r>
    </w:p>
    <w:p>
      <w:pPr>
        <w:keepNext/>
        <w:spacing w:before="200" w:after="160"/>
      </w:pPr>
      <w:r>
        <w:rPr>
          <w:rFonts w:ascii="Cambria" w:hAnsi="Cambria"/>
          <w:b/>
          <w:color w:val="1F3A5F"/>
          <w:sz w:val="30"/>
        </w:rPr>
        <w:t>98.7.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Industry</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Retail</w:t>
            </w:r>
          </w:p>
        </w:tc>
        <w:tc>
          <w:tcPr>
            <w:tcW w:type="dxa" w:w="4706"/>
          </w:tcPr>
          <w:p>
            <w:pPr>
              <w:spacing w:after="40" w:before="40"/>
              <w:jc w:val="left"/>
            </w:pPr>
            <w:r/>
            <w:r>
              <w:rPr>
                <w:rFonts w:ascii="Cambria" w:hAnsi="Cambria"/>
                <w:b w:val="0"/>
                <w:sz w:val="21"/>
              </w:rPr>
              <w:t>Customer behavior analysis, inventory forecasting</w:t>
            </w:r>
          </w:p>
        </w:tc>
      </w:tr>
      <w:tr>
        <w:tc>
          <w:tcPr>
            <w:tcW w:type="dxa" w:w="4706"/>
            <w:shd w:val="clear" w:color="auto" w:fill="DCE6F1"/>
          </w:tcPr>
          <w:p>
            <w:pPr>
              <w:spacing w:after="40" w:before="40"/>
              <w:jc w:val="left"/>
            </w:pPr>
            <w:r/>
            <w:r>
              <w:rPr>
                <w:rFonts w:ascii="Cambria" w:hAnsi="Cambria"/>
                <w:b w:val="0"/>
                <w:sz w:val="21"/>
              </w:rPr>
              <w:t>Finance</w:t>
            </w:r>
          </w:p>
        </w:tc>
        <w:tc>
          <w:tcPr>
            <w:tcW w:type="dxa" w:w="4706"/>
            <w:shd w:val="clear" w:color="auto" w:fill="DCE6F1"/>
          </w:tcPr>
          <w:p>
            <w:pPr>
              <w:spacing w:after="40" w:before="40"/>
              <w:jc w:val="left"/>
            </w:pPr>
            <w:r/>
            <w:r>
              <w:rPr>
                <w:rFonts w:ascii="Cambria" w:hAnsi="Cambria"/>
                <w:b w:val="0"/>
                <w:sz w:val="21"/>
              </w:rPr>
              <w:t>Fraud detection, real-time transaction monitoring</w:t>
            </w:r>
          </w:p>
        </w:tc>
      </w:tr>
      <w:tr>
        <w:tc>
          <w:tcPr>
            <w:tcW w:type="dxa" w:w="4706"/>
          </w:tcPr>
          <w:p>
            <w:pPr>
              <w:spacing w:after="40" w:before="40"/>
              <w:jc w:val="left"/>
            </w:pPr>
            <w:r/>
            <w:r>
              <w:rPr>
                <w:rFonts w:ascii="Cambria" w:hAnsi="Cambria"/>
                <w:b w:val="0"/>
                <w:sz w:val="21"/>
              </w:rPr>
              <w:t>Healthcare</w:t>
            </w:r>
          </w:p>
        </w:tc>
        <w:tc>
          <w:tcPr>
            <w:tcW w:type="dxa" w:w="4706"/>
          </w:tcPr>
          <w:p>
            <w:pPr>
              <w:spacing w:after="40" w:before="40"/>
              <w:jc w:val="left"/>
            </w:pPr>
            <w:r/>
            <w:r>
              <w:rPr>
                <w:rFonts w:ascii="Cambria" w:hAnsi="Cambria"/>
                <w:b w:val="0"/>
                <w:sz w:val="21"/>
              </w:rPr>
              <w:t>Population health analytics, genomics</w:t>
            </w:r>
          </w:p>
        </w:tc>
      </w:tr>
      <w:tr>
        <w:tc>
          <w:tcPr>
            <w:tcW w:type="dxa" w:w="4706"/>
            <w:shd w:val="clear" w:color="auto" w:fill="DCE6F1"/>
          </w:tcPr>
          <w:p>
            <w:pPr>
              <w:spacing w:after="40" w:before="40"/>
              <w:jc w:val="left"/>
            </w:pPr>
            <w:r/>
            <w:r>
              <w:rPr>
                <w:rFonts w:ascii="Cambria" w:hAnsi="Cambria"/>
                <w:b w:val="0"/>
                <w:sz w:val="21"/>
              </w:rPr>
              <w:t>Marketing</w:t>
            </w:r>
          </w:p>
        </w:tc>
        <w:tc>
          <w:tcPr>
            <w:tcW w:type="dxa" w:w="4706"/>
            <w:shd w:val="clear" w:color="auto" w:fill="DCE6F1"/>
          </w:tcPr>
          <w:p>
            <w:pPr>
              <w:spacing w:after="40" w:before="40"/>
              <w:jc w:val="left"/>
            </w:pPr>
            <w:r/>
            <w:r>
              <w:rPr>
                <w:rFonts w:ascii="Cambria" w:hAnsi="Cambria"/>
                <w:b w:val="0"/>
                <w:sz w:val="21"/>
              </w:rPr>
              <w:t>Ad campaign performance, multi-channel attribution</w:t>
            </w:r>
          </w:p>
        </w:tc>
      </w:tr>
      <w:tr>
        <w:tc>
          <w:tcPr>
            <w:tcW w:type="dxa" w:w="4706"/>
          </w:tcPr>
          <w:p>
            <w:pPr>
              <w:spacing w:after="40" w:before="40"/>
              <w:jc w:val="left"/>
            </w:pPr>
            <w:r/>
            <w:r>
              <w:rPr>
                <w:rFonts w:ascii="Cambria" w:hAnsi="Cambria"/>
                <w:b w:val="0"/>
                <w:sz w:val="21"/>
              </w:rPr>
              <w:t>Gaming</w:t>
            </w:r>
          </w:p>
        </w:tc>
        <w:tc>
          <w:tcPr>
            <w:tcW w:type="dxa" w:w="4706"/>
          </w:tcPr>
          <w:p>
            <w:pPr>
              <w:spacing w:after="40" w:before="40"/>
              <w:jc w:val="left"/>
            </w:pPr>
            <w:r/>
            <w:r>
              <w:rPr>
                <w:rFonts w:ascii="Cambria" w:hAnsi="Cambria"/>
                <w:b w:val="0"/>
                <w:sz w:val="21"/>
              </w:rPr>
              <w:t>Player behavior insights, in-game event tracking</w:t>
            </w:r>
          </w:p>
        </w:tc>
      </w:tr>
    </w:tbl>
    <w:p>
      <w:pPr>
        <w:spacing w:after="80"/>
      </w:pPr>
    </w:p>
    <w:p>
      <w:pPr>
        <w:keepNext/>
        <w:spacing w:before="200" w:after="160"/>
      </w:pPr>
      <w:r>
        <w:rPr>
          <w:rFonts w:ascii="Cambria" w:hAnsi="Cambria"/>
          <w:b/>
          <w:color w:val="1F3A5F"/>
          <w:sz w:val="30"/>
        </w:rPr>
        <w:t>98.8. Strengths</w:t>
      </w:r>
    </w:p>
    <w:p>
      <w:pPr>
        <w:pStyle w:val="ListBullet"/>
        <w:spacing w:line="276" w:lineRule="auto" w:after="80"/>
        <w:ind w:left="357"/>
        <w:jc w:val="both"/>
      </w:pPr>
      <w:r>
        <w:rPr>
          <w:rFonts w:ascii="Cambria" w:hAnsi="Cambria"/>
          <w:i w:val="0"/>
          <w:sz w:val="22"/>
        </w:rPr>
        <w:t>Fast, scalable SQL queries on massive data</w:t>
      </w:r>
    </w:p>
    <w:p>
      <w:pPr>
        <w:pStyle w:val="ListBullet"/>
        <w:spacing w:line="276" w:lineRule="auto" w:after="80"/>
        <w:ind w:left="357"/>
        <w:jc w:val="both"/>
      </w:pPr>
      <w:r>
        <w:rPr>
          <w:rFonts w:ascii="Cambria" w:hAnsi="Cambria"/>
          <w:i w:val="0"/>
          <w:sz w:val="22"/>
        </w:rPr>
        <w:t>No server or infrastructure management</w:t>
      </w:r>
    </w:p>
    <w:p>
      <w:pPr>
        <w:pStyle w:val="ListBullet"/>
        <w:spacing w:line="276" w:lineRule="auto" w:after="80"/>
        <w:ind w:left="357"/>
        <w:jc w:val="both"/>
      </w:pPr>
      <w:r>
        <w:rPr>
          <w:rFonts w:ascii="Cambria" w:hAnsi="Cambria"/>
          <w:i w:val="0"/>
          <w:sz w:val="22"/>
        </w:rPr>
        <w:t>Integrated ML with BigQuery ML</w:t>
      </w:r>
    </w:p>
    <w:p>
      <w:pPr>
        <w:pStyle w:val="ListBullet"/>
        <w:spacing w:line="276" w:lineRule="auto" w:after="80"/>
        <w:ind w:left="357"/>
        <w:jc w:val="both"/>
      </w:pPr>
      <w:r>
        <w:rPr>
          <w:rFonts w:ascii="Cambria" w:hAnsi="Cambria"/>
          <w:i w:val="0"/>
          <w:sz w:val="22"/>
        </w:rPr>
        <w:t>Seamless GCP ecosystem integration</w:t>
      </w:r>
    </w:p>
    <w:p>
      <w:pPr>
        <w:pStyle w:val="ListBullet"/>
        <w:spacing w:line="276" w:lineRule="auto" w:after="80"/>
        <w:ind w:left="357"/>
        <w:jc w:val="both"/>
      </w:pPr>
      <w:r>
        <w:rPr>
          <w:rFonts w:ascii="Cambria" w:hAnsi="Cambria"/>
          <w:i w:val="0"/>
          <w:sz w:val="22"/>
        </w:rPr>
        <w:t>Pay-as-you-go pricing flexibility</w:t>
      </w:r>
    </w:p>
    <w:p>
      <w:pPr>
        <w:pStyle w:val="ListBullet"/>
        <w:spacing w:line="276" w:lineRule="auto" w:after="80"/>
        <w:ind w:left="357"/>
        <w:jc w:val="both"/>
      </w:pPr>
      <w:r>
        <w:rPr>
          <w:rFonts w:ascii="Cambria" w:hAnsi="Cambria"/>
          <w:i w:val="0"/>
          <w:sz w:val="22"/>
        </w:rPr>
        <w:t>Secure and compliant (HIPAA, GDPR, ISO/IEC certifications)</w:t>
      </w:r>
    </w:p>
    <w:p>
      <w:pPr>
        <w:keepNext/>
        <w:spacing w:before="200" w:after="160"/>
      </w:pPr>
      <w:r>
        <w:rPr>
          <w:rFonts w:ascii="Cambria" w:hAnsi="Cambria"/>
          <w:b/>
          <w:color w:val="1F3A5F"/>
          <w:sz w:val="30"/>
        </w:rPr>
        <w:t>98.9. Limitations</w:t>
      </w:r>
    </w:p>
    <w:p>
      <w:pPr>
        <w:pStyle w:val="ListBullet"/>
        <w:spacing w:line="276" w:lineRule="auto" w:after="80"/>
        <w:ind w:left="357"/>
        <w:jc w:val="both"/>
      </w:pPr>
      <w:r>
        <w:rPr>
          <w:rFonts w:ascii="Cambria" w:hAnsi="Cambria"/>
          <w:i w:val="0"/>
          <w:sz w:val="22"/>
        </w:rPr>
        <w:t>Cost spikes if not managed carefully</w:t>
      </w:r>
    </w:p>
    <w:p>
      <w:pPr>
        <w:pStyle w:val="ListBullet"/>
        <w:spacing w:line="276" w:lineRule="auto" w:after="80"/>
        <w:ind w:left="357"/>
        <w:jc w:val="both"/>
      </w:pPr>
      <w:r>
        <w:rPr>
          <w:rFonts w:ascii="Cambria" w:hAnsi="Cambria"/>
          <w:i w:val="0"/>
          <w:sz w:val="22"/>
        </w:rPr>
        <w:t>Cold-start latency in some interactive queries</w:t>
      </w:r>
    </w:p>
    <w:p>
      <w:pPr>
        <w:pStyle w:val="ListBullet"/>
        <w:spacing w:line="276" w:lineRule="auto" w:after="80"/>
        <w:ind w:left="357"/>
        <w:jc w:val="both"/>
      </w:pPr>
      <w:r>
        <w:rPr>
          <w:rFonts w:ascii="Cambria" w:hAnsi="Cambria"/>
          <w:i w:val="0"/>
          <w:sz w:val="22"/>
        </w:rPr>
        <w:t>No full transactional support (OLTP)</w:t>
      </w:r>
    </w:p>
    <w:p>
      <w:pPr>
        <w:pStyle w:val="ListBullet"/>
        <w:spacing w:line="276" w:lineRule="auto" w:after="80"/>
        <w:ind w:left="357"/>
        <w:jc w:val="both"/>
      </w:pPr>
      <w:r>
        <w:rPr>
          <w:rFonts w:ascii="Cambria" w:hAnsi="Cambria"/>
          <w:i w:val="0"/>
          <w:sz w:val="22"/>
        </w:rPr>
        <w:t>Limited support for unstructured data (compared to object storage)</w:t>
      </w:r>
    </w:p>
    <w:p>
      <w:pPr>
        <w:pStyle w:val="ListBullet"/>
        <w:spacing w:line="276" w:lineRule="auto" w:after="80"/>
        <w:ind w:left="357"/>
        <w:jc w:val="both"/>
      </w:pPr>
      <w:r>
        <w:rPr>
          <w:rFonts w:ascii="Cambria" w:hAnsi="Cambria"/>
          <w:i w:val="0"/>
          <w:sz w:val="22"/>
        </w:rPr>
        <w:t>Query performance may require optimization (e.g., partitioning, clustering)</w:t>
      </w:r>
    </w:p>
    <w:p>
      <w:pPr>
        <w:keepNext/>
        <w:spacing w:before="200" w:after="160"/>
      </w:pPr>
      <w:r>
        <w:rPr>
          <w:rFonts w:ascii="Cambria" w:hAnsi="Cambria"/>
          <w:b/>
          <w:color w:val="1F3A5F"/>
          <w:sz w:val="30"/>
        </w:rPr>
        <w:t>98.10. Summary</w:t>
      </w:r>
    </w:p>
    <w:p>
      <w:pPr>
        <w:spacing w:after="120" w:before="0" w:line="276" w:lineRule="auto"/>
        <w:jc w:val="both"/>
      </w:pPr>
      <w:r>
        <w:rPr>
          <w:rFonts w:ascii="Cambria" w:hAnsi="Cambria"/>
          <w:b w:val="0"/>
          <w:i w:val="0"/>
          <w:sz w:val="22"/>
        </w:rPr>
        <w:t>Google BigQuery is a leading platform for high-speed, cloud-based analytics, purpose-built for large-scale data processing. Its combination of ease-of-use, serverless operation, and powerful SQL-based interface makes it ideal for analysts, data engineers, and data scientists across industries. When paired with BI tools or GCP ML offerings, it becomes a comprehensive ecosystem for insight generation and decision-making at scale.</w:t>
      </w:r>
    </w:p>
    <w:p>
      <w:pPr>
        <w:keepNext/>
        <w:spacing w:before="280" w:after="160"/>
      </w:pPr>
      <w:r>
        <w:rPr>
          <w:rFonts w:ascii="Cambria" w:hAnsi="Cambria"/>
          <w:b/>
          <w:color w:val="1F3A5F"/>
          <w:sz w:val="36"/>
        </w:rPr>
        <w:t>99. Google Analytics 4 (GA4): Modern Web and App Analytics Platform</w:t>
      </w:r>
    </w:p>
    <w:p>
      <w:pPr>
        <w:keepNext/>
        <w:spacing w:before="200" w:after="160"/>
      </w:pPr>
      <w:r>
        <w:rPr>
          <w:rFonts w:ascii="Cambria" w:hAnsi="Cambria"/>
          <w:b/>
          <w:color w:val="1F3A5F"/>
          <w:sz w:val="30"/>
        </w:rPr>
        <w:t>99.1.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Google</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Digital Analytics / Web Analytics</w:t>
      </w:r>
    </w:p>
    <w:p>
      <w:pPr>
        <w:pStyle w:val="ListBullet"/>
        <w:spacing w:line="276" w:lineRule="auto" w:after="80"/>
        <w:ind w:left="357"/>
        <w:jc w:val="both"/>
      </w:pPr>
      <w:r>
        <w:rPr>
          <w:rFonts w:ascii="Cambria" w:hAnsi="Cambria"/>
          <w:b/>
          <w:i w:val="0"/>
          <w:sz w:val="22"/>
        </w:rPr>
        <w:t xml:space="preserve">Launched: </w:t>
      </w:r>
      <w:r>
        <w:rPr>
          <w:rFonts w:ascii="Cambria" w:hAnsi="Cambria"/>
          <w:i w:val="0"/>
          <w:sz w:val="22"/>
        </w:rPr>
        <w:t>Officially released in October 2020</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Web + App (iOS, Android, Web)</w:t>
      </w:r>
    </w:p>
    <w:p>
      <w:pPr>
        <w:keepNext/>
        <w:spacing w:before="200" w:after="160"/>
      </w:pPr>
      <w:r>
        <w:rPr>
          <w:rFonts w:ascii="Cambria" w:hAnsi="Cambria"/>
          <w:b/>
          <w:color w:val="1F3A5F"/>
          <w:sz w:val="30"/>
        </w:rPr>
        <w:t>99.2. Overview</w:t>
      </w:r>
    </w:p>
    <w:p>
      <w:pPr>
        <w:spacing w:after="120" w:before="0" w:line="276" w:lineRule="auto"/>
        <w:jc w:val="both"/>
      </w:pPr>
      <w:r>
        <w:rPr>
          <w:rFonts w:ascii="Cambria" w:hAnsi="Cambria"/>
          <w:b w:val="0"/>
          <w:i w:val="0"/>
          <w:sz w:val="22"/>
        </w:rPr>
        <w:t>Google Analytics 4 (GA4) is the successor to Universal Analytics, designed to provide a unified view of user interactions across websites and mobile apps. It emphasizes event-based tracking, privacy-first data collection, and machine learning-powered insights. Unlike its predecessor, GA4 is event-driven, meaning all interactions (pageviews, clicks, downloads, video plays, etc.) are treated as customizable events, making it more flexible and future-proof — especially for cookie-less and cross-platform environments.</w:t>
      </w:r>
    </w:p>
    <w:p>
      <w:pPr>
        <w:keepNext/>
        <w:spacing w:before="200" w:after="160"/>
      </w:pPr>
      <w:r>
        <w:rPr>
          <w:rFonts w:ascii="Cambria" w:hAnsi="Cambria"/>
          <w:b/>
          <w:color w:val="1F3A5F"/>
          <w:sz w:val="30"/>
        </w:rPr>
        <w:t>99.3.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Event-Based Model</w:t>
            </w:r>
          </w:p>
        </w:tc>
        <w:tc>
          <w:tcPr>
            <w:tcW w:type="dxa" w:w="4706"/>
          </w:tcPr>
          <w:p>
            <w:pPr>
              <w:spacing w:after="40" w:before="40"/>
              <w:jc w:val="left"/>
            </w:pPr>
            <w:r/>
            <w:r>
              <w:rPr>
                <w:rFonts w:ascii="Cambria" w:hAnsi="Cambria"/>
                <w:b w:val="0"/>
                <w:sz w:val="21"/>
              </w:rPr>
              <w:t>Tracks all user interactions as events rather than sessions</w:t>
            </w:r>
          </w:p>
        </w:tc>
      </w:tr>
      <w:tr>
        <w:tc>
          <w:tcPr>
            <w:tcW w:type="dxa" w:w="4706"/>
            <w:shd w:val="clear" w:color="auto" w:fill="DCE6F1"/>
          </w:tcPr>
          <w:p>
            <w:pPr>
              <w:spacing w:after="40" w:before="40"/>
              <w:jc w:val="left"/>
            </w:pPr>
            <w:r/>
            <w:r>
              <w:rPr>
                <w:rFonts w:ascii="Cambria" w:hAnsi="Cambria"/>
                <w:b w:val="0"/>
                <w:sz w:val="21"/>
              </w:rPr>
              <w:t>Cross-Platform Tracking</w:t>
            </w:r>
          </w:p>
        </w:tc>
        <w:tc>
          <w:tcPr>
            <w:tcW w:type="dxa" w:w="4706"/>
            <w:shd w:val="clear" w:color="auto" w:fill="DCE6F1"/>
          </w:tcPr>
          <w:p>
            <w:pPr>
              <w:spacing w:after="40" w:before="40"/>
              <w:jc w:val="left"/>
            </w:pPr>
            <w:r/>
            <w:r>
              <w:rPr>
                <w:rFonts w:ascii="Cambria" w:hAnsi="Cambria"/>
                <w:b w:val="0"/>
                <w:sz w:val="21"/>
              </w:rPr>
              <w:t>Unified tracking for web + mobile apps in one property</w:t>
            </w:r>
          </w:p>
        </w:tc>
      </w:tr>
      <w:tr>
        <w:tc>
          <w:tcPr>
            <w:tcW w:type="dxa" w:w="4706"/>
          </w:tcPr>
          <w:p>
            <w:pPr>
              <w:spacing w:after="40" w:before="40"/>
              <w:jc w:val="left"/>
            </w:pPr>
            <w:r/>
            <w:r>
              <w:rPr>
                <w:rFonts w:ascii="Cambria" w:hAnsi="Cambria"/>
                <w:b w:val="0"/>
                <w:sz w:val="21"/>
              </w:rPr>
              <w:t>Enhanced User Privacy</w:t>
            </w:r>
          </w:p>
        </w:tc>
        <w:tc>
          <w:tcPr>
            <w:tcW w:type="dxa" w:w="4706"/>
          </w:tcPr>
          <w:p>
            <w:pPr>
              <w:spacing w:after="40" w:before="40"/>
              <w:jc w:val="left"/>
            </w:pPr>
            <w:r/>
            <w:r>
              <w:rPr>
                <w:rFonts w:ascii="Cambria" w:hAnsi="Cambria"/>
                <w:b w:val="0"/>
                <w:sz w:val="21"/>
              </w:rPr>
              <w:t>Cookieless tracking support, GDPR/CCPA-compliant</w:t>
            </w:r>
          </w:p>
        </w:tc>
      </w:tr>
      <w:tr>
        <w:tc>
          <w:tcPr>
            <w:tcW w:type="dxa" w:w="4706"/>
            <w:shd w:val="clear" w:color="auto" w:fill="DCE6F1"/>
          </w:tcPr>
          <w:p>
            <w:pPr>
              <w:spacing w:after="40" w:before="40"/>
              <w:jc w:val="left"/>
            </w:pPr>
            <w:r/>
            <w:r>
              <w:rPr>
                <w:rFonts w:ascii="Cambria" w:hAnsi="Cambria"/>
                <w:b w:val="0"/>
                <w:sz w:val="21"/>
              </w:rPr>
              <w:t>Machine Learning Insights</w:t>
            </w:r>
          </w:p>
        </w:tc>
        <w:tc>
          <w:tcPr>
            <w:tcW w:type="dxa" w:w="4706"/>
            <w:shd w:val="clear" w:color="auto" w:fill="DCE6F1"/>
          </w:tcPr>
          <w:p>
            <w:pPr>
              <w:spacing w:after="40" w:before="40"/>
              <w:jc w:val="left"/>
            </w:pPr>
            <w:r/>
            <w:r>
              <w:rPr>
                <w:rFonts w:ascii="Cambria" w:hAnsi="Cambria"/>
                <w:b w:val="0"/>
                <w:sz w:val="21"/>
              </w:rPr>
              <w:t>Predictive metrics like churn probability, revenue potential</w:t>
            </w:r>
          </w:p>
        </w:tc>
      </w:tr>
      <w:tr>
        <w:tc>
          <w:tcPr>
            <w:tcW w:type="dxa" w:w="4706"/>
          </w:tcPr>
          <w:p>
            <w:pPr>
              <w:spacing w:after="40" w:before="40"/>
              <w:jc w:val="left"/>
            </w:pPr>
            <w:r/>
            <w:r>
              <w:rPr>
                <w:rFonts w:ascii="Cambria" w:hAnsi="Cambria"/>
                <w:b w:val="0"/>
                <w:sz w:val="21"/>
              </w:rPr>
              <w:t>BigQuery Export</w:t>
            </w:r>
          </w:p>
        </w:tc>
        <w:tc>
          <w:tcPr>
            <w:tcW w:type="dxa" w:w="4706"/>
          </w:tcPr>
          <w:p>
            <w:pPr>
              <w:spacing w:after="40" w:before="40"/>
              <w:jc w:val="left"/>
            </w:pPr>
            <w:r/>
            <w:r>
              <w:rPr>
                <w:rFonts w:ascii="Cambria" w:hAnsi="Cambria"/>
                <w:b w:val="0"/>
                <w:sz w:val="21"/>
              </w:rPr>
              <w:t>Native integration with BigQuery for raw data analysis</w:t>
            </w:r>
          </w:p>
        </w:tc>
      </w:tr>
      <w:tr>
        <w:tc>
          <w:tcPr>
            <w:tcW w:type="dxa" w:w="4706"/>
            <w:shd w:val="clear" w:color="auto" w:fill="DCE6F1"/>
          </w:tcPr>
          <w:p>
            <w:pPr>
              <w:spacing w:after="40" w:before="40"/>
              <w:jc w:val="left"/>
            </w:pPr>
            <w:r/>
            <w:r>
              <w:rPr>
                <w:rFonts w:ascii="Cambria" w:hAnsi="Cambria"/>
                <w:b w:val="0"/>
                <w:sz w:val="21"/>
              </w:rPr>
              <w:t>Custom Reports</w:t>
            </w:r>
          </w:p>
        </w:tc>
        <w:tc>
          <w:tcPr>
            <w:tcW w:type="dxa" w:w="4706"/>
            <w:shd w:val="clear" w:color="auto" w:fill="DCE6F1"/>
          </w:tcPr>
          <w:p>
            <w:pPr>
              <w:spacing w:after="40" w:before="40"/>
              <w:jc w:val="left"/>
            </w:pPr>
            <w:r/>
            <w:r>
              <w:rPr>
                <w:rFonts w:ascii="Cambria" w:hAnsi="Cambria"/>
                <w:b w:val="0"/>
                <w:sz w:val="21"/>
              </w:rPr>
              <w:t>Flexible exploration tools (funnels, cohorts, paths)</w:t>
            </w:r>
          </w:p>
        </w:tc>
      </w:tr>
      <w:tr>
        <w:tc>
          <w:tcPr>
            <w:tcW w:type="dxa" w:w="4706"/>
          </w:tcPr>
          <w:p>
            <w:pPr>
              <w:spacing w:after="40" w:before="40"/>
              <w:jc w:val="left"/>
            </w:pPr>
            <w:r/>
            <w:r>
              <w:rPr>
                <w:rFonts w:ascii="Cambria" w:hAnsi="Cambria"/>
                <w:b w:val="0"/>
                <w:sz w:val="21"/>
              </w:rPr>
              <w:t>Audience Builder</w:t>
            </w:r>
          </w:p>
        </w:tc>
        <w:tc>
          <w:tcPr>
            <w:tcW w:type="dxa" w:w="4706"/>
          </w:tcPr>
          <w:p>
            <w:pPr>
              <w:spacing w:after="40" w:before="40"/>
              <w:jc w:val="left"/>
            </w:pPr>
            <w:r/>
            <w:r>
              <w:rPr>
                <w:rFonts w:ascii="Cambria" w:hAnsi="Cambria"/>
                <w:b w:val="0"/>
                <w:sz w:val="21"/>
              </w:rPr>
              <w:t>Dynamic audience creation based on user behavior</w:t>
            </w:r>
          </w:p>
        </w:tc>
      </w:tr>
      <w:tr>
        <w:tc>
          <w:tcPr>
            <w:tcW w:type="dxa" w:w="4706"/>
            <w:shd w:val="clear" w:color="auto" w:fill="DCE6F1"/>
          </w:tcPr>
          <w:p>
            <w:pPr>
              <w:spacing w:after="40" w:before="40"/>
              <w:jc w:val="left"/>
            </w:pPr>
            <w:r/>
            <w:r>
              <w:rPr>
                <w:rFonts w:ascii="Cambria" w:hAnsi="Cambria"/>
                <w:b w:val="0"/>
                <w:sz w:val="21"/>
              </w:rPr>
              <w:t>Integration</w:t>
            </w:r>
          </w:p>
        </w:tc>
        <w:tc>
          <w:tcPr>
            <w:tcW w:type="dxa" w:w="4706"/>
            <w:shd w:val="clear" w:color="auto" w:fill="DCE6F1"/>
          </w:tcPr>
          <w:p>
            <w:pPr>
              <w:spacing w:after="40" w:before="40"/>
              <w:jc w:val="left"/>
            </w:pPr>
            <w:r/>
            <w:r>
              <w:rPr>
                <w:rFonts w:ascii="Cambria" w:hAnsi="Cambria"/>
                <w:b w:val="0"/>
                <w:sz w:val="21"/>
              </w:rPr>
              <w:t>Deep integration with Google Ads, Firebase, BigQuery, and Search Console</w:t>
            </w:r>
          </w:p>
        </w:tc>
      </w:tr>
    </w:tbl>
    <w:p>
      <w:pPr>
        <w:spacing w:after="80"/>
      </w:pPr>
    </w:p>
    <w:p>
      <w:pPr>
        <w:keepNext/>
        <w:spacing w:before="200" w:after="160"/>
      </w:pPr>
      <w:r>
        <w:rPr>
          <w:rFonts w:ascii="Cambria" w:hAnsi="Cambria"/>
          <w:b/>
          <w:color w:val="1F3A5F"/>
          <w:sz w:val="30"/>
        </w:rPr>
        <w:t>99.4. Key Metrics and Concepts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Concept</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Users</w:t>
            </w:r>
          </w:p>
        </w:tc>
        <w:tc>
          <w:tcPr>
            <w:tcW w:type="dxa" w:w="4706"/>
          </w:tcPr>
          <w:p>
            <w:pPr>
              <w:spacing w:after="40" w:before="40"/>
              <w:jc w:val="left"/>
            </w:pPr>
            <w:r/>
            <w:r>
              <w:rPr>
                <w:rFonts w:ascii="Cambria" w:hAnsi="Cambria"/>
                <w:b w:val="0"/>
                <w:sz w:val="21"/>
              </w:rPr>
              <w:t>Includes “Total Users” and “Active Users” (more relevant in GA4)</w:t>
            </w:r>
          </w:p>
        </w:tc>
      </w:tr>
      <w:tr>
        <w:tc>
          <w:tcPr>
            <w:tcW w:type="dxa" w:w="4706"/>
            <w:shd w:val="clear" w:color="auto" w:fill="DCE6F1"/>
          </w:tcPr>
          <w:p>
            <w:pPr>
              <w:spacing w:after="40" w:before="40"/>
              <w:jc w:val="left"/>
            </w:pPr>
            <w:r/>
            <w:r>
              <w:rPr>
                <w:rFonts w:ascii="Cambria" w:hAnsi="Cambria"/>
                <w:b w:val="0"/>
                <w:sz w:val="21"/>
              </w:rPr>
              <w:t>Events</w:t>
            </w:r>
          </w:p>
        </w:tc>
        <w:tc>
          <w:tcPr>
            <w:tcW w:type="dxa" w:w="4706"/>
            <w:shd w:val="clear" w:color="auto" w:fill="DCE6F1"/>
          </w:tcPr>
          <w:p>
            <w:pPr>
              <w:spacing w:after="40" w:before="40"/>
              <w:jc w:val="left"/>
            </w:pPr>
            <w:r/>
            <w:r>
              <w:rPr>
                <w:rFonts w:ascii="Cambria" w:hAnsi="Cambria"/>
                <w:b w:val="0"/>
                <w:sz w:val="21"/>
              </w:rPr>
              <w:t>All user actions (e.g., page_view, scroll, purchase)</w:t>
            </w:r>
          </w:p>
        </w:tc>
      </w:tr>
      <w:tr>
        <w:tc>
          <w:tcPr>
            <w:tcW w:type="dxa" w:w="4706"/>
          </w:tcPr>
          <w:p>
            <w:pPr>
              <w:spacing w:after="40" w:before="40"/>
              <w:jc w:val="left"/>
            </w:pPr>
            <w:r/>
            <w:r>
              <w:rPr>
                <w:rFonts w:ascii="Cambria" w:hAnsi="Cambria"/>
                <w:b w:val="0"/>
                <w:sz w:val="21"/>
              </w:rPr>
              <w:t>Conversions</w:t>
            </w:r>
          </w:p>
        </w:tc>
        <w:tc>
          <w:tcPr>
            <w:tcW w:type="dxa" w:w="4706"/>
          </w:tcPr>
          <w:p>
            <w:pPr>
              <w:spacing w:after="40" w:before="40"/>
              <w:jc w:val="left"/>
            </w:pPr>
            <w:r/>
            <w:r>
              <w:rPr>
                <w:rFonts w:ascii="Cambria" w:hAnsi="Cambria"/>
                <w:b w:val="0"/>
                <w:sz w:val="21"/>
              </w:rPr>
              <w:t>Defined events marked as critical goals (e.g., signup, checkout)</w:t>
            </w:r>
          </w:p>
        </w:tc>
      </w:tr>
      <w:tr>
        <w:tc>
          <w:tcPr>
            <w:tcW w:type="dxa" w:w="4706"/>
            <w:shd w:val="clear" w:color="auto" w:fill="DCE6F1"/>
          </w:tcPr>
          <w:p>
            <w:pPr>
              <w:spacing w:after="40" w:before="40"/>
              <w:jc w:val="left"/>
            </w:pPr>
            <w:r/>
            <w:r>
              <w:rPr>
                <w:rFonts w:ascii="Cambria" w:hAnsi="Cambria"/>
                <w:b w:val="0"/>
                <w:sz w:val="21"/>
              </w:rPr>
              <w:t>Engagement Metrics</w:t>
            </w:r>
          </w:p>
        </w:tc>
        <w:tc>
          <w:tcPr>
            <w:tcW w:type="dxa" w:w="4706"/>
            <w:shd w:val="clear" w:color="auto" w:fill="DCE6F1"/>
          </w:tcPr>
          <w:p>
            <w:pPr>
              <w:spacing w:after="40" w:before="40"/>
              <w:jc w:val="left"/>
            </w:pPr>
            <w:r/>
            <w:r>
              <w:rPr>
                <w:rFonts w:ascii="Cambria" w:hAnsi="Cambria"/>
                <w:b w:val="0"/>
                <w:sz w:val="21"/>
              </w:rPr>
              <w:t>Includes engagement time, engaged sessions, engagement rate</w:t>
            </w:r>
          </w:p>
        </w:tc>
      </w:tr>
      <w:tr>
        <w:tc>
          <w:tcPr>
            <w:tcW w:type="dxa" w:w="4706"/>
          </w:tcPr>
          <w:p>
            <w:pPr>
              <w:spacing w:after="40" w:before="40"/>
              <w:jc w:val="left"/>
            </w:pPr>
            <w:r/>
            <w:r>
              <w:rPr>
                <w:rFonts w:ascii="Cambria" w:hAnsi="Cambria"/>
                <w:b w:val="0"/>
                <w:sz w:val="21"/>
              </w:rPr>
              <w:t>User ID</w:t>
            </w:r>
          </w:p>
        </w:tc>
        <w:tc>
          <w:tcPr>
            <w:tcW w:type="dxa" w:w="4706"/>
          </w:tcPr>
          <w:p>
            <w:pPr>
              <w:spacing w:after="40" w:before="40"/>
              <w:jc w:val="left"/>
            </w:pPr>
            <w:r/>
            <w:r>
              <w:rPr>
                <w:rFonts w:ascii="Cambria" w:hAnsi="Cambria"/>
                <w:b w:val="0"/>
                <w:sz w:val="21"/>
              </w:rPr>
              <w:t>Allows cross-device and cross-platform user tracking</w:t>
            </w:r>
          </w:p>
        </w:tc>
      </w:tr>
    </w:tbl>
    <w:p>
      <w:pPr>
        <w:spacing w:after="80"/>
      </w:pPr>
    </w:p>
    <w:p>
      <w:pPr>
        <w:keepNext/>
        <w:spacing w:before="200" w:after="160"/>
      </w:pPr>
      <w:r>
        <w:rPr>
          <w:rFonts w:ascii="Cambria" w:hAnsi="Cambria"/>
          <w:b/>
          <w:color w:val="1F3A5F"/>
          <w:sz w:val="30"/>
        </w:rPr>
        <w:t>99.5. Workflow</w:t>
      </w:r>
    </w:p>
    <w:p>
      <w:pPr>
        <w:spacing w:line="276" w:lineRule="auto" w:after="80"/>
        <w:ind w:left="357" w:hanging="357"/>
        <w:jc w:val="both"/>
      </w:pPr>
      <w:r>
        <w:rPr>
          <w:rFonts w:ascii="Cambria" w:hAnsi="Cambria"/>
          <w:sz w:val="22"/>
        </w:rPr>
        <w:t xml:space="preserve">1. </w:t>
      </w:r>
      <w:r>
        <w:rPr>
          <w:rFonts w:ascii="Cambria" w:hAnsi="Cambria"/>
          <w:sz w:val="22"/>
        </w:rPr>
        <w:t>Setup GA4 Property in Google Analytics</w:t>
      </w:r>
    </w:p>
    <w:p>
      <w:pPr>
        <w:spacing w:line="276" w:lineRule="auto" w:after="80"/>
        <w:ind w:left="357" w:hanging="357"/>
        <w:jc w:val="both"/>
      </w:pPr>
      <w:r>
        <w:rPr>
          <w:rFonts w:ascii="Cambria" w:hAnsi="Cambria"/>
          <w:sz w:val="22"/>
        </w:rPr>
        <w:t xml:space="preserve">2. </w:t>
      </w:r>
      <w:r>
        <w:rPr>
          <w:rFonts w:ascii="Cambria" w:hAnsi="Cambria"/>
          <w:sz w:val="22"/>
        </w:rPr>
        <w:t>Install GA4 Tag via Google Tag Manager, gtag.js, or Firebase SDK</w:t>
      </w:r>
    </w:p>
    <w:p>
      <w:pPr>
        <w:spacing w:line="276" w:lineRule="auto" w:after="80"/>
        <w:ind w:left="357" w:hanging="357"/>
        <w:jc w:val="both"/>
      </w:pPr>
      <w:r>
        <w:rPr>
          <w:rFonts w:ascii="Cambria" w:hAnsi="Cambria"/>
          <w:sz w:val="22"/>
        </w:rPr>
        <w:t xml:space="preserve">3. </w:t>
      </w:r>
      <w:r>
        <w:rPr>
          <w:rFonts w:ascii="Cambria" w:hAnsi="Cambria"/>
          <w:sz w:val="22"/>
        </w:rPr>
        <w:t>Configure Events: Default + custom events</w:t>
      </w:r>
    </w:p>
    <w:p>
      <w:pPr>
        <w:spacing w:line="276" w:lineRule="auto" w:after="80"/>
        <w:ind w:left="357" w:hanging="357"/>
        <w:jc w:val="both"/>
      </w:pPr>
      <w:r>
        <w:rPr>
          <w:rFonts w:ascii="Cambria" w:hAnsi="Cambria"/>
          <w:sz w:val="22"/>
        </w:rPr>
        <w:t xml:space="preserve">4. </w:t>
      </w:r>
      <w:r>
        <w:rPr>
          <w:rFonts w:ascii="Cambria" w:hAnsi="Cambria"/>
          <w:sz w:val="22"/>
        </w:rPr>
        <w:t>Define Conversions for goal tracking</w:t>
      </w:r>
    </w:p>
    <w:p>
      <w:pPr>
        <w:spacing w:line="276" w:lineRule="auto" w:after="80"/>
        <w:ind w:left="357" w:hanging="357"/>
        <w:jc w:val="both"/>
      </w:pPr>
      <w:r>
        <w:rPr>
          <w:rFonts w:ascii="Cambria" w:hAnsi="Cambria"/>
          <w:sz w:val="22"/>
        </w:rPr>
        <w:t xml:space="preserve">5. </w:t>
      </w:r>
      <w:r>
        <w:rPr>
          <w:rFonts w:ascii="Cambria" w:hAnsi="Cambria"/>
          <w:sz w:val="22"/>
        </w:rPr>
        <w:t>Create Audiences for retargeting or personalization</w:t>
      </w:r>
    </w:p>
    <w:p>
      <w:pPr>
        <w:spacing w:line="276" w:lineRule="auto" w:after="80"/>
        <w:ind w:left="357" w:hanging="357"/>
        <w:jc w:val="both"/>
      </w:pPr>
      <w:r>
        <w:rPr>
          <w:rFonts w:ascii="Cambria" w:hAnsi="Cambria"/>
          <w:sz w:val="22"/>
        </w:rPr>
        <w:t xml:space="preserve">6. </w:t>
      </w:r>
      <w:r>
        <w:rPr>
          <w:rFonts w:ascii="Cambria" w:hAnsi="Cambria"/>
          <w:sz w:val="22"/>
        </w:rPr>
        <w:t>Analyze Reports or export to BigQuery</w:t>
      </w:r>
    </w:p>
    <w:p>
      <w:pPr>
        <w:spacing w:line="276" w:lineRule="auto" w:after="80"/>
        <w:ind w:left="357" w:hanging="357"/>
        <w:jc w:val="both"/>
      </w:pPr>
      <w:r>
        <w:rPr>
          <w:rFonts w:ascii="Cambria" w:hAnsi="Cambria"/>
          <w:sz w:val="22"/>
        </w:rPr>
        <w:t xml:space="preserve">7. </w:t>
      </w:r>
      <w:r>
        <w:rPr>
          <w:rFonts w:ascii="Cambria" w:hAnsi="Cambria"/>
          <w:sz w:val="22"/>
        </w:rPr>
        <w:t>Integrate with Ads/Tools for remarketing and campaign performance</w:t>
      </w:r>
    </w:p>
    <w:p>
      <w:pPr>
        <w:keepNext/>
        <w:spacing w:before="200" w:after="160"/>
      </w:pPr>
      <w:r>
        <w:rPr>
          <w:rFonts w:ascii="Cambria" w:hAnsi="Cambria"/>
          <w:b/>
          <w:color w:val="1F3A5F"/>
          <w:sz w:val="30"/>
        </w:rPr>
        <w:t>99.6.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Area</w:t>
            </w:r>
          </w:p>
        </w:tc>
        <w:tc>
          <w:tcPr>
            <w:tcW w:type="dxa" w:w="4706"/>
            <w:shd w:val="clear" w:color="auto" w:fill="1F3A5F"/>
          </w:tcPr>
          <w:p>
            <w:pPr>
              <w:spacing w:after="40" w:before="40"/>
              <w:jc w:val="left"/>
            </w:pPr>
            <w:r/>
            <w:r>
              <w:rPr>
                <w:rFonts w:ascii="Cambria" w:hAnsi="Cambria"/>
                <w:b/>
                <w:color w:val="FFFFFF"/>
                <w:sz w:val="22"/>
              </w:rPr>
              <w:t>Use Case</w:t>
            </w:r>
          </w:p>
        </w:tc>
      </w:tr>
      <w:tr>
        <w:tc>
          <w:tcPr>
            <w:tcW w:type="dxa" w:w="4706"/>
          </w:tcPr>
          <w:p>
            <w:pPr>
              <w:spacing w:after="40" w:before="40"/>
              <w:jc w:val="left"/>
            </w:pPr>
            <w:r/>
            <w:r>
              <w:rPr>
                <w:rFonts w:ascii="Cambria" w:hAnsi="Cambria"/>
                <w:b w:val="0"/>
                <w:sz w:val="21"/>
              </w:rPr>
              <w:t>E-Commerce</w:t>
            </w:r>
          </w:p>
        </w:tc>
        <w:tc>
          <w:tcPr>
            <w:tcW w:type="dxa" w:w="4706"/>
          </w:tcPr>
          <w:p>
            <w:pPr>
              <w:spacing w:after="40" w:before="40"/>
              <w:jc w:val="left"/>
            </w:pPr>
            <w:r/>
            <w:r>
              <w:rPr>
                <w:rFonts w:ascii="Cambria" w:hAnsi="Cambria"/>
                <w:b w:val="0"/>
                <w:sz w:val="21"/>
              </w:rPr>
              <w:t>Track cart behavior, checkout steps, product impressions</w:t>
            </w:r>
          </w:p>
        </w:tc>
      </w:tr>
      <w:tr>
        <w:tc>
          <w:tcPr>
            <w:tcW w:type="dxa" w:w="4706"/>
            <w:shd w:val="clear" w:color="auto" w:fill="DCE6F1"/>
          </w:tcPr>
          <w:p>
            <w:pPr>
              <w:spacing w:after="40" w:before="40"/>
              <w:jc w:val="left"/>
            </w:pPr>
            <w:r/>
            <w:r>
              <w:rPr>
                <w:rFonts w:ascii="Cambria" w:hAnsi="Cambria"/>
                <w:b w:val="0"/>
                <w:sz w:val="21"/>
              </w:rPr>
              <w:t>Content Websites</w:t>
            </w:r>
          </w:p>
        </w:tc>
        <w:tc>
          <w:tcPr>
            <w:tcW w:type="dxa" w:w="4706"/>
            <w:shd w:val="clear" w:color="auto" w:fill="DCE6F1"/>
          </w:tcPr>
          <w:p>
            <w:pPr>
              <w:spacing w:after="40" w:before="40"/>
              <w:jc w:val="left"/>
            </w:pPr>
            <w:r/>
            <w:r>
              <w:rPr>
                <w:rFonts w:ascii="Cambria" w:hAnsi="Cambria"/>
                <w:b w:val="0"/>
                <w:sz w:val="21"/>
              </w:rPr>
              <w:t>Understand article views, scrolls, downloads</w:t>
            </w:r>
          </w:p>
        </w:tc>
      </w:tr>
      <w:tr>
        <w:tc>
          <w:tcPr>
            <w:tcW w:type="dxa" w:w="4706"/>
          </w:tcPr>
          <w:p>
            <w:pPr>
              <w:spacing w:after="40" w:before="40"/>
              <w:jc w:val="left"/>
            </w:pPr>
            <w:r/>
            <w:r>
              <w:rPr>
                <w:rFonts w:ascii="Cambria" w:hAnsi="Cambria"/>
                <w:b w:val="0"/>
                <w:sz w:val="21"/>
              </w:rPr>
              <w:t>Mobile Apps</w:t>
            </w:r>
          </w:p>
        </w:tc>
        <w:tc>
          <w:tcPr>
            <w:tcW w:type="dxa" w:w="4706"/>
          </w:tcPr>
          <w:p>
            <w:pPr>
              <w:spacing w:after="40" w:before="40"/>
              <w:jc w:val="left"/>
            </w:pPr>
            <w:r/>
            <w:r>
              <w:rPr>
                <w:rFonts w:ascii="Cambria" w:hAnsi="Cambria"/>
                <w:b w:val="0"/>
                <w:sz w:val="21"/>
              </w:rPr>
              <w:t>In-app purchases, screen views, retention</w:t>
            </w:r>
          </w:p>
        </w:tc>
      </w:tr>
      <w:tr>
        <w:tc>
          <w:tcPr>
            <w:tcW w:type="dxa" w:w="4706"/>
            <w:shd w:val="clear" w:color="auto" w:fill="DCE6F1"/>
          </w:tcPr>
          <w:p>
            <w:pPr>
              <w:spacing w:after="40" w:before="40"/>
              <w:jc w:val="left"/>
            </w:pPr>
            <w:r/>
            <w:r>
              <w:rPr>
                <w:rFonts w:ascii="Cambria" w:hAnsi="Cambria"/>
                <w:b w:val="0"/>
                <w:sz w:val="21"/>
              </w:rPr>
              <w:t>Marketing Campaigns</w:t>
            </w:r>
          </w:p>
        </w:tc>
        <w:tc>
          <w:tcPr>
            <w:tcW w:type="dxa" w:w="4706"/>
            <w:shd w:val="clear" w:color="auto" w:fill="DCE6F1"/>
          </w:tcPr>
          <w:p>
            <w:pPr>
              <w:spacing w:after="40" w:before="40"/>
              <w:jc w:val="left"/>
            </w:pPr>
            <w:r/>
            <w:r>
              <w:rPr>
                <w:rFonts w:ascii="Cambria" w:hAnsi="Cambria"/>
                <w:b w:val="0"/>
                <w:sz w:val="21"/>
              </w:rPr>
              <w:t>Track user acquisition sources, UTM campaigns</w:t>
            </w:r>
          </w:p>
        </w:tc>
      </w:tr>
      <w:tr>
        <w:tc>
          <w:tcPr>
            <w:tcW w:type="dxa" w:w="4706"/>
          </w:tcPr>
          <w:p>
            <w:pPr>
              <w:spacing w:after="40" w:before="40"/>
              <w:jc w:val="left"/>
            </w:pPr>
            <w:r/>
            <w:r>
              <w:rPr>
                <w:rFonts w:ascii="Cambria" w:hAnsi="Cambria"/>
                <w:b w:val="0"/>
                <w:sz w:val="21"/>
              </w:rPr>
              <w:t>SaaS</w:t>
            </w:r>
          </w:p>
        </w:tc>
        <w:tc>
          <w:tcPr>
            <w:tcW w:type="dxa" w:w="4706"/>
          </w:tcPr>
          <w:p>
            <w:pPr>
              <w:spacing w:after="40" w:before="40"/>
              <w:jc w:val="left"/>
            </w:pPr>
            <w:r/>
            <w:r>
              <w:rPr>
                <w:rFonts w:ascii="Cambria" w:hAnsi="Cambria"/>
                <w:b w:val="0"/>
                <w:sz w:val="21"/>
              </w:rPr>
              <w:t>User signups, onboarding, subscription events</w:t>
            </w:r>
          </w:p>
        </w:tc>
      </w:tr>
    </w:tbl>
    <w:p>
      <w:pPr>
        <w:spacing w:after="80"/>
      </w:pPr>
    </w:p>
    <w:p>
      <w:pPr>
        <w:keepNext/>
        <w:spacing w:before="200" w:after="160"/>
      </w:pPr>
      <w:r>
        <w:rPr>
          <w:rFonts w:ascii="Cambria" w:hAnsi="Cambria"/>
          <w:b/>
          <w:color w:val="1F3A5F"/>
          <w:sz w:val="30"/>
        </w:rPr>
        <w:t>99.7. Strengths</w:t>
      </w:r>
    </w:p>
    <w:p>
      <w:pPr>
        <w:pStyle w:val="ListBullet"/>
        <w:spacing w:line="276" w:lineRule="auto" w:after="80"/>
        <w:ind w:left="357"/>
        <w:jc w:val="both"/>
      </w:pPr>
      <w:r>
        <w:rPr>
          <w:rFonts w:ascii="Cambria" w:hAnsi="Cambria"/>
          <w:i w:val="0"/>
          <w:sz w:val="22"/>
        </w:rPr>
        <w:t>Unified web + app tracking</w:t>
      </w:r>
    </w:p>
    <w:p>
      <w:pPr>
        <w:pStyle w:val="ListBullet"/>
        <w:spacing w:line="276" w:lineRule="auto" w:after="80"/>
        <w:ind w:left="357"/>
        <w:jc w:val="both"/>
      </w:pPr>
      <w:r>
        <w:rPr>
          <w:rFonts w:ascii="Cambria" w:hAnsi="Cambria"/>
          <w:i w:val="0"/>
          <w:sz w:val="22"/>
        </w:rPr>
        <w:t>Customizable event model (vs rigid goals in Universal Analytics)</w:t>
      </w:r>
    </w:p>
    <w:p>
      <w:pPr>
        <w:pStyle w:val="ListBullet"/>
        <w:spacing w:line="276" w:lineRule="auto" w:after="80"/>
        <w:ind w:left="357"/>
        <w:jc w:val="both"/>
      </w:pPr>
      <w:r>
        <w:rPr>
          <w:rFonts w:ascii="Cambria" w:hAnsi="Cambria"/>
          <w:i w:val="0"/>
          <w:sz w:val="22"/>
        </w:rPr>
        <w:t>Future-ready (supports cookieless environments)</w:t>
      </w:r>
    </w:p>
    <w:p>
      <w:pPr>
        <w:pStyle w:val="ListBullet"/>
        <w:spacing w:line="276" w:lineRule="auto" w:after="80"/>
        <w:ind w:left="357"/>
        <w:jc w:val="both"/>
      </w:pPr>
      <w:r>
        <w:rPr>
          <w:rFonts w:ascii="Cambria" w:hAnsi="Cambria"/>
          <w:i w:val="0"/>
          <w:sz w:val="22"/>
        </w:rPr>
        <w:t>Native BigQuery export for deep data analysis</w:t>
      </w:r>
    </w:p>
    <w:p>
      <w:pPr>
        <w:pStyle w:val="ListBullet"/>
        <w:spacing w:line="276" w:lineRule="auto" w:after="80"/>
        <w:ind w:left="357"/>
        <w:jc w:val="both"/>
      </w:pPr>
      <w:r>
        <w:rPr>
          <w:rFonts w:ascii="Cambria" w:hAnsi="Cambria"/>
          <w:i w:val="0"/>
          <w:sz w:val="22"/>
        </w:rPr>
        <w:t>Predictive analytics and machine learning support</w:t>
      </w:r>
    </w:p>
    <w:p>
      <w:pPr>
        <w:pStyle w:val="ListBullet"/>
        <w:spacing w:line="276" w:lineRule="auto" w:after="80"/>
        <w:ind w:left="357"/>
        <w:jc w:val="both"/>
      </w:pPr>
      <w:r>
        <w:rPr>
          <w:rFonts w:ascii="Cambria" w:hAnsi="Cambria"/>
          <w:i w:val="0"/>
          <w:sz w:val="22"/>
        </w:rPr>
        <w:t>Free to use for most features</w:t>
      </w:r>
    </w:p>
    <w:p>
      <w:pPr>
        <w:keepNext/>
        <w:spacing w:before="200" w:after="160"/>
      </w:pPr>
      <w:r>
        <w:rPr>
          <w:rFonts w:ascii="Cambria" w:hAnsi="Cambria"/>
          <w:b/>
          <w:color w:val="1F3A5F"/>
          <w:sz w:val="30"/>
        </w:rPr>
        <w:t>99.8. Limitations</w:t>
      </w:r>
    </w:p>
    <w:p>
      <w:pPr>
        <w:pStyle w:val="ListBullet"/>
        <w:spacing w:line="276" w:lineRule="auto" w:after="80"/>
        <w:ind w:left="357"/>
        <w:jc w:val="both"/>
      </w:pPr>
      <w:r>
        <w:rPr>
          <w:rFonts w:ascii="Cambria" w:hAnsi="Cambria"/>
          <w:i w:val="0"/>
          <w:sz w:val="22"/>
        </w:rPr>
        <w:t>Steeper learning curve for beginners (less intuitive UI)</w:t>
      </w:r>
    </w:p>
    <w:p>
      <w:pPr>
        <w:pStyle w:val="ListBullet"/>
        <w:spacing w:line="276" w:lineRule="auto" w:after="80"/>
        <w:ind w:left="357"/>
        <w:jc w:val="both"/>
      </w:pPr>
      <w:r>
        <w:rPr>
          <w:rFonts w:ascii="Cambria" w:hAnsi="Cambria"/>
          <w:i w:val="0"/>
          <w:sz w:val="22"/>
        </w:rPr>
        <w:t>Historical data not imported from Universal Analytics</w:t>
      </w:r>
    </w:p>
    <w:p>
      <w:pPr>
        <w:pStyle w:val="ListBullet"/>
        <w:spacing w:line="276" w:lineRule="auto" w:after="80"/>
        <w:ind w:left="357"/>
        <w:jc w:val="both"/>
      </w:pPr>
      <w:r>
        <w:rPr>
          <w:rFonts w:ascii="Cambria" w:hAnsi="Cambria"/>
          <w:i w:val="0"/>
          <w:sz w:val="22"/>
        </w:rPr>
        <w:t>Some standard reports are less detailed than in UA</w:t>
      </w:r>
    </w:p>
    <w:p>
      <w:pPr>
        <w:pStyle w:val="ListBullet"/>
        <w:spacing w:line="276" w:lineRule="auto" w:after="80"/>
        <w:ind w:left="357"/>
        <w:jc w:val="both"/>
      </w:pPr>
      <w:r>
        <w:rPr>
          <w:rFonts w:ascii="Cambria" w:hAnsi="Cambria"/>
          <w:i w:val="0"/>
          <w:sz w:val="22"/>
        </w:rPr>
        <w:t>Requires technical setup for custom events</w:t>
      </w:r>
    </w:p>
    <w:p>
      <w:pPr>
        <w:pStyle w:val="ListBullet"/>
        <w:spacing w:line="276" w:lineRule="auto" w:after="80"/>
        <w:ind w:left="357"/>
        <w:jc w:val="both"/>
      </w:pPr>
      <w:r>
        <w:rPr>
          <w:rFonts w:ascii="Cambria" w:hAnsi="Cambria"/>
          <w:i w:val="0"/>
          <w:sz w:val="22"/>
        </w:rPr>
        <w:t>Limited real-time data granularity compared to older versions</w:t>
      </w:r>
    </w:p>
    <w:p>
      <w:pPr>
        <w:keepNext/>
        <w:spacing w:before="200" w:after="160"/>
      </w:pPr>
      <w:r>
        <w:rPr>
          <w:rFonts w:ascii="Cambria" w:hAnsi="Cambria"/>
          <w:b/>
          <w:color w:val="1F3A5F"/>
          <w:sz w:val="30"/>
        </w:rPr>
        <w:t>99.9. Comparison: GA4 vs Universal Analytics</w:t>
      </w:r>
    </w:p>
    <w:p>
      <w:pPr>
        <w:spacing w:after="80" w:before="160" w:line="276" w:lineRule="auto"/>
        <w:jc w:val="left"/>
      </w:pPr>
      <w:r>
        <w:rPr>
          <w:rFonts w:ascii="Cambria" w:hAnsi="Cambria"/>
          <w:b/>
          <w:i w:val="0"/>
          <w:color w:val="1F3A5F"/>
          <w:sz w:val="24"/>
        </w:rPr>
        <w:t>Tracking Model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Pr>
          <w:p>
            <w:pPr>
              <w:spacing w:after="40" w:before="40"/>
              <w:jc w:val="left"/>
            </w:pPr>
            <w:r/>
            <w:r>
              <w:rPr>
                <w:rFonts w:ascii="Cambria" w:hAnsi="Cambria"/>
                <w:b/>
                <w:sz w:val="21"/>
              </w:rPr>
              <w:t>GA4</w:t>
            </w:r>
          </w:p>
        </w:tc>
        <w:tc>
          <w:tcPr>
            <w:tcW w:type="dxa" w:w="6577"/>
          </w:tcPr>
          <w:p>
            <w:pPr>
              <w:spacing w:after="40" w:before="40"/>
              <w:jc w:val="left"/>
            </w:pPr>
            <w:r/>
            <w:r>
              <w:rPr>
                <w:rFonts w:ascii="Cambria" w:hAnsi="Cambria"/>
                <w:b w:val="0"/>
                <w:sz w:val="21"/>
              </w:rPr>
              <w:t>Event-based</w:t>
            </w:r>
          </w:p>
        </w:tc>
      </w:tr>
      <w:tr>
        <w:tc>
          <w:tcPr>
            <w:tcW w:type="dxa" w:w="2835"/>
            <w:shd w:val="clear" w:color="auto" w:fill="DCE6F1"/>
          </w:tcPr>
          <w:p>
            <w:pPr>
              <w:spacing w:after="40" w:before="40"/>
              <w:jc w:val="left"/>
            </w:pPr>
            <w:r/>
            <w:r>
              <w:rPr>
                <w:rFonts w:ascii="Cambria" w:hAnsi="Cambria"/>
                <w:b/>
                <w:sz w:val="21"/>
              </w:rPr>
              <w:t>Universal Analytics</w:t>
            </w:r>
          </w:p>
        </w:tc>
        <w:tc>
          <w:tcPr>
            <w:tcW w:type="dxa" w:w="6577"/>
            <w:shd w:val="clear" w:color="auto" w:fill="DCE6F1"/>
          </w:tcPr>
          <w:p>
            <w:pPr>
              <w:spacing w:after="40" w:before="40"/>
              <w:jc w:val="left"/>
            </w:pPr>
            <w:r/>
            <w:r>
              <w:rPr>
                <w:rFonts w:ascii="Cambria" w:hAnsi="Cambria"/>
                <w:b w:val="0"/>
                <w:sz w:val="21"/>
              </w:rPr>
              <w:t>Session-based</w:t>
            </w:r>
          </w:p>
        </w:tc>
      </w:tr>
    </w:tbl>
    <w:p>
      <w:pPr>
        <w:spacing w:after="80"/>
      </w:pPr>
    </w:p>
    <w:p>
      <w:pPr>
        <w:spacing w:after="80" w:before="160" w:line="276" w:lineRule="auto"/>
        <w:jc w:val="left"/>
      </w:pPr>
      <w:r>
        <w:rPr>
          <w:rFonts w:ascii="Cambria" w:hAnsi="Cambria"/>
          <w:b/>
          <w:i w:val="0"/>
          <w:color w:val="1F3A5F"/>
          <w:sz w:val="24"/>
        </w:rPr>
        <w:t>App + Web Support</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Pr>
          <w:p>
            <w:pPr>
              <w:spacing w:after="40" w:before="40"/>
              <w:jc w:val="left"/>
            </w:pPr>
            <w:r/>
            <w:r>
              <w:rPr>
                <w:rFonts w:ascii="Cambria" w:hAnsi="Cambria"/>
                <w:b/>
                <w:sz w:val="21"/>
              </w:rPr>
              <w:t>GA4</w:t>
            </w:r>
          </w:p>
        </w:tc>
        <w:tc>
          <w:tcPr>
            <w:tcW w:type="dxa" w:w="6577"/>
          </w:tcPr>
          <w:p>
            <w:pPr>
              <w:spacing w:after="40" w:before="40"/>
              <w:jc w:val="left"/>
            </w:pPr>
            <w:r/>
            <w:r>
              <w:rPr>
                <w:rFonts w:ascii="Cambria" w:hAnsi="Cambria"/>
                <w:b w:val="0"/>
                <w:sz w:val="21"/>
              </w:rPr>
              <w:t>Yes (natively)</w:t>
            </w:r>
          </w:p>
        </w:tc>
      </w:tr>
      <w:tr>
        <w:tc>
          <w:tcPr>
            <w:tcW w:type="dxa" w:w="2835"/>
            <w:shd w:val="clear" w:color="auto" w:fill="DCE6F1"/>
          </w:tcPr>
          <w:p>
            <w:pPr>
              <w:spacing w:after="40" w:before="40"/>
              <w:jc w:val="left"/>
            </w:pPr>
            <w:r/>
            <w:r>
              <w:rPr>
                <w:rFonts w:ascii="Cambria" w:hAnsi="Cambria"/>
                <w:b/>
                <w:sz w:val="21"/>
              </w:rPr>
              <w:t>Universal Analytics</w:t>
            </w:r>
          </w:p>
        </w:tc>
        <w:tc>
          <w:tcPr>
            <w:tcW w:type="dxa" w:w="6577"/>
            <w:shd w:val="clear" w:color="auto" w:fill="DCE6F1"/>
          </w:tcPr>
          <w:p>
            <w:pPr>
              <w:spacing w:after="40" w:before="40"/>
              <w:jc w:val="left"/>
            </w:pPr>
            <w:r/>
            <w:r>
              <w:rPr>
                <w:rFonts w:ascii="Cambria" w:hAnsi="Cambria"/>
                <w:b w:val="0"/>
                <w:sz w:val="21"/>
              </w:rPr>
              <w:t>No (separate properties)</w:t>
            </w:r>
          </w:p>
        </w:tc>
      </w:tr>
    </w:tbl>
    <w:p>
      <w:pPr>
        <w:spacing w:after="80"/>
      </w:pPr>
    </w:p>
    <w:p>
      <w:pPr>
        <w:spacing w:after="80" w:before="160" w:line="276" w:lineRule="auto"/>
        <w:jc w:val="left"/>
      </w:pPr>
      <w:r>
        <w:rPr>
          <w:rFonts w:ascii="Cambria" w:hAnsi="Cambria"/>
          <w:b/>
          <w:i w:val="0"/>
          <w:color w:val="1F3A5F"/>
          <w:sz w:val="24"/>
        </w:rPr>
        <w:t>Reports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Pr>
          <w:p>
            <w:pPr>
              <w:spacing w:after="40" w:before="40"/>
              <w:jc w:val="left"/>
            </w:pPr>
            <w:r/>
            <w:r>
              <w:rPr>
                <w:rFonts w:ascii="Cambria" w:hAnsi="Cambria"/>
                <w:b/>
                <w:sz w:val="21"/>
              </w:rPr>
              <w:t>GA4</w:t>
            </w:r>
          </w:p>
        </w:tc>
        <w:tc>
          <w:tcPr>
            <w:tcW w:type="dxa" w:w="6577"/>
          </w:tcPr>
          <w:p>
            <w:pPr>
              <w:spacing w:after="40" w:before="40"/>
              <w:jc w:val="left"/>
            </w:pPr>
            <w:r/>
            <w:r>
              <w:rPr>
                <w:rFonts w:ascii="Cambria" w:hAnsi="Cambria"/>
                <w:b w:val="0"/>
                <w:sz w:val="21"/>
              </w:rPr>
              <w:t>Explorations (custom)</w:t>
            </w:r>
          </w:p>
        </w:tc>
      </w:tr>
      <w:tr>
        <w:tc>
          <w:tcPr>
            <w:tcW w:type="dxa" w:w="2835"/>
            <w:shd w:val="clear" w:color="auto" w:fill="DCE6F1"/>
          </w:tcPr>
          <w:p>
            <w:pPr>
              <w:spacing w:after="40" w:before="40"/>
              <w:jc w:val="left"/>
            </w:pPr>
            <w:r/>
            <w:r>
              <w:rPr>
                <w:rFonts w:ascii="Cambria" w:hAnsi="Cambria"/>
                <w:b/>
                <w:sz w:val="21"/>
              </w:rPr>
              <w:t>Universal Analytics</w:t>
            </w:r>
          </w:p>
        </w:tc>
        <w:tc>
          <w:tcPr>
            <w:tcW w:type="dxa" w:w="6577"/>
            <w:shd w:val="clear" w:color="auto" w:fill="DCE6F1"/>
          </w:tcPr>
          <w:p>
            <w:pPr>
              <w:spacing w:after="40" w:before="40"/>
              <w:jc w:val="left"/>
            </w:pPr>
            <w:r/>
            <w:r>
              <w:rPr>
                <w:rFonts w:ascii="Cambria" w:hAnsi="Cambria"/>
                <w:b w:val="0"/>
                <w:sz w:val="21"/>
              </w:rPr>
              <w:t>Predefined standard reports</w:t>
            </w:r>
          </w:p>
        </w:tc>
      </w:tr>
    </w:tbl>
    <w:p>
      <w:pPr>
        <w:spacing w:after="80"/>
      </w:pPr>
    </w:p>
    <w:p>
      <w:pPr>
        <w:spacing w:after="80" w:before="160" w:line="276" w:lineRule="auto"/>
        <w:jc w:val="left"/>
      </w:pPr>
      <w:r>
        <w:rPr>
          <w:rFonts w:ascii="Cambria" w:hAnsi="Cambria"/>
          <w:b/>
          <w:i w:val="0"/>
          <w:color w:val="1F3A5F"/>
          <w:sz w:val="24"/>
        </w:rPr>
        <w:t>Privacy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Pr>
          <w:p>
            <w:pPr>
              <w:spacing w:after="40" w:before="40"/>
              <w:jc w:val="left"/>
            </w:pPr>
            <w:r/>
            <w:r>
              <w:rPr>
                <w:rFonts w:ascii="Cambria" w:hAnsi="Cambria"/>
                <w:b/>
                <w:sz w:val="21"/>
              </w:rPr>
              <w:t>GA4</w:t>
            </w:r>
          </w:p>
        </w:tc>
        <w:tc>
          <w:tcPr>
            <w:tcW w:type="dxa" w:w="6577"/>
          </w:tcPr>
          <w:p>
            <w:pPr>
              <w:spacing w:after="40" w:before="40"/>
              <w:jc w:val="left"/>
            </w:pPr>
            <w:r/>
            <w:r>
              <w:rPr>
                <w:rFonts w:ascii="Cambria" w:hAnsi="Cambria"/>
                <w:b w:val="0"/>
                <w:sz w:val="21"/>
              </w:rPr>
              <w:t>Designed for privacy laws</w:t>
            </w:r>
          </w:p>
        </w:tc>
      </w:tr>
      <w:tr>
        <w:tc>
          <w:tcPr>
            <w:tcW w:type="dxa" w:w="2835"/>
            <w:shd w:val="clear" w:color="auto" w:fill="DCE6F1"/>
          </w:tcPr>
          <w:p>
            <w:pPr>
              <w:spacing w:after="40" w:before="40"/>
              <w:jc w:val="left"/>
            </w:pPr>
            <w:r/>
            <w:r>
              <w:rPr>
                <w:rFonts w:ascii="Cambria" w:hAnsi="Cambria"/>
                <w:b/>
                <w:sz w:val="21"/>
              </w:rPr>
              <w:t>Universal Analytics</w:t>
            </w:r>
          </w:p>
        </w:tc>
        <w:tc>
          <w:tcPr>
            <w:tcW w:type="dxa" w:w="6577"/>
            <w:shd w:val="clear" w:color="auto" w:fill="DCE6F1"/>
          </w:tcPr>
          <w:p>
            <w:pPr>
              <w:spacing w:after="40" w:before="40"/>
              <w:jc w:val="left"/>
            </w:pPr>
            <w:r/>
            <w:r>
              <w:rPr>
                <w:rFonts w:ascii="Cambria" w:hAnsi="Cambria"/>
                <w:b w:val="0"/>
                <w:sz w:val="21"/>
              </w:rPr>
              <w:t>Less privacy-focused</w:t>
            </w:r>
          </w:p>
        </w:tc>
      </w:tr>
    </w:tbl>
    <w:p>
      <w:pPr>
        <w:spacing w:after="80"/>
      </w:pPr>
    </w:p>
    <w:p>
      <w:pPr>
        <w:spacing w:after="80" w:before="160" w:line="276" w:lineRule="auto"/>
        <w:jc w:val="left"/>
      </w:pPr>
      <w:r>
        <w:rPr>
          <w:rFonts w:ascii="Cambria" w:hAnsi="Cambria"/>
          <w:b/>
          <w:i w:val="0"/>
          <w:color w:val="1F3A5F"/>
          <w:sz w:val="24"/>
        </w:rPr>
        <w:t>BigQuery Export</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Pr>
          <w:p>
            <w:pPr>
              <w:spacing w:after="40" w:before="40"/>
              <w:jc w:val="left"/>
            </w:pPr>
            <w:r/>
            <w:r>
              <w:rPr>
                <w:rFonts w:ascii="Cambria" w:hAnsi="Cambria"/>
                <w:b/>
                <w:sz w:val="21"/>
              </w:rPr>
              <w:t>GA4</w:t>
            </w:r>
          </w:p>
        </w:tc>
        <w:tc>
          <w:tcPr>
            <w:tcW w:type="dxa" w:w="6577"/>
          </w:tcPr>
          <w:p>
            <w:pPr>
              <w:spacing w:after="40" w:before="40"/>
              <w:jc w:val="left"/>
            </w:pPr>
            <w:r/>
            <w:r>
              <w:rPr>
                <w:rFonts w:ascii="Cambria" w:hAnsi="Cambria"/>
                <w:b w:val="0"/>
                <w:sz w:val="21"/>
              </w:rPr>
              <w:t>Free</w:t>
            </w:r>
          </w:p>
        </w:tc>
      </w:tr>
      <w:tr>
        <w:tc>
          <w:tcPr>
            <w:tcW w:type="dxa" w:w="2835"/>
            <w:shd w:val="clear" w:color="auto" w:fill="DCE6F1"/>
          </w:tcPr>
          <w:p>
            <w:pPr>
              <w:spacing w:after="40" w:before="40"/>
              <w:jc w:val="left"/>
            </w:pPr>
            <w:r/>
            <w:r>
              <w:rPr>
                <w:rFonts w:ascii="Cambria" w:hAnsi="Cambria"/>
                <w:b/>
                <w:sz w:val="21"/>
              </w:rPr>
              <w:t>Universal Analytics</w:t>
            </w:r>
          </w:p>
        </w:tc>
        <w:tc>
          <w:tcPr>
            <w:tcW w:type="dxa" w:w="6577"/>
            <w:shd w:val="clear" w:color="auto" w:fill="DCE6F1"/>
          </w:tcPr>
          <w:p>
            <w:pPr>
              <w:spacing w:after="40" w:before="40"/>
              <w:jc w:val="left"/>
            </w:pPr>
            <w:r/>
            <w:r>
              <w:rPr>
                <w:rFonts w:ascii="Cambria" w:hAnsi="Cambria"/>
                <w:b w:val="0"/>
                <w:sz w:val="21"/>
              </w:rPr>
              <w:t>Paid (only for GA360)</w:t>
            </w:r>
          </w:p>
        </w:tc>
      </w:tr>
    </w:tbl>
    <w:p>
      <w:pPr>
        <w:spacing w:after="80"/>
      </w:pPr>
    </w:p>
    <w:p>
      <w:pPr>
        <w:keepNext/>
        <w:spacing w:before="200" w:after="160"/>
      </w:pPr>
      <w:r>
        <w:rPr>
          <w:rFonts w:ascii="Cambria" w:hAnsi="Cambria"/>
          <w:b/>
          <w:color w:val="1F3A5F"/>
          <w:sz w:val="30"/>
        </w:rPr>
        <w:t>99.10. Summary</w:t>
      </w:r>
    </w:p>
    <w:p>
      <w:pPr>
        <w:spacing w:after="120" w:before="0" w:line="276" w:lineRule="auto"/>
        <w:jc w:val="both"/>
      </w:pPr>
      <w:r>
        <w:rPr>
          <w:rFonts w:ascii="Cambria" w:hAnsi="Cambria"/>
          <w:b w:val="0"/>
          <w:i w:val="0"/>
          <w:sz w:val="22"/>
        </w:rPr>
        <w:t>Google Analytics 4 is a modern analytics platform built for the evolving digital landscape — unifying data from apps and websites, prioritizing user privacy, and enabling deeper, machine learning-powered insights. While it introduces a learning curve, GA4 is a powerful, scalable solution for marketers, analysts, and product teams aiming to measure and optimize user experience in a dynamic, multi-platform world.</w:t>
      </w:r>
    </w:p>
    <w:p>
      <w:pPr>
        <w:keepNext/>
        <w:spacing w:before="280" w:after="160"/>
      </w:pPr>
      <w:r>
        <w:rPr>
          <w:rFonts w:ascii="Cambria" w:hAnsi="Cambria"/>
          <w:b/>
          <w:color w:val="1F3A5F"/>
          <w:sz w:val="36"/>
        </w:rPr>
        <w:t>100. BigML: Machine Learning Made Easy and Accessible</w:t>
      </w:r>
    </w:p>
    <w:p>
      <w:pPr>
        <w:keepNext/>
        <w:spacing w:before="200" w:after="160"/>
      </w:pPr>
      <w:r>
        <w:rPr>
          <w:rFonts w:ascii="Cambria" w:hAnsi="Cambria"/>
          <w:b/>
          <w:color w:val="1F3A5F"/>
          <w:sz w:val="30"/>
        </w:rPr>
        <w:t>100.1.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BigML, Inc.</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Machine Learning / Data Science Platform</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Cloud-based with RESTful API and web interface</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Freemium (Free with paid tiers for advanced features and usage)</w:t>
      </w:r>
    </w:p>
    <w:p>
      <w:pPr>
        <w:keepNext/>
        <w:spacing w:before="200" w:after="160"/>
      </w:pPr>
      <w:r>
        <w:rPr>
          <w:rFonts w:ascii="Cambria" w:hAnsi="Cambria"/>
          <w:b/>
          <w:color w:val="1F3A5F"/>
          <w:sz w:val="30"/>
        </w:rPr>
        <w:t>100.2. Overview</w:t>
      </w:r>
    </w:p>
    <w:p>
      <w:pPr>
        <w:spacing w:after="120" w:before="0" w:line="276" w:lineRule="auto"/>
        <w:jc w:val="both"/>
      </w:pPr>
      <w:r>
        <w:rPr>
          <w:rFonts w:ascii="Cambria" w:hAnsi="Cambria"/>
          <w:b w:val="0"/>
          <w:i w:val="0"/>
          <w:sz w:val="22"/>
        </w:rPr>
        <w:t>BigML is a cloud-based machine learning platform designed to make machine learning accessible, easy to use, and highly automated. It allows users to build, deploy, and manage predictive models without needing deep programming knowledge. BigML supports an end-to-end workflow—from data preparation to model deployment—through an intuitive UI or API.</w:t>
      </w:r>
    </w:p>
    <w:p>
      <w:pPr>
        <w:spacing w:after="120" w:before="0" w:line="276" w:lineRule="auto"/>
        <w:jc w:val="both"/>
      </w:pPr>
      <w:r>
        <w:rPr>
          <w:rFonts w:ascii="Cambria" w:hAnsi="Cambria"/>
          <w:b w:val="0"/>
          <w:i w:val="0"/>
          <w:sz w:val="22"/>
        </w:rPr>
        <w:t>It's widely used in industries like finance, education, healthcare, retail, and manufacturing for classification, regression, clustering, anomaly detection, forecasting, and more.</w:t>
      </w:r>
    </w:p>
    <w:p>
      <w:pPr>
        <w:keepNext/>
        <w:spacing w:before="200" w:after="160"/>
      </w:pPr>
      <w:r>
        <w:rPr>
          <w:rFonts w:ascii="Cambria" w:hAnsi="Cambria"/>
          <w:b/>
          <w:color w:val="1F3A5F"/>
          <w:sz w:val="30"/>
        </w:rPr>
        <w:t>100.3.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Automated Machine Learning (AutoML)</w:t>
            </w:r>
          </w:p>
        </w:tc>
        <w:tc>
          <w:tcPr>
            <w:tcW w:type="dxa" w:w="4706"/>
          </w:tcPr>
          <w:p>
            <w:pPr>
              <w:spacing w:after="40" w:before="40"/>
              <w:jc w:val="left"/>
            </w:pPr>
            <w:r/>
            <w:r>
              <w:rPr>
                <w:rFonts w:ascii="Cambria" w:hAnsi="Cambria"/>
                <w:b w:val="0"/>
                <w:sz w:val="21"/>
              </w:rPr>
              <w:t>Automates the process of model selection, parameter tuning, and evaluation</w:t>
            </w:r>
          </w:p>
        </w:tc>
      </w:tr>
      <w:tr>
        <w:tc>
          <w:tcPr>
            <w:tcW w:type="dxa" w:w="4706"/>
            <w:shd w:val="clear" w:color="auto" w:fill="DCE6F1"/>
          </w:tcPr>
          <w:p>
            <w:pPr>
              <w:spacing w:after="40" w:before="40"/>
              <w:jc w:val="left"/>
            </w:pPr>
            <w:r/>
            <w:r>
              <w:rPr>
                <w:rFonts w:ascii="Cambria" w:hAnsi="Cambria"/>
                <w:b w:val="0"/>
                <w:sz w:val="21"/>
              </w:rPr>
              <w:t>Interpretable Models</w:t>
            </w:r>
          </w:p>
        </w:tc>
        <w:tc>
          <w:tcPr>
            <w:tcW w:type="dxa" w:w="4706"/>
            <w:shd w:val="clear" w:color="auto" w:fill="DCE6F1"/>
          </w:tcPr>
          <w:p>
            <w:pPr>
              <w:spacing w:after="40" w:before="40"/>
              <w:jc w:val="left"/>
            </w:pPr>
            <w:r/>
            <w:r>
              <w:rPr>
                <w:rFonts w:ascii="Cambria" w:hAnsi="Cambria"/>
                <w:b w:val="0"/>
                <w:sz w:val="21"/>
              </w:rPr>
              <w:t>Models like decision trees, ensembles, and logistic regression that are transparent and explainable</w:t>
            </w:r>
          </w:p>
        </w:tc>
      </w:tr>
      <w:tr>
        <w:tc>
          <w:tcPr>
            <w:tcW w:type="dxa" w:w="4706"/>
          </w:tcPr>
          <w:p>
            <w:pPr>
              <w:spacing w:after="40" w:before="40"/>
              <w:jc w:val="left"/>
            </w:pPr>
            <w:r/>
            <w:r>
              <w:rPr>
                <w:rFonts w:ascii="Cambria" w:hAnsi="Cambria"/>
                <w:b w:val="0"/>
                <w:sz w:val="21"/>
              </w:rPr>
              <w:t>Time Series Forecasting</w:t>
            </w:r>
          </w:p>
        </w:tc>
        <w:tc>
          <w:tcPr>
            <w:tcW w:type="dxa" w:w="4706"/>
          </w:tcPr>
          <w:p>
            <w:pPr>
              <w:spacing w:after="40" w:before="40"/>
              <w:jc w:val="left"/>
            </w:pPr>
            <w:r/>
            <w:r>
              <w:rPr>
                <w:rFonts w:ascii="Cambria" w:hAnsi="Cambria"/>
                <w:b w:val="0"/>
                <w:sz w:val="21"/>
              </w:rPr>
              <w:t>Tools for building predictive models on temporal datasets</w:t>
            </w:r>
          </w:p>
        </w:tc>
      </w:tr>
      <w:tr>
        <w:tc>
          <w:tcPr>
            <w:tcW w:type="dxa" w:w="4706"/>
            <w:shd w:val="clear" w:color="auto" w:fill="DCE6F1"/>
          </w:tcPr>
          <w:p>
            <w:pPr>
              <w:spacing w:after="40" w:before="40"/>
              <w:jc w:val="left"/>
            </w:pPr>
            <w:r/>
            <w:r>
              <w:rPr>
                <w:rFonts w:ascii="Cambria" w:hAnsi="Cambria"/>
                <w:b w:val="0"/>
                <w:sz w:val="21"/>
              </w:rPr>
              <w:t>Clustering &amp; Anomaly Detection</w:t>
            </w:r>
          </w:p>
        </w:tc>
        <w:tc>
          <w:tcPr>
            <w:tcW w:type="dxa" w:w="4706"/>
            <w:shd w:val="clear" w:color="auto" w:fill="DCE6F1"/>
          </w:tcPr>
          <w:p>
            <w:pPr>
              <w:spacing w:after="40" w:before="40"/>
              <w:jc w:val="left"/>
            </w:pPr>
            <w:r/>
            <w:r>
              <w:rPr>
                <w:rFonts w:ascii="Cambria" w:hAnsi="Cambria"/>
                <w:b w:val="0"/>
                <w:sz w:val="21"/>
              </w:rPr>
              <w:t>Group data or identify outliers with minimal configuration</w:t>
            </w:r>
          </w:p>
        </w:tc>
      </w:tr>
      <w:tr>
        <w:tc>
          <w:tcPr>
            <w:tcW w:type="dxa" w:w="4706"/>
          </w:tcPr>
          <w:p>
            <w:pPr>
              <w:spacing w:after="40" w:before="40"/>
              <w:jc w:val="left"/>
            </w:pPr>
            <w:r/>
            <w:r>
              <w:rPr>
                <w:rFonts w:ascii="Cambria" w:hAnsi="Cambria"/>
                <w:b w:val="0"/>
                <w:sz w:val="21"/>
              </w:rPr>
              <w:t>One-Click Models</w:t>
            </w:r>
          </w:p>
        </w:tc>
        <w:tc>
          <w:tcPr>
            <w:tcW w:type="dxa" w:w="4706"/>
          </w:tcPr>
          <w:p>
            <w:pPr>
              <w:spacing w:after="40" w:before="40"/>
              <w:jc w:val="left"/>
            </w:pPr>
            <w:r/>
            <w:r>
              <w:rPr>
                <w:rFonts w:ascii="Cambria" w:hAnsi="Cambria"/>
                <w:b w:val="0"/>
                <w:sz w:val="21"/>
              </w:rPr>
              <w:t>Instantly generate models from datasets without coding</w:t>
            </w:r>
          </w:p>
        </w:tc>
      </w:tr>
      <w:tr>
        <w:tc>
          <w:tcPr>
            <w:tcW w:type="dxa" w:w="4706"/>
            <w:shd w:val="clear" w:color="auto" w:fill="DCE6F1"/>
          </w:tcPr>
          <w:p>
            <w:pPr>
              <w:spacing w:after="40" w:before="40"/>
              <w:jc w:val="left"/>
            </w:pPr>
            <w:r/>
            <w:r>
              <w:rPr>
                <w:rFonts w:ascii="Cambria" w:hAnsi="Cambria"/>
                <w:b w:val="0"/>
                <w:sz w:val="21"/>
              </w:rPr>
              <w:t>Deepnets</w:t>
            </w:r>
          </w:p>
        </w:tc>
        <w:tc>
          <w:tcPr>
            <w:tcW w:type="dxa" w:w="4706"/>
            <w:shd w:val="clear" w:color="auto" w:fill="DCE6F1"/>
          </w:tcPr>
          <w:p>
            <w:pPr>
              <w:spacing w:after="40" w:before="40"/>
              <w:jc w:val="left"/>
            </w:pPr>
            <w:r/>
            <w:r>
              <w:rPr>
                <w:rFonts w:ascii="Cambria" w:hAnsi="Cambria"/>
                <w:b w:val="0"/>
                <w:sz w:val="21"/>
              </w:rPr>
              <w:t>Deep learning neural network capabilities with optimized hyperparameters</w:t>
            </w:r>
          </w:p>
        </w:tc>
      </w:tr>
      <w:tr>
        <w:tc>
          <w:tcPr>
            <w:tcW w:type="dxa" w:w="4706"/>
          </w:tcPr>
          <w:p>
            <w:pPr>
              <w:spacing w:after="40" w:before="40"/>
              <w:jc w:val="left"/>
            </w:pPr>
            <w:r/>
            <w:r>
              <w:rPr>
                <w:rFonts w:ascii="Cambria" w:hAnsi="Cambria"/>
                <w:b w:val="0"/>
                <w:sz w:val="21"/>
              </w:rPr>
              <w:t>WhizzML</w:t>
            </w:r>
          </w:p>
        </w:tc>
        <w:tc>
          <w:tcPr>
            <w:tcW w:type="dxa" w:w="4706"/>
          </w:tcPr>
          <w:p>
            <w:pPr>
              <w:spacing w:after="40" w:before="40"/>
              <w:jc w:val="left"/>
            </w:pPr>
            <w:r/>
            <w:r>
              <w:rPr>
                <w:rFonts w:ascii="Cambria" w:hAnsi="Cambria"/>
                <w:b w:val="0"/>
                <w:sz w:val="21"/>
              </w:rPr>
              <w:t>A domain-specific language for automating and orchestrating ML workflows</w:t>
            </w:r>
          </w:p>
        </w:tc>
      </w:tr>
      <w:tr>
        <w:tc>
          <w:tcPr>
            <w:tcW w:type="dxa" w:w="4706"/>
            <w:shd w:val="clear" w:color="auto" w:fill="DCE6F1"/>
          </w:tcPr>
          <w:p>
            <w:pPr>
              <w:spacing w:after="40" w:before="40"/>
              <w:jc w:val="left"/>
            </w:pPr>
            <w:r/>
            <w:r>
              <w:rPr>
                <w:rFonts w:ascii="Cambria" w:hAnsi="Cambria"/>
                <w:b w:val="0"/>
                <w:sz w:val="21"/>
              </w:rPr>
              <w:t>API Integration</w:t>
            </w:r>
          </w:p>
        </w:tc>
        <w:tc>
          <w:tcPr>
            <w:tcW w:type="dxa" w:w="4706"/>
            <w:shd w:val="clear" w:color="auto" w:fill="DCE6F1"/>
          </w:tcPr>
          <w:p>
            <w:pPr>
              <w:spacing w:after="40" w:before="40"/>
              <w:jc w:val="left"/>
            </w:pPr>
            <w:r/>
            <w:r>
              <w:rPr>
                <w:rFonts w:ascii="Cambria" w:hAnsi="Cambria"/>
                <w:b w:val="0"/>
                <w:sz w:val="21"/>
              </w:rPr>
              <w:t>REST API for integrating ML models into apps and workflows</w:t>
            </w:r>
          </w:p>
        </w:tc>
      </w:tr>
      <w:tr>
        <w:tc>
          <w:tcPr>
            <w:tcW w:type="dxa" w:w="4706"/>
          </w:tcPr>
          <w:p>
            <w:pPr>
              <w:spacing w:after="40" w:before="40"/>
              <w:jc w:val="left"/>
            </w:pPr>
            <w:r/>
            <w:r>
              <w:rPr>
                <w:rFonts w:ascii="Cambria" w:hAnsi="Cambria"/>
                <w:b w:val="0"/>
                <w:sz w:val="21"/>
              </w:rPr>
              <w:t>Collaboration &amp; Projects</w:t>
            </w:r>
          </w:p>
        </w:tc>
        <w:tc>
          <w:tcPr>
            <w:tcW w:type="dxa" w:w="4706"/>
          </w:tcPr>
          <w:p>
            <w:pPr>
              <w:spacing w:after="40" w:before="40"/>
              <w:jc w:val="left"/>
            </w:pPr>
            <w:r/>
            <w:r>
              <w:rPr>
                <w:rFonts w:ascii="Cambria" w:hAnsi="Cambria"/>
                <w:b w:val="0"/>
                <w:sz w:val="21"/>
              </w:rPr>
              <w:t>Team-based features for project sharing and versioning</w:t>
            </w:r>
          </w:p>
        </w:tc>
      </w:tr>
    </w:tbl>
    <w:p>
      <w:pPr>
        <w:spacing w:after="80"/>
      </w:pPr>
    </w:p>
    <w:p>
      <w:pPr>
        <w:keepNext/>
        <w:spacing w:before="200" w:after="160"/>
      </w:pPr>
      <w:r>
        <w:rPr>
          <w:rFonts w:ascii="Cambria" w:hAnsi="Cambria"/>
          <w:b/>
          <w:color w:val="1F3A5F"/>
          <w:sz w:val="30"/>
        </w:rPr>
        <w:t>100.4. Workflow in BigML</w:t>
      </w:r>
    </w:p>
    <w:p>
      <w:pPr>
        <w:spacing w:line="276" w:lineRule="auto" w:after="80"/>
        <w:ind w:left="357" w:hanging="357"/>
        <w:jc w:val="both"/>
      </w:pPr>
      <w:r>
        <w:rPr>
          <w:rFonts w:ascii="Cambria" w:hAnsi="Cambria"/>
          <w:sz w:val="22"/>
        </w:rPr>
        <w:t xml:space="preserve">1. </w:t>
      </w:r>
      <w:r>
        <w:rPr>
          <w:rFonts w:ascii="Cambria" w:hAnsi="Cambria"/>
          <w:sz w:val="22"/>
        </w:rPr>
        <w:t>Upload Data: Import data from files, URLs, or external sources (e.g., AWS S3, Azure, Dropbox)</w:t>
      </w:r>
    </w:p>
    <w:p>
      <w:pPr>
        <w:spacing w:line="276" w:lineRule="auto" w:after="80"/>
        <w:ind w:left="357" w:hanging="357"/>
        <w:jc w:val="both"/>
      </w:pPr>
      <w:r>
        <w:rPr>
          <w:rFonts w:ascii="Cambria" w:hAnsi="Cambria"/>
          <w:sz w:val="22"/>
        </w:rPr>
        <w:t xml:space="preserve">2. </w:t>
      </w:r>
      <w:r>
        <w:rPr>
          <w:rFonts w:ascii="Cambria" w:hAnsi="Cambria"/>
          <w:sz w:val="22"/>
        </w:rPr>
        <w:t>Prepare Data: Clean, transform, and visualize with in-platform tools</w:t>
      </w:r>
    </w:p>
    <w:p>
      <w:pPr>
        <w:spacing w:line="276" w:lineRule="auto" w:after="80"/>
        <w:ind w:left="357" w:hanging="357"/>
        <w:jc w:val="both"/>
      </w:pPr>
      <w:r>
        <w:rPr>
          <w:rFonts w:ascii="Cambria" w:hAnsi="Cambria"/>
          <w:sz w:val="22"/>
        </w:rPr>
        <w:t xml:space="preserve">3. </w:t>
      </w:r>
      <w:r>
        <w:rPr>
          <w:rFonts w:ascii="Cambria" w:hAnsi="Cambria"/>
          <w:sz w:val="22"/>
        </w:rPr>
        <w:t>Model Building: Choose from decision trees, ensembles, logistic regression, etc.</w:t>
      </w:r>
    </w:p>
    <w:p>
      <w:pPr>
        <w:spacing w:line="276" w:lineRule="auto" w:after="80"/>
        <w:ind w:left="357" w:hanging="357"/>
        <w:jc w:val="both"/>
      </w:pPr>
      <w:r>
        <w:rPr>
          <w:rFonts w:ascii="Cambria" w:hAnsi="Cambria"/>
          <w:sz w:val="22"/>
        </w:rPr>
        <w:t xml:space="preserve">4. </w:t>
      </w:r>
      <w:r>
        <w:rPr>
          <w:rFonts w:ascii="Cambria" w:hAnsi="Cambria"/>
          <w:sz w:val="22"/>
        </w:rPr>
        <w:t>Evaluation: Automatically generate evaluation metrics like ROC AUC, F1-score, precision, recall</w:t>
      </w:r>
    </w:p>
    <w:p>
      <w:pPr>
        <w:spacing w:line="276" w:lineRule="auto" w:after="80"/>
        <w:ind w:left="357" w:hanging="357"/>
        <w:jc w:val="both"/>
      </w:pPr>
      <w:r>
        <w:rPr>
          <w:rFonts w:ascii="Cambria" w:hAnsi="Cambria"/>
          <w:sz w:val="22"/>
        </w:rPr>
        <w:t xml:space="preserve">5. </w:t>
      </w:r>
      <w:r>
        <w:rPr>
          <w:rFonts w:ascii="Cambria" w:hAnsi="Cambria"/>
          <w:sz w:val="22"/>
        </w:rPr>
        <w:t>Deployment: Create predictions, batch predictions, or deploy models via API</w:t>
      </w:r>
    </w:p>
    <w:p>
      <w:pPr>
        <w:spacing w:line="276" w:lineRule="auto" w:after="80"/>
        <w:ind w:left="357" w:hanging="357"/>
        <w:jc w:val="both"/>
      </w:pPr>
      <w:r>
        <w:rPr>
          <w:rFonts w:ascii="Cambria" w:hAnsi="Cambria"/>
          <w:sz w:val="22"/>
        </w:rPr>
        <w:t xml:space="preserve">6. </w:t>
      </w:r>
      <w:r>
        <w:rPr>
          <w:rFonts w:ascii="Cambria" w:hAnsi="Cambria"/>
          <w:sz w:val="22"/>
        </w:rPr>
        <w:t>Automation: Use WhizzML or API to build scalable ML pipelines</w:t>
      </w:r>
    </w:p>
    <w:p>
      <w:pPr>
        <w:keepNext/>
        <w:spacing w:before="200" w:after="160"/>
      </w:pPr>
      <w:r>
        <w:rPr>
          <w:rFonts w:ascii="Cambria" w:hAnsi="Cambria"/>
          <w:b/>
          <w:color w:val="1F3A5F"/>
          <w:sz w:val="30"/>
        </w:rPr>
        <w:t>100.5. Algorithms Supported</w:t>
      </w:r>
    </w:p>
    <w:p>
      <w:pPr>
        <w:pStyle w:val="ListBullet"/>
        <w:spacing w:line="276" w:lineRule="auto" w:after="80"/>
        <w:ind w:left="357"/>
        <w:jc w:val="both"/>
      </w:pPr>
      <w:r>
        <w:rPr>
          <w:rFonts w:ascii="Cambria" w:hAnsi="Cambria"/>
          <w:b/>
          <w:i w:val="0"/>
          <w:sz w:val="22"/>
        </w:rPr>
        <w:t xml:space="preserve">Supervised: </w:t>
      </w:r>
      <w:r>
        <w:rPr>
          <w:rFonts w:ascii="Cambria" w:hAnsi="Cambria"/>
          <w:i w:val="0"/>
          <w:sz w:val="22"/>
        </w:rPr>
        <w:t>Decision Trees, Ensembles (Bagging, Boosting), Logistic Regression, Deepnets</w:t>
      </w:r>
    </w:p>
    <w:p>
      <w:pPr>
        <w:pStyle w:val="ListBullet"/>
        <w:spacing w:line="276" w:lineRule="auto" w:after="80"/>
        <w:ind w:left="357"/>
        <w:jc w:val="both"/>
      </w:pPr>
      <w:r>
        <w:rPr>
          <w:rFonts w:ascii="Cambria" w:hAnsi="Cambria"/>
          <w:b/>
          <w:i w:val="0"/>
          <w:sz w:val="22"/>
        </w:rPr>
        <w:t xml:space="preserve">Unsupervised: </w:t>
      </w:r>
      <w:r>
        <w:rPr>
          <w:rFonts w:ascii="Cambria" w:hAnsi="Cambria"/>
          <w:i w:val="0"/>
          <w:sz w:val="22"/>
        </w:rPr>
        <w:t>Clustering (k-means), Anomaly Detection</w:t>
      </w:r>
    </w:p>
    <w:p>
      <w:pPr>
        <w:pStyle w:val="ListBullet"/>
        <w:spacing w:line="276" w:lineRule="auto" w:after="80"/>
        <w:ind w:left="357"/>
        <w:jc w:val="both"/>
      </w:pPr>
      <w:r>
        <w:rPr>
          <w:rFonts w:ascii="Cambria" w:hAnsi="Cambria"/>
          <w:b/>
          <w:i w:val="0"/>
          <w:sz w:val="22"/>
        </w:rPr>
        <w:t xml:space="preserve">Time Series: </w:t>
      </w:r>
      <w:r>
        <w:rPr>
          <w:rFonts w:ascii="Cambria" w:hAnsi="Cambria"/>
          <w:i w:val="0"/>
          <w:sz w:val="22"/>
        </w:rPr>
        <w:t>Forecasting for univariate/multivariate series</w:t>
      </w:r>
    </w:p>
    <w:p>
      <w:pPr>
        <w:pStyle w:val="ListBullet"/>
        <w:spacing w:line="276" w:lineRule="auto" w:after="80"/>
        <w:ind w:left="357"/>
        <w:jc w:val="both"/>
      </w:pPr>
      <w:r>
        <w:rPr>
          <w:rFonts w:ascii="Cambria" w:hAnsi="Cambria"/>
          <w:b/>
          <w:i w:val="0"/>
          <w:sz w:val="22"/>
        </w:rPr>
        <w:t xml:space="preserve">Association Discovery: </w:t>
      </w:r>
      <w:r>
        <w:rPr>
          <w:rFonts w:ascii="Cambria" w:hAnsi="Cambria"/>
          <w:i w:val="0"/>
          <w:sz w:val="22"/>
        </w:rPr>
        <w:t>Market basket analysis and rule mining</w:t>
      </w:r>
    </w:p>
    <w:p>
      <w:pPr>
        <w:keepNext/>
        <w:spacing w:before="200" w:after="160"/>
      </w:pPr>
      <w:r>
        <w:rPr>
          <w:rFonts w:ascii="Cambria" w:hAnsi="Cambria"/>
          <w:b/>
          <w:color w:val="1F3A5F"/>
          <w:sz w:val="30"/>
        </w:rPr>
        <w:t>100.6. Integrations</w:t>
      </w:r>
    </w:p>
    <w:p>
      <w:pPr>
        <w:pStyle w:val="ListBullet"/>
        <w:spacing w:line="276" w:lineRule="auto" w:after="80"/>
        <w:ind w:left="357"/>
        <w:jc w:val="both"/>
      </w:pPr>
      <w:r>
        <w:rPr>
          <w:rFonts w:ascii="Cambria" w:hAnsi="Cambria"/>
          <w:i w:val="0"/>
          <w:sz w:val="22"/>
        </w:rPr>
        <w:t>REST API (for any language: Python, Node.js, Java, etc.)</w:t>
      </w:r>
    </w:p>
    <w:p>
      <w:pPr>
        <w:pStyle w:val="ListBullet"/>
        <w:spacing w:line="276" w:lineRule="auto" w:after="80"/>
        <w:ind w:left="357"/>
        <w:jc w:val="both"/>
      </w:pPr>
      <w:r>
        <w:rPr>
          <w:rFonts w:ascii="Cambria" w:hAnsi="Cambria"/>
          <w:i w:val="0"/>
          <w:sz w:val="22"/>
        </w:rPr>
        <w:t>Zapier (for no-code integration)</w:t>
      </w:r>
    </w:p>
    <w:p>
      <w:pPr>
        <w:pStyle w:val="ListBullet"/>
        <w:spacing w:line="276" w:lineRule="auto" w:after="80"/>
        <w:ind w:left="357"/>
        <w:jc w:val="both"/>
      </w:pPr>
      <w:r>
        <w:rPr>
          <w:rFonts w:ascii="Cambria" w:hAnsi="Cambria"/>
          <w:i w:val="0"/>
          <w:sz w:val="22"/>
        </w:rPr>
        <w:t>Google Sheets, Excel (via add-ons)</w:t>
      </w:r>
    </w:p>
    <w:p>
      <w:pPr>
        <w:pStyle w:val="ListBullet"/>
        <w:spacing w:line="276" w:lineRule="auto" w:after="80"/>
        <w:ind w:left="357"/>
        <w:jc w:val="both"/>
      </w:pPr>
      <w:r>
        <w:rPr>
          <w:rFonts w:ascii="Cambria" w:hAnsi="Cambria"/>
          <w:i w:val="0"/>
          <w:sz w:val="22"/>
        </w:rPr>
        <w:t>Tools like Tableau, Google Data Studio (via connectors)</w:t>
      </w:r>
    </w:p>
    <w:p>
      <w:pPr>
        <w:keepNext/>
        <w:spacing w:before="200" w:after="160"/>
      </w:pPr>
      <w:r>
        <w:rPr>
          <w:rFonts w:ascii="Cambria" w:hAnsi="Cambria"/>
          <w:b/>
          <w:color w:val="1F3A5F"/>
          <w:sz w:val="30"/>
        </w:rPr>
        <w:t>100.7.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Industry</w:t>
            </w:r>
          </w:p>
        </w:tc>
        <w:tc>
          <w:tcPr>
            <w:tcW w:type="dxa" w:w="4706"/>
            <w:shd w:val="clear" w:color="auto" w:fill="1F3A5F"/>
          </w:tcPr>
          <w:p>
            <w:pPr>
              <w:spacing w:after="40" w:before="40"/>
              <w:jc w:val="left"/>
            </w:pPr>
            <w:r/>
            <w:r>
              <w:rPr>
                <w:rFonts w:ascii="Cambria" w:hAnsi="Cambria"/>
                <w:b/>
                <w:color w:val="FFFFFF"/>
                <w:sz w:val="22"/>
              </w:rPr>
              <w:t>Applications</w:t>
            </w:r>
          </w:p>
        </w:tc>
      </w:tr>
      <w:tr>
        <w:tc>
          <w:tcPr>
            <w:tcW w:type="dxa" w:w="4706"/>
          </w:tcPr>
          <w:p>
            <w:pPr>
              <w:spacing w:after="40" w:before="40"/>
              <w:jc w:val="left"/>
            </w:pPr>
            <w:r/>
            <w:r>
              <w:rPr>
                <w:rFonts w:ascii="Cambria" w:hAnsi="Cambria"/>
                <w:b w:val="0"/>
                <w:sz w:val="21"/>
              </w:rPr>
              <w:t>Finance</w:t>
            </w:r>
          </w:p>
        </w:tc>
        <w:tc>
          <w:tcPr>
            <w:tcW w:type="dxa" w:w="4706"/>
          </w:tcPr>
          <w:p>
            <w:pPr>
              <w:spacing w:after="40" w:before="40"/>
              <w:jc w:val="left"/>
            </w:pPr>
            <w:r/>
            <w:r>
              <w:rPr>
                <w:rFonts w:ascii="Cambria" w:hAnsi="Cambria"/>
                <w:b w:val="0"/>
                <w:sz w:val="21"/>
              </w:rPr>
              <w:t>Credit scoring, fraud detection, risk modeling</w:t>
            </w:r>
          </w:p>
        </w:tc>
      </w:tr>
      <w:tr>
        <w:tc>
          <w:tcPr>
            <w:tcW w:type="dxa" w:w="4706"/>
            <w:shd w:val="clear" w:color="auto" w:fill="DCE6F1"/>
          </w:tcPr>
          <w:p>
            <w:pPr>
              <w:spacing w:after="40" w:before="40"/>
              <w:jc w:val="left"/>
            </w:pPr>
            <w:r/>
            <w:r>
              <w:rPr>
                <w:rFonts w:ascii="Cambria" w:hAnsi="Cambria"/>
                <w:b w:val="0"/>
                <w:sz w:val="21"/>
              </w:rPr>
              <w:t>Healthcare</w:t>
            </w:r>
          </w:p>
        </w:tc>
        <w:tc>
          <w:tcPr>
            <w:tcW w:type="dxa" w:w="4706"/>
            <w:shd w:val="clear" w:color="auto" w:fill="DCE6F1"/>
          </w:tcPr>
          <w:p>
            <w:pPr>
              <w:spacing w:after="40" w:before="40"/>
              <w:jc w:val="left"/>
            </w:pPr>
            <w:r/>
            <w:r>
              <w:rPr>
                <w:rFonts w:ascii="Cambria" w:hAnsi="Cambria"/>
                <w:b w:val="0"/>
                <w:sz w:val="21"/>
              </w:rPr>
              <w:t>Diagnosis prediction, patient readmission forecasting</w:t>
            </w:r>
          </w:p>
        </w:tc>
      </w:tr>
      <w:tr>
        <w:tc>
          <w:tcPr>
            <w:tcW w:type="dxa" w:w="4706"/>
          </w:tcPr>
          <w:p>
            <w:pPr>
              <w:spacing w:after="40" w:before="40"/>
              <w:jc w:val="left"/>
            </w:pPr>
            <w:r/>
            <w:r>
              <w:rPr>
                <w:rFonts w:ascii="Cambria" w:hAnsi="Cambria"/>
                <w:b w:val="0"/>
                <w:sz w:val="21"/>
              </w:rPr>
              <w:t>Retail</w:t>
            </w:r>
          </w:p>
        </w:tc>
        <w:tc>
          <w:tcPr>
            <w:tcW w:type="dxa" w:w="4706"/>
          </w:tcPr>
          <w:p>
            <w:pPr>
              <w:spacing w:after="40" w:before="40"/>
              <w:jc w:val="left"/>
            </w:pPr>
            <w:r/>
            <w:r>
              <w:rPr>
                <w:rFonts w:ascii="Cambria" w:hAnsi="Cambria"/>
                <w:b w:val="0"/>
                <w:sz w:val="21"/>
              </w:rPr>
              <w:t>Customer segmentation, sales forecasting, recommendation engines</w:t>
            </w:r>
          </w:p>
        </w:tc>
      </w:tr>
      <w:tr>
        <w:tc>
          <w:tcPr>
            <w:tcW w:type="dxa" w:w="4706"/>
            <w:shd w:val="clear" w:color="auto" w:fill="DCE6F1"/>
          </w:tcPr>
          <w:p>
            <w:pPr>
              <w:spacing w:after="40" w:before="40"/>
              <w:jc w:val="left"/>
            </w:pPr>
            <w:r/>
            <w:r>
              <w:rPr>
                <w:rFonts w:ascii="Cambria" w:hAnsi="Cambria"/>
                <w:b w:val="0"/>
                <w:sz w:val="21"/>
              </w:rPr>
              <w:t>Education</w:t>
            </w:r>
          </w:p>
        </w:tc>
        <w:tc>
          <w:tcPr>
            <w:tcW w:type="dxa" w:w="4706"/>
            <w:shd w:val="clear" w:color="auto" w:fill="DCE6F1"/>
          </w:tcPr>
          <w:p>
            <w:pPr>
              <w:spacing w:after="40" w:before="40"/>
              <w:jc w:val="left"/>
            </w:pPr>
            <w:r/>
            <w:r>
              <w:rPr>
                <w:rFonts w:ascii="Cambria" w:hAnsi="Cambria"/>
                <w:b w:val="0"/>
                <w:sz w:val="21"/>
              </w:rPr>
              <w:t>Student performance prediction, dropout risk detection</w:t>
            </w:r>
          </w:p>
        </w:tc>
      </w:tr>
      <w:tr>
        <w:tc>
          <w:tcPr>
            <w:tcW w:type="dxa" w:w="4706"/>
          </w:tcPr>
          <w:p>
            <w:pPr>
              <w:spacing w:after="40" w:before="40"/>
              <w:jc w:val="left"/>
            </w:pPr>
            <w:r/>
            <w:r>
              <w:rPr>
                <w:rFonts w:ascii="Cambria" w:hAnsi="Cambria"/>
                <w:b w:val="0"/>
                <w:sz w:val="21"/>
              </w:rPr>
              <w:t>Manufacturing</w:t>
            </w:r>
          </w:p>
        </w:tc>
        <w:tc>
          <w:tcPr>
            <w:tcW w:type="dxa" w:w="4706"/>
          </w:tcPr>
          <w:p>
            <w:pPr>
              <w:spacing w:after="40" w:before="40"/>
              <w:jc w:val="left"/>
            </w:pPr>
            <w:r/>
            <w:r>
              <w:rPr>
                <w:rFonts w:ascii="Cambria" w:hAnsi="Cambria"/>
                <w:b w:val="0"/>
                <w:sz w:val="21"/>
              </w:rPr>
              <w:t>Predictive maintenance, quality control</w:t>
            </w:r>
          </w:p>
        </w:tc>
      </w:tr>
    </w:tbl>
    <w:p>
      <w:pPr>
        <w:spacing w:after="80"/>
      </w:pPr>
    </w:p>
    <w:p>
      <w:pPr>
        <w:keepNext/>
        <w:spacing w:before="200" w:after="160"/>
      </w:pPr>
      <w:r>
        <w:rPr>
          <w:rFonts w:ascii="Cambria" w:hAnsi="Cambria"/>
          <w:b/>
          <w:color w:val="1F3A5F"/>
          <w:sz w:val="30"/>
        </w:rPr>
        <w:t>100.8. Strengths</w:t>
      </w:r>
    </w:p>
    <w:p>
      <w:pPr>
        <w:pStyle w:val="ListBullet"/>
        <w:spacing w:line="276" w:lineRule="auto" w:after="80"/>
        <w:ind w:left="357"/>
        <w:jc w:val="both"/>
      </w:pPr>
      <w:r>
        <w:rPr>
          <w:rFonts w:ascii="Cambria" w:hAnsi="Cambria"/>
          <w:i w:val="0"/>
          <w:sz w:val="22"/>
        </w:rPr>
        <w:t>No-code interface for non-programmers</w:t>
      </w:r>
    </w:p>
    <w:p>
      <w:pPr>
        <w:pStyle w:val="ListBullet"/>
        <w:spacing w:line="276" w:lineRule="auto" w:after="80"/>
        <w:ind w:left="357"/>
        <w:jc w:val="both"/>
      </w:pPr>
      <w:r>
        <w:rPr>
          <w:rFonts w:ascii="Cambria" w:hAnsi="Cambria"/>
          <w:i w:val="0"/>
          <w:sz w:val="22"/>
        </w:rPr>
        <w:t>Supports end-to-end ML lifecycle</w:t>
      </w:r>
    </w:p>
    <w:p>
      <w:pPr>
        <w:pStyle w:val="ListBullet"/>
        <w:spacing w:line="276" w:lineRule="auto" w:after="80"/>
        <w:ind w:left="357"/>
        <w:jc w:val="both"/>
      </w:pPr>
      <w:r>
        <w:rPr>
          <w:rFonts w:ascii="Cambria" w:hAnsi="Cambria"/>
          <w:i w:val="0"/>
          <w:sz w:val="22"/>
        </w:rPr>
        <w:t>Interpretable and explainable models</w:t>
      </w:r>
    </w:p>
    <w:p>
      <w:pPr>
        <w:pStyle w:val="ListBullet"/>
        <w:spacing w:line="276" w:lineRule="auto" w:after="80"/>
        <w:ind w:left="357"/>
        <w:jc w:val="both"/>
      </w:pPr>
      <w:r>
        <w:rPr>
          <w:rFonts w:ascii="Cambria" w:hAnsi="Cambria"/>
          <w:i w:val="0"/>
          <w:sz w:val="22"/>
        </w:rPr>
        <w:t>Scalable via cloud and API</w:t>
      </w:r>
    </w:p>
    <w:p>
      <w:pPr>
        <w:pStyle w:val="ListBullet"/>
        <w:spacing w:line="276" w:lineRule="auto" w:after="80"/>
        <w:ind w:left="357"/>
        <w:jc w:val="both"/>
      </w:pPr>
      <w:r>
        <w:rPr>
          <w:rFonts w:ascii="Cambria" w:hAnsi="Cambria"/>
          <w:i w:val="0"/>
          <w:sz w:val="22"/>
        </w:rPr>
        <w:t>Great for teaching, prototyping, and business intelligence teams</w:t>
      </w:r>
    </w:p>
    <w:p>
      <w:pPr>
        <w:keepNext/>
        <w:spacing w:before="200" w:after="160"/>
      </w:pPr>
      <w:r>
        <w:rPr>
          <w:rFonts w:ascii="Cambria" w:hAnsi="Cambria"/>
          <w:b/>
          <w:color w:val="1F3A5F"/>
          <w:sz w:val="30"/>
        </w:rPr>
        <w:t>100.9. Limitations</w:t>
      </w:r>
    </w:p>
    <w:p>
      <w:pPr>
        <w:pStyle w:val="ListBullet"/>
        <w:spacing w:line="276" w:lineRule="auto" w:after="80"/>
        <w:ind w:left="357"/>
        <w:jc w:val="both"/>
      </w:pPr>
      <w:r>
        <w:rPr>
          <w:rFonts w:ascii="Cambria" w:hAnsi="Cambria"/>
          <w:i w:val="0"/>
          <w:sz w:val="22"/>
        </w:rPr>
        <w:t>Limited support for custom model development (vs. coding platforms like TensorFlow)</w:t>
      </w:r>
    </w:p>
    <w:p>
      <w:pPr>
        <w:pStyle w:val="ListBullet"/>
        <w:spacing w:line="276" w:lineRule="auto" w:after="80"/>
        <w:ind w:left="357"/>
        <w:jc w:val="both"/>
      </w:pPr>
      <w:r>
        <w:rPr>
          <w:rFonts w:ascii="Cambria" w:hAnsi="Cambria"/>
          <w:i w:val="0"/>
          <w:sz w:val="22"/>
        </w:rPr>
        <w:t>Deep learning capabilities less extensive than frameworks like PyTorch or Keras</w:t>
      </w:r>
    </w:p>
    <w:p>
      <w:pPr>
        <w:pStyle w:val="ListBullet"/>
        <w:spacing w:line="276" w:lineRule="auto" w:after="80"/>
        <w:ind w:left="357"/>
        <w:jc w:val="both"/>
      </w:pPr>
      <w:r>
        <w:rPr>
          <w:rFonts w:ascii="Cambria" w:hAnsi="Cambria"/>
          <w:i w:val="0"/>
          <w:sz w:val="22"/>
        </w:rPr>
        <w:t>Pricing scales with usage (large-scale users may incur costs)</w:t>
      </w:r>
    </w:p>
    <w:p>
      <w:pPr>
        <w:pStyle w:val="ListBullet"/>
        <w:spacing w:line="276" w:lineRule="auto" w:after="80"/>
        <w:ind w:left="357"/>
        <w:jc w:val="both"/>
      </w:pPr>
      <w:r>
        <w:rPr>
          <w:rFonts w:ascii="Cambria" w:hAnsi="Cambria"/>
          <w:i w:val="0"/>
          <w:sz w:val="22"/>
        </w:rPr>
        <w:t>Offline use is restricted—requires internet access for most features</w:t>
      </w:r>
    </w:p>
    <w:p>
      <w:pPr>
        <w:keepNext/>
        <w:spacing w:before="200" w:after="160"/>
      </w:pPr>
      <w:r>
        <w:rPr>
          <w:rFonts w:ascii="Cambria" w:hAnsi="Cambria"/>
          <w:b/>
          <w:color w:val="1F3A5F"/>
          <w:sz w:val="30"/>
        </w:rPr>
        <w:t>100.10. Summary</w:t>
      </w:r>
    </w:p>
    <w:p>
      <w:pPr>
        <w:spacing w:after="120" w:before="0" w:line="276" w:lineRule="auto"/>
        <w:jc w:val="both"/>
      </w:pPr>
      <w:r>
        <w:rPr>
          <w:rFonts w:ascii="Cambria" w:hAnsi="Cambria"/>
          <w:b w:val="0"/>
          <w:i w:val="0"/>
          <w:sz w:val="22"/>
        </w:rPr>
        <w:t>BigML simplifies the application of machine learning with a visual, intuitive platform suitable for both beginners and professionals. Its strength lies in automating complex tasks while keeping models transparent and interpretable. Whether you're in business, education, or research, BigML enables effective deployment of ML solutions without writing a single line of code.</w:t>
      </w:r>
    </w:p>
    <w:p>
      <w:pPr>
        <w:keepNext/>
        <w:spacing w:before="280" w:after="160"/>
      </w:pPr>
      <w:r>
        <w:rPr>
          <w:rFonts w:ascii="Cambria" w:hAnsi="Cambria"/>
          <w:b/>
          <w:color w:val="1F3A5F"/>
          <w:sz w:val="36"/>
        </w:rPr>
        <w:t>101. GitHub: Cloud-Based Version Control and Collaboration Platform</w:t>
      </w:r>
    </w:p>
    <w:p>
      <w:pPr>
        <w:keepNext/>
        <w:spacing w:before="200" w:after="160"/>
      </w:pPr>
      <w:r>
        <w:rPr>
          <w:rFonts w:ascii="Cambria" w:hAnsi="Cambria"/>
          <w:b/>
          <w:color w:val="1F3A5F"/>
          <w:sz w:val="30"/>
        </w:rPr>
        <w:t>101.1. Developer Details</w:t>
      </w:r>
    </w:p>
    <w:p>
      <w:pPr>
        <w:pStyle w:val="ListBullet"/>
        <w:spacing w:line="276" w:lineRule="auto" w:after="80"/>
        <w:ind w:left="357"/>
        <w:jc w:val="both"/>
      </w:pPr>
      <w:r>
        <w:rPr>
          <w:rFonts w:ascii="Cambria" w:hAnsi="Cambria"/>
          <w:b/>
          <w:i w:val="0"/>
          <w:sz w:val="22"/>
        </w:rPr>
        <w:t xml:space="preserve">Developer: </w:t>
      </w:r>
      <w:r>
        <w:rPr>
          <w:rFonts w:ascii="Cambria" w:hAnsi="Cambria"/>
          <w:i w:val="0"/>
          <w:sz w:val="22"/>
        </w:rPr>
        <w:t>GitHub, Inc. (a subsidiary of Microsoft since 2018)</w:t>
      </w:r>
    </w:p>
    <w:p>
      <w:pPr>
        <w:pStyle w:val="ListBullet"/>
        <w:spacing w:line="276" w:lineRule="auto" w:after="80"/>
        <w:ind w:left="357"/>
        <w:jc w:val="both"/>
      </w:pPr>
      <w:r>
        <w:rPr>
          <w:rFonts w:ascii="Cambria" w:hAnsi="Cambria"/>
          <w:b/>
          <w:i w:val="0"/>
          <w:sz w:val="22"/>
        </w:rPr>
        <w:t xml:space="preserve">Category: </w:t>
      </w:r>
      <w:r>
        <w:rPr>
          <w:rFonts w:ascii="Cambria" w:hAnsi="Cambria"/>
          <w:i w:val="0"/>
          <w:sz w:val="22"/>
        </w:rPr>
        <w:t>Version Control, DevOps, Code Hosting, Collaboration</w:t>
      </w:r>
    </w:p>
    <w:p>
      <w:pPr>
        <w:pStyle w:val="ListBullet"/>
        <w:spacing w:line="276" w:lineRule="auto" w:after="80"/>
        <w:ind w:left="357"/>
        <w:jc w:val="both"/>
      </w:pPr>
      <w:r>
        <w:rPr>
          <w:rFonts w:ascii="Cambria" w:hAnsi="Cambria"/>
          <w:b/>
          <w:i w:val="0"/>
          <w:sz w:val="22"/>
        </w:rPr>
        <w:t xml:space="preserve">Platform: </w:t>
      </w:r>
      <w:r>
        <w:rPr>
          <w:rFonts w:ascii="Cambria" w:hAnsi="Cambria"/>
          <w:i w:val="0"/>
          <w:sz w:val="22"/>
        </w:rPr>
        <w:t>Web-based, with CLI and desktop clients</w:t>
      </w:r>
    </w:p>
    <w:p>
      <w:pPr>
        <w:pStyle w:val="ListBullet"/>
        <w:spacing w:line="276" w:lineRule="auto" w:after="80"/>
        <w:ind w:left="357"/>
        <w:jc w:val="both"/>
      </w:pPr>
      <w:r>
        <w:rPr>
          <w:rFonts w:ascii="Cambria" w:hAnsi="Cambria"/>
          <w:b/>
          <w:i w:val="0"/>
          <w:sz w:val="22"/>
        </w:rPr>
        <w:t xml:space="preserve">License: </w:t>
      </w:r>
      <w:r>
        <w:rPr>
          <w:rFonts w:ascii="Cambria" w:hAnsi="Cambria"/>
          <w:i w:val="0"/>
          <w:sz w:val="22"/>
        </w:rPr>
        <w:t>Freemium (Free for public/private repositories, with paid team and enterprise plans)</w:t>
      </w:r>
    </w:p>
    <w:p>
      <w:pPr>
        <w:keepNext/>
        <w:spacing w:before="200" w:after="160"/>
      </w:pPr>
      <w:r>
        <w:rPr>
          <w:rFonts w:ascii="Cambria" w:hAnsi="Cambria"/>
          <w:b/>
          <w:color w:val="1F3A5F"/>
          <w:sz w:val="30"/>
        </w:rPr>
        <w:t>101.2. Overview</w:t>
      </w:r>
    </w:p>
    <w:p>
      <w:pPr>
        <w:spacing w:after="120" w:before="0" w:line="276" w:lineRule="auto"/>
        <w:jc w:val="both"/>
      </w:pPr>
      <w:r>
        <w:rPr>
          <w:rFonts w:ascii="Cambria" w:hAnsi="Cambria"/>
          <w:b w:val="0"/>
          <w:i w:val="0"/>
          <w:sz w:val="22"/>
        </w:rPr>
        <w:t>GitHub is a web-based platform that uses Git, the distributed version control system, to manage and track changes in code during software development. It supports collaborative programming, open-source contributions, issue tracking, CI/CD workflows, and integration with tools for automation, security, and deployment.</w:t>
      </w:r>
    </w:p>
    <w:p>
      <w:pPr>
        <w:spacing w:after="120" w:before="0" w:line="276" w:lineRule="auto"/>
        <w:jc w:val="both"/>
      </w:pPr>
      <w:r>
        <w:rPr>
          <w:rFonts w:ascii="Cambria" w:hAnsi="Cambria"/>
          <w:b w:val="0"/>
          <w:i w:val="0"/>
          <w:sz w:val="22"/>
        </w:rPr>
        <w:t>GitHub is the default platform for millions of open-source and commercial projects, offering features like pull requests, code reviews, actions for automation, project boards, and more.</w:t>
      </w:r>
    </w:p>
    <w:p>
      <w:pPr>
        <w:keepNext/>
        <w:spacing w:before="200" w:after="160"/>
      </w:pPr>
      <w:r>
        <w:rPr>
          <w:rFonts w:ascii="Cambria" w:hAnsi="Cambria"/>
          <w:b/>
          <w:color w:val="1F3A5F"/>
          <w:sz w:val="30"/>
        </w:rPr>
        <w:t>101.3. Key Features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Feature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Repositories</w:t>
            </w:r>
          </w:p>
        </w:tc>
        <w:tc>
          <w:tcPr>
            <w:tcW w:type="dxa" w:w="4706"/>
          </w:tcPr>
          <w:p>
            <w:pPr>
              <w:spacing w:after="40" w:before="40"/>
              <w:jc w:val="left"/>
            </w:pPr>
            <w:r/>
            <w:r>
              <w:rPr>
                <w:rFonts w:ascii="Cambria" w:hAnsi="Cambria"/>
                <w:b w:val="0"/>
                <w:sz w:val="21"/>
              </w:rPr>
              <w:t>Store, manage, and share code with others. Public and private options available</w:t>
            </w:r>
          </w:p>
        </w:tc>
      </w:tr>
      <w:tr>
        <w:tc>
          <w:tcPr>
            <w:tcW w:type="dxa" w:w="4706"/>
            <w:shd w:val="clear" w:color="auto" w:fill="DCE6F1"/>
          </w:tcPr>
          <w:p>
            <w:pPr>
              <w:spacing w:after="40" w:before="40"/>
              <w:jc w:val="left"/>
            </w:pPr>
            <w:r/>
            <w:r>
              <w:rPr>
                <w:rFonts w:ascii="Cambria" w:hAnsi="Cambria"/>
                <w:b w:val="0"/>
                <w:sz w:val="21"/>
              </w:rPr>
              <w:t>Version Control (Git)</w:t>
            </w:r>
          </w:p>
        </w:tc>
        <w:tc>
          <w:tcPr>
            <w:tcW w:type="dxa" w:w="4706"/>
            <w:shd w:val="clear" w:color="auto" w:fill="DCE6F1"/>
          </w:tcPr>
          <w:p>
            <w:pPr>
              <w:spacing w:after="40" w:before="40"/>
              <w:jc w:val="left"/>
            </w:pPr>
            <w:r/>
            <w:r>
              <w:rPr>
                <w:rFonts w:ascii="Cambria" w:hAnsi="Cambria"/>
                <w:b w:val="0"/>
                <w:sz w:val="21"/>
              </w:rPr>
              <w:t>Tracks changes to code, enables branching and merging</w:t>
            </w:r>
          </w:p>
        </w:tc>
      </w:tr>
      <w:tr>
        <w:tc>
          <w:tcPr>
            <w:tcW w:type="dxa" w:w="4706"/>
          </w:tcPr>
          <w:p>
            <w:pPr>
              <w:spacing w:after="40" w:before="40"/>
              <w:jc w:val="left"/>
            </w:pPr>
            <w:r/>
            <w:r>
              <w:rPr>
                <w:rFonts w:ascii="Cambria" w:hAnsi="Cambria"/>
                <w:b w:val="0"/>
                <w:sz w:val="21"/>
              </w:rPr>
              <w:t>Pull Requests</w:t>
            </w:r>
          </w:p>
        </w:tc>
        <w:tc>
          <w:tcPr>
            <w:tcW w:type="dxa" w:w="4706"/>
          </w:tcPr>
          <w:p>
            <w:pPr>
              <w:spacing w:after="40" w:before="40"/>
              <w:jc w:val="left"/>
            </w:pPr>
            <w:r/>
            <w:r>
              <w:rPr>
                <w:rFonts w:ascii="Cambria" w:hAnsi="Cambria"/>
                <w:b w:val="0"/>
                <w:sz w:val="21"/>
              </w:rPr>
              <w:t>Enable code reviews, discussions, and approval workflows before merging</w:t>
            </w:r>
          </w:p>
        </w:tc>
      </w:tr>
      <w:tr>
        <w:tc>
          <w:tcPr>
            <w:tcW w:type="dxa" w:w="4706"/>
            <w:shd w:val="clear" w:color="auto" w:fill="DCE6F1"/>
          </w:tcPr>
          <w:p>
            <w:pPr>
              <w:spacing w:after="40" w:before="40"/>
              <w:jc w:val="left"/>
            </w:pPr>
            <w:r/>
            <w:r>
              <w:rPr>
                <w:rFonts w:ascii="Cambria" w:hAnsi="Cambria"/>
                <w:b w:val="0"/>
                <w:sz w:val="21"/>
              </w:rPr>
              <w:t>Issues &amp; Project Boards</w:t>
            </w:r>
          </w:p>
        </w:tc>
        <w:tc>
          <w:tcPr>
            <w:tcW w:type="dxa" w:w="4706"/>
            <w:shd w:val="clear" w:color="auto" w:fill="DCE6F1"/>
          </w:tcPr>
          <w:p>
            <w:pPr>
              <w:spacing w:after="40" w:before="40"/>
              <w:jc w:val="left"/>
            </w:pPr>
            <w:r/>
            <w:r>
              <w:rPr>
                <w:rFonts w:ascii="Cambria" w:hAnsi="Cambria"/>
                <w:b w:val="0"/>
                <w:sz w:val="21"/>
              </w:rPr>
              <w:t>Track bugs, enhancements, and project progress (similar to Trello/Jira)</w:t>
            </w:r>
          </w:p>
        </w:tc>
      </w:tr>
      <w:tr>
        <w:tc>
          <w:tcPr>
            <w:tcW w:type="dxa" w:w="4706"/>
          </w:tcPr>
          <w:p>
            <w:pPr>
              <w:spacing w:after="40" w:before="40"/>
              <w:jc w:val="left"/>
            </w:pPr>
            <w:r/>
            <w:r>
              <w:rPr>
                <w:rFonts w:ascii="Cambria" w:hAnsi="Cambria"/>
                <w:b w:val="0"/>
                <w:sz w:val="21"/>
              </w:rPr>
              <w:t>GitHub Actions</w:t>
            </w:r>
          </w:p>
        </w:tc>
        <w:tc>
          <w:tcPr>
            <w:tcW w:type="dxa" w:w="4706"/>
          </w:tcPr>
          <w:p>
            <w:pPr>
              <w:spacing w:after="40" w:before="40"/>
              <w:jc w:val="left"/>
            </w:pPr>
            <w:r/>
            <w:r>
              <w:rPr>
                <w:rFonts w:ascii="Cambria" w:hAnsi="Cambria"/>
                <w:b w:val="0"/>
                <w:sz w:val="21"/>
              </w:rPr>
              <w:t>Built-in CI/CD tool to automate build, test, and deployment pipelines</w:t>
            </w:r>
          </w:p>
        </w:tc>
      </w:tr>
      <w:tr>
        <w:tc>
          <w:tcPr>
            <w:tcW w:type="dxa" w:w="4706"/>
            <w:shd w:val="clear" w:color="auto" w:fill="DCE6F1"/>
          </w:tcPr>
          <w:p>
            <w:pPr>
              <w:spacing w:after="40" w:before="40"/>
              <w:jc w:val="left"/>
            </w:pPr>
            <w:r/>
            <w:r>
              <w:rPr>
                <w:rFonts w:ascii="Cambria" w:hAnsi="Cambria"/>
                <w:b w:val="0"/>
                <w:sz w:val="21"/>
              </w:rPr>
              <w:t>GitHub Pages</w:t>
            </w:r>
          </w:p>
        </w:tc>
        <w:tc>
          <w:tcPr>
            <w:tcW w:type="dxa" w:w="4706"/>
            <w:shd w:val="clear" w:color="auto" w:fill="DCE6F1"/>
          </w:tcPr>
          <w:p>
            <w:pPr>
              <w:spacing w:after="40" w:before="40"/>
              <w:jc w:val="left"/>
            </w:pPr>
            <w:r/>
            <w:r>
              <w:rPr>
                <w:rFonts w:ascii="Cambria" w:hAnsi="Cambria"/>
                <w:b w:val="0"/>
                <w:sz w:val="21"/>
              </w:rPr>
              <w:t>Host static websites directly from a repository</w:t>
            </w:r>
          </w:p>
        </w:tc>
      </w:tr>
      <w:tr>
        <w:tc>
          <w:tcPr>
            <w:tcW w:type="dxa" w:w="4706"/>
          </w:tcPr>
          <w:p>
            <w:pPr>
              <w:spacing w:after="40" w:before="40"/>
              <w:jc w:val="left"/>
            </w:pPr>
            <w:r/>
            <w:r>
              <w:rPr>
                <w:rFonts w:ascii="Cambria" w:hAnsi="Cambria"/>
                <w:b w:val="0"/>
                <w:sz w:val="21"/>
              </w:rPr>
              <w:t>Security Tools</w:t>
            </w:r>
          </w:p>
        </w:tc>
        <w:tc>
          <w:tcPr>
            <w:tcW w:type="dxa" w:w="4706"/>
          </w:tcPr>
          <w:p>
            <w:pPr>
              <w:spacing w:after="40" w:before="40"/>
              <w:jc w:val="left"/>
            </w:pPr>
            <w:r/>
            <w:r>
              <w:rPr>
                <w:rFonts w:ascii="Cambria" w:hAnsi="Cambria"/>
                <w:b w:val="0"/>
                <w:sz w:val="21"/>
              </w:rPr>
              <w:t>Code scanning, secret detection, and dependency vulnerability alerts</w:t>
            </w:r>
          </w:p>
        </w:tc>
      </w:tr>
      <w:tr>
        <w:tc>
          <w:tcPr>
            <w:tcW w:type="dxa" w:w="4706"/>
            <w:shd w:val="clear" w:color="auto" w:fill="DCE6F1"/>
          </w:tcPr>
          <w:p>
            <w:pPr>
              <w:spacing w:after="40" w:before="40"/>
              <w:jc w:val="left"/>
            </w:pPr>
            <w:r/>
            <w:r>
              <w:rPr>
                <w:rFonts w:ascii="Cambria" w:hAnsi="Cambria"/>
                <w:b w:val="0"/>
                <w:sz w:val="21"/>
              </w:rPr>
              <w:t>Collaborators &amp; Teams</w:t>
            </w:r>
          </w:p>
        </w:tc>
        <w:tc>
          <w:tcPr>
            <w:tcW w:type="dxa" w:w="4706"/>
            <w:shd w:val="clear" w:color="auto" w:fill="DCE6F1"/>
          </w:tcPr>
          <w:p>
            <w:pPr>
              <w:spacing w:after="40" w:before="40"/>
              <w:jc w:val="left"/>
            </w:pPr>
            <w:r/>
            <w:r>
              <w:rPr>
                <w:rFonts w:ascii="Cambria" w:hAnsi="Cambria"/>
                <w:b w:val="0"/>
                <w:sz w:val="21"/>
              </w:rPr>
              <w:t>Role-based access control for individuals and teams</w:t>
            </w:r>
          </w:p>
        </w:tc>
      </w:tr>
      <w:tr>
        <w:tc>
          <w:tcPr>
            <w:tcW w:type="dxa" w:w="4706"/>
          </w:tcPr>
          <w:p>
            <w:pPr>
              <w:spacing w:after="40" w:before="40"/>
              <w:jc w:val="left"/>
            </w:pPr>
            <w:r/>
            <w:r>
              <w:rPr>
                <w:rFonts w:ascii="Cambria" w:hAnsi="Cambria"/>
                <w:b w:val="0"/>
                <w:sz w:val="21"/>
              </w:rPr>
              <w:t>Markdown Support</w:t>
            </w:r>
          </w:p>
        </w:tc>
        <w:tc>
          <w:tcPr>
            <w:tcW w:type="dxa" w:w="4706"/>
          </w:tcPr>
          <w:p>
            <w:pPr>
              <w:spacing w:after="40" w:before="40"/>
              <w:jc w:val="left"/>
            </w:pPr>
            <w:r/>
            <w:r>
              <w:rPr>
                <w:rFonts w:ascii="Cambria" w:hAnsi="Cambria"/>
                <w:b w:val="0"/>
                <w:sz w:val="21"/>
              </w:rPr>
              <w:t>Documentation and README formatting using Markdown</w:t>
            </w:r>
          </w:p>
        </w:tc>
      </w:tr>
      <w:tr>
        <w:tc>
          <w:tcPr>
            <w:tcW w:type="dxa" w:w="4706"/>
            <w:shd w:val="clear" w:color="auto" w:fill="DCE6F1"/>
          </w:tcPr>
          <w:p>
            <w:pPr>
              <w:spacing w:after="40" w:before="40"/>
              <w:jc w:val="left"/>
            </w:pPr>
            <w:r/>
            <w:r>
              <w:rPr>
                <w:rFonts w:ascii="Cambria" w:hAnsi="Cambria"/>
                <w:b w:val="0"/>
                <w:sz w:val="21"/>
              </w:rPr>
              <w:t>API Access</w:t>
            </w:r>
          </w:p>
        </w:tc>
        <w:tc>
          <w:tcPr>
            <w:tcW w:type="dxa" w:w="4706"/>
            <w:shd w:val="clear" w:color="auto" w:fill="DCE6F1"/>
          </w:tcPr>
          <w:p>
            <w:pPr>
              <w:spacing w:after="40" w:before="40"/>
              <w:jc w:val="left"/>
            </w:pPr>
            <w:r/>
            <w:r>
              <w:rPr>
                <w:rFonts w:ascii="Cambria" w:hAnsi="Cambria"/>
                <w:b w:val="0"/>
                <w:sz w:val="21"/>
              </w:rPr>
              <w:t>REST and GraphQL APIs for automation and integration with other tools</w:t>
            </w:r>
          </w:p>
        </w:tc>
      </w:tr>
    </w:tbl>
    <w:p>
      <w:pPr>
        <w:spacing w:after="80"/>
      </w:pPr>
    </w:p>
    <w:p>
      <w:pPr>
        <w:keepNext/>
        <w:spacing w:before="200" w:after="160"/>
      </w:pPr>
      <w:r>
        <w:rPr>
          <w:rFonts w:ascii="Cambria" w:hAnsi="Cambria"/>
          <w:b/>
          <w:color w:val="1F3A5F"/>
          <w:sz w:val="30"/>
        </w:rPr>
        <w:t>101.4. Core Concepts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Concept</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Repository (repo)</w:t>
            </w:r>
          </w:p>
        </w:tc>
        <w:tc>
          <w:tcPr>
            <w:tcW w:type="dxa" w:w="4706"/>
          </w:tcPr>
          <w:p>
            <w:pPr>
              <w:spacing w:after="40" w:before="40"/>
              <w:jc w:val="left"/>
            </w:pPr>
            <w:r/>
            <w:r>
              <w:rPr>
                <w:rFonts w:ascii="Cambria" w:hAnsi="Cambria"/>
                <w:b w:val="0"/>
                <w:sz w:val="21"/>
              </w:rPr>
              <w:t>The core unit of code organization in GitHub</w:t>
            </w:r>
          </w:p>
        </w:tc>
      </w:tr>
      <w:tr>
        <w:tc>
          <w:tcPr>
            <w:tcW w:type="dxa" w:w="4706"/>
            <w:shd w:val="clear" w:color="auto" w:fill="DCE6F1"/>
          </w:tcPr>
          <w:p>
            <w:pPr>
              <w:spacing w:after="40" w:before="40"/>
              <w:jc w:val="left"/>
            </w:pPr>
            <w:r/>
            <w:r>
              <w:rPr>
                <w:rFonts w:ascii="Cambria" w:hAnsi="Cambria"/>
                <w:b w:val="0"/>
                <w:sz w:val="21"/>
              </w:rPr>
              <w:t>Branch</w:t>
            </w:r>
          </w:p>
        </w:tc>
        <w:tc>
          <w:tcPr>
            <w:tcW w:type="dxa" w:w="4706"/>
            <w:shd w:val="clear" w:color="auto" w:fill="DCE6F1"/>
          </w:tcPr>
          <w:p>
            <w:pPr>
              <w:spacing w:after="40" w:before="40"/>
              <w:jc w:val="left"/>
            </w:pPr>
            <w:r/>
            <w:r>
              <w:rPr>
                <w:rFonts w:ascii="Cambria" w:hAnsi="Cambria"/>
                <w:b w:val="0"/>
                <w:sz w:val="21"/>
              </w:rPr>
              <w:t>A parallel version of a repository; commonly used for features or bug fixes</w:t>
            </w:r>
          </w:p>
        </w:tc>
      </w:tr>
      <w:tr>
        <w:tc>
          <w:tcPr>
            <w:tcW w:type="dxa" w:w="4706"/>
          </w:tcPr>
          <w:p>
            <w:pPr>
              <w:spacing w:after="40" w:before="40"/>
              <w:jc w:val="left"/>
            </w:pPr>
            <w:r/>
            <w:r>
              <w:rPr>
                <w:rFonts w:ascii="Cambria" w:hAnsi="Cambria"/>
                <w:b w:val="0"/>
                <w:sz w:val="21"/>
              </w:rPr>
              <w:t>Fork</w:t>
            </w:r>
          </w:p>
        </w:tc>
        <w:tc>
          <w:tcPr>
            <w:tcW w:type="dxa" w:w="4706"/>
          </w:tcPr>
          <w:p>
            <w:pPr>
              <w:spacing w:after="40" w:before="40"/>
              <w:jc w:val="left"/>
            </w:pPr>
            <w:r/>
            <w:r>
              <w:rPr>
                <w:rFonts w:ascii="Cambria" w:hAnsi="Cambria"/>
                <w:b w:val="0"/>
                <w:sz w:val="21"/>
              </w:rPr>
              <w:t>A copy of someone else's repository to make changes independently</w:t>
            </w:r>
          </w:p>
        </w:tc>
      </w:tr>
      <w:tr>
        <w:tc>
          <w:tcPr>
            <w:tcW w:type="dxa" w:w="4706"/>
            <w:shd w:val="clear" w:color="auto" w:fill="DCE6F1"/>
          </w:tcPr>
          <w:p>
            <w:pPr>
              <w:spacing w:after="40" w:before="40"/>
              <w:jc w:val="left"/>
            </w:pPr>
            <w:r/>
            <w:r>
              <w:rPr>
                <w:rFonts w:ascii="Cambria" w:hAnsi="Cambria"/>
                <w:b w:val="0"/>
                <w:sz w:val="21"/>
              </w:rPr>
              <w:t>Commit</w:t>
            </w:r>
          </w:p>
        </w:tc>
        <w:tc>
          <w:tcPr>
            <w:tcW w:type="dxa" w:w="4706"/>
            <w:shd w:val="clear" w:color="auto" w:fill="DCE6F1"/>
          </w:tcPr>
          <w:p>
            <w:pPr>
              <w:spacing w:after="40" w:before="40"/>
              <w:jc w:val="left"/>
            </w:pPr>
            <w:r/>
            <w:r>
              <w:rPr>
                <w:rFonts w:ascii="Cambria" w:hAnsi="Cambria"/>
                <w:b w:val="0"/>
                <w:sz w:val="21"/>
              </w:rPr>
              <w:t>A snapshot of changes made to files</w:t>
            </w:r>
          </w:p>
        </w:tc>
      </w:tr>
      <w:tr>
        <w:tc>
          <w:tcPr>
            <w:tcW w:type="dxa" w:w="4706"/>
          </w:tcPr>
          <w:p>
            <w:pPr>
              <w:spacing w:after="40" w:before="40"/>
              <w:jc w:val="left"/>
            </w:pPr>
            <w:r/>
            <w:r>
              <w:rPr>
                <w:rFonts w:ascii="Cambria" w:hAnsi="Cambria"/>
                <w:b w:val="0"/>
                <w:sz w:val="21"/>
              </w:rPr>
              <w:t>Merge</w:t>
            </w:r>
          </w:p>
        </w:tc>
        <w:tc>
          <w:tcPr>
            <w:tcW w:type="dxa" w:w="4706"/>
          </w:tcPr>
          <w:p>
            <w:pPr>
              <w:spacing w:after="40" w:before="40"/>
              <w:jc w:val="left"/>
            </w:pPr>
            <w:r/>
            <w:r>
              <w:rPr>
                <w:rFonts w:ascii="Cambria" w:hAnsi="Cambria"/>
                <w:b w:val="0"/>
                <w:sz w:val="21"/>
              </w:rPr>
              <w:t>Incorporating changes from one branch into another</w:t>
            </w:r>
          </w:p>
        </w:tc>
      </w:tr>
      <w:tr>
        <w:tc>
          <w:tcPr>
            <w:tcW w:type="dxa" w:w="4706"/>
            <w:shd w:val="clear" w:color="auto" w:fill="DCE6F1"/>
          </w:tcPr>
          <w:p>
            <w:pPr>
              <w:spacing w:after="40" w:before="40"/>
              <w:jc w:val="left"/>
            </w:pPr>
            <w:r/>
            <w:r>
              <w:rPr>
                <w:rFonts w:ascii="Cambria" w:hAnsi="Cambria"/>
                <w:b w:val="0"/>
                <w:sz w:val="21"/>
              </w:rPr>
              <w:t>Clone</w:t>
            </w:r>
          </w:p>
        </w:tc>
        <w:tc>
          <w:tcPr>
            <w:tcW w:type="dxa" w:w="4706"/>
            <w:shd w:val="clear" w:color="auto" w:fill="DCE6F1"/>
          </w:tcPr>
          <w:p>
            <w:pPr>
              <w:spacing w:after="40" w:before="40"/>
              <w:jc w:val="left"/>
            </w:pPr>
            <w:r/>
            <w:r>
              <w:rPr>
                <w:rFonts w:ascii="Cambria" w:hAnsi="Cambria"/>
                <w:b w:val="0"/>
                <w:sz w:val="21"/>
              </w:rPr>
              <w:t>A local copy of a remote GitHub repository</w:t>
            </w:r>
          </w:p>
        </w:tc>
      </w:tr>
      <w:tr>
        <w:tc>
          <w:tcPr>
            <w:tcW w:type="dxa" w:w="4706"/>
          </w:tcPr>
          <w:p>
            <w:pPr>
              <w:spacing w:after="40" w:before="40"/>
              <w:jc w:val="left"/>
            </w:pPr>
            <w:r/>
            <w:r>
              <w:rPr>
                <w:rFonts w:ascii="Cambria" w:hAnsi="Cambria"/>
                <w:b w:val="0"/>
                <w:sz w:val="21"/>
              </w:rPr>
              <w:t>Push/Pull</w:t>
            </w:r>
          </w:p>
        </w:tc>
        <w:tc>
          <w:tcPr>
            <w:tcW w:type="dxa" w:w="4706"/>
          </w:tcPr>
          <w:p>
            <w:pPr>
              <w:spacing w:after="40" w:before="40"/>
              <w:jc w:val="left"/>
            </w:pPr>
            <w:r/>
            <w:r>
              <w:rPr>
                <w:rFonts w:ascii="Cambria" w:hAnsi="Cambria"/>
                <w:b w:val="0"/>
                <w:sz w:val="21"/>
              </w:rPr>
              <w:t>Sending (push) or receiving (pull) changes between local and remote repos</w:t>
            </w:r>
          </w:p>
        </w:tc>
      </w:tr>
    </w:tbl>
    <w:p>
      <w:pPr>
        <w:spacing w:after="80"/>
      </w:pPr>
    </w:p>
    <w:p>
      <w:pPr>
        <w:keepNext/>
        <w:spacing w:before="200" w:after="160"/>
      </w:pPr>
      <w:r>
        <w:rPr>
          <w:rFonts w:ascii="Cambria" w:hAnsi="Cambria"/>
          <w:b/>
          <w:color w:val="1F3A5F"/>
          <w:sz w:val="30"/>
        </w:rPr>
        <w:t>101.5. GitHub Actions (CI/CD)</w:t>
      </w:r>
    </w:p>
    <w:p>
      <w:pPr>
        <w:pStyle w:val="ListBullet"/>
        <w:spacing w:line="276" w:lineRule="auto" w:after="80"/>
        <w:ind w:left="357"/>
        <w:jc w:val="both"/>
      </w:pPr>
      <w:r>
        <w:rPr>
          <w:rFonts w:ascii="Cambria" w:hAnsi="Cambria"/>
          <w:i w:val="0"/>
          <w:sz w:val="22"/>
        </w:rPr>
        <w:t>Automate workflows: testing, linting, deployments, notifications</w:t>
      </w:r>
    </w:p>
    <w:p>
      <w:pPr>
        <w:pStyle w:val="ListBullet"/>
        <w:spacing w:line="276" w:lineRule="auto" w:after="80"/>
        <w:ind w:left="357"/>
        <w:jc w:val="both"/>
      </w:pPr>
      <w:r>
        <w:rPr>
          <w:rFonts w:ascii="Cambria" w:hAnsi="Cambria"/>
          <w:i w:val="0"/>
          <w:sz w:val="22"/>
        </w:rPr>
        <w:t>YAML-based configuration</w:t>
      </w:r>
    </w:p>
    <w:p>
      <w:pPr>
        <w:pStyle w:val="ListBullet"/>
        <w:spacing w:line="276" w:lineRule="auto" w:after="80"/>
        <w:ind w:left="357"/>
        <w:jc w:val="both"/>
      </w:pPr>
      <w:r>
        <w:rPr>
          <w:rFonts w:ascii="Cambria" w:hAnsi="Cambria"/>
          <w:i w:val="0"/>
          <w:sz w:val="22"/>
        </w:rPr>
        <w:t>Marketplace with 10,000+ prebuilt actions</w:t>
      </w:r>
    </w:p>
    <w:p>
      <w:pPr>
        <w:pStyle w:val="ListBullet"/>
        <w:spacing w:line="276" w:lineRule="auto" w:after="80"/>
        <w:ind w:left="357"/>
        <w:jc w:val="both"/>
      </w:pPr>
      <w:r>
        <w:rPr>
          <w:rFonts w:ascii="Cambria" w:hAnsi="Cambria"/>
          <w:i w:val="0"/>
          <w:sz w:val="22"/>
        </w:rPr>
        <w:t>Trigger workflows on push, PR, schedule, or external events</w:t>
      </w:r>
    </w:p>
    <w:p>
      <w:pPr>
        <w:keepNext/>
        <w:spacing w:before="200" w:after="160"/>
      </w:pPr>
      <w:r>
        <w:rPr>
          <w:rFonts w:ascii="Cambria" w:hAnsi="Cambria"/>
          <w:b/>
          <w:color w:val="1F3A5F"/>
          <w:sz w:val="30"/>
        </w:rPr>
        <w:t>101.6. GitHub Copilot</w:t>
      </w:r>
    </w:p>
    <w:p>
      <w:pPr>
        <w:pStyle w:val="ListBullet"/>
        <w:spacing w:line="276" w:lineRule="auto" w:after="80"/>
        <w:ind w:left="357"/>
        <w:jc w:val="both"/>
      </w:pPr>
      <w:r>
        <w:rPr>
          <w:rFonts w:ascii="Cambria" w:hAnsi="Cambria"/>
          <w:i w:val="0"/>
          <w:sz w:val="22"/>
        </w:rPr>
        <w:t>AI-powered coding assistant developed with OpenAI</w:t>
      </w:r>
    </w:p>
    <w:p>
      <w:pPr>
        <w:pStyle w:val="ListBullet"/>
        <w:spacing w:line="276" w:lineRule="auto" w:after="80"/>
        <w:ind w:left="357"/>
        <w:jc w:val="both"/>
      </w:pPr>
      <w:r>
        <w:rPr>
          <w:rFonts w:ascii="Cambria" w:hAnsi="Cambria"/>
          <w:i w:val="0"/>
          <w:sz w:val="22"/>
        </w:rPr>
        <w:t>Suggests code completions, entire functions, and even tests</w:t>
      </w:r>
    </w:p>
    <w:p>
      <w:pPr>
        <w:pStyle w:val="ListBullet"/>
        <w:spacing w:line="276" w:lineRule="auto" w:after="80"/>
        <w:ind w:left="357"/>
        <w:jc w:val="both"/>
      </w:pPr>
      <w:r>
        <w:rPr>
          <w:rFonts w:ascii="Cambria" w:hAnsi="Cambria"/>
          <w:i w:val="0"/>
          <w:sz w:val="22"/>
        </w:rPr>
        <w:t>Integrated with VS Code, JetBrains, and GitHub.com</w:t>
      </w:r>
    </w:p>
    <w:p>
      <w:pPr>
        <w:pStyle w:val="ListBullet"/>
        <w:spacing w:line="276" w:lineRule="auto" w:after="80"/>
        <w:ind w:left="357"/>
        <w:jc w:val="both"/>
      </w:pPr>
      <w:r>
        <w:rPr>
          <w:rFonts w:ascii="Cambria" w:hAnsi="Cambria"/>
          <w:i w:val="0"/>
          <w:sz w:val="22"/>
        </w:rPr>
        <w:t>Subscription-based (paid feature)</w:t>
      </w:r>
    </w:p>
    <w:p>
      <w:pPr>
        <w:keepNext/>
        <w:spacing w:before="200" w:after="160"/>
      </w:pPr>
      <w:r>
        <w:rPr>
          <w:rFonts w:ascii="Cambria" w:hAnsi="Cambria"/>
          <w:b/>
          <w:color w:val="1F3A5F"/>
          <w:sz w:val="30"/>
        </w:rPr>
        <w:t>101.7. Use Cases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Pr>
          <w:p>
            <w:pPr>
              <w:spacing w:after="40" w:before="40"/>
              <w:jc w:val="left"/>
            </w:pPr>
            <w:r/>
            <w:r>
              <w:rPr>
                <w:rFonts w:ascii="Cambria" w:hAnsi="Cambria"/>
                <w:b/>
                <w:color w:val="FFFFFF"/>
                <w:sz w:val="22"/>
              </w:rPr>
              <w:t>Use Case</w:t>
            </w:r>
          </w:p>
        </w:tc>
        <w:tc>
          <w:tcPr>
            <w:tcW w:type="dxa" w:w="4706"/>
            <w:shd w:val="clear" w:color="auto" w:fill="1F3A5F"/>
          </w:tcPr>
          <w:p>
            <w:pPr>
              <w:spacing w:after="40" w:before="40"/>
              <w:jc w:val="left"/>
            </w:pPr>
            <w:r/>
            <w:r>
              <w:rPr>
                <w:rFonts w:ascii="Cambria" w:hAnsi="Cambria"/>
                <w:b/>
                <w:color w:val="FFFFFF"/>
                <w:sz w:val="22"/>
              </w:rPr>
              <w:t>Description</w:t>
            </w:r>
          </w:p>
        </w:tc>
      </w:tr>
      <w:tr>
        <w:tc>
          <w:tcPr>
            <w:tcW w:type="dxa" w:w="4706"/>
          </w:tcPr>
          <w:p>
            <w:pPr>
              <w:spacing w:after="40" w:before="40"/>
              <w:jc w:val="left"/>
            </w:pPr>
            <w:r/>
            <w:r>
              <w:rPr>
                <w:rFonts w:ascii="Cambria" w:hAnsi="Cambria"/>
                <w:b w:val="0"/>
                <w:sz w:val="21"/>
              </w:rPr>
              <w:t>Software Development</w:t>
            </w:r>
          </w:p>
        </w:tc>
        <w:tc>
          <w:tcPr>
            <w:tcW w:type="dxa" w:w="4706"/>
          </w:tcPr>
          <w:p>
            <w:pPr>
              <w:spacing w:after="40" w:before="40"/>
              <w:jc w:val="left"/>
            </w:pPr>
            <w:r/>
            <w:r>
              <w:rPr>
                <w:rFonts w:ascii="Cambria" w:hAnsi="Cambria"/>
                <w:b w:val="0"/>
                <w:sz w:val="21"/>
              </w:rPr>
              <w:t>Source control, collaboration, release management</w:t>
            </w:r>
          </w:p>
        </w:tc>
      </w:tr>
      <w:tr>
        <w:tc>
          <w:tcPr>
            <w:tcW w:type="dxa" w:w="4706"/>
            <w:shd w:val="clear" w:color="auto" w:fill="DCE6F1"/>
          </w:tcPr>
          <w:p>
            <w:pPr>
              <w:spacing w:after="40" w:before="40"/>
              <w:jc w:val="left"/>
            </w:pPr>
            <w:r/>
            <w:r>
              <w:rPr>
                <w:rFonts w:ascii="Cambria" w:hAnsi="Cambria"/>
                <w:b w:val="0"/>
                <w:sz w:val="21"/>
              </w:rPr>
              <w:t>DevOps</w:t>
            </w:r>
          </w:p>
        </w:tc>
        <w:tc>
          <w:tcPr>
            <w:tcW w:type="dxa" w:w="4706"/>
            <w:shd w:val="clear" w:color="auto" w:fill="DCE6F1"/>
          </w:tcPr>
          <w:p>
            <w:pPr>
              <w:spacing w:after="40" w:before="40"/>
              <w:jc w:val="left"/>
            </w:pPr>
            <w:r/>
            <w:r>
              <w:rPr>
                <w:rFonts w:ascii="Cambria" w:hAnsi="Cambria"/>
                <w:b w:val="0"/>
                <w:sz w:val="21"/>
              </w:rPr>
              <w:t>Automation of testing, building, deployment using GitHub Actions</w:t>
            </w:r>
          </w:p>
        </w:tc>
      </w:tr>
      <w:tr>
        <w:tc>
          <w:tcPr>
            <w:tcW w:type="dxa" w:w="4706"/>
          </w:tcPr>
          <w:p>
            <w:pPr>
              <w:spacing w:after="40" w:before="40"/>
              <w:jc w:val="left"/>
            </w:pPr>
            <w:r/>
            <w:r>
              <w:rPr>
                <w:rFonts w:ascii="Cambria" w:hAnsi="Cambria"/>
                <w:b w:val="0"/>
                <w:sz w:val="21"/>
              </w:rPr>
              <w:t>Open Source Projects</w:t>
            </w:r>
          </w:p>
        </w:tc>
        <w:tc>
          <w:tcPr>
            <w:tcW w:type="dxa" w:w="4706"/>
          </w:tcPr>
          <w:p>
            <w:pPr>
              <w:spacing w:after="40" w:before="40"/>
              <w:jc w:val="left"/>
            </w:pPr>
            <w:r/>
            <w:r>
              <w:rPr>
                <w:rFonts w:ascii="Cambria" w:hAnsi="Cambria"/>
                <w:b w:val="0"/>
                <w:sz w:val="21"/>
              </w:rPr>
              <w:t>Hosting, contribution, documentation, and issue tracking</w:t>
            </w:r>
          </w:p>
        </w:tc>
      </w:tr>
      <w:tr>
        <w:tc>
          <w:tcPr>
            <w:tcW w:type="dxa" w:w="4706"/>
            <w:shd w:val="clear" w:color="auto" w:fill="DCE6F1"/>
          </w:tcPr>
          <w:p>
            <w:pPr>
              <w:spacing w:after="40" w:before="40"/>
              <w:jc w:val="left"/>
            </w:pPr>
            <w:r/>
            <w:r>
              <w:rPr>
                <w:rFonts w:ascii="Cambria" w:hAnsi="Cambria"/>
                <w:b w:val="0"/>
                <w:sz w:val="21"/>
              </w:rPr>
              <w:t>Documentation Sites</w:t>
            </w:r>
          </w:p>
        </w:tc>
        <w:tc>
          <w:tcPr>
            <w:tcW w:type="dxa" w:w="4706"/>
            <w:shd w:val="clear" w:color="auto" w:fill="DCE6F1"/>
          </w:tcPr>
          <w:p>
            <w:pPr>
              <w:spacing w:after="40" w:before="40"/>
              <w:jc w:val="left"/>
            </w:pPr>
            <w:r/>
            <w:r>
              <w:rPr>
                <w:rFonts w:ascii="Cambria" w:hAnsi="Cambria"/>
                <w:b w:val="0"/>
                <w:sz w:val="21"/>
              </w:rPr>
              <w:t>Using GitHub Pages for hosting and versioning</w:t>
            </w:r>
          </w:p>
        </w:tc>
      </w:tr>
      <w:tr>
        <w:tc>
          <w:tcPr>
            <w:tcW w:type="dxa" w:w="4706"/>
          </w:tcPr>
          <w:p>
            <w:pPr>
              <w:spacing w:after="40" w:before="40"/>
              <w:jc w:val="left"/>
            </w:pPr>
            <w:r/>
            <w:r>
              <w:rPr>
                <w:rFonts w:ascii="Cambria" w:hAnsi="Cambria"/>
                <w:b w:val="0"/>
                <w:sz w:val="21"/>
              </w:rPr>
              <w:t>Education</w:t>
            </w:r>
          </w:p>
        </w:tc>
        <w:tc>
          <w:tcPr>
            <w:tcW w:type="dxa" w:w="4706"/>
          </w:tcPr>
          <w:p>
            <w:pPr>
              <w:spacing w:after="40" w:before="40"/>
              <w:jc w:val="left"/>
            </w:pPr>
            <w:r/>
            <w:r>
              <w:rPr>
                <w:rFonts w:ascii="Cambria" w:hAnsi="Cambria"/>
                <w:b w:val="0"/>
                <w:sz w:val="21"/>
              </w:rPr>
              <w:t>Classroom tools, free student packs, version tracking for assignments</w:t>
            </w:r>
          </w:p>
        </w:tc>
      </w:tr>
    </w:tbl>
    <w:p>
      <w:pPr>
        <w:spacing w:after="80"/>
      </w:pPr>
    </w:p>
    <w:p>
      <w:pPr>
        <w:keepNext/>
        <w:spacing w:before="200" w:after="160"/>
      </w:pPr>
      <w:r>
        <w:rPr>
          <w:rFonts w:ascii="Cambria" w:hAnsi="Cambria"/>
          <w:b/>
          <w:color w:val="1F3A5F"/>
          <w:sz w:val="30"/>
        </w:rPr>
        <w:t>101.8. Integrations</w:t>
      </w:r>
    </w:p>
    <w:p>
      <w:pPr>
        <w:pStyle w:val="ListBullet"/>
        <w:spacing w:line="276" w:lineRule="auto" w:after="80"/>
        <w:ind w:left="357"/>
        <w:jc w:val="both"/>
      </w:pPr>
      <w:r>
        <w:rPr>
          <w:rFonts w:ascii="Cambria" w:hAnsi="Cambria"/>
          <w:i w:val="0"/>
          <w:sz w:val="22"/>
        </w:rPr>
        <w:t>IDEs: VS Code, JetBrains, Atom</w:t>
      </w:r>
    </w:p>
    <w:p>
      <w:pPr>
        <w:pStyle w:val="ListBullet"/>
        <w:spacing w:line="276" w:lineRule="auto" w:after="80"/>
        <w:ind w:left="357"/>
        <w:jc w:val="both"/>
      </w:pPr>
      <w:r>
        <w:rPr>
          <w:rFonts w:ascii="Cambria" w:hAnsi="Cambria"/>
          <w:i w:val="0"/>
          <w:sz w:val="22"/>
        </w:rPr>
        <w:t>DevOps: Jenkins, CircleCI, Azure Pipelines, Docker, Kubernetes</w:t>
      </w:r>
    </w:p>
    <w:p>
      <w:pPr>
        <w:pStyle w:val="ListBullet"/>
        <w:spacing w:line="276" w:lineRule="auto" w:after="80"/>
        <w:ind w:left="357"/>
        <w:jc w:val="both"/>
      </w:pPr>
      <w:r>
        <w:rPr>
          <w:rFonts w:ascii="Cambria" w:hAnsi="Cambria"/>
          <w:i w:val="0"/>
          <w:sz w:val="22"/>
        </w:rPr>
        <w:t>Project Management: Jira, Trello, Asana</w:t>
      </w:r>
    </w:p>
    <w:p>
      <w:pPr>
        <w:pStyle w:val="ListBullet"/>
        <w:spacing w:line="276" w:lineRule="auto" w:after="80"/>
        <w:ind w:left="357"/>
        <w:jc w:val="both"/>
      </w:pPr>
      <w:r>
        <w:rPr>
          <w:rFonts w:ascii="Cambria" w:hAnsi="Cambria"/>
          <w:i w:val="0"/>
          <w:sz w:val="22"/>
        </w:rPr>
        <w:t>Monitoring &amp; Security: Snyk, Dependabot, CodeQL</w:t>
      </w:r>
    </w:p>
    <w:p>
      <w:pPr>
        <w:pStyle w:val="ListBullet"/>
        <w:spacing w:line="276" w:lineRule="auto" w:after="80"/>
        <w:ind w:left="357"/>
        <w:jc w:val="both"/>
      </w:pPr>
      <w:r>
        <w:rPr>
          <w:rFonts w:ascii="Cambria" w:hAnsi="Cambria"/>
          <w:i w:val="0"/>
          <w:sz w:val="22"/>
        </w:rPr>
        <w:t>Others: Slack, Discord, Notion, Figma</w:t>
      </w:r>
    </w:p>
    <w:p>
      <w:pPr>
        <w:keepNext/>
        <w:spacing w:before="200" w:after="160"/>
      </w:pPr>
      <w:r>
        <w:rPr>
          <w:rFonts w:ascii="Cambria" w:hAnsi="Cambria"/>
          <w:b/>
          <w:color w:val="1F3A5F"/>
          <w:sz w:val="30"/>
        </w:rPr>
        <w:t>101.9. Strengths</w:t>
      </w:r>
    </w:p>
    <w:p>
      <w:pPr>
        <w:pStyle w:val="ListBullet"/>
        <w:spacing w:line="276" w:lineRule="auto" w:after="80"/>
        <w:ind w:left="357"/>
        <w:jc w:val="both"/>
      </w:pPr>
      <w:r>
        <w:rPr>
          <w:rFonts w:ascii="Cambria" w:hAnsi="Cambria"/>
          <w:i w:val="0"/>
          <w:sz w:val="22"/>
        </w:rPr>
        <w:t>Free for individual and open-source use</w:t>
      </w:r>
    </w:p>
    <w:p>
      <w:pPr>
        <w:pStyle w:val="ListBullet"/>
        <w:spacing w:line="276" w:lineRule="auto" w:after="80"/>
        <w:ind w:left="357"/>
        <w:jc w:val="both"/>
      </w:pPr>
      <w:r>
        <w:rPr>
          <w:rFonts w:ascii="Cambria" w:hAnsi="Cambria"/>
          <w:i w:val="0"/>
          <w:sz w:val="22"/>
        </w:rPr>
        <w:t>Scales from solo developers to large enterprises</w:t>
      </w:r>
    </w:p>
    <w:p>
      <w:pPr>
        <w:pStyle w:val="ListBullet"/>
        <w:spacing w:line="276" w:lineRule="auto" w:after="80"/>
        <w:ind w:left="357"/>
        <w:jc w:val="both"/>
      </w:pPr>
      <w:r>
        <w:rPr>
          <w:rFonts w:ascii="Cambria" w:hAnsi="Cambria"/>
          <w:i w:val="0"/>
          <w:sz w:val="22"/>
        </w:rPr>
        <w:t>Powerful CI/CD with GitHub Actions</w:t>
      </w:r>
    </w:p>
    <w:p>
      <w:pPr>
        <w:pStyle w:val="ListBullet"/>
        <w:spacing w:line="276" w:lineRule="auto" w:after="80"/>
        <w:ind w:left="357"/>
        <w:jc w:val="both"/>
      </w:pPr>
      <w:r>
        <w:rPr>
          <w:rFonts w:ascii="Cambria" w:hAnsi="Cambria"/>
          <w:i w:val="0"/>
          <w:sz w:val="22"/>
        </w:rPr>
        <w:t>Rich integration ecosystem and APIs</w:t>
      </w:r>
    </w:p>
    <w:p>
      <w:pPr>
        <w:pStyle w:val="ListBullet"/>
        <w:spacing w:line="276" w:lineRule="auto" w:after="80"/>
        <w:ind w:left="357"/>
        <w:jc w:val="both"/>
      </w:pPr>
      <w:r>
        <w:rPr>
          <w:rFonts w:ascii="Cambria" w:hAnsi="Cambria"/>
          <w:i w:val="0"/>
          <w:sz w:val="22"/>
        </w:rPr>
        <w:t>Community and open-source central hub</w:t>
      </w:r>
    </w:p>
    <w:p>
      <w:pPr>
        <w:pStyle w:val="ListBullet"/>
        <w:spacing w:line="276" w:lineRule="auto" w:after="80"/>
        <w:ind w:left="357"/>
        <w:jc w:val="both"/>
      </w:pPr>
      <w:r>
        <w:rPr>
          <w:rFonts w:ascii="Cambria" w:hAnsi="Cambria"/>
          <w:i w:val="0"/>
          <w:sz w:val="22"/>
        </w:rPr>
        <w:t>Strong security and compliance features</w:t>
      </w:r>
    </w:p>
    <w:p>
      <w:pPr>
        <w:keepNext/>
        <w:spacing w:before="200" w:after="160"/>
      </w:pPr>
      <w:r>
        <w:rPr>
          <w:rFonts w:ascii="Cambria" w:hAnsi="Cambria"/>
          <w:b/>
          <w:color w:val="1F3A5F"/>
          <w:sz w:val="30"/>
        </w:rPr>
        <w:t>101.10. Limitations</w:t>
      </w:r>
    </w:p>
    <w:p>
      <w:pPr>
        <w:pStyle w:val="ListBullet"/>
        <w:spacing w:line="276" w:lineRule="auto" w:after="80"/>
        <w:ind w:left="357"/>
        <w:jc w:val="both"/>
      </w:pPr>
      <w:r>
        <w:rPr>
          <w:rFonts w:ascii="Cambria" w:hAnsi="Cambria"/>
          <w:i w:val="0"/>
          <w:sz w:val="22"/>
        </w:rPr>
        <w:t>Learning curve for Git and GitHub workflows</w:t>
      </w:r>
    </w:p>
    <w:p>
      <w:pPr>
        <w:pStyle w:val="ListBullet"/>
        <w:spacing w:line="276" w:lineRule="auto" w:after="80"/>
        <w:ind w:left="357"/>
        <w:jc w:val="both"/>
      </w:pPr>
      <w:r>
        <w:rPr>
          <w:rFonts w:ascii="Cambria" w:hAnsi="Cambria"/>
          <w:i w:val="0"/>
          <w:sz w:val="22"/>
        </w:rPr>
        <w:t>UI can be complex for beginners</w:t>
      </w:r>
    </w:p>
    <w:p>
      <w:pPr>
        <w:pStyle w:val="ListBullet"/>
        <w:spacing w:line="276" w:lineRule="auto" w:after="80"/>
        <w:ind w:left="357"/>
        <w:jc w:val="both"/>
      </w:pPr>
      <w:r>
        <w:rPr>
          <w:rFonts w:ascii="Cambria" w:hAnsi="Cambria"/>
          <w:i w:val="0"/>
          <w:sz w:val="22"/>
        </w:rPr>
        <w:t>GitHub Actions usage limits on free tier</w:t>
      </w:r>
    </w:p>
    <w:p>
      <w:pPr>
        <w:pStyle w:val="ListBullet"/>
        <w:spacing w:line="276" w:lineRule="auto" w:after="80"/>
        <w:ind w:left="357"/>
        <w:jc w:val="both"/>
      </w:pPr>
      <w:r>
        <w:rPr>
          <w:rFonts w:ascii="Cambria" w:hAnsi="Cambria"/>
          <w:i w:val="0"/>
          <w:sz w:val="22"/>
        </w:rPr>
        <w:t>Enterprise features come with higher pricing</w:t>
      </w:r>
    </w:p>
    <w:p>
      <w:pPr>
        <w:keepNext/>
        <w:spacing w:before="200" w:after="160"/>
      </w:pPr>
      <w:r>
        <w:rPr>
          <w:rFonts w:ascii="Cambria" w:hAnsi="Cambria"/>
          <w:b/>
          <w:color w:val="1F3A5F"/>
          <w:sz w:val="30"/>
        </w:rPr>
        <w:t>101.11. Summary</w:t>
      </w:r>
    </w:p>
    <w:p>
      <w:pPr>
        <w:spacing w:after="120" w:before="0" w:line="276" w:lineRule="auto"/>
        <w:jc w:val="both"/>
      </w:pPr>
      <w:r>
        <w:rPr>
          <w:rFonts w:ascii="Cambria" w:hAnsi="Cambria"/>
          <w:b w:val="0"/>
          <w:i w:val="0"/>
          <w:sz w:val="22"/>
        </w:rPr>
        <w:t>GitHub is the industry-standard platform for collaborative coding and DevOps. It combines powerful version control with automation, code review, and community-building tools. Whether you're working on a personal project, contributing to open source, or building software at scale, GitHub supports your workflow from idea to production.</w:t>
      </w:r>
    </w:p>
    <w:p>
      <w:pPr>
        <w:keepNext/>
        <w:spacing w:before="280" w:after="160"/>
      </w:pPr>
      <w:r>
        <w:rPr>
          <w:rFonts w:ascii="Cambria" w:hAnsi="Cambria"/>
          <w:b/>
          <w:color w:val="1F3A5F"/>
          <w:sz w:val="36"/>
        </w:rPr>
        <w:t>102. Detailed Overview of GeoGebra</w:t>
      </w:r>
    </w:p>
    <w:p>
      <w:pPr>
        <w:keepNext/>
        <w:spacing w:before="200" w:after="160"/>
      </w:pPr>
      <w:r>
        <w:rPr>
          <w:rFonts w:ascii="Cambria" w:hAnsi="Cambria"/>
          <w:b/>
          <w:color w:val="1F3A5F"/>
          <w:sz w:val="30"/>
        </w:rPr>
        <w:t>102.1. General Introduction</w:t>
      </w:r>
    </w:p>
    <w:p>
      <w:pPr>
        <w:pStyle w:val="ListBullet"/>
        <w:spacing w:line="276" w:lineRule="auto" w:after="80"/>
        <w:ind w:left="357"/>
        <w:jc w:val="both"/>
      </w:pPr>
      <w:r>
        <w:rPr>
          <w:rFonts w:ascii="Cambria" w:hAnsi="Cambria"/>
          <w:i w:val="0"/>
          <w:sz w:val="22"/>
        </w:rPr>
        <w:t>GeoGebra is a dynamic mathematics software platform designed for all levels of education, combining geometry, algebra, calculus, statistics, and graphing in one interface.</w:t>
      </w:r>
    </w:p>
    <w:p>
      <w:pPr>
        <w:pStyle w:val="ListBullet"/>
        <w:spacing w:line="276" w:lineRule="auto" w:after="80"/>
        <w:ind w:left="357"/>
        <w:jc w:val="both"/>
      </w:pPr>
      <w:r>
        <w:rPr>
          <w:rFonts w:ascii="Cambria" w:hAnsi="Cambria"/>
          <w:i w:val="0"/>
          <w:sz w:val="22"/>
        </w:rPr>
        <w:t>It was created by Markus Hohenwarter in 2001 and is maintained by the International GeoGebra Institute (IGI).</w:t>
      </w:r>
    </w:p>
    <w:p>
      <w:pPr>
        <w:pStyle w:val="ListBullet"/>
        <w:spacing w:line="276" w:lineRule="auto" w:after="80"/>
        <w:ind w:left="357"/>
        <w:jc w:val="both"/>
      </w:pPr>
      <w:r>
        <w:rPr>
          <w:rFonts w:ascii="Cambria" w:hAnsi="Cambria"/>
          <w:i w:val="0"/>
          <w:sz w:val="22"/>
        </w:rPr>
        <w:t>Available in web-based, desktop, and mobile versions; free and open-source under the GPL license.</w:t>
      </w:r>
    </w:p>
    <w:p>
      <w:pPr>
        <w:pStyle w:val="ListBullet"/>
        <w:spacing w:line="276" w:lineRule="auto" w:after="80"/>
        <w:ind w:left="357"/>
        <w:jc w:val="both"/>
      </w:pPr>
      <w:r>
        <w:rPr>
          <w:rFonts w:ascii="Cambria" w:hAnsi="Cambria"/>
          <w:i w:val="0"/>
          <w:sz w:val="22"/>
        </w:rPr>
        <w:t>Widely used in STEM education for interactive learning, teaching, and assessment.</w:t>
      </w:r>
    </w:p>
    <w:p>
      <w:pPr>
        <w:keepNext/>
        <w:spacing w:before="200" w:after="160"/>
      </w:pPr>
      <w:r>
        <w:rPr>
          <w:rFonts w:ascii="Cambria" w:hAnsi="Cambria"/>
          <w:b/>
          <w:color w:val="1F3A5F"/>
          <w:sz w:val="30"/>
        </w:rPr>
        <w:t>102.2. Key Features</w:t>
      </w:r>
    </w:p>
    <w:p>
      <w:pPr>
        <w:pStyle w:val="ListBullet"/>
        <w:spacing w:line="276" w:lineRule="auto" w:after="80"/>
        <w:ind w:left="357"/>
        <w:jc w:val="both"/>
      </w:pPr>
      <w:r>
        <w:rPr>
          <w:rFonts w:ascii="Cambria" w:hAnsi="Cambria"/>
          <w:i w:val="0"/>
          <w:sz w:val="22"/>
        </w:rPr>
        <w:t>Dynamic Geometry:</w:t>
      </w:r>
    </w:p>
    <w:p>
      <w:pPr>
        <w:pStyle w:val="ListBullet2"/>
        <w:spacing w:line="276" w:lineRule="auto" w:after="80"/>
        <w:ind w:left="720"/>
        <w:jc w:val="both"/>
      </w:pPr>
      <w:r>
        <w:rPr>
          <w:rFonts w:ascii="Cambria" w:hAnsi="Cambria"/>
          <w:i w:val="0"/>
          <w:sz w:val="22"/>
        </w:rPr>
        <w:t>Construct and manipulate geometric shapes, points, lines, and angles interactively.</w:t>
      </w:r>
    </w:p>
    <w:p>
      <w:pPr>
        <w:pStyle w:val="ListBullet"/>
        <w:spacing w:line="276" w:lineRule="auto" w:after="80"/>
        <w:ind w:left="357"/>
        <w:jc w:val="both"/>
      </w:pPr>
      <w:r>
        <w:rPr>
          <w:rFonts w:ascii="Cambria" w:hAnsi="Cambria"/>
          <w:i w:val="0"/>
          <w:sz w:val="22"/>
        </w:rPr>
        <w:t>Algebra and CAS (Computer Algebra System):</w:t>
      </w:r>
    </w:p>
    <w:p>
      <w:pPr>
        <w:pStyle w:val="ListBullet2"/>
        <w:spacing w:line="276" w:lineRule="auto" w:after="80"/>
        <w:ind w:left="720"/>
        <w:jc w:val="both"/>
      </w:pPr>
      <w:r>
        <w:rPr>
          <w:rFonts w:ascii="Cambria" w:hAnsi="Cambria"/>
          <w:i w:val="0"/>
          <w:sz w:val="22"/>
        </w:rPr>
        <w:t>Input and manipulate symbolic expressions.</w:t>
      </w:r>
    </w:p>
    <w:p>
      <w:pPr>
        <w:pStyle w:val="ListBullet2"/>
        <w:spacing w:line="276" w:lineRule="auto" w:after="80"/>
        <w:ind w:left="720"/>
        <w:jc w:val="both"/>
      </w:pPr>
      <w:r>
        <w:rPr>
          <w:rFonts w:ascii="Cambria" w:hAnsi="Cambria"/>
          <w:i w:val="0"/>
          <w:sz w:val="22"/>
        </w:rPr>
        <w:t>Solve equations, factor, expand, and simplify algebraic expressions.</w:t>
      </w:r>
    </w:p>
    <w:p>
      <w:pPr>
        <w:pStyle w:val="ListBullet"/>
        <w:spacing w:line="276" w:lineRule="auto" w:after="80"/>
        <w:ind w:left="357"/>
        <w:jc w:val="both"/>
      </w:pPr>
      <w:r>
        <w:rPr>
          <w:rFonts w:ascii="Cambria" w:hAnsi="Cambria"/>
          <w:i w:val="0"/>
          <w:sz w:val="22"/>
        </w:rPr>
        <w:t>Graphing Tools:</w:t>
      </w:r>
    </w:p>
    <w:p>
      <w:pPr>
        <w:pStyle w:val="ListBullet2"/>
        <w:spacing w:line="276" w:lineRule="auto" w:after="80"/>
        <w:ind w:left="720"/>
        <w:jc w:val="both"/>
      </w:pPr>
      <w:r>
        <w:rPr>
          <w:rFonts w:ascii="Cambria" w:hAnsi="Cambria"/>
          <w:i w:val="0"/>
          <w:sz w:val="22"/>
        </w:rPr>
        <w:t>Plot functions, inequalities, parametric curves, and polar plots.</w:t>
      </w:r>
    </w:p>
    <w:p>
      <w:pPr>
        <w:pStyle w:val="ListBullet"/>
        <w:spacing w:line="276" w:lineRule="auto" w:after="80"/>
        <w:ind w:left="357"/>
        <w:jc w:val="both"/>
      </w:pPr>
      <w:r>
        <w:rPr>
          <w:rFonts w:ascii="Cambria" w:hAnsi="Cambria"/>
          <w:i w:val="0"/>
          <w:sz w:val="22"/>
        </w:rPr>
        <w:t>Spreadsheet View:</w:t>
      </w:r>
    </w:p>
    <w:p>
      <w:pPr>
        <w:pStyle w:val="ListBullet2"/>
        <w:spacing w:line="276" w:lineRule="auto" w:after="80"/>
        <w:ind w:left="720"/>
        <w:jc w:val="both"/>
      </w:pPr>
      <w:r>
        <w:rPr>
          <w:rFonts w:ascii="Cambria" w:hAnsi="Cambria"/>
          <w:i w:val="0"/>
          <w:sz w:val="22"/>
        </w:rPr>
        <w:t>Combine spreadsheet capabilities with dynamic plotting and statistical calculations.</w:t>
      </w:r>
    </w:p>
    <w:p>
      <w:pPr>
        <w:pStyle w:val="ListBullet"/>
        <w:spacing w:line="276" w:lineRule="auto" w:after="80"/>
        <w:ind w:left="357"/>
        <w:jc w:val="both"/>
      </w:pPr>
      <w:r>
        <w:rPr>
          <w:rFonts w:ascii="Cambria" w:hAnsi="Cambria"/>
          <w:i w:val="0"/>
          <w:sz w:val="22"/>
        </w:rPr>
        <w:t>3D Graphics View:</w:t>
      </w:r>
    </w:p>
    <w:p>
      <w:pPr>
        <w:pStyle w:val="ListBullet2"/>
        <w:spacing w:line="276" w:lineRule="auto" w:after="80"/>
        <w:ind w:left="720"/>
        <w:jc w:val="both"/>
      </w:pPr>
      <w:r>
        <w:rPr>
          <w:rFonts w:ascii="Cambria" w:hAnsi="Cambria"/>
          <w:i w:val="0"/>
          <w:sz w:val="22"/>
        </w:rPr>
        <w:t>Visualize and interact with 3D surfaces, vectors, and solids.</w:t>
      </w:r>
    </w:p>
    <w:p>
      <w:pPr>
        <w:pStyle w:val="ListBullet"/>
        <w:spacing w:line="276" w:lineRule="auto" w:after="80"/>
        <w:ind w:left="357"/>
        <w:jc w:val="both"/>
      </w:pPr>
      <w:r>
        <w:rPr>
          <w:rFonts w:ascii="Cambria" w:hAnsi="Cambria"/>
          <w:i w:val="0"/>
          <w:sz w:val="22"/>
        </w:rPr>
        <w:t>Probability Calculator:</w:t>
      </w:r>
    </w:p>
    <w:p>
      <w:pPr>
        <w:pStyle w:val="ListBullet2"/>
        <w:spacing w:line="276" w:lineRule="auto" w:after="80"/>
        <w:ind w:left="720"/>
        <w:jc w:val="both"/>
      </w:pPr>
      <w:r>
        <w:rPr>
          <w:rFonts w:ascii="Cambria" w:hAnsi="Cambria"/>
          <w:i w:val="0"/>
          <w:sz w:val="22"/>
        </w:rPr>
        <w:t>Perform statistical analysis and visualize distributions (normal, binomial, etc.).</w:t>
      </w:r>
    </w:p>
    <w:p>
      <w:pPr>
        <w:pStyle w:val="ListBullet"/>
        <w:spacing w:line="276" w:lineRule="auto" w:after="80"/>
        <w:ind w:left="357"/>
        <w:jc w:val="both"/>
      </w:pPr>
      <w:r>
        <w:rPr>
          <w:rFonts w:ascii="Cambria" w:hAnsi="Cambria"/>
          <w:i w:val="0"/>
          <w:sz w:val="22"/>
        </w:rPr>
        <w:t>Scripting:</w:t>
      </w:r>
    </w:p>
    <w:p>
      <w:pPr>
        <w:pStyle w:val="ListBullet2"/>
        <w:spacing w:line="276" w:lineRule="auto" w:after="80"/>
        <w:ind w:left="720"/>
        <w:jc w:val="both"/>
      </w:pPr>
      <w:r>
        <w:rPr>
          <w:rFonts w:ascii="Cambria" w:hAnsi="Cambria"/>
          <w:i w:val="0"/>
          <w:sz w:val="22"/>
        </w:rPr>
        <w:t>Automate actions using GeoGebra Script or JavaScript.</w:t>
      </w:r>
    </w:p>
    <w:p>
      <w:pPr>
        <w:keepNext/>
        <w:spacing w:before="200" w:after="160"/>
      </w:pPr>
      <w:r>
        <w:rPr>
          <w:rFonts w:ascii="Cambria" w:hAnsi="Cambria"/>
          <w:b/>
          <w:color w:val="1F3A5F"/>
          <w:sz w:val="30"/>
        </w:rPr>
        <w:t>102.3. Applications in Education</w:t>
      </w:r>
    </w:p>
    <w:p>
      <w:pPr>
        <w:pStyle w:val="ListBullet"/>
        <w:spacing w:line="276" w:lineRule="auto" w:after="80"/>
        <w:ind w:left="357"/>
        <w:jc w:val="both"/>
      </w:pPr>
      <w:r>
        <w:rPr>
          <w:rFonts w:ascii="Cambria" w:hAnsi="Cambria"/>
          <w:i w:val="0"/>
          <w:sz w:val="22"/>
        </w:rPr>
        <w:t>School and College Mathematics:</w:t>
      </w:r>
    </w:p>
    <w:p>
      <w:pPr>
        <w:pStyle w:val="ListBullet2"/>
        <w:spacing w:line="276" w:lineRule="auto" w:after="80"/>
        <w:ind w:left="720"/>
        <w:jc w:val="both"/>
      </w:pPr>
      <w:r>
        <w:rPr>
          <w:rFonts w:ascii="Cambria" w:hAnsi="Cambria"/>
          <w:i w:val="0"/>
          <w:sz w:val="22"/>
        </w:rPr>
        <w:t>Used for visualizing concepts in algebra, geometry, calculus, and trigonometry.</w:t>
      </w:r>
    </w:p>
    <w:p>
      <w:pPr>
        <w:pStyle w:val="ListBullet"/>
        <w:spacing w:line="276" w:lineRule="auto" w:after="80"/>
        <w:ind w:left="357"/>
        <w:jc w:val="both"/>
      </w:pPr>
      <w:r>
        <w:rPr>
          <w:rFonts w:ascii="Cambria" w:hAnsi="Cambria"/>
          <w:i w:val="0"/>
          <w:sz w:val="22"/>
        </w:rPr>
        <w:t>STEM Integration:</w:t>
      </w:r>
    </w:p>
    <w:p>
      <w:pPr>
        <w:pStyle w:val="ListBullet2"/>
        <w:spacing w:line="276" w:lineRule="auto" w:after="80"/>
        <w:ind w:left="720"/>
        <w:jc w:val="both"/>
      </w:pPr>
      <w:r>
        <w:rPr>
          <w:rFonts w:ascii="Cambria" w:hAnsi="Cambria"/>
          <w:i w:val="0"/>
          <w:sz w:val="22"/>
        </w:rPr>
        <w:t>Supports inquiry-based learning, modeling, and interdisciplinary teaching.</w:t>
      </w:r>
    </w:p>
    <w:p>
      <w:pPr>
        <w:pStyle w:val="ListBullet"/>
        <w:spacing w:line="276" w:lineRule="auto" w:after="80"/>
        <w:ind w:left="357"/>
        <w:jc w:val="both"/>
      </w:pPr>
      <w:r>
        <w:rPr>
          <w:rFonts w:ascii="Cambria" w:hAnsi="Cambria"/>
          <w:i w:val="0"/>
          <w:sz w:val="22"/>
        </w:rPr>
        <w:t>Assessment and Evaluation:</w:t>
      </w:r>
    </w:p>
    <w:p>
      <w:pPr>
        <w:pStyle w:val="ListBullet2"/>
        <w:spacing w:line="276" w:lineRule="auto" w:after="80"/>
        <w:ind w:left="720"/>
        <w:jc w:val="both"/>
      </w:pPr>
      <w:r>
        <w:rPr>
          <w:rFonts w:ascii="Cambria" w:hAnsi="Cambria"/>
          <w:i w:val="0"/>
          <w:sz w:val="22"/>
        </w:rPr>
        <w:t>Teachers can create interactive worksheets and self-check quizzes.</w:t>
      </w:r>
    </w:p>
    <w:p>
      <w:pPr>
        <w:pStyle w:val="ListBullet"/>
        <w:spacing w:line="276" w:lineRule="auto" w:after="80"/>
        <w:ind w:left="357"/>
        <w:jc w:val="both"/>
      </w:pPr>
      <w:r>
        <w:rPr>
          <w:rFonts w:ascii="Cambria" w:hAnsi="Cambria"/>
          <w:i w:val="0"/>
          <w:sz w:val="22"/>
        </w:rPr>
        <w:t>Collaborative Learning:</w:t>
      </w:r>
    </w:p>
    <w:p>
      <w:pPr>
        <w:pStyle w:val="ListBullet2"/>
        <w:spacing w:line="276" w:lineRule="auto" w:after="80"/>
        <w:ind w:left="720"/>
        <w:jc w:val="both"/>
      </w:pPr>
      <w:r>
        <w:rPr>
          <w:rFonts w:ascii="Cambria" w:hAnsi="Cambria"/>
          <w:i w:val="0"/>
          <w:sz w:val="22"/>
        </w:rPr>
        <w:t>Real-time collaborative environment through GeoGebra Classroom.</w:t>
      </w:r>
    </w:p>
    <w:p>
      <w:pPr>
        <w:keepNext/>
        <w:spacing w:before="200" w:after="160"/>
      </w:pPr>
      <w:r>
        <w:rPr>
          <w:rFonts w:ascii="Cambria" w:hAnsi="Cambria"/>
          <w:b/>
          <w:color w:val="1F3A5F"/>
          <w:sz w:val="30"/>
        </w:rPr>
        <w:t>102.4. Platforms and Accessibility</w:t>
      </w:r>
    </w:p>
    <w:p>
      <w:pPr>
        <w:pStyle w:val="ListBullet"/>
        <w:spacing w:line="276" w:lineRule="auto" w:after="80"/>
        <w:ind w:left="357"/>
        <w:jc w:val="both"/>
      </w:pPr>
      <w:r>
        <w:rPr>
          <w:rFonts w:ascii="Cambria" w:hAnsi="Cambria"/>
          <w:i w:val="0"/>
          <w:sz w:val="22"/>
        </w:rPr>
        <w:t>GeoGebra Classic:</w:t>
      </w:r>
    </w:p>
    <w:p>
      <w:pPr>
        <w:pStyle w:val="ListBullet2"/>
        <w:spacing w:line="276" w:lineRule="auto" w:after="80"/>
        <w:ind w:left="720"/>
        <w:jc w:val="both"/>
      </w:pPr>
      <w:r>
        <w:rPr>
          <w:rFonts w:ascii="Cambria" w:hAnsi="Cambria"/>
          <w:i w:val="0"/>
          <w:sz w:val="22"/>
        </w:rPr>
        <w:t>Full-feature desktop/web application combining all views (CAS, 3D, Algebra, Geometry).</w:t>
      </w:r>
    </w:p>
    <w:p>
      <w:pPr>
        <w:pStyle w:val="ListBullet"/>
        <w:spacing w:line="276" w:lineRule="auto" w:after="80"/>
        <w:ind w:left="357"/>
        <w:jc w:val="both"/>
      </w:pPr>
      <w:r>
        <w:rPr>
          <w:rFonts w:ascii="Cambria" w:hAnsi="Cambria"/>
          <w:i w:val="0"/>
          <w:sz w:val="22"/>
        </w:rPr>
        <w:t>GeoGebra Graphing Calculator:</w:t>
      </w:r>
    </w:p>
    <w:p>
      <w:pPr>
        <w:pStyle w:val="ListBullet2"/>
        <w:spacing w:line="276" w:lineRule="auto" w:after="80"/>
        <w:ind w:left="720"/>
        <w:jc w:val="both"/>
      </w:pPr>
      <w:r>
        <w:rPr>
          <w:rFonts w:ascii="Cambria" w:hAnsi="Cambria"/>
          <w:i w:val="0"/>
          <w:sz w:val="22"/>
        </w:rPr>
        <w:t>Simplified version focused on plotting and analysis.</w:t>
      </w:r>
    </w:p>
    <w:p>
      <w:pPr>
        <w:pStyle w:val="ListBullet"/>
        <w:spacing w:line="276" w:lineRule="auto" w:after="80"/>
        <w:ind w:left="357"/>
        <w:jc w:val="both"/>
      </w:pPr>
      <w:r>
        <w:rPr>
          <w:rFonts w:ascii="Cambria" w:hAnsi="Cambria"/>
          <w:i w:val="0"/>
          <w:sz w:val="22"/>
        </w:rPr>
        <w:t>GeoGebra Geometry and 3D Calculator:</w:t>
      </w:r>
    </w:p>
    <w:p>
      <w:pPr>
        <w:pStyle w:val="ListBullet2"/>
        <w:spacing w:line="276" w:lineRule="auto" w:after="80"/>
        <w:ind w:left="720"/>
        <w:jc w:val="both"/>
      </w:pPr>
      <w:r>
        <w:rPr>
          <w:rFonts w:ascii="Cambria" w:hAnsi="Cambria"/>
          <w:i w:val="0"/>
          <w:sz w:val="22"/>
        </w:rPr>
        <w:t>Specialized apps for dynamic geometry and 3D exploration.</w:t>
      </w:r>
    </w:p>
    <w:p>
      <w:pPr>
        <w:pStyle w:val="ListBullet"/>
        <w:spacing w:line="276" w:lineRule="auto" w:after="80"/>
        <w:ind w:left="357"/>
        <w:jc w:val="both"/>
      </w:pPr>
      <w:r>
        <w:rPr>
          <w:rFonts w:ascii="Cambria" w:hAnsi="Cambria"/>
          <w:i w:val="0"/>
          <w:sz w:val="22"/>
        </w:rPr>
        <w:t>Mobile Support:</w:t>
      </w:r>
    </w:p>
    <w:p>
      <w:pPr>
        <w:pStyle w:val="ListBullet2"/>
        <w:spacing w:line="276" w:lineRule="auto" w:after="80"/>
        <w:ind w:left="720"/>
        <w:jc w:val="both"/>
      </w:pPr>
      <w:r>
        <w:rPr>
          <w:rFonts w:ascii="Cambria" w:hAnsi="Cambria"/>
          <w:i w:val="0"/>
          <w:sz w:val="22"/>
        </w:rPr>
        <w:t>Available on iOS and Android with touch-friendly interfaces.</w:t>
      </w:r>
    </w:p>
    <w:p>
      <w:pPr>
        <w:keepNext/>
        <w:spacing w:before="200" w:after="160"/>
      </w:pPr>
      <w:r>
        <w:rPr>
          <w:rFonts w:ascii="Cambria" w:hAnsi="Cambria"/>
          <w:b/>
          <w:color w:val="1F3A5F"/>
          <w:sz w:val="30"/>
        </w:rPr>
        <w:t>102.5. Advantages</w:t>
      </w:r>
    </w:p>
    <w:p>
      <w:pPr>
        <w:pStyle w:val="ListBullet"/>
        <w:spacing w:line="276" w:lineRule="auto" w:after="80"/>
        <w:ind w:left="357"/>
        <w:jc w:val="both"/>
      </w:pPr>
      <w:r>
        <w:rPr>
          <w:rFonts w:ascii="Cambria" w:hAnsi="Cambria"/>
          <w:i w:val="0"/>
          <w:sz w:val="22"/>
        </w:rPr>
        <w:t>Free and Open Source:</w:t>
      </w:r>
    </w:p>
    <w:p>
      <w:pPr>
        <w:pStyle w:val="ListBullet2"/>
        <w:spacing w:line="276" w:lineRule="auto" w:after="80"/>
        <w:ind w:left="720"/>
        <w:jc w:val="both"/>
      </w:pPr>
      <w:r>
        <w:rPr>
          <w:rFonts w:ascii="Cambria" w:hAnsi="Cambria"/>
          <w:i w:val="0"/>
          <w:sz w:val="22"/>
        </w:rPr>
        <w:t>Easily accessible for students and teachers worldwide.</w:t>
      </w:r>
    </w:p>
    <w:p>
      <w:pPr>
        <w:pStyle w:val="ListBullet"/>
        <w:spacing w:line="276" w:lineRule="auto" w:after="80"/>
        <w:ind w:left="357"/>
        <w:jc w:val="both"/>
      </w:pPr>
      <w:r>
        <w:rPr>
          <w:rFonts w:ascii="Cambria" w:hAnsi="Cambria"/>
          <w:i w:val="0"/>
          <w:sz w:val="22"/>
        </w:rPr>
        <w:t>User-Friendly Interface:</w:t>
      </w:r>
    </w:p>
    <w:p>
      <w:pPr>
        <w:pStyle w:val="ListBullet2"/>
        <w:spacing w:line="276" w:lineRule="auto" w:after="80"/>
        <w:ind w:left="720"/>
        <w:jc w:val="both"/>
      </w:pPr>
      <w:r>
        <w:rPr>
          <w:rFonts w:ascii="Cambria" w:hAnsi="Cambria"/>
          <w:i w:val="0"/>
          <w:sz w:val="22"/>
        </w:rPr>
        <w:t>Intuitive design with drag-and-drop tools and multi-representation support.</w:t>
      </w:r>
    </w:p>
    <w:p>
      <w:pPr>
        <w:pStyle w:val="ListBullet"/>
        <w:spacing w:line="276" w:lineRule="auto" w:after="80"/>
        <w:ind w:left="357"/>
        <w:jc w:val="both"/>
      </w:pPr>
      <w:r>
        <w:rPr>
          <w:rFonts w:ascii="Cambria" w:hAnsi="Cambria"/>
          <w:i w:val="0"/>
          <w:sz w:val="22"/>
        </w:rPr>
        <w:t>Multilingual Support:</w:t>
      </w:r>
    </w:p>
    <w:p>
      <w:pPr>
        <w:pStyle w:val="ListBullet2"/>
        <w:spacing w:line="276" w:lineRule="auto" w:after="80"/>
        <w:ind w:left="720"/>
        <w:jc w:val="both"/>
      </w:pPr>
      <w:r>
        <w:rPr>
          <w:rFonts w:ascii="Cambria" w:hAnsi="Cambria"/>
          <w:i w:val="0"/>
          <w:sz w:val="22"/>
        </w:rPr>
        <w:t>Available in 60+ languages for global adoption.</w:t>
      </w:r>
    </w:p>
    <w:p>
      <w:pPr>
        <w:pStyle w:val="ListBullet"/>
        <w:spacing w:line="276" w:lineRule="auto" w:after="80"/>
        <w:ind w:left="357"/>
        <w:jc w:val="both"/>
      </w:pPr>
      <w:r>
        <w:rPr>
          <w:rFonts w:ascii="Cambria" w:hAnsi="Cambria"/>
          <w:i w:val="0"/>
          <w:sz w:val="22"/>
        </w:rPr>
        <w:t>Interactive Learning:</w:t>
      </w:r>
    </w:p>
    <w:p>
      <w:pPr>
        <w:pStyle w:val="ListBullet2"/>
        <w:spacing w:line="276" w:lineRule="auto" w:after="80"/>
        <w:ind w:left="720"/>
        <w:jc w:val="both"/>
      </w:pPr>
      <w:r>
        <w:rPr>
          <w:rFonts w:ascii="Cambria" w:hAnsi="Cambria"/>
          <w:i w:val="0"/>
          <w:sz w:val="22"/>
        </w:rPr>
        <w:t>Promotes active participation and visual understanding of abstract math concepts.</w:t>
      </w:r>
    </w:p>
    <w:p>
      <w:pPr>
        <w:pStyle w:val="ListBullet"/>
        <w:spacing w:line="276" w:lineRule="auto" w:after="80"/>
        <w:ind w:left="357"/>
        <w:jc w:val="both"/>
      </w:pPr>
      <w:r>
        <w:rPr>
          <w:rFonts w:ascii="Cambria" w:hAnsi="Cambria"/>
          <w:i w:val="0"/>
          <w:sz w:val="22"/>
        </w:rPr>
        <w:t>Customizability:</w:t>
      </w:r>
    </w:p>
    <w:p>
      <w:pPr>
        <w:pStyle w:val="ListBullet2"/>
        <w:spacing w:line="276" w:lineRule="auto" w:after="80"/>
        <w:ind w:left="720"/>
        <w:jc w:val="both"/>
      </w:pPr>
      <w:r>
        <w:rPr>
          <w:rFonts w:ascii="Cambria" w:hAnsi="Cambria"/>
          <w:i w:val="0"/>
          <w:sz w:val="22"/>
        </w:rPr>
        <w:t>Teachers can design custom tools, templates, and resources.</w:t>
      </w:r>
    </w:p>
    <w:p>
      <w:pPr>
        <w:keepNext/>
        <w:spacing w:before="200" w:after="160"/>
      </w:pPr>
      <w:r>
        <w:rPr>
          <w:rFonts w:ascii="Cambria" w:hAnsi="Cambria"/>
          <w:b/>
          <w:color w:val="1F3A5F"/>
          <w:sz w:val="30"/>
        </w:rPr>
        <w:t>102.6. Limitations</w:t>
      </w:r>
    </w:p>
    <w:p>
      <w:pPr>
        <w:pStyle w:val="ListBullet"/>
        <w:spacing w:line="276" w:lineRule="auto" w:after="80"/>
        <w:ind w:left="357"/>
        <w:jc w:val="both"/>
      </w:pPr>
      <w:r>
        <w:rPr>
          <w:rFonts w:ascii="Cambria" w:hAnsi="Cambria"/>
          <w:i w:val="0"/>
          <w:sz w:val="22"/>
        </w:rPr>
        <w:t>Limited Advanced Math Support:</w:t>
      </w:r>
    </w:p>
    <w:p>
      <w:pPr>
        <w:pStyle w:val="ListBullet2"/>
        <w:spacing w:line="276" w:lineRule="auto" w:after="80"/>
        <w:ind w:left="720"/>
        <w:jc w:val="both"/>
      </w:pPr>
      <w:r>
        <w:rPr>
          <w:rFonts w:ascii="Cambria" w:hAnsi="Cambria"/>
          <w:i w:val="0"/>
          <w:sz w:val="22"/>
        </w:rPr>
        <w:t>Not ideal for complex symbolic computations or university-level proofs.</w:t>
      </w:r>
    </w:p>
    <w:p>
      <w:pPr>
        <w:pStyle w:val="ListBullet"/>
        <w:spacing w:line="276" w:lineRule="auto" w:after="80"/>
        <w:ind w:left="357"/>
        <w:jc w:val="both"/>
      </w:pPr>
      <w:r>
        <w:rPr>
          <w:rFonts w:ascii="Cambria" w:hAnsi="Cambria"/>
          <w:i w:val="0"/>
          <w:sz w:val="22"/>
        </w:rPr>
        <w:t>Performance Constraints:</w:t>
      </w:r>
    </w:p>
    <w:p>
      <w:pPr>
        <w:pStyle w:val="ListBullet2"/>
        <w:spacing w:line="276" w:lineRule="auto" w:after="80"/>
        <w:ind w:left="720"/>
        <w:jc w:val="both"/>
      </w:pPr>
      <w:r>
        <w:rPr>
          <w:rFonts w:ascii="Cambria" w:hAnsi="Cambria"/>
          <w:i w:val="0"/>
          <w:sz w:val="22"/>
        </w:rPr>
        <w:t>May slow down with highly complex 3D constructions or large data sets.</w:t>
      </w:r>
    </w:p>
    <w:p>
      <w:pPr>
        <w:pStyle w:val="ListBullet"/>
        <w:spacing w:line="276" w:lineRule="auto" w:after="80"/>
        <w:ind w:left="357"/>
        <w:jc w:val="both"/>
      </w:pPr>
      <w:r>
        <w:rPr>
          <w:rFonts w:ascii="Cambria" w:hAnsi="Cambria"/>
          <w:i w:val="0"/>
          <w:sz w:val="22"/>
        </w:rPr>
        <w:t>Dependent on JavaScript for Extensions:</w:t>
      </w:r>
    </w:p>
    <w:p>
      <w:pPr>
        <w:pStyle w:val="ListBullet2"/>
        <w:spacing w:line="276" w:lineRule="auto" w:after="80"/>
        <w:ind w:left="720"/>
        <w:jc w:val="both"/>
      </w:pPr>
      <w:r>
        <w:rPr>
          <w:rFonts w:ascii="Cambria" w:hAnsi="Cambria"/>
          <w:i w:val="0"/>
          <w:sz w:val="22"/>
        </w:rPr>
        <w:t>Custom scripting requires programming knowledge.</w:t>
      </w:r>
    </w:p>
    <w:p>
      <w:pPr>
        <w:keepNext/>
        <w:spacing w:before="200" w:after="160"/>
      </w:pPr>
      <w:r>
        <w:rPr>
          <w:rFonts w:ascii="Cambria" w:hAnsi="Cambria"/>
          <w:b/>
          <w:color w:val="1F3A5F"/>
          <w:sz w:val="30"/>
        </w:rPr>
        <w:t>102.7. Learning and Support Resources</w:t>
      </w:r>
    </w:p>
    <w:p>
      <w:pPr>
        <w:pStyle w:val="ListBullet"/>
        <w:spacing w:line="276" w:lineRule="auto" w:after="80"/>
        <w:ind w:left="357"/>
        <w:jc w:val="both"/>
      </w:pPr>
      <w:r>
        <w:rPr>
          <w:rFonts w:ascii="Cambria" w:hAnsi="Cambria"/>
          <w:b/>
          <w:i w:val="0"/>
          <w:sz w:val="22"/>
        </w:rPr>
        <w:t xml:space="preserve">Official Website: </w:t>
      </w:r>
      <w:r>
        <w:rPr>
          <w:rFonts w:ascii="Cambria" w:hAnsi="Cambria"/>
          <w:i w:val="0"/>
          <w:sz w:val="22"/>
        </w:rPr>
        <w:t>www.geogebra.org</w:t>
      </w:r>
    </w:p>
    <w:p>
      <w:pPr>
        <w:pStyle w:val="ListBullet"/>
        <w:spacing w:line="276" w:lineRule="auto" w:after="80"/>
        <w:ind w:left="357"/>
        <w:jc w:val="both"/>
      </w:pPr>
      <w:r>
        <w:rPr>
          <w:rFonts w:ascii="Cambria" w:hAnsi="Cambria"/>
          <w:b/>
          <w:i w:val="0"/>
          <w:sz w:val="22"/>
        </w:rPr>
        <w:t xml:space="preserve">GeoGebra Classroom: </w:t>
      </w:r>
      <w:r>
        <w:rPr>
          <w:rFonts w:ascii="Cambria" w:hAnsi="Cambria"/>
          <w:i w:val="0"/>
          <w:sz w:val="22"/>
        </w:rPr>
        <w:t>Collaborative platform for real-time math instruction.</w:t>
      </w:r>
    </w:p>
    <w:p>
      <w:pPr>
        <w:pStyle w:val="ListBullet"/>
        <w:spacing w:line="276" w:lineRule="auto" w:after="80"/>
        <w:ind w:left="357"/>
        <w:jc w:val="both"/>
      </w:pPr>
      <w:r>
        <w:rPr>
          <w:rFonts w:ascii="Cambria" w:hAnsi="Cambria"/>
          <w:b/>
          <w:i w:val="0"/>
          <w:sz w:val="22"/>
        </w:rPr>
        <w:t xml:space="preserve">GeoGebra Tube: </w:t>
      </w:r>
      <w:r>
        <w:rPr>
          <w:rFonts w:ascii="Cambria" w:hAnsi="Cambria"/>
          <w:i w:val="0"/>
          <w:sz w:val="22"/>
        </w:rPr>
        <w:t>Repository of 1M+ interactive learning resources.</w:t>
      </w:r>
    </w:p>
    <w:p>
      <w:pPr>
        <w:pStyle w:val="ListBullet"/>
        <w:spacing w:line="276" w:lineRule="auto" w:after="80"/>
        <w:ind w:left="357"/>
        <w:jc w:val="both"/>
      </w:pPr>
      <w:r>
        <w:rPr>
          <w:rFonts w:ascii="Cambria" w:hAnsi="Cambria"/>
          <w:b/>
          <w:i w:val="0"/>
          <w:sz w:val="22"/>
        </w:rPr>
        <w:t xml:space="preserve">YouTube Channel: </w:t>
      </w:r>
      <w:r>
        <w:rPr>
          <w:rFonts w:ascii="Cambria" w:hAnsi="Cambria"/>
          <w:i w:val="0"/>
          <w:sz w:val="22"/>
        </w:rPr>
        <w:t>Tutorials and case studies.</w:t>
      </w:r>
    </w:p>
    <w:p>
      <w:pPr>
        <w:pStyle w:val="ListBullet"/>
        <w:spacing w:line="276" w:lineRule="auto" w:after="80"/>
        <w:ind w:left="357"/>
        <w:jc w:val="both"/>
      </w:pPr>
      <w:r>
        <w:rPr>
          <w:rFonts w:ascii="Cambria" w:hAnsi="Cambria"/>
          <w:b/>
          <w:i w:val="0"/>
          <w:sz w:val="22"/>
        </w:rPr>
        <w:t xml:space="preserve">Community Forums: </w:t>
      </w:r>
      <w:r>
        <w:rPr>
          <w:rFonts w:ascii="Cambria" w:hAnsi="Cambria"/>
          <w:i w:val="0"/>
          <w:sz w:val="22"/>
        </w:rPr>
        <w:t>Active support and exchange of ideas among educators.</w:t>
      </w:r>
    </w:p>
    <w:p>
      <w:pPr>
        <w:keepNext/>
        <w:spacing w:before="200" w:after="160"/>
      </w:pPr>
      <w:r>
        <w:rPr>
          <w:rFonts w:ascii="Cambria" w:hAnsi="Cambria"/>
          <w:b/>
          <w:color w:val="1F3A5F"/>
          <w:sz w:val="30"/>
        </w:rPr>
        <w:t>102.8. Role in Academic Skilling</w:t>
      </w:r>
    </w:p>
    <w:p>
      <w:pPr>
        <w:pStyle w:val="ListBullet"/>
        <w:spacing w:line="276" w:lineRule="auto" w:after="80"/>
        <w:ind w:left="357"/>
        <w:jc w:val="both"/>
      </w:pPr>
      <w:r>
        <w:rPr>
          <w:rFonts w:ascii="Cambria" w:hAnsi="Cambria"/>
          <w:i w:val="0"/>
          <w:sz w:val="22"/>
        </w:rPr>
        <w:t>Enhances visual reasoning and spatial skills through interactive geometry.</w:t>
      </w:r>
    </w:p>
    <w:p>
      <w:pPr>
        <w:pStyle w:val="ListBullet"/>
        <w:spacing w:line="276" w:lineRule="auto" w:after="80"/>
        <w:ind w:left="357"/>
        <w:jc w:val="both"/>
      </w:pPr>
      <w:r>
        <w:rPr>
          <w:rFonts w:ascii="Cambria" w:hAnsi="Cambria"/>
          <w:i w:val="0"/>
          <w:sz w:val="22"/>
        </w:rPr>
        <w:t>Builds computational thinking by linking algebra and geometry dynamically.</w:t>
      </w:r>
    </w:p>
    <w:p>
      <w:pPr>
        <w:pStyle w:val="ListBullet"/>
        <w:spacing w:line="276" w:lineRule="auto" w:after="80"/>
        <w:ind w:left="357"/>
        <w:jc w:val="both"/>
      </w:pPr>
      <w:r>
        <w:rPr>
          <w:rFonts w:ascii="Cambria" w:hAnsi="Cambria"/>
          <w:i w:val="0"/>
          <w:sz w:val="22"/>
        </w:rPr>
        <w:t>Supports flipped classrooms, online learning, and hybrid teaching models.</w:t>
      </w:r>
    </w:p>
    <w:p>
      <w:pPr>
        <w:pStyle w:val="ListBullet"/>
        <w:spacing w:line="276" w:lineRule="auto" w:after="80"/>
        <w:ind w:left="357"/>
        <w:jc w:val="both"/>
      </w:pPr>
      <w:r>
        <w:rPr>
          <w:rFonts w:ascii="Cambria" w:hAnsi="Cambria"/>
          <w:i w:val="0"/>
          <w:sz w:val="22"/>
        </w:rPr>
        <w:t>A vital tool for mathematical modelling, formative assessment, and digital pedagogy in HEIs.</w:t>
      </w:r>
    </w:p>
    <w:p>
      <w:pPr>
        <w:keepNext/>
        <w:spacing w:before="280" w:after="160"/>
      </w:pPr>
      <w:r>
        <w:rPr>
          <w:rFonts w:ascii="Cambria" w:hAnsi="Cambria"/>
          <w:b/>
          <w:color w:val="1F3A5F"/>
          <w:sz w:val="36"/>
        </w:rPr>
        <w:t>103. Detailed Overview of JMP</w:t>
      </w:r>
    </w:p>
    <w:p>
      <w:pPr>
        <w:keepNext/>
        <w:spacing w:before="200" w:after="160"/>
      </w:pPr>
      <w:r>
        <w:rPr>
          <w:rFonts w:ascii="Cambria" w:hAnsi="Cambria"/>
          <w:b/>
          <w:color w:val="1F3A5F"/>
          <w:sz w:val="30"/>
        </w:rPr>
        <w:t>103.1. General Introduction</w:t>
      </w:r>
    </w:p>
    <w:p>
      <w:pPr>
        <w:pStyle w:val="ListBullet"/>
        <w:spacing w:line="276" w:lineRule="auto" w:after="80"/>
        <w:ind w:left="357"/>
        <w:jc w:val="both"/>
      </w:pPr>
      <w:r>
        <w:rPr>
          <w:rFonts w:ascii="Cambria" w:hAnsi="Cambria"/>
          <w:i w:val="0"/>
          <w:sz w:val="22"/>
        </w:rPr>
        <w:t>JMP is a powerful, interactive statistical discovery software developed by SAS Institute.</w:t>
      </w:r>
    </w:p>
    <w:p>
      <w:pPr>
        <w:pStyle w:val="ListBullet"/>
        <w:spacing w:line="276" w:lineRule="auto" w:after="80"/>
        <w:ind w:left="357"/>
        <w:jc w:val="both"/>
      </w:pPr>
      <w:r>
        <w:rPr>
          <w:rFonts w:ascii="Cambria" w:hAnsi="Cambria"/>
          <w:i w:val="0"/>
          <w:sz w:val="22"/>
        </w:rPr>
        <w:t>It combines statistical analysis, data visualization, and exploratory modeling in a highly intuitive GUI.</w:t>
      </w:r>
    </w:p>
    <w:p>
      <w:pPr>
        <w:pStyle w:val="ListBullet"/>
        <w:spacing w:line="276" w:lineRule="auto" w:after="80"/>
        <w:ind w:left="357"/>
        <w:jc w:val="both"/>
      </w:pPr>
      <w:r>
        <w:rPr>
          <w:rFonts w:ascii="Cambria" w:hAnsi="Cambria"/>
          <w:i w:val="0"/>
          <w:sz w:val="22"/>
        </w:rPr>
        <w:t>Widely used in academia, research, and industry, especially for data-driven decision making, quality improvement, and design of experiments (DOE).</w:t>
      </w:r>
    </w:p>
    <w:p>
      <w:pPr>
        <w:keepNext/>
        <w:spacing w:before="200" w:after="160"/>
      </w:pPr>
      <w:r>
        <w:rPr>
          <w:rFonts w:ascii="Cambria" w:hAnsi="Cambria"/>
          <w:b/>
          <w:color w:val="1F3A5F"/>
          <w:sz w:val="30"/>
        </w:rPr>
        <w:t>103.2. Key Features</w:t>
      </w:r>
    </w:p>
    <w:p>
      <w:pPr>
        <w:pStyle w:val="ListBullet"/>
        <w:spacing w:line="276" w:lineRule="auto" w:after="80"/>
        <w:ind w:left="357"/>
        <w:jc w:val="both"/>
      </w:pPr>
      <w:r>
        <w:rPr>
          <w:rFonts w:ascii="Cambria" w:hAnsi="Cambria"/>
          <w:i w:val="0"/>
          <w:sz w:val="22"/>
        </w:rPr>
        <w:t>Dynamic Data Visualization:</w:t>
      </w:r>
    </w:p>
    <w:p>
      <w:pPr>
        <w:pStyle w:val="ListBullet2"/>
        <w:spacing w:line="276" w:lineRule="auto" w:after="80"/>
        <w:ind w:left="720"/>
        <w:jc w:val="both"/>
      </w:pPr>
      <w:r>
        <w:rPr>
          <w:rFonts w:ascii="Cambria" w:hAnsi="Cambria"/>
          <w:i w:val="0"/>
          <w:sz w:val="22"/>
        </w:rPr>
        <w:t>Interactive graphs and plots linked with data tables for real-time exploration.</w:t>
      </w:r>
    </w:p>
    <w:p>
      <w:pPr>
        <w:pStyle w:val="ListBullet"/>
        <w:spacing w:line="276" w:lineRule="auto" w:after="80"/>
        <w:ind w:left="357"/>
        <w:jc w:val="both"/>
      </w:pPr>
      <w:r>
        <w:rPr>
          <w:rFonts w:ascii="Cambria" w:hAnsi="Cambria"/>
          <w:i w:val="0"/>
          <w:sz w:val="22"/>
        </w:rPr>
        <w:t>Descriptive and Inferential Statistics:</w:t>
      </w:r>
    </w:p>
    <w:p>
      <w:pPr>
        <w:pStyle w:val="ListBullet2"/>
        <w:spacing w:line="276" w:lineRule="auto" w:after="80"/>
        <w:ind w:left="720"/>
        <w:jc w:val="both"/>
      </w:pPr>
      <w:r>
        <w:rPr>
          <w:rFonts w:ascii="Cambria" w:hAnsi="Cambria"/>
          <w:i w:val="0"/>
          <w:sz w:val="22"/>
        </w:rPr>
        <w:t>Includes tools for mean, median, ANOVA, regression, t-tests, and nonparametric tests.</w:t>
      </w:r>
    </w:p>
    <w:p>
      <w:pPr>
        <w:pStyle w:val="ListBullet"/>
        <w:spacing w:line="276" w:lineRule="auto" w:after="80"/>
        <w:ind w:left="357"/>
        <w:jc w:val="both"/>
      </w:pPr>
      <w:r>
        <w:rPr>
          <w:rFonts w:ascii="Cambria" w:hAnsi="Cambria"/>
          <w:i w:val="0"/>
          <w:sz w:val="22"/>
        </w:rPr>
        <w:t>Predictive Modeling:</w:t>
      </w:r>
    </w:p>
    <w:p>
      <w:pPr>
        <w:pStyle w:val="ListBullet2"/>
        <w:spacing w:line="276" w:lineRule="auto" w:after="80"/>
        <w:ind w:left="720"/>
        <w:jc w:val="both"/>
      </w:pPr>
      <w:r>
        <w:rPr>
          <w:rFonts w:ascii="Cambria" w:hAnsi="Cambria"/>
          <w:i w:val="0"/>
          <w:sz w:val="22"/>
        </w:rPr>
        <w:t>Logistic regression, neural networks, decision trees, bootstrapping, and partition models.</w:t>
      </w:r>
    </w:p>
    <w:p>
      <w:pPr>
        <w:pStyle w:val="ListBullet"/>
        <w:spacing w:line="276" w:lineRule="auto" w:after="80"/>
        <w:ind w:left="357"/>
        <w:jc w:val="both"/>
      </w:pPr>
      <w:r>
        <w:rPr>
          <w:rFonts w:ascii="Cambria" w:hAnsi="Cambria"/>
          <w:i w:val="0"/>
          <w:sz w:val="22"/>
        </w:rPr>
        <w:t>Design of Experiments (DOE):</w:t>
      </w:r>
    </w:p>
    <w:p>
      <w:pPr>
        <w:pStyle w:val="ListBullet2"/>
        <w:spacing w:line="276" w:lineRule="auto" w:after="80"/>
        <w:ind w:left="720"/>
        <w:jc w:val="both"/>
      </w:pPr>
      <w:r>
        <w:rPr>
          <w:rFonts w:ascii="Cambria" w:hAnsi="Cambria"/>
          <w:i w:val="0"/>
          <w:sz w:val="22"/>
        </w:rPr>
        <w:t>One of the strongest features of JMP; supports custom, classical, and definitive screening designs.</w:t>
      </w:r>
    </w:p>
    <w:p>
      <w:pPr>
        <w:pStyle w:val="ListBullet"/>
        <w:spacing w:line="276" w:lineRule="auto" w:after="80"/>
        <w:ind w:left="357"/>
        <w:jc w:val="both"/>
      </w:pPr>
      <w:r>
        <w:rPr>
          <w:rFonts w:ascii="Cambria" w:hAnsi="Cambria"/>
          <w:i w:val="0"/>
          <w:sz w:val="22"/>
        </w:rPr>
        <w:t>Quality and Reliability Engineering:</w:t>
      </w:r>
    </w:p>
    <w:p>
      <w:pPr>
        <w:pStyle w:val="ListBullet2"/>
        <w:spacing w:line="276" w:lineRule="auto" w:after="80"/>
        <w:ind w:left="720"/>
        <w:jc w:val="both"/>
      </w:pPr>
      <w:r>
        <w:rPr>
          <w:rFonts w:ascii="Cambria" w:hAnsi="Cambria"/>
          <w:i w:val="0"/>
          <w:sz w:val="22"/>
        </w:rPr>
        <w:t>Tools for process capability, Six Sigma, control charts, and survival analysis.</w:t>
      </w:r>
    </w:p>
    <w:p>
      <w:pPr>
        <w:pStyle w:val="ListBullet"/>
        <w:spacing w:line="276" w:lineRule="auto" w:after="80"/>
        <w:ind w:left="357"/>
        <w:jc w:val="both"/>
      </w:pPr>
      <w:r>
        <w:rPr>
          <w:rFonts w:ascii="Cambria" w:hAnsi="Cambria"/>
          <w:i w:val="0"/>
          <w:sz w:val="22"/>
        </w:rPr>
        <w:t>Graph Builder:</w:t>
      </w:r>
    </w:p>
    <w:p>
      <w:pPr>
        <w:pStyle w:val="ListBullet2"/>
        <w:spacing w:line="276" w:lineRule="auto" w:after="80"/>
        <w:ind w:left="720"/>
        <w:jc w:val="both"/>
      </w:pPr>
      <w:r>
        <w:rPr>
          <w:rFonts w:ascii="Cambria" w:hAnsi="Cambria"/>
          <w:i w:val="0"/>
          <w:sz w:val="22"/>
        </w:rPr>
        <w:t>Drag-and-drop tool to construct complex visualizations (e.g., bubble plots, heat maps, mosaic plots).</w:t>
      </w:r>
    </w:p>
    <w:p>
      <w:pPr>
        <w:pStyle w:val="ListBullet"/>
        <w:spacing w:line="276" w:lineRule="auto" w:after="80"/>
        <w:ind w:left="357"/>
        <w:jc w:val="both"/>
      </w:pPr>
      <w:r>
        <w:rPr>
          <w:rFonts w:ascii="Cambria" w:hAnsi="Cambria"/>
          <w:i w:val="0"/>
          <w:sz w:val="22"/>
        </w:rPr>
        <w:t>Text Mining and Data Cleaning:</w:t>
      </w:r>
    </w:p>
    <w:p>
      <w:pPr>
        <w:pStyle w:val="ListBullet2"/>
        <w:spacing w:line="276" w:lineRule="auto" w:after="80"/>
        <w:ind w:left="720"/>
        <w:jc w:val="both"/>
      </w:pPr>
      <w:r>
        <w:rPr>
          <w:rFonts w:ascii="Cambria" w:hAnsi="Cambria"/>
          <w:i w:val="0"/>
          <w:sz w:val="22"/>
        </w:rPr>
        <w:t>Extract insights from unstructured data and clean/reshape datasets using Recode and Formula Editor.</w:t>
      </w:r>
    </w:p>
    <w:p>
      <w:pPr>
        <w:pStyle w:val="ListBullet"/>
        <w:spacing w:line="276" w:lineRule="auto" w:after="80"/>
        <w:ind w:left="357"/>
        <w:jc w:val="both"/>
      </w:pPr>
      <w:r>
        <w:rPr>
          <w:rFonts w:ascii="Cambria" w:hAnsi="Cambria"/>
          <w:i w:val="0"/>
          <w:sz w:val="22"/>
        </w:rPr>
        <w:t>Scripting (JSL):</w:t>
      </w:r>
    </w:p>
    <w:p>
      <w:pPr>
        <w:pStyle w:val="ListBullet2"/>
        <w:spacing w:line="276" w:lineRule="auto" w:after="80"/>
        <w:ind w:left="720"/>
        <w:jc w:val="both"/>
      </w:pPr>
      <w:r>
        <w:rPr>
          <w:rFonts w:ascii="Cambria" w:hAnsi="Cambria"/>
          <w:i w:val="0"/>
          <w:sz w:val="22"/>
        </w:rPr>
        <w:t>JMP Scripting Language (JSL) enables automation, customization, and building of custom applications.</w:t>
      </w:r>
    </w:p>
    <w:p>
      <w:pPr>
        <w:keepNext/>
        <w:spacing w:before="200" w:after="160"/>
      </w:pPr>
      <w:r>
        <w:rPr>
          <w:rFonts w:ascii="Cambria" w:hAnsi="Cambria"/>
          <w:b/>
          <w:color w:val="1F3A5F"/>
          <w:sz w:val="30"/>
        </w:rPr>
        <w:t>103.3. Applications in Education and Research</w:t>
      </w:r>
    </w:p>
    <w:p>
      <w:pPr>
        <w:pStyle w:val="ListBullet"/>
        <w:spacing w:line="276" w:lineRule="auto" w:after="80"/>
        <w:ind w:left="357"/>
        <w:jc w:val="both"/>
      </w:pPr>
      <w:r>
        <w:rPr>
          <w:rFonts w:ascii="Cambria" w:hAnsi="Cambria"/>
          <w:i w:val="0"/>
          <w:sz w:val="22"/>
        </w:rPr>
        <w:t>STEM Education:</w:t>
      </w:r>
    </w:p>
    <w:p>
      <w:pPr>
        <w:pStyle w:val="ListBullet2"/>
        <w:spacing w:line="276" w:lineRule="auto" w:after="80"/>
        <w:ind w:left="720"/>
        <w:jc w:val="both"/>
      </w:pPr>
      <w:r>
        <w:rPr>
          <w:rFonts w:ascii="Cambria" w:hAnsi="Cambria"/>
          <w:i w:val="0"/>
          <w:sz w:val="22"/>
        </w:rPr>
        <w:t>Applied in statistics, engineering, data science, and scientific computing courses.</w:t>
      </w:r>
    </w:p>
    <w:p>
      <w:pPr>
        <w:pStyle w:val="ListBullet"/>
        <w:spacing w:line="276" w:lineRule="auto" w:after="80"/>
        <w:ind w:left="357"/>
        <w:jc w:val="both"/>
      </w:pPr>
      <w:r>
        <w:rPr>
          <w:rFonts w:ascii="Cambria" w:hAnsi="Cambria"/>
          <w:i w:val="0"/>
          <w:sz w:val="22"/>
        </w:rPr>
        <w:t>Data Literacy Development:</w:t>
      </w:r>
    </w:p>
    <w:p>
      <w:pPr>
        <w:pStyle w:val="ListBullet2"/>
        <w:spacing w:line="276" w:lineRule="auto" w:after="80"/>
        <w:ind w:left="720"/>
        <w:jc w:val="both"/>
      </w:pPr>
      <w:r>
        <w:rPr>
          <w:rFonts w:ascii="Cambria" w:hAnsi="Cambria"/>
          <w:i w:val="0"/>
          <w:sz w:val="22"/>
        </w:rPr>
        <w:t>Builds competence in interpreting, visualizing, and communicating data-driven insights.</w:t>
      </w:r>
    </w:p>
    <w:p>
      <w:pPr>
        <w:pStyle w:val="ListBullet"/>
        <w:spacing w:line="276" w:lineRule="auto" w:after="80"/>
        <w:ind w:left="357"/>
        <w:jc w:val="both"/>
      </w:pPr>
      <w:r>
        <w:rPr>
          <w:rFonts w:ascii="Cambria" w:hAnsi="Cambria"/>
          <w:i w:val="0"/>
          <w:sz w:val="22"/>
        </w:rPr>
        <w:t>Research Support:</w:t>
      </w:r>
    </w:p>
    <w:p>
      <w:pPr>
        <w:pStyle w:val="ListBullet2"/>
        <w:spacing w:line="276" w:lineRule="auto" w:after="80"/>
        <w:ind w:left="720"/>
        <w:jc w:val="both"/>
      </w:pPr>
      <w:r>
        <w:rPr>
          <w:rFonts w:ascii="Cambria" w:hAnsi="Cambria"/>
          <w:i w:val="0"/>
          <w:sz w:val="22"/>
        </w:rPr>
        <w:t>Used for experimental design, model development, and multivariate analysis.</w:t>
      </w:r>
    </w:p>
    <w:p>
      <w:pPr>
        <w:pStyle w:val="ListBullet"/>
        <w:spacing w:line="276" w:lineRule="auto" w:after="80"/>
        <w:ind w:left="357"/>
        <w:jc w:val="both"/>
      </w:pPr>
      <w:r>
        <w:rPr>
          <w:rFonts w:ascii="Cambria" w:hAnsi="Cambria"/>
          <w:i w:val="0"/>
          <w:sz w:val="22"/>
        </w:rPr>
        <w:t>Project-Based Learning:</w:t>
      </w:r>
    </w:p>
    <w:p>
      <w:pPr>
        <w:pStyle w:val="ListBullet2"/>
        <w:spacing w:line="276" w:lineRule="auto" w:after="80"/>
        <w:ind w:left="720"/>
        <w:jc w:val="both"/>
      </w:pPr>
      <w:r>
        <w:rPr>
          <w:rFonts w:ascii="Cambria" w:hAnsi="Cambria"/>
          <w:i w:val="0"/>
          <w:sz w:val="22"/>
        </w:rPr>
        <w:t>Enables students to explore real-world datasets through interactive dashboards and simulations.</w:t>
      </w:r>
    </w:p>
    <w:p>
      <w:pPr>
        <w:keepNext/>
        <w:spacing w:before="200" w:after="160"/>
      </w:pPr>
      <w:r>
        <w:rPr>
          <w:rFonts w:ascii="Cambria" w:hAnsi="Cambria"/>
          <w:b/>
          <w:color w:val="1F3A5F"/>
          <w:sz w:val="30"/>
        </w:rPr>
        <w:t>103.4. Advantages</w:t>
      </w:r>
    </w:p>
    <w:p>
      <w:pPr>
        <w:pStyle w:val="ListBullet"/>
        <w:spacing w:line="276" w:lineRule="auto" w:after="80"/>
        <w:ind w:left="357"/>
        <w:jc w:val="both"/>
      </w:pPr>
      <w:r>
        <w:rPr>
          <w:rFonts w:ascii="Cambria" w:hAnsi="Cambria"/>
          <w:i w:val="0"/>
          <w:sz w:val="22"/>
        </w:rPr>
        <w:t>Interactive and User-Friendly:</w:t>
      </w:r>
    </w:p>
    <w:p>
      <w:pPr>
        <w:pStyle w:val="ListBullet2"/>
        <w:spacing w:line="276" w:lineRule="auto" w:after="80"/>
        <w:ind w:left="720"/>
        <w:jc w:val="both"/>
      </w:pPr>
      <w:r>
        <w:rPr>
          <w:rFonts w:ascii="Cambria" w:hAnsi="Cambria"/>
          <w:i w:val="0"/>
          <w:sz w:val="22"/>
        </w:rPr>
        <w:t>Designed for non-programmers with point-and-click operations.</w:t>
      </w:r>
    </w:p>
    <w:p>
      <w:pPr>
        <w:pStyle w:val="ListBullet"/>
        <w:spacing w:line="276" w:lineRule="auto" w:after="80"/>
        <w:ind w:left="357"/>
        <w:jc w:val="both"/>
      </w:pPr>
      <w:r>
        <w:rPr>
          <w:rFonts w:ascii="Cambria" w:hAnsi="Cambria"/>
          <w:i w:val="0"/>
          <w:sz w:val="22"/>
        </w:rPr>
        <w:t>Powerful DOE Tools:</w:t>
      </w:r>
    </w:p>
    <w:p>
      <w:pPr>
        <w:pStyle w:val="ListBullet2"/>
        <w:spacing w:line="276" w:lineRule="auto" w:after="80"/>
        <w:ind w:left="720"/>
        <w:jc w:val="both"/>
      </w:pPr>
      <w:r>
        <w:rPr>
          <w:rFonts w:ascii="Cambria" w:hAnsi="Cambria"/>
          <w:i w:val="0"/>
          <w:sz w:val="22"/>
        </w:rPr>
        <w:t>Industry-leading tools for experimental design and optimization.</w:t>
      </w:r>
    </w:p>
    <w:p>
      <w:pPr>
        <w:pStyle w:val="ListBullet"/>
        <w:spacing w:line="276" w:lineRule="auto" w:after="80"/>
        <w:ind w:left="357"/>
        <w:jc w:val="both"/>
      </w:pPr>
      <w:r>
        <w:rPr>
          <w:rFonts w:ascii="Cambria" w:hAnsi="Cambria"/>
          <w:i w:val="0"/>
          <w:sz w:val="22"/>
        </w:rPr>
        <w:t>Dynamic Linking:</w:t>
      </w:r>
    </w:p>
    <w:p>
      <w:pPr>
        <w:pStyle w:val="ListBullet2"/>
        <w:spacing w:line="276" w:lineRule="auto" w:after="80"/>
        <w:ind w:left="720"/>
        <w:jc w:val="both"/>
      </w:pPr>
      <w:r>
        <w:rPr>
          <w:rFonts w:ascii="Cambria" w:hAnsi="Cambria"/>
          <w:i w:val="0"/>
          <w:sz w:val="22"/>
        </w:rPr>
        <w:t>Data, tables, and visualizations are synchronized—changes update instantly.</w:t>
      </w:r>
    </w:p>
    <w:p>
      <w:pPr>
        <w:pStyle w:val="ListBullet"/>
        <w:spacing w:line="276" w:lineRule="auto" w:after="80"/>
        <w:ind w:left="357"/>
        <w:jc w:val="both"/>
      </w:pPr>
      <w:r>
        <w:rPr>
          <w:rFonts w:ascii="Cambria" w:hAnsi="Cambria"/>
          <w:i w:val="0"/>
          <w:sz w:val="22"/>
        </w:rPr>
        <w:t>Educational Licenses Available:</w:t>
      </w:r>
    </w:p>
    <w:p>
      <w:pPr>
        <w:pStyle w:val="ListBullet2"/>
        <w:spacing w:line="276" w:lineRule="auto" w:after="80"/>
        <w:ind w:left="720"/>
        <w:jc w:val="both"/>
      </w:pPr>
      <w:r>
        <w:rPr>
          <w:rFonts w:ascii="Cambria" w:hAnsi="Cambria"/>
          <w:i w:val="0"/>
          <w:sz w:val="22"/>
        </w:rPr>
        <w:t>JMP Academic Suite offers affordable access for HEIs with teaching resources.</w:t>
      </w:r>
    </w:p>
    <w:p>
      <w:pPr>
        <w:pStyle w:val="ListBullet"/>
        <w:spacing w:line="276" w:lineRule="auto" w:after="80"/>
        <w:ind w:left="357"/>
        <w:jc w:val="both"/>
      </w:pPr>
      <w:r>
        <w:rPr>
          <w:rFonts w:ascii="Cambria" w:hAnsi="Cambria"/>
          <w:i w:val="0"/>
          <w:sz w:val="22"/>
        </w:rPr>
        <w:t>Cross-Platform Integration:</w:t>
      </w:r>
    </w:p>
    <w:p>
      <w:pPr>
        <w:pStyle w:val="ListBullet2"/>
        <w:spacing w:line="276" w:lineRule="auto" w:after="80"/>
        <w:ind w:left="720"/>
        <w:jc w:val="both"/>
      </w:pPr>
      <w:r>
        <w:rPr>
          <w:rFonts w:ascii="Cambria" w:hAnsi="Cambria"/>
          <w:i w:val="0"/>
          <w:sz w:val="22"/>
        </w:rPr>
        <w:t>Can link with R, Python, Excel, and databases via ODBC.</w:t>
      </w:r>
    </w:p>
    <w:p>
      <w:pPr>
        <w:keepNext/>
        <w:spacing w:before="200" w:after="160"/>
      </w:pPr>
      <w:r>
        <w:rPr>
          <w:rFonts w:ascii="Cambria" w:hAnsi="Cambria"/>
          <w:b/>
          <w:color w:val="1F3A5F"/>
          <w:sz w:val="30"/>
        </w:rPr>
        <w:t>103.5. Limitations</w:t>
      </w:r>
    </w:p>
    <w:p>
      <w:pPr>
        <w:pStyle w:val="ListBullet"/>
        <w:spacing w:line="276" w:lineRule="auto" w:after="80"/>
        <w:ind w:left="357"/>
        <w:jc w:val="both"/>
      </w:pPr>
      <w:r>
        <w:rPr>
          <w:rFonts w:ascii="Cambria" w:hAnsi="Cambria"/>
          <w:i w:val="0"/>
          <w:sz w:val="22"/>
        </w:rPr>
        <w:t>Closed Source and Commercial:</w:t>
      </w:r>
    </w:p>
    <w:p>
      <w:pPr>
        <w:pStyle w:val="ListBullet2"/>
        <w:spacing w:line="276" w:lineRule="auto" w:after="80"/>
        <w:ind w:left="720"/>
        <w:jc w:val="both"/>
      </w:pPr>
      <w:r>
        <w:rPr>
          <w:rFonts w:ascii="Cambria" w:hAnsi="Cambria"/>
          <w:i w:val="0"/>
          <w:sz w:val="22"/>
        </w:rPr>
        <w:t>Licensing fees may be high for some institutions or individual users.</w:t>
      </w:r>
    </w:p>
    <w:p>
      <w:pPr>
        <w:pStyle w:val="ListBullet"/>
        <w:spacing w:line="276" w:lineRule="auto" w:after="80"/>
        <w:ind w:left="357"/>
        <w:jc w:val="both"/>
      </w:pPr>
      <w:r>
        <w:rPr>
          <w:rFonts w:ascii="Cambria" w:hAnsi="Cambria"/>
          <w:i w:val="0"/>
          <w:sz w:val="22"/>
        </w:rPr>
        <w:t>Less Flexible than Open Languages:</w:t>
      </w:r>
    </w:p>
    <w:p>
      <w:pPr>
        <w:pStyle w:val="ListBullet2"/>
        <w:spacing w:line="276" w:lineRule="auto" w:after="80"/>
        <w:ind w:left="720"/>
        <w:jc w:val="both"/>
      </w:pPr>
      <w:r>
        <w:rPr>
          <w:rFonts w:ascii="Cambria" w:hAnsi="Cambria"/>
          <w:i w:val="0"/>
          <w:sz w:val="22"/>
        </w:rPr>
        <w:t>Compared to R or Python, not ideal for highly customized statistical programming.</w:t>
      </w:r>
    </w:p>
    <w:p>
      <w:pPr>
        <w:pStyle w:val="ListBullet"/>
        <w:spacing w:line="276" w:lineRule="auto" w:after="80"/>
        <w:ind w:left="357"/>
        <w:jc w:val="both"/>
      </w:pPr>
      <w:r>
        <w:rPr>
          <w:rFonts w:ascii="Cambria" w:hAnsi="Cambria"/>
          <w:i w:val="0"/>
          <w:sz w:val="22"/>
        </w:rPr>
        <w:t>Primarily Desktop-Based:</w:t>
      </w:r>
    </w:p>
    <w:p>
      <w:pPr>
        <w:pStyle w:val="ListBullet2"/>
        <w:spacing w:line="276" w:lineRule="auto" w:after="80"/>
        <w:ind w:left="720"/>
        <w:jc w:val="both"/>
      </w:pPr>
      <w:r>
        <w:rPr>
          <w:rFonts w:ascii="Cambria" w:hAnsi="Cambria"/>
          <w:i w:val="0"/>
          <w:sz w:val="22"/>
        </w:rPr>
        <w:t>Limited web/cloud-native features, although JMP Live enables dashboard publishing.</w:t>
      </w:r>
    </w:p>
    <w:p>
      <w:pPr>
        <w:keepNext/>
        <w:spacing w:before="200" w:after="160"/>
      </w:pPr>
      <w:r>
        <w:rPr>
          <w:rFonts w:ascii="Cambria" w:hAnsi="Cambria"/>
          <w:b/>
          <w:color w:val="1F3A5F"/>
          <w:sz w:val="30"/>
        </w:rPr>
        <w:t>103.6. Learning Resources</w:t>
      </w:r>
    </w:p>
    <w:p>
      <w:pPr>
        <w:pStyle w:val="ListBullet"/>
        <w:spacing w:line="276" w:lineRule="auto" w:after="80"/>
        <w:ind w:left="357"/>
        <w:jc w:val="both"/>
      </w:pPr>
      <w:r>
        <w:rPr>
          <w:rFonts w:ascii="Cambria" w:hAnsi="Cambria"/>
          <w:b/>
          <w:i w:val="0"/>
          <w:sz w:val="22"/>
        </w:rPr>
        <w:t xml:space="preserve">Official Website: </w:t>
      </w:r>
      <w:r>
        <w:rPr>
          <w:rFonts w:ascii="Cambria" w:hAnsi="Cambria"/>
          <w:i w:val="0"/>
          <w:sz w:val="22"/>
        </w:rPr>
        <w:t>www.jmp.com</w:t>
      </w:r>
    </w:p>
    <w:p>
      <w:pPr>
        <w:pStyle w:val="ListBullet"/>
        <w:spacing w:line="276" w:lineRule="auto" w:after="80"/>
        <w:ind w:left="357"/>
        <w:jc w:val="both"/>
      </w:pPr>
      <w:r>
        <w:rPr>
          <w:rFonts w:ascii="Cambria" w:hAnsi="Cambria"/>
          <w:b/>
          <w:i w:val="0"/>
          <w:sz w:val="22"/>
        </w:rPr>
        <w:t xml:space="preserve">JMP Learning Library: </w:t>
      </w:r>
      <w:r>
        <w:rPr>
          <w:rFonts w:ascii="Cambria" w:hAnsi="Cambria"/>
          <w:i w:val="0"/>
          <w:sz w:val="22"/>
        </w:rPr>
        <w:t>Free tutorials, e-books, and guides.</w:t>
      </w:r>
    </w:p>
    <w:p>
      <w:pPr>
        <w:pStyle w:val="ListBullet"/>
        <w:spacing w:line="276" w:lineRule="auto" w:after="80"/>
        <w:ind w:left="357"/>
        <w:jc w:val="both"/>
      </w:pPr>
      <w:r>
        <w:rPr>
          <w:rFonts w:ascii="Cambria" w:hAnsi="Cambria"/>
          <w:b/>
          <w:i w:val="0"/>
          <w:sz w:val="22"/>
        </w:rPr>
        <w:t xml:space="preserve">JMP User Community: </w:t>
      </w:r>
      <w:r>
        <w:rPr>
          <w:rFonts w:ascii="Cambria" w:hAnsi="Cambria"/>
          <w:i w:val="0"/>
          <w:sz w:val="22"/>
        </w:rPr>
        <w:t>Forums, blogs, and discussion boards.</w:t>
      </w:r>
    </w:p>
    <w:p>
      <w:pPr>
        <w:pStyle w:val="ListBullet"/>
        <w:spacing w:line="276" w:lineRule="auto" w:after="80"/>
        <w:ind w:left="357"/>
        <w:jc w:val="both"/>
      </w:pPr>
      <w:r>
        <w:rPr>
          <w:rFonts w:ascii="Cambria" w:hAnsi="Cambria"/>
          <w:b/>
          <w:i w:val="0"/>
          <w:sz w:val="22"/>
        </w:rPr>
        <w:t xml:space="preserve">YouTube Channel: </w:t>
      </w:r>
      <w:r>
        <w:rPr>
          <w:rFonts w:ascii="Cambria" w:hAnsi="Cambria"/>
          <w:i w:val="0"/>
          <w:sz w:val="22"/>
        </w:rPr>
        <w:t>Visual demos and webinars.</w:t>
      </w:r>
    </w:p>
    <w:p>
      <w:pPr>
        <w:pStyle w:val="ListBullet"/>
        <w:spacing w:line="276" w:lineRule="auto" w:after="80"/>
        <w:ind w:left="357"/>
        <w:jc w:val="both"/>
      </w:pPr>
      <w:r>
        <w:rPr>
          <w:rFonts w:ascii="Cambria" w:hAnsi="Cambria"/>
          <w:b/>
          <w:i w:val="0"/>
          <w:sz w:val="22"/>
        </w:rPr>
        <w:t xml:space="preserve">Academic Support: </w:t>
      </w:r>
      <w:r>
        <w:rPr>
          <w:rFonts w:ascii="Cambria" w:hAnsi="Cambria"/>
          <w:i w:val="0"/>
          <w:sz w:val="22"/>
        </w:rPr>
        <w:t>Teaching kits, syllabi, and textbooks from SAS Academic Program.</w:t>
      </w:r>
    </w:p>
    <w:p>
      <w:pPr>
        <w:keepNext/>
        <w:spacing w:before="200" w:after="160"/>
      </w:pPr>
      <w:r>
        <w:rPr>
          <w:rFonts w:ascii="Cambria" w:hAnsi="Cambria"/>
          <w:b/>
          <w:color w:val="1F3A5F"/>
          <w:sz w:val="30"/>
        </w:rPr>
        <w:t>103.7. Role in Academic Skilling</w:t>
      </w:r>
    </w:p>
    <w:p>
      <w:pPr>
        <w:pStyle w:val="ListBullet"/>
        <w:spacing w:line="276" w:lineRule="auto" w:after="80"/>
        <w:ind w:left="357"/>
        <w:jc w:val="both"/>
      </w:pPr>
      <w:r>
        <w:rPr>
          <w:rFonts w:ascii="Cambria" w:hAnsi="Cambria"/>
          <w:i w:val="0"/>
          <w:sz w:val="22"/>
        </w:rPr>
        <w:t>Prepares students with industry-relevant data analysis skills in manufacturing, pharma, and research sectors.</w:t>
      </w:r>
    </w:p>
    <w:p>
      <w:pPr>
        <w:pStyle w:val="ListBullet"/>
        <w:spacing w:line="276" w:lineRule="auto" w:after="80"/>
        <w:ind w:left="357"/>
        <w:jc w:val="both"/>
      </w:pPr>
      <w:r>
        <w:rPr>
          <w:rFonts w:ascii="Cambria" w:hAnsi="Cambria"/>
          <w:i w:val="0"/>
          <w:sz w:val="22"/>
        </w:rPr>
        <w:t>Supports applied statistics, quality engineering, and experimental design curricula.</w:t>
      </w:r>
    </w:p>
    <w:p>
      <w:pPr>
        <w:pStyle w:val="ListBullet"/>
        <w:spacing w:line="276" w:lineRule="auto" w:after="80"/>
        <w:ind w:left="357"/>
        <w:jc w:val="both"/>
      </w:pPr>
      <w:r>
        <w:rPr>
          <w:rFonts w:ascii="Cambria" w:hAnsi="Cambria"/>
          <w:i w:val="0"/>
          <w:sz w:val="22"/>
        </w:rPr>
        <w:t>Enables evidence-based learning through visualization-rich, hands-on data exploration.</w:t>
      </w:r>
    </w:p>
    <w:p>
      <w:pPr>
        <w:keepNext/>
        <w:spacing w:before="280" w:after="160"/>
      </w:pPr>
      <w:r>
        <w:rPr>
          <w:rFonts w:ascii="Cambria" w:hAnsi="Cambria"/>
          <w:b/>
          <w:color w:val="1F3A5F"/>
          <w:sz w:val="36"/>
        </w:rPr>
        <w:t>104. Detailed Overview of IBM Cognos Analytics</w:t>
      </w:r>
    </w:p>
    <w:p>
      <w:pPr>
        <w:keepNext/>
        <w:spacing w:before="200" w:after="160"/>
      </w:pPr>
      <w:r>
        <w:rPr>
          <w:rFonts w:ascii="Cambria" w:hAnsi="Cambria"/>
          <w:b/>
          <w:color w:val="1F3A5F"/>
          <w:sz w:val="30"/>
        </w:rPr>
        <w:t>104.1. General Introduction</w:t>
      </w:r>
    </w:p>
    <w:p>
      <w:pPr>
        <w:pStyle w:val="ListBullet"/>
        <w:spacing w:line="276" w:lineRule="auto" w:after="80"/>
        <w:ind w:left="357"/>
        <w:jc w:val="both"/>
      </w:pPr>
      <w:r>
        <w:rPr>
          <w:rFonts w:ascii="Cambria" w:hAnsi="Cambria"/>
          <w:i w:val="0"/>
          <w:sz w:val="22"/>
        </w:rPr>
        <w:t>IBM Cognos Analytics is a business intelligence (BI) and data analytics platform developed by IBM.</w:t>
      </w:r>
    </w:p>
    <w:p>
      <w:pPr>
        <w:pStyle w:val="ListBullet"/>
        <w:spacing w:line="276" w:lineRule="auto" w:after="80"/>
        <w:ind w:left="357"/>
        <w:jc w:val="both"/>
      </w:pPr>
      <w:r>
        <w:rPr>
          <w:rFonts w:ascii="Cambria" w:hAnsi="Cambria"/>
          <w:i w:val="0"/>
          <w:sz w:val="22"/>
        </w:rPr>
        <w:t>Offers self-service data exploration, dashboarding, AI-powered insights, and enterprise-level reporting.</w:t>
      </w:r>
    </w:p>
    <w:p>
      <w:pPr>
        <w:pStyle w:val="ListBullet"/>
        <w:spacing w:line="276" w:lineRule="auto" w:after="80"/>
        <w:ind w:left="357"/>
        <w:jc w:val="both"/>
      </w:pPr>
      <w:r>
        <w:rPr>
          <w:rFonts w:ascii="Cambria" w:hAnsi="Cambria"/>
          <w:i w:val="0"/>
          <w:sz w:val="22"/>
        </w:rPr>
        <w:t>Integrates data preparation, visualization, analysis, and collaboration in a single web-based platform.</w:t>
      </w:r>
    </w:p>
    <w:p>
      <w:pPr>
        <w:pStyle w:val="ListBullet"/>
        <w:spacing w:line="276" w:lineRule="auto" w:after="80"/>
        <w:ind w:left="357"/>
        <w:jc w:val="both"/>
      </w:pPr>
      <w:r>
        <w:rPr>
          <w:rFonts w:ascii="Cambria" w:hAnsi="Cambria"/>
          <w:i w:val="0"/>
          <w:sz w:val="22"/>
        </w:rPr>
        <w:t>Designed for business users, analysts, and decision-makers across industries.</w:t>
      </w:r>
    </w:p>
    <w:p>
      <w:pPr>
        <w:keepNext/>
        <w:spacing w:before="200" w:after="160"/>
      </w:pPr>
      <w:r>
        <w:rPr>
          <w:rFonts w:ascii="Cambria" w:hAnsi="Cambria"/>
          <w:b/>
          <w:color w:val="1F3A5F"/>
          <w:sz w:val="30"/>
        </w:rPr>
        <w:t>104.2. Key Features</w:t>
      </w:r>
    </w:p>
    <w:p>
      <w:pPr>
        <w:pStyle w:val="ListBullet"/>
        <w:spacing w:line="276" w:lineRule="auto" w:after="80"/>
        <w:ind w:left="357"/>
        <w:jc w:val="both"/>
      </w:pPr>
      <w:r>
        <w:rPr>
          <w:rFonts w:ascii="Cambria" w:hAnsi="Cambria"/>
          <w:i w:val="0"/>
          <w:sz w:val="22"/>
        </w:rPr>
        <w:t>AI-Driven Insights:</w:t>
      </w:r>
    </w:p>
    <w:p>
      <w:pPr>
        <w:pStyle w:val="ListBullet2"/>
        <w:spacing w:line="276" w:lineRule="auto" w:after="80"/>
        <w:ind w:left="720"/>
        <w:jc w:val="both"/>
      </w:pPr>
      <w:r>
        <w:rPr>
          <w:rFonts w:ascii="Cambria" w:hAnsi="Cambria"/>
          <w:i w:val="0"/>
          <w:sz w:val="22"/>
        </w:rPr>
        <w:t>Uses natural language processing (NLP) and AI to automatically generate insights and visualizations.</w:t>
      </w:r>
    </w:p>
    <w:p>
      <w:pPr>
        <w:pStyle w:val="ListBullet"/>
        <w:spacing w:line="276" w:lineRule="auto" w:after="80"/>
        <w:ind w:left="357"/>
        <w:jc w:val="both"/>
      </w:pPr>
      <w:r>
        <w:rPr>
          <w:rFonts w:ascii="Cambria" w:hAnsi="Cambria"/>
          <w:i w:val="0"/>
          <w:sz w:val="22"/>
        </w:rPr>
        <w:t>Interactive Dashboards:</w:t>
      </w:r>
    </w:p>
    <w:p>
      <w:pPr>
        <w:pStyle w:val="ListBullet2"/>
        <w:spacing w:line="276" w:lineRule="auto" w:after="80"/>
        <w:ind w:left="720"/>
        <w:jc w:val="both"/>
      </w:pPr>
      <w:r>
        <w:rPr>
          <w:rFonts w:ascii="Cambria" w:hAnsi="Cambria"/>
          <w:i w:val="0"/>
          <w:sz w:val="22"/>
        </w:rPr>
        <w:t>Drag-and-drop interface to build dynamic dashboards with drill-down capabilities.</w:t>
      </w:r>
    </w:p>
    <w:p>
      <w:pPr>
        <w:pStyle w:val="ListBullet"/>
        <w:spacing w:line="276" w:lineRule="auto" w:after="80"/>
        <w:ind w:left="357"/>
        <w:jc w:val="both"/>
      </w:pPr>
      <w:r>
        <w:rPr>
          <w:rFonts w:ascii="Cambria" w:hAnsi="Cambria"/>
          <w:i w:val="0"/>
          <w:sz w:val="22"/>
        </w:rPr>
        <w:t>Data Preparation:</w:t>
      </w:r>
    </w:p>
    <w:p>
      <w:pPr>
        <w:pStyle w:val="ListBullet2"/>
        <w:spacing w:line="276" w:lineRule="auto" w:after="80"/>
        <w:ind w:left="720"/>
        <w:jc w:val="both"/>
      </w:pPr>
      <w:r>
        <w:rPr>
          <w:rFonts w:ascii="Cambria" w:hAnsi="Cambria"/>
          <w:i w:val="0"/>
          <w:sz w:val="22"/>
        </w:rPr>
        <w:t>Cleans, combines, and shapes data using built-in tools for blending multiple data sources.</w:t>
      </w:r>
    </w:p>
    <w:p>
      <w:pPr>
        <w:pStyle w:val="ListBullet"/>
        <w:spacing w:line="276" w:lineRule="auto" w:after="80"/>
        <w:ind w:left="357"/>
        <w:jc w:val="both"/>
      </w:pPr>
      <w:r>
        <w:rPr>
          <w:rFonts w:ascii="Cambria" w:hAnsi="Cambria"/>
          <w:i w:val="0"/>
          <w:sz w:val="22"/>
        </w:rPr>
        <w:t>Advanced Reporting:</w:t>
      </w:r>
    </w:p>
    <w:p>
      <w:pPr>
        <w:pStyle w:val="ListBullet2"/>
        <w:spacing w:line="276" w:lineRule="auto" w:after="80"/>
        <w:ind w:left="720"/>
        <w:jc w:val="both"/>
      </w:pPr>
      <w:r>
        <w:rPr>
          <w:rFonts w:ascii="Cambria" w:hAnsi="Cambria"/>
          <w:i w:val="0"/>
          <w:sz w:val="22"/>
        </w:rPr>
        <w:t>Offers pixel-perfect, enterprise-scale reports with scheduling and distribution options.</w:t>
      </w:r>
    </w:p>
    <w:p>
      <w:pPr>
        <w:pStyle w:val="ListBullet"/>
        <w:spacing w:line="276" w:lineRule="auto" w:after="80"/>
        <w:ind w:left="357"/>
        <w:jc w:val="both"/>
      </w:pPr>
      <w:r>
        <w:rPr>
          <w:rFonts w:ascii="Cambria" w:hAnsi="Cambria"/>
          <w:i w:val="0"/>
          <w:sz w:val="22"/>
        </w:rPr>
        <w:t>Exploratory Data Analysis (EDA):</w:t>
      </w:r>
    </w:p>
    <w:p>
      <w:pPr>
        <w:pStyle w:val="ListBullet2"/>
        <w:spacing w:line="276" w:lineRule="auto" w:after="80"/>
        <w:ind w:left="720"/>
        <w:jc w:val="both"/>
      </w:pPr>
      <w:r>
        <w:rPr>
          <w:rFonts w:ascii="Cambria" w:hAnsi="Cambria"/>
          <w:i w:val="0"/>
          <w:sz w:val="22"/>
        </w:rPr>
        <w:t>Supports correlation analysis, trend detection, and forecasting.</w:t>
      </w:r>
    </w:p>
    <w:p>
      <w:pPr>
        <w:pStyle w:val="ListBullet"/>
        <w:spacing w:line="276" w:lineRule="auto" w:after="80"/>
        <w:ind w:left="357"/>
        <w:jc w:val="both"/>
      </w:pPr>
      <w:r>
        <w:rPr>
          <w:rFonts w:ascii="Cambria" w:hAnsi="Cambria"/>
          <w:i w:val="0"/>
          <w:sz w:val="22"/>
        </w:rPr>
        <w:t>Smart Search and Assistant:</w:t>
      </w:r>
    </w:p>
    <w:p>
      <w:pPr>
        <w:pStyle w:val="ListBullet2"/>
        <w:spacing w:line="276" w:lineRule="auto" w:after="80"/>
        <w:ind w:left="720"/>
        <w:jc w:val="both"/>
      </w:pPr>
      <w:r>
        <w:rPr>
          <w:rFonts w:ascii="Cambria" w:hAnsi="Cambria"/>
          <w:i w:val="0"/>
          <w:sz w:val="22"/>
        </w:rPr>
        <w:t>Users can ask questions in natural language and receive chart-based answers.</w:t>
      </w:r>
    </w:p>
    <w:p>
      <w:pPr>
        <w:pStyle w:val="ListBullet"/>
        <w:spacing w:line="276" w:lineRule="auto" w:after="80"/>
        <w:ind w:left="357"/>
        <w:jc w:val="both"/>
      </w:pPr>
      <w:r>
        <w:rPr>
          <w:rFonts w:ascii="Cambria" w:hAnsi="Cambria"/>
          <w:i w:val="0"/>
          <w:sz w:val="22"/>
        </w:rPr>
        <w:t>Mobile Access:</w:t>
      </w:r>
    </w:p>
    <w:p>
      <w:pPr>
        <w:pStyle w:val="ListBullet2"/>
        <w:spacing w:line="276" w:lineRule="auto" w:after="80"/>
        <w:ind w:left="720"/>
        <w:jc w:val="both"/>
      </w:pPr>
      <w:r>
        <w:rPr>
          <w:rFonts w:ascii="Cambria" w:hAnsi="Cambria"/>
          <w:i w:val="0"/>
          <w:sz w:val="22"/>
        </w:rPr>
        <w:t>Access reports and dashboards on-the-go using the Cognos mobile app.</w:t>
      </w:r>
    </w:p>
    <w:p>
      <w:pPr>
        <w:pStyle w:val="ListBullet"/>
        <w:spacing w:line="276" w:lineRule="auto" w:after="80"/>
        <w:ind w:left="357"/>
        <w:jc w:val="both"/>
      </w:pPr>
      <w:r>
        <w:rPr>
          <w:rFonts w:ascii="Cambria" w:hAnsi="Cambria"/>
          <w:i w:val="0"/>
          <w:sz w:val="22"/>
        </w:rPr>
        <w:t>Integration Support:</w:t>
      </w:r>
    </w:p>
    <w:p>
      <w:pPr>
        <w:pStyle w:val="ListBullet2"/>
        <w:spacing w:line="276" w:lineRule="auto" w:after="80"/>
        <w:ind w:left="720"/>
        <w:jc w:val="both"/>
      </w:pPr>
      <w:r>
        <w:rPr>
          <w:rFonts w:ascii="Cambria" w:hAnsi="Cambria"/>
          <w:i w:val="0"/>
          <w:sz w:val="22"/>
        </w:rPr>
        <w:t>Connects with cloud databases, on-premise data warehouses, Excel, SQL, Oracle, DB2, and more.</w:t>
      </w:r>
    </w:p>
    <w:p>
      <w:pPr>
        <w:keepNext/>
        <w:spacing w:before="200" w:after="160"/>
      </w:pPr>
      <w:r>
        <w:rPr>
          <w:rFonts w:ascii="Cambria" w:hAnsi="Cambria"/>
          <w:b/>
          <w:color w:val="1F3A5F"/>
          <w:sz w:val="30"/>
        </w:rPr>
        <w:t>104.3. Applications in Education and Industry</w:t>
      </w:r>
    </w:p>
    <w:p>
      <w:pPr>
        <w:pStyle w:val="ListBullet"/>
        <w:spacing w:line="276" w:lineRule="auto" w:after="80"/>
        <w:ind w:left="357"/>
        <w:jc w:val="both"/>
      </w:pPr>
      <w:r>
        <w:rPr>
          <w:rFonts w:ascii="Cambria" w:hAnsi="Cambria"/>
          <w:i w:val="0"/>
          <w:sz w:val="22"/>
        </w:rPr>
        <w:t>Academic Research &amp; Teaching:</w:t>
      </w:r>
    </w:p>
    <w:p>
      <w:pPr>
        <w:pStyle w:val="ListBullet2"/>
        <w:spacing w:line="276" w:lineRule="auto" w:after="80"/>
        <w:ind w:left="720"/>
        <w:jc w:val="both"/>
      </w:pPr>
      <w:r>
        <w:rPr>
          <w:rFonts w:ascii="Cambria" w:hAnsi="Cambria"/>
          <w:i w:val="0"/>
          <w:sz w:val="22"/>
        </w:rPr>
        <w:t>Used in data science, business analytics, and information systems curricula.</w:t>
      </w:r>
    </w:p>
    <w:p>
      <w:pPr>
        <w:pStyle w:val="ListBullet2"/>
        <w:spacing w:line="276" w:lineRule="auto" w:after="80"/>
        <w:ind w:left="720"/>
        <w:jc w:val="both"/>
      </w:pPr>
      <w:r>
        <w:rPr>
          <w:rFonts w:ascii="Cambria" w:hAnsi="Cambria"/>
          <w:i w:val="0"/>
          <w:sz w:val="22"/>
        </w:rPr>
        <w:t>Prepares students for real-world BI roles through hands-on experience with enterprise tools.</w:t>
      </w:r>
    </w:p>
    <w:p>
      <w:pPr>
        <w:pStyle w:val="ListBullet"/>
        <w:spacing w:line="276" w:lineRule="auto" w:after="80"/>
        <w:ind w:left="357"/>
        <w:jc w:val="both"/>
      </w:pPr>
      <w:r>
        <w:rPr>
          <w:rFonts w:ascii="Cambria" w:hAnsi="Cambria"/>
          <w:i w:val="0"/>
          <w:sz w:val="22"/>
        </w:rPr>
        <w:t>Business Decision-Making:</w:t>
      </w:r>
    </w:p>
    <w:p>
      <w:pPr>
        <w:pStyle w:val="ListBullet2"/>
        <w:spacing w:line="276" w:lineRule="auto" w:after="80"/>
        <w:ind w:left="720"/>
        <w:jc w:val="both"/>
      </w:pPr>
      <w:r>
        <w:rPr>
          <w:rFonts w:ascii="Cambria" w:hAnsi="Cambria"/>
          <w:i w:val="0"/>
          <w:sz w:val="22"/>
        </w:rPr>
        <w:t>Helps executives monitor KPIs, track financials, and support operational planning.</w:t>
      </w:r>
    </w:p>
    <w:p>
      <w:pPr>
        <w:pStyle w:val="ListBullet"/>
        <w:spacing w:line="276" w:lineRule="auto" w:after="80"/>
        <w:ind w:left="357"/>
        <w:jc w:val="both"/>
      </w:pPr>
      <w:r>
        <w:rPr>
          <w:rFonts w:ascii="Cambria" w:hAnsi="Cambria"/>
          <w:i w:val="0"/>
          <w:sz w:val="22"/>
        </w:rPr>
        <w:t>Marketing and Sales:</w:t>
      </w:r>
    </w:p>
    <w:p>
      <w:pPr>
        <w:pStyle w:val="ListBullet2"/>
        <w:spacing w:line="276" w:lineRule="auto" w:after="80"/>
        <w:ind w:left="720"/>
        <w:jc w:val="both"/>
      </w:pPr>
      <w:r>
        <w:rPr>
          <w:rFonts w:ascii="Cambria" w:hAnsi="Cambria"/>
          <w:i w:val="0"/>
          <w:sz w:val="22"/>
        </w:rPr>
        <w:t>Enables campaign analysis, customer segmentation, and lead tracking.</w:t>
      </w:r>
    </w:p>
    <w:p>
      <w:pPr>
        <w:pStyle w:val="ListBullet"/>
        <w:spacing w:line="276" w:lineRule="auto" w:after="80"/>
        <w:ind w:left="357"/>
        <w:jc w:val="both"/>
      </w:pPr>
      <w:r>
        <w:rPr>
          <w:rFonts w:ascii="Cambria" w:hAnsi="Cambria"/>
          <w:i w:val="0"/>
          <w:sz w:val="22"/>
        </w:rPr>
        <w:t>Healthcare and Finance:</w:t>
      </w:r>
    </w:p>
    <w:p>
      <w:pPr>
        <w:pStyle w:val="ListBullet2"/>
        <w:spacing w:line="276" w:lineRule="auto" w:after="80"/>
        <w:ind w:left="720"/>
        <w:jc w:val="both"/>
      </w:pPr>
      <w:r>
        <w:rPr>
          <w:rFonts w:ascii="Cambria" w:hAnsi="Cambria"/>
          <w:i w:val="0"/>
          <w:sz w:val="22"/>
        </w:rPr>
        <w:t>Assists in regulatory reporting, predictive analytics, and risk management.</w:t>
      </w:r>
    </w:p>
    <w:p>
      <w:pPr>
        <w:keepNext/>
        <w:spacing w:before="200" w:after="160"/>
      </w:pPr>
      <w:r>
        <w:rPr>
          <w:rFonts w:ascii="Cambria" w:hAnsi="Cambria"/>
          <w:b/>
          <w:color w:val="1F3A5F"/>
          <w:sz w:val="30"/>
        </w:rPr>
        <w:t>104.4. Advantages</w:t>
      </w:r>
    </w:p>
    <w:p>
      <w:pPr>
        <w:pStyle w:val="ListBullet"/>
        <w:spacing w:line="276" w:lineRule="auto" w:after="80"/>
        <w:ind w:left="357"/>
        <w:jc w:val="both"/>
      </w:pPr>
      <w:r>
        <w:rPr>
          <w:rFonts w:ascii="Cambria" w:hAnsi="Cambria"/>
          <w:i w:val="0"/>
          <w:sz w:val="22"/>
        </w:rPr>
        <w:t>End-to-End BI Solution:</w:t>
      </w:r>
    </w:p>
    <w:p>
      <w:pPr>
        <w:pStyle w:val="ListBullet2"/>
        <w:spacing w:line="276" w:lineRule="auto" w:after="80"/>
        <w:ind w:left="720"/>
        <w:jc w:val="both"/>
      </w:pPr>
      <w:r>
        <w:rPr>
          <w:rFonts w:ascii="Cambria" w:hAnsi="Cambria"/>
          <w:i w:val="0"/>
          <w:sz w:val="22"/>
        </w:rPr>
        <w:t>Combines data ingestion, preparation, analysis, visualization, and reporting in one platform.</w:t>
      </w:r>
    </w:p>
    <w:p>
      <w:pPr>
        <w:pStyle w:val="ListBullet"/>
        <w:spacing w:line="276" w:lineRule="auto" w:after="80"/>
        <w:ind w:left="357"/>
        <w:jc w:val="both"/>
      </w:pPr>
      <w:r>
        <w:rPr>
          <w:rFonts w:ascii="Cambria" w:hAnsi="Cambria"/>
          <w:i w:val="0"/>
          <w:sz w:val="22"/>
        </w:rPr>
        <w:t>AI Augmentation:</w:t>
      </w:r>
    </w:p>
    <w:p>
      <w:pPr>
        <w:pStyle w:val="ListBullet2"/>
        <w:spacing w:line="276" w:lineRule="auto" w:after="80"/>
        <w:ind w:left="720"/>
        <w:jc w:val="both"/>
      </w:pPr>
      <w:r>
        <w:rPr>
          <w:rFonts w:ascii="Cambria" w:hAnsi="Cambria"/>
          <w:i w:val="0"/>
          <w:sz w:val="22"/>
        </w:rPr>
        <w:t>Helps non-technical users uncover patterns, anomalies, and predictions automatically.</w:t>
      </w:r>
    </w:p>
    <w:p>
      <w:pPr>
        <w:pStyle w:val="ListBullet"/>
        <w:spacing w:line="276" w:lineRule="auto" w:after="80"/>
        <w:ind w:left="357"/>
        <w:jc w:val="both"/>
      </w:pPr>
      <w:r>
        <w:rPr>
          <w:rFonts w:ascii="Cambria" w:hAnsi="Cambria"/>
          <w:i w:val="0"/>
          <w:sz w:val="22"/>
        </w:rPr>
        <w:t>Enterprise Scalability:</w:t>
      </w:r>
    </w:p>
    <w:p>
      <w:pPr>
        <w:pStyle w:val="ListBullet2"/>
        <w:spacing w:line="276" w:lineRule="auto" w:after="80"/>
        <w:ind w:left="720"/>
        <w:jc w:val="both"/>
      </w:pPr>
      <w:r>
        <w:rPr>
          <w:rFonts w:ascii="Cambria" w:hAnsi="Cambria"/>
          <w:i w:val="0"/>
          <w:sz w:val="22"/>
        </w:rPr>
        <w:t>Suitable for both small teams and global enterprises with robust governance.</w:t>
      </w:r>
    </w:p>
    <w:p>
      <w:pPr>
        <w:pStyle w:val="ListBullet"/>
        <w:spacing w:line="276" w:lineRule="auto" w:after="80"/>
        <w:ind w:left="357"/>
        <w:jc w:val="both"/>
      </w:pPr>
      <w:r>
        <w:rPr>
          <w:rFonts w:ascii="Cambria" w:hAnsi="Cambria"/>
          <w:i w:val="0"/>
          <w:sz w:val="22"/>
        </w:rPr>
        <w:t>Customizable and Extensible:</w:t>
      </w:r>
    </w:p>
    <w:p>
      <w:pPr>
        <w:pStyle w:val="ListBullet2"/>
        <w:spacing w:line="276" w:lineRule="auto" w:after="80"/>
        <w:ind w:left="720"/>
        <w:jc w:val="both"/>
      </w:pPr>
      <w:r>
        <w:rPr>
          <w:rFonts w:ascii="Cambria" w:hAnsi="Cambria"/>
          <w:i w:val="0"/>
          <w:sz w:val="22"/>
        </w:rPr>
        <w:t>Supports API integrations and scripting for tailored workflows.</w:t>
      </w:r>
    </w:p>
    <w:p>
      <w:pPr>
        <w:pStyle w:val="ListBullet"/>
        <w:spacing w:line="276" w:lineRule="auto" w:after="80"/>
        <w:ind w:left="357"/>
        <w:jc w:val="both"/>
      </w:pPr>
      <w:r>
        <w:rPr>
          <w:rFonts w:ascii="Cambria" w:hAnsi="Cambria"/>
          <w:i w:val="0"/>
          <w:sz w:val="22"/>
        </w:rPr>
        <w:t>Cloud and On-Prem Deployment:</w:t>
      </w:r>
    </w:p>
    <w:p>
      <w:pPr>
        <w:pStyle w:val="ListBullet2"/>
        <w:spacing w:line="276" w:lineRule="auto" w:after="80"/>
        <w:ind w:left="720"/>
        <w:jc w:val="both"/>
      </w:pPr>
      <w:r>
        <w:rPr>
          <w:rFonts w:ascii="Cambria" w:hAnsi="Cambria"/>
          <w:i w:val="0"/>
          <w:sz w:val="22"/>
        </w:rPr>
        <w:t>Flexible architecture for hybrid environments.</w:t>
      </w:r>
    </w:p>
    <w:p>
      <w:pPr>
        <w:keepNext/>
        <w:spacing w:before="200" w:after="160"/>
      </w:pPr>
      <w:r>
        <w:rPr>
          <w:rFonts w:ascii="Cambria" w:hAnsi="Cambria"/>
          <w:b/>
          <w:color w:val="1F3A5F"/>
          <w:sz w:val="30"/>
        </w:rPr>
        <w:t>104.5. Limitations</w:t>
      </w:r>
    </w:p>
    <w:p>
      <w:pPr>
        <w:pStyle w:val="ListBullet"/>
        <w:spacing w:line="276" w:lineRule="auto" w:after="80"/>
        <w:ind w:left="357"/>
        <w:jc w:val="both"/>
      </w:pPr>
      <w:r>
        <w:rPr>
          <w:rFonts w:ascii="Cambria" w:hAnsi="Cambria"/>
          <w:i w:val="0"/>
          <w:sz w:val="22"/>
        </w:rPr>
        <w:t>Learning Curve:</w:t>
      </w:r>
    </w:p>
    <w:p>
      <w:pPr>
        <w:pStyle w:val="ListBullet2"/>
        <w:spacing w:line="276" w:lineRule="auto" w:after="80"/>
        <w:ind w:left="720"/>
        <w:jc w:val="both"/>
      </w:pPr>
      <w:r>
        <w:rPr>
          <w:rFonts w:ascii="Cambria" w:hAnsi="Cambria"/>
          <w:i w:val="0"/>
          <w:sz w:val="22"/>
        </w:rPr>
        <w:t>Initial setup and navigation can be complex for beginners.</w:t>
      </w:r>
    </w:p>
    <w:p>
      <w:pPr>
        <w:pStyle w:val="ListBullet"/>
        <w:spacing w:line="276" w:lineRule="auto" w:after="80"/>
        <w:ind w:left="357"/>
        <w:jc w:val="both"/>
      </w:pPr>
      <w:r>
        <w:rPr>
          <w:rFonts w:ascii="Cambria" w:hAnsi="Cambria"/>
          <w:i w:val="0"/>
          <w:sz w:val="22"/>
        </w:rPr>
        <w:t>License Cost:</w:t>
      </w:r>
    </w:p>
    <w:p>
      <w:pPr>
        <w:pStyle w:val="ListBullet2"/>
        <w:spacing w:line="276" w:lineRule="auto" w:after="80"/>
        <w:ind w:left="720"/>
        <w:jc w:val="both"/>
      </w:pPr>
      <w:r>
        <w:rPr>
          <w:rFonts w:ascii="Cambria" w:hAnsi="Cambria"/>
          <w:i w:val="0"/>
          <w:sz w:val="22"/>
        </w:rPr>
        <w:t>Enterprise features and scalability may involve significant licensing fees.</w:t>
      </w:r>
    </w:p>
    <w:p>
      <w:pPr>
        <w:pStyle w:val="ListBullet"/>
        <w:spacing w:line="276" w:lineRule="auto" w:after="80"/>
        <w:ind w:left="357"/>
        <w:jc w:val="both"/>
      </w:pPr>
      <w:r>
        <w:rPr>
          <w:rFonts w:ascii="Cambria" w:hAnsi="Cambria"/>
          <w:i w:val="0"/>
          <w:sz w:val="22"/>
        </w:rPr>
        <w:t>Performance:</w:t>
      </w:r>
    </w:p>
    <w:p>
      <w:pPr>
        <w:pStyle w:val="ListBullet2"/>
        <w:spacing w:line="276" w:lineRule="auto" w:after="80"/>
        <w:ind w:left="720"/>
        <w:jc w:val="both"/>
      </w:pPr>
      <w:r>
        <w:rPr>
          <w:rFonts w:ascii="Cambria" w:hAnsi="Cambria"/>
          <w:i w:val="0"/>
          <w:sz w:val="22"/>
        </w:rPr>
        <w:t>Can be resource-intensive depending on data volume and complexity.</w:t>
      </w:r>
    </w:p>
    <w:p>
      <w:pPr>
        <w:keepNext/>
        <w:spacing w:before="200" w:after="160"/>
      </w:pPr>
      <w:r>
        <w:rPr>
          <w:rFonts w:ascii="Cambria" w:hAnsi="Cambria"/>
          <w:b/>
          <w:color w:val="1F3A5F"/>
          <w:sz w:val="30"/>
        </w:rPr>
        <w:t>104.6. Learning Resources</w:t>
      </w:r>
    </w:p>
    <w:p>
      <w:pPr>
        <w:pStyle w:val="ListBullet"/>
        <w:spacing w:line="276" w:lineRule="auto" w:after="80"/>
        <w:ind w:left="357"/>
        <w:jc w:val="both"/>
      </w:pPr>
      <w:r>
        <w:rPr>
          <w:rFonts w:ascii="Cambria" w:hAnsi="Cambria"/>
          <w:b/>
          <w:i w:val="0"/>
          <w:sz w:val="22"/>
        </w:rPr>
        <w:t xml:space="preserve">IBM SkillsBuild and Coursera: </w:t>
      </w:r>
      <w:r>
        <w:rPr>
          <w:rFonts w:ascii="Cambria" w:hAnsi="Cambria"/>
          <w:i w:val="0"/>
          <w:sz w:val="22"/>
        </w:rPr>
        <w:t>Offer free and paid training for students and professionals.</w:t>
      </w:r>
    </w:p>
    <w:p>
      <w:pPr>
        <w:pStyle w:val="ListBullet"/>
        <w:spacing w:line="276" w:lineRule="auto" w:after="80"/>
        <w:ind w:left="357"/>
        <w:jc w:val="both"/>
      </w:pPr>
      <w:r>
        <w:rPr>
          <w:rFonts w:ascii="Cambria" w:hAnsi="Cambria"/>
          <w:b/>
          <w:i w:val="0"/>
          <w:sz w:val="22"/>
        </w:rPr>
        <w:t xml:space="preserve">IBM Cognos Documentation: </w:t>
      </w:r>
      <w:r>
        <w:rPr>
          <w:rFonts w:ascii="Cambria" w:hAnsi="Cambria"/>
          <w:i w:val="0"/>
          <w:sz w:val="22"/>
        </w:rPr>
        <w:t>Comprehensive guides and reference materials from IBM.</w:t>
      </w:r>
    </w:p>
    <w:p>
      <w:pPr>
        <w:pStyle w:val="ListBullet"/>
        <w:spacing w:line="276" w:lineRule="auto" w:after="80"/>
        <w:ind w:left="357"/>
        <w:jc w:val="both"/>
      </w:pPr>
      <w:r>
        <w:rPr>
          <w:rFonts w:ascii="Cambria" w:hAnsi="Cambria"/>
          <w:b/>
          <w:i w:val="0"/>
          <w:sz w:val="22"/>
        </w:rPr>
        <w:t xml:space="preserve">YouTube and IBM Community: </w:t>
      </w:r>
      <w:r>
        <w:rPr>
          <w:rFonts w:ascii="Cambria" w:hAnsi="Cambria"/>
          <w:i w:val="0"/>
          <w:sz w:val="22"/>
        </w:rPr>
        <w:t>Tutorials, webinars, user forums, and troubleshooting guides.</w:t>
      </w:r>
    </w:p>
    <w:p>
      <w:pPr>
        <w:pStyle w:val="ListBullet"/>
        <w:spacing w:line="276" w:lineRule="auto" w:after="80"/>
        <w:ind w:left="357"/>
        <w:jc w:val="both"/>
      </w:pPr>
      <w:r>
        <w:rPr>
          <w:rFonts w:ascii="Cambria" w:hAnsi="Cambria"/>
          <w:b/>
          <w:i w:val="0"/>
          <w:sz w:val="22"/>
        </w:rPr>
        <w:t xml:space="preserve">Academic Initiatives: </w:t>
      </w:r>
      <w:r>
        <w:rPr>
          <w:rFonts w:ascii="Cambria" w:hAnsi="Cambria"/>
          <w:i w:val="0"/>
          <w:sz w:val="22"/>
        </w:rPr>
        <w:t>IBM offers academic grants and Cognos licenses for universities and student projects.</w:t>
      </w:r>
    </w:p>
    <w:p>
      <w:pPr>
        <w:keepNext/>
        <w:spacing w:before="200" w:after="160"/>
      </w:pPr>
      <w:r>
        <w:rPr>
          <w:rFonts w:ascii="Cambria" w:hAnsi="Cambria"/>
          <w:b/>
          <w:color w:val="1F3A5F"/>
          <w:sz w:val="30"/>
        </w:rPr>
        <w:t>104.7. Role in Academic Skilling</w:t>
      </w:r>
    </w:p>
    <w:p>
      <w:pPr>
        <w:pStyle w:val="ListBullet"/>
        <w:spacing w:line="276" w:lineRule="auto" w:after="80"/>
        <w:ind w:left="357"/>
        <w:jc w:val="both"/>
      </w:pPr>
      <w:r>
        <w:rPr>
          <w:rFonts w:ascii="Cambria" w:hAnsi="Cambria"/>
          <w:i w:val="0"/>
          <w:sz w:val="22"/>
        </w:rPr>
        <w:t>Equips students with industry-standard BI tools relevant in business, finance, healthcare, and supply chain.</w:t>
      </w:r>
    </w:p>
    <w:p>
      <w:pPr>
        <w:pStyle w:val="ListBullet"/>
        <w:spacing w:line="276" w:lineRule="auto" w:after="80"/>
        <w:ind w:left="357"/>
        <w:jc w:val="both"/>
      </w:pPr>
      <w:r>
        <w:rPr>
          <w:rFonts w:ascii="Cambria" w:hAnsi="Cambria"/>
          <w:i w:val="0"/>
          <w:sz w:val="22"/>
        </w:rPr>
        <w:t>Encourages data-driven decision making and strategic thinking.</w:t>
      </w:r>
    </w:p>
    <w:p>
      <w:pPr>
        <w:pStyle w:val="ListBullet"/>
        <w:spacing w:line="276" w:lineRule="auto" w:after="80"/>
        <w:ind w:left="357"/>
        <w:jc w:val="both"/>
      </w:pPr>
      <w:r>
        <w:rPr>
          <w:rFonts w:ascii="Cambria" w:hAnsi="Cambria"/>
          <w:i w:val="0"/>
          <w:sz w:val="22"/>
        </w:rPr>
        <w:t>Supports project-based learning, enabling real-time dashboards, data storytelling, and performance analysis.</w:t>
      </w:r>
    </w:p>
    <w:p>
      <w:pPr>
        <w:keepNext/>
        <w:spacing w:before="280" w:after="160"/>
      </w:pPr>
      <w:r>
        <w:rPr>
          <w:rFonts w:ascii="Cambria" w:hAnsi="Cambria"/>
          <w:b/>
          <w:color w:val="1F3A5F"/>
          <w:sz w:val="36"/>
        </w:rPr>
        <w:t>105. Detailed Overview of BisQue (Bio-Image Semantic Query and Analysis)</w:t>
      </w:r>
    </w:p>
    <w:p>
      <w:pPr>
        <w:keepNext/>
        <w:spacing w:before="200" w:after="160"/>
      </w:pPr>
      <w:r>
        <w:rPr>
          <w:rFonts w:ascii="Cambria" w:hAnsi="Cambria"/>
          <w:b/>
          <w:color w:val="1F3A5F"/>
          <w:sz w:val="30"/>
        </w:rPr>
        <w:t>105.1. General Introduction</w:t>
      </w:r>
    </w:p>
    <w:p>
      <w:pPr>
        <w:pStyle w:val="ListBullet"/>
        <w:spacing w:line="276" w:lineRule="auto" w:after="80"/>
        <w:ind w:left="357"/>
        <w:jc w:val="both"/>
      </w:pPr>
      <w:r>
        <w:rPr>
          <w:rFonts w:ascii="Cambria" w:hAnsi="Cambria"/>
          <w:i w:val="0"/>
          <w:sz w:val="22"/>
        </w:rPr>
        <w:t>BisQue (Bio-Image Semantic Query and Analysis) is an open-source platform for image data management, visualization, and analysis, especially designed for bioimaging and large-scale multidimensional datasets.</w:t>
      </w:r>
    </w:p>
    <w:p>
      <w:pPr>
        <w:pStyle w:val="ListBullet"/>
        <w:spacing w:line="276" w:lineRule="auto" w:after="80"/>
        <w:ind w:left="357"/>
        <w:jc w:val="both"/>
      </w:pPr>
      <w:r>
        <w:rPr>
          <w:rFonts w:ascii="Cambria" w:hAnsi="Cambria"/>
          <w:i w:val="0"/>
          <w:sz w:val="22"/>
        </w:rPr>
        <w:t>Originally developed at the Vision Research Lab at the University of California, Santa Barbara (UCSB).</w:t>
      </w:r>
    </w:p>
    <w:p>
      <w:pPr>
        <w:pStyle w:val="ListBullet"/>
        <w:spacing w:line="276" w:lineRule="auto" w:after="80"/>
        <w:ind w:left="357"/>
        <w:jc w:val="both"/>
      </w:pPr>
      <w:r>
        <w:rPr>
          <w:rFonts w:ascii="Cambria" w:hAnsi="Cambria"/>
          <w:i w:val="0"/>
          <w:sz w:val="22"/>
        </w:rPr>
        <w:t>Supports distributed computation, workflows, and collaborative research.</w:t>
      </w:r>
    </w:p>
    <w:p>
      <w:pPr>
        <w:keepNext/>
        <w:spacing w:before="200" w:after="160"/>
      </w:pPr>
      <w:r>
        <w:rPr>
          <w:rFonts w:ascii="Cambria" w:hAnsi="Cambria"/>
          <w:b/>
          <w:color w:val="1F3A5F"/>
          <w:sz w:val="30"/>
        </w:rPr>
        <w:t>105.2. Key Features</w:t>
      </w:r>
    </w:p>
    <w:p>
      <w:pPr>
        <w:pStyle w:val="ListBullet"/>
        <w:spacing w:line="276" w:lineRule="auto" w:after="80"/>
        <w:ind w:left="357"/>
        <w:jc w:val="both"/>
      </w:pPr>
      <w:r>
        <w:rPr>
          <w:rFonts w:ascii="Cambria" w:hAnsi="Cambria"/>
          <w:i w:val="0"/>
          <w:sz w:val="22"/>
        </w:rPr>
        <w:t>Image Data Management:</w:t>
      </w:r>
    </w:p>
    <w:p>
      <w:pPr>
        <w:pStyle w:val="ListBullet2"/>
        <w:spacing w:line="276" w:lineRule="auto" w:after="80"/>
        <w:ind w:left="720"/>
        <w:jc w:val="both"/>
      </w:pPr>
      <w:r>
        <w:rPr>
          <w:rFonts w:ascii="Cambria" w:hAnsi="Cambria"/>
          <w:i w:val="0"/>
          <w:sz w:val="22"/>
        </w:rPr>
        <w:t>Supports 2D, 3D, 4D, and time-series images with integrated metadata annotation, machine learning and annotations.</w:t>
      </w:r>
    </w:p>
    <w:p>
      <w:pPr>
        <w:pStyle w:val="ListBullet"/>
        <w:spacing w:line="276" w:lineRule="auto" w:after="80"/>
        <w:ind w:left="357"/>
        <w:jc w:val="both"/>
      </w:pPr>
      <w:r>
        <w:rPr>
          <w:rFonts w:ascii="Cambria" w:hAnsi="Cambria"/>
          <w:i w:val="0"/>
          <w:sz w:val="22"/>
        </w:rPr>
        <w:t>Web-Based Interface:</w:t>
      </w:r>
    </w:p>
    <w:p>
      <w:pPr>
        <w:pStyle w:val="ListBullet2"/>
        <w:spacing w:line="276" w:lineRule="auto" w:after="80"/>
        <w:ind w:left="720"/>
        <w:jc w:val="both"/>
      </w:pPr>
      <w:r>
        <w:rPr>
          <w:rFonts w:ascii="Cambria" w:hAnsi="Cambria"/>
          <w:i w:val="0"/>
          <w:sz w:val="22"/>
        </w:rPr>
        <w:t>Accessible via browser; supports viewing, tagging, annotating, and analyzing large datasets.</w:t>
      </w:r>
    </w:p>
    <w:p>
      <w:pPr>
        <w:pStyle w:val="ListBullet"/>
        <w:spacing w:line="276" w:lineRule="auto" w:after="80"/>
        <w:ind w:left="357"/>
        <w:jc w:val="both"/>
      </w:pPr>
      <w:r>
        <w:rPr>
          <w:rFonts w:ascii="Cambria" w:hAnsi="Cambria"/>
          <w:i w:val="0"/>
          <w:sz w:val="22"/>
        </w:rPr>
        <w:t>Modular Analysis Framework:</w:t>
      </w:r>
    </w:p>
    <w:p>
      <w:pPr>
        <w:pStyle w:val="ListBullet2"/>
        <w:spacing w:line="276" w:lineRule="auto" w:after="80"/>
        <w:ind w:left="720"/>
        <w:jc w:val="both"/>
      </w:pPr>
      <w:r>
        <w:rPr>
          <w:rFonts w:ascii="Cambria" w:hAnsi="Cambria"/>
          <w:i w:val="0"/>
          <w:sz w:val="22"/>
        </w:rPr>
        <w:t>Enables users to run custom scripts (e.g., Python, MATLAB, ImageJ) and plugin pipelines.</w:t>
      </w:r>
    </w:p>
    <w:p>
      <w:pPr>
        <w:pStyle w:val="ListBullet"/>
        <w:spacing w:line="276" w:lineRule="auto" w:after="80"/>
        <w:ind w:left="357"/>
        <w:jc w:val="both"/>
      </w:pPr>
      <w:r>
        <w:rPr>
          <w:rFonts w:ascii="Cambria" w:hAnsi="Cambria"/>
          <w:i w:val="0"/>
          <w:sz w:val="22"/>
        </w:rPr>
        <w:t>Semantic Metadata Support:</w:t>
      </w:r>
    </w:p>
    <w:p>
      <w:pPr>
        <w:pStyle w:val="ListBullet2"/>
        <w:spacing w:line="276" w:lineRule="auto" w:after="80"/>
        <w:ind w:left="720"/>
        <w:jc w:val="both"/>
      </w:pPr>
      <w:r>
        <w:rPr>
          <w:rFonts w:ascii="Cambria" w:hAnsi="Cambria"/>
          <w:i w:val="0"/>
          <w:sz w:val="22"/>
        </w:rPr>
        <w:t>Allows structured tagging using XML schemas for rich semantic descriptions.</w:t>
      </w:r>
    </w:p>
    <w:p>
      <w:pPr>
        <w:pStyle w:val="ListBullet"/>
        <w:spacing w:line="276" w:lineRule="auto" w:after="80"/>
        <w:ind w:left="357"/>
        <w:jc w:val="both"/>
      </w:pPr>
      <w:r>
        <w:rPr>
          <w:rFonts w:ascii="Cambria" w:hAnsi="Cambria"/>
          <w:i w:val="0"/>
          <w:sz w:val="22"/>
        </w:rPr>
        <w:t>Search and Query System:</w:t>
      </w:r>
    </w:p>
    <w:p>
      <w:pPr>
        <w:pStyle w:val="ListBullet2"/>
        <w:spacing w:line="276" w:lineRule="auto" w:after="80"/>
        <w:ind w:left="720"/>
        <w:jc w:val="both"/>
      </w:pPr>
      <w:r>
        <w:rPr>
          <w:rFonts w:ascii="Cambria" w:hAnsi="Cambria"/>
          <w:i w:val="0"/>
          <w:sz w:val="22"/>
        </w:rPr>
        <w:t>Powerful search engine to filter data based on content, metadata, and annotation.</w:t>
      </w:r>
    </w:p>
    <w:p>
      <w:pPr>
        <w:pStyle w:val="ListBullet"/>
        <w:spacing w:line="276" w:lineRule="auto" w:after="80"/>
        <w:ind w:left="357"/>
        <w:jc w:val="both"/>
      </w:pPr>
      <w:r>
        <w:rPr>
          <w:rFonts w:ascii="Cambria" w:hAnsi="Cambria"/>
          <w:i w:val="0"/>
          <w:sz w:val="22"/>
        </w:rPr>
        <w:t>Machine Learning Integration:</w:t>
      </w:r>
    </w:p>
    <w:p>
      <w:pPr>
        <w:pStyle w:val="ListBullet2"/>
        <w:spacing w:line="276" w:lineRule="auto" w:after="80"/>
        <w:ind w:left="720"/>
        <w:jc w:val="both"/>
      </w:pPr>
      <w:r>
        <w:rPr>
          <w:rFonts w:ascii="Cambria" w:hAnsi="Cambria"/>
          <w:i w:val="0"/>
          <w:sz w:val="22"/>
        </w:rPr>
        <w:t>Supports integration with ML algorithms for feature extraction, segmentation, and classification.</w:t>
      </w:r>
    </w:p>
    <w:p>
      <w:pPr>
        <w:pStyle w:val="ListBullet"/>
        <w:spacing w:line="276" w:lineRule="auto" w:after="80"/>
        <w:ind w:left="357"/>
        <w:jc w:val="both"/>
      </w:pPr>
      <w:r>
        <w:rPr>
          <w:rFonts w:ascii="Cambria" w:hAnsi="Cambria"/>
          <w:i w:val="0"/>
          <w:sz w:val="22"/>
        </w:rPr>
        <w:t>Distributed and Scalable Architecture:</w:t>
      </w:r>
    </w:p>
    <w:p>
      <w:pPr>
        <w:pStyle w:val="ListBullet2"/>
        <w:spacing w:line="276" w:lineRule="auto" w:after="80"/>
        <w:ind w:left="720"/>
        <w:jc w:val="both"/>
      </w:pPr>
      <w:r>
        <w:rPr>
          <w:rFonts w:ascii="Cambria" w:hAnsi="Cambria"/>
          <w:i w:val="0"/>
          <w:sz w:val="22"/>
        </w:rPr>
        <w:t>Designed for clusters.</w:t>
      </w:r>
    </w:p>
    <w:p>
      <w:pPr>
        <w:keepNext/>
        <w:spacing w:before="200" w:after="160"/>
      </w:pPr>
      <w:r>
        <w:rPr>
          <w:rFonts w:ascii="Cambria" w:hAnsi="Cambria"/>
          <w:b/>
          <w:color w:val="1F3A5F"/>
          <w:sz w:val="30"/>
        </w:rPr>
        <w:t>105.3. Applications</w:t>
      </w:r>
    </w:p>
    <w:p>
      <w:pPr>
        <w:pStyle w:val="ListBullet"/>
        <w:spacing w:line="276" w:lineRule="auto" w:after="80"/>
        <w:ind w:left="357"/>
        <w:jc w:val="both"/>
      </w:pPr>
      <w:r>
        <w:rPr>
          <w:rFonts w:ascii="Cambria" w:hAnsi="Cambria"/>
          <w:i w:val="0"/>
          <w:sz w:val="22"/>
        </w:rPr>
        <w:t>Biomedical Research:</w:t>
      </w:r>
    </w:p>
    <w:p>
      <w:pPr>
        <w:pStyle w:val="ListBullet2"/>
        <w:spacing w:line="276" w:lineRule="auto" w:after="80"/>
        <w:ind w:left="720"/>
        <w:jc w:val="both"/>
      </w:pPr>
      <w:r>
        <w:rPr>
          <w:rFonts w:ascii="Cambria" w:hAnsi="Cambria"/>
          <w:i w:val="0"/>
          <w:sz w:val="22"/>
        </w:rPr>
        <w:t>Quantitative analysis of microscopy and MRI images in cell biology, histology, and neuroscience.</w:t>
      </w:r>
    </w:p>
    <w:p>
      <w:pPr>
        <w:pStyle w:val="ListBullet"/>
        <w:spacing w:line="276" w:lineRule="auto" w:after="80"/>
        <w:ind w:left="357"/>
        <w:jc w:val="both"/>
      </w:pPr>
      <w:r>
        <w:rPr>
          <w:rFonts w:ascii="Cambria" w:hAnsi="Cambria"/>
          <w:i w:val="0"/>
          <w:sz w:val="22"/>
        </w:rPr>
        <w:t>Life Sciences:</w:t>
      </w:r>
    </w:p>
    <w:p>
      <w:pPr>
        <w:pStyle w:val="ListBullet2"/>
        <w:spacing w:line="276" w:lineRule="auto" w:after="80"/>
        <w:ind w:left="720"/>
        <w:jc w:val="both"/>
      </w:pPr>
      <w:r>
        <w:rPr>
          <w:rFonts w:ascii="Cambria" w:hAnsi="Cambria"/>
          <w:i w:val="0"/>
          <w:sz w:val="22"/>
        </w:rPr>
        <w:t>Organism imaging, plant phenotyping, tissue analysis, and high-throughput screening.</w:t>
      </w:r>
    </w:p>
    <w:p>
      <w:pPr>
        <w:pStyle w:val="ListBullet"/>
        <w:spacing w:line="276" w:lineRule="auto" w:after="80"/>
        <w:ind w:left="357"/>
        <w:jc w:val="both"/>
      </w:pPr>
      <w:r>
        <w:rPr>
          <w:rFonts w:ascii="Cambria" w:hAnsi="Cambria"/>
          <w:i w:val="0"/>
          <w:sz w:val="22"/>
        </w:rPr>
        <w:t>Machine Vision &amp; AI:</w:t>
      </w:r>
    </w:p>
    <w:p>
      <w:pPr>
        <w:pStyle w:val="ListBullet2"/>
        <w:spacing w:line="276" w:lineRule="auto" w:after="80"/>
        <w:ind w:left="720"/>
        <w:jc w:val="both"/>
      </w:pPr>
      <w:r>
        <w:rPr>
          <w:rFonts w:ascii="Cambria" w:hAnsi="Cambria"/>
          <w:i w:val="0"/>
          <w:sz w:val="22"/>
        </w:rPr>
        <w:t>Training and evaluating computer vision models on annotated bio-image datasets.</w:t>
      </w:r>
    </w:p>
    <w:p>
      <w:pPr>
        <w:pStyle w:val="ListBullet"/>
        <w:spacing w:line="276" w:lineRule="auto" w:after="80"/>
        <w:ind w:left="357"/>
        <w:jc w:val="both"/>
      </w:pPr>
      <w:r>
        <w:rPr>
          <w:rFonts w:ascii="Cambria" w:hAnsi="Cambria"/>
          <w:i w:val="0"/>
          <w:sz w:val="22"/>
        </w:rPr>
        <w:t>Education:</w:t>
      </w:r>
    </w:p>
    <w:p>
      <w:pPr>
        <w:pStyle w:val="ListBullet2"/>
        <w:spacing w:line="276" w:lineRule="auto" w:after="80"/>
        <w:ind w:left="720"/>
        <w:jc w:val="both"/>
      </w:pPr>
      <w:r>
        <w:rPr>
          <w:rFonts w:ascii="Cambria" w:hAnsi="Cambria"/>
          <w:i w:val="0"/>
          <w:sz w:val="22"/>
        </w:rPr>
        <w:t>Enables visualization and interactive learning for image-based biology and computational microscopy courses.</w:t>
      </w:r>
    </w:p>
    <w:p>
      <w:pPr>
        <w:keepNext/>
        <w:spacing w:before="200" w:after="160"/>
      </w:pPr>
      <w:r>
        <w:rPr>
          <w:rFonts w:ascii="Cambria" w:hAnsi="Cambria"/>
          <w:b/>
          <w:color w:val="1F3A5F"/>
          <w:sz w:val="30"/>
        </w:rPr>
        <w:t>105.4. Advantages</w:t>
      </w:r>
    </w:p>
    <w:p>
      <w:pPr>
        <w:pStyle w:val="ListBullet"/>
        <w:spacing w:line="276" w:lineRule="auto" w:after="80"/>
        <w:ind w:left="357"/>
        <w:jc w:val="both"/>
      </w:pPr>
      <w:r>
        <w:rPr>
          <w:rFonts w:ascii="Cambria" w:hAnsi="Cambria"/>
          <w:i w:val="0"/>
          <w:sz w:val="22"/>
        </w:rPr>
        <w:t>Tailored for Bioimaging:</w:t>
      </w:r>
    </w:p>
    <w:p>
      <w:pPr>
        <w:pStyle w:val="ListBullet2"/>
        <w:spacing w:line="276" w:lineRule="auto" w:after="80"/>
        <w:ind w:left="720"/>
        <w:jc w:val="both"/>
      </w:pPr>
      <w:r>
        <w:rPr>
          <w:rFonts w:ascii="Cambria" w:hAnsi="Cambria"/>
          <w:i w:val="0"/>
          <w:sz w:val="22"/>
        </w:rPr>
        <w:t>Unlike general-purpose image tools, BisQue understands biological imaging modalities and semantics.</w:t>
      </w:r>
    </w:p>
    <w:p>
      <w:pPr>
        <w:pStyle w:val="ListBullet"/>
        <w:spacing w:line="276" w:lineRule="auto" w:after="80"/>
        <w:ind w:left="357"/>
        <w:jc w:val="both"/>
      </w:pPr>
      <w:r>
        <w:rPr>
          <w:rFonts w:ascii="Cambria" w:hAnsi="Cambria"/>
          <w:i w:val="0"/>
          <w:sz w:val="22"/>
        </w:rPr>
        <w:t>Scalable and Flexible:</w:t>
      </w:r>
    </w:p>
    <w:p>
      <w:pPr>
        <w:pStyle w:val="ListBullet2"/>
        <w:spacing w:line="276" w:lineRule="auto" w:after="80"/>
        <w:ind w:left="720"/>
        <w:jc w:val="both"/>
      </w:pPr>
      <w:r>
        <w:rPr>
          <w:rFonts w:ascii="Cambria" w:hAnsi="Cambria"/>
          <w:i w:val="0"/>
          <w:sz w:val="22"/>
        </w:rPr>
        <w:t>Works well with large-scale imaging datasets using parallel back-end compute services, cloud-based deployment and parallel processing on large clusters.</w:t>
      </w:r>
    </w:p>
    <w:p>
      <w:pPr>
        <w:pStyle w:val="ListBullet"/>
        <w:spacing w:line="276" w:lineRule="auto" w:after="80"/>
        <w:ind w:left="357"/>
        <w:jc w:val="both"/>
      </w:pPr>
      <w:r>
        <w:rPr>
          <w:rFonts w:ascii="Cambria" w:hAnsi="Cambria"/>
          <w:i w:val="0"/>
          <w:sz w:val="22"/>
        </w:rPr>
        <w:t>Collaborative and Extensible:</w:t>
      </w:r>
    </w:p>
    <w:p>
      <w:pPr>
        <w:pStyle w:val="ListBullet2"/>
        <w:spacing w:line="276" w:lineRule="auto" w:after="80"/>
        <w:ind w:left="720"/>
        <w:jc w:val="both"/>
      </w:pPr>
      <w:r>
        <w:rPr>
          <w:rFonts w:ascii="Cambria" w:hAnsi="Cambria"/>
          <w:i w:val="0"/>
          <w:sz w:val="22"/>
        </w:rPr>
        <w:t>Supports multi-user environments and custom extensions using REST APIs.</w:t>
      </w:r>
    </w:p>
    <w:p>
      <w:pPr>
        <w:pStyle w:val="ListBullet"/>
        <w:spacing w:line="276" w:lineRule="auto" w:after="80"/>
        <w:ind w:left="357"/>
        <w:jc w:val="both"/>
      </w:pPr>
      <w:r>
        <w:rPr>
          <w:rFonts w:ascii="Cambria" w:hAnsi="Cambria"/>
          <w:i w:val="0"/>
          <w:sz w:val="22"/>
        </w:rPr>
        <w:t>Integrated Metadata and Analysis:</w:t>
      </w:r>
    </w:p>
    <w:p>
      <w:pPr>
        <w:pStyle w:val="ListBullet2"/>
        <w:spacing w:line="276" w:lineRule="auto" w:after="80"/>
        <w:ind w:left="720"/>
        <w:jc w:val="both"/>
      </w:pPr>
      <w:r>
        <w:rPr>
          <w:rFonts w:ascii="Cambria" w:hAnsi="Cambria"/>
          <w:i w:val="0"/>
          <w:sz w:val="22"/>
        </w:rPr>
        <w:t>Combines storage, semantic tagging, and analysis in one workflow.</w:t>
      </w:r>
    </w:p>
    <w:p>
      <w:pPr>
        <w:keepNext/>
        <w:spacing w:before="200" w:after="160"/>
      </w:pPr>
      <w:r>
        <w:rPr>
          <w:rFonts w:ascii="Cambria" w:hAnsi="Cambria"/>
          <w:b/>
          <w:color w:val="1F3A5F"/>
          <w:sz w:val="30"/>
        </w:rPr>
        <w:t>105.5. Limitations</w:t>
      </w:r>
    </w:p>
    <w:p>
      <w:pPr>
        <w:pStyle w:val="ListBullet"/>
        <w:spacing w:line="276" w:lineRule="auto" w:after="80"/>
        <w:ind w:left="357"/>
        <w:jc w:val="both"/>
      </w:pPr>
      <w:r>
        <w:rPr>
          <w:rFonts w:ascii="Cambria" w:hAnsi="Cambria"/>
          <w:i w:val="0"/>
          <w:sz w:val="22"/>
        </w:rPr>
        <w:t>Setup Complexity:</w:t>
      </w:r>
    </w:p>
    <w:p>
      <w:pPr>
        <w:pStyle w:val="ListBullet2"/>
        <w:spacing w:line="276" w:lineRule="auto" w:after="80"/>
        <w:ind w:left="720"/>
        <w:jc w:val="both"/>
      </w:pPr>
      <w:r>
        <w:rPr>
          <w:rFonts w:ascii="Cambria" w:hAnsi="Cambria"/>
          <w:i w:val="0"/>
          <w:sz w:val="22"/>
        </w:rPr>
        <w:t>Requires expertise for installation, particularly for distributed/cloud deployment.</w:t>
      </w:r>
    </w:p>
    <w:p>
      <w:pPr>
        <w:pStyle w:val="ListBullet"/>
        <w:spacing w:line="276" w:lineRule="auto" w:after="80"/>
        <w:ind w:left="357"/>
        <w:jc w:val="both"/>
      </w:pPr>
      <w:r>
        <w:rPr>
          <w:rFonts w:ascii="Cambria" w:hAnsi="Cambria"/>
          <w:i w:val="0"/>
          <w:sz w:val="22"/>
        </w:rPr>
        <w:t>Interface Learning Curve:</w:t>
      </w:r>
    </w:p>
    <w:p>
      <w:pPr>
        <w:pStyle w:val="ListBullet2"/>
        <w:spacing w:line="276" w:lineRule="auto" w:after="80"/>
        <w:ind w:left="720"/>
        <w:jc w:val="both"/>
      </w:pPr>
      <w:r>
        <w:rPr>
          <w:rFonts w:ascii="Cambria" w:hAnsi="Cambria"/>
          <w:i w:val="0"/>
          <w:sz w:val="22"/>
        </w:rPr>
        <w:t>Web UI may be less intuitive for users new to bioinformatics or image analysis.</w:t>
      </w:r>
    </w:p>
    <w:p>
      <w:pPr>
        <w:pStyle w:val="ListBullet"/>
        <w:spacing w:line="276" w:lineRule="auto" w:after="80"/>
        <w:ind w:left="357"/>
        <w:jc w:val="both"/>
      </w:pPr>
      <w:r>
        <w:rPr>
          <w:rFonts w:ascii="Cambria" w:hAnsi="Cambria"/>
          <w:i w:val="0"/>
          <w:sz w:val="22"/>
        </w:rPr>
        <w:t>Limited Support for Non-Bio Domains:</w:t>
      </w:r>
    </w:p>
    <w:p>
      <w:pPr>
        <w:pStyle w:val="ListBullet2"/>
        <w:spacing w:line="276" w:lineRule="auto" w:after="80"/>
        <w:ind w:left="720"/>
        <w:jc w:val="both"/>
      </w:pPr>
      <w:r>
        <w:rPr>
          <w:rFonts w:ascii="Cambria" w:hAnsi="Cambria"/>
          <w:i w:val="0"/>
          <w:sz w:val="22"/>
        </w:rPr>
        <w:t>Optimized specifically for bio-image data, not suited for general multimedia applications.</w:t>
      </w:r>
    </w:p>
    <w:p>
      <w:pPr>
        <w:keepNext/>
        <w:spacing w:before="200" w:after="160"/>
      </w:pPr>
      <w:r>
        <w:rPr>
          <w:rFonts w:ascii="Cambria" w:hAnsi="Cambria"/>
          <w:b/>
          <w:color w:val="1F3A5F"/>
          <w:sz w:val="30"/>
        </w:rPr>
        <w:t>105.6. Learning and Community Resources</w:t>
      </w:r>
    </w:p>
    <w:p>
      <w:pPr>
        <w:pStyle w:val="ListBullet"/>
        <w:spacing w:line="276" w:lineRule="auto" w:after="80"/>
        <w:ind w:left="357"/>
        <w:jc w:val="both"/>
      </w:pPr>
      <w:r>
        <w:rPr>
          <w:rFonts w:ascii="Cambria" w:hAnsi="Cambria"/>
          <w:b/>
          <w:i w:val="0"/>
          <w:sz w:val="22"/>
        </w:rPr>
        <w:t xml:space="preserve">Official Website: </w:t>
      </w:r>
      <w:r>
        <w:rPr>
          <w:rFonts w:ascii="Cambria" w:hAnsi="Cambria"/>
          <w:i w:val="0"/>
          <w:sz w:val="22"/>
        </w:rPr>
        <w:t>https://www.bioimage.ucsb.edu/bisque</w:t>
      </w:r>
    </w:p>
    <w:p>
      <w:pPr>
        <w:pStyle w:val="ListBullet"/>
        <w:spacing w:line="276" w:lineRule="auto" w:after="80"/>
        <w:ind w:left="357"/>
        <w:jc w:val="both"/>
      </w:pPr>
      <w:r>
        <w:rPr>
          <w:rFonts w:ascii="Cambria" w:hAnsi="Cambria"/>
          <w:b/>
          <w:i w:val="0"/>
          <w:sz w:val="22"/>
        </w:rPr>
        <w:t xml:space="preserve">User Guide and Documentation: </w:t>
      </w:r>
      <w:r>
        <w:rPr>
          <w:rFonts w:ascii="Cambria" w:hAnsi="Cambria"/>
          <w:i w:val="0"/>
          <w:sz w:val="22"/>
        </w:rPr>
        <w:t>Tutorials, API references, and example workflows.</w:t>
      </w:r>
    </w:p>
    <w:p>
      <w:pPr>
        <w:pStyle w:val="ListBullet"/>
        <w:spacing w:line="276" w:lineRule="auto" w:after="80"/>
        <w:ind w:left="357"/>
        <w:jc w:val="both"/>
      </w:pPr>
      <w:r>
        <w:rPr>
          <w:rFonts w:ascii="Cambria" w:hAnsi="Cambria"/>
          <w:b/>
          <w:i w:val="0"/>
          <w:sz w:val="22"/>
        </w:rPr>
        <w:t xml:space="preserve">GitHub Repository: </w:t>
      </w:r>
      <w:r>
        <w:rPr>
          <w:rFonts w:ascii="Cambria" w:hAnsi="Cambria"/>
          <w:i w:val="0"/>
          <w:sz w:val="22"/>
        </w:rPr>
        <w:t>Access to the source code and community contributions.</w:t>
      </w:r>
    </w:p>
    <w:p>
      <w:pPr>
        <w:pStyle w:val="ListBullet"/>
        <w:spacing w:line="276" w:lineRule="auto" w:after="80"/>
        <w:ind w:left="357"/>
        <w:jc w:val="both"/>
      </w:pPr>
      <w:r>
        <w:rPr>
          <w:rFonts w:ascii="Cambria" w:hAnsi="Cambria"/>
          <w:b/>
          <w:i w:val="0"/>
          <w:sz w:val="22"/>
        </w:rPr>
        <w:t xml:space="preserve">Academic Publications: </w:t>
      </w:r>
      <w:r>
        <w:rPr>
          <w:rFonts w:ascii="Cambria" w:hAnsi="Cambria"/>
          <w:i w:val="0"/>
          <w:sz w:val="22"/>
        </w:rPr>
        <w:t>Case studies and research papers utilizing BisQue in biological imaging.</w:t>
      </w:r>
    </w:p>
    <w:p>
      <w:pPr>
        <w:keepNext/>
        <w:spacing w:before="200" w:after="160"/>
      </w:pPr>
      <w:r>
        <w:rPr>
          <w:rFonts w:ascii="Cambria" w:hAnsi="Cambria"/>
          <w:b/>
          <w:color w:val="1F3A5F"/>
          <w:sz w:val="30"/>
        </w:rPr>
        <w:t>105.7. Role in Academic Skilling and Research</w:t>
      </w:r>
    </w:p>
    <w:p>
      <w:pPr>
        <w:pStyle w:val="ListBullet"/>
        <w:spacing w:line="276" w:lineRule="auto" w:after="80"/>
        <w:ind w:left="357"/>
        <w:jc w:val="both"/>
      </w:pPr>
      <w:r>
        <w:rPr>
          <w:rFonts w:ascii="Cambria" w:hAnsi="Cambria"/>
          <w:i w:val="0"/>
          <w:sz w:val="22"/>
        </w:rPr>
        <w:t>Trains students in bio-image informatics, data management, and automated image analysis.</w:t>
      </w:r>
    </w:p>
    <w:p>
      <w:pPr>
        <w:pStyle w:val="ListBullet"/>
        <w:spacing w:line="276" w:lineRule="auto" w:after="80"/>
        <w:ind w:left="357"/>
        <w:jc w:val="both"/>
      </w:pPr>
      <w:r>
        <w:rPr>
          <w:rFonts w:ascii="Cambria" w:hAnsi="Cambria"/>
          <w:i w:val="0"/>
          <w:sz w:val="22"/>
        </w:rPr>
        <w:t>Supports interdisciplinary learning in biology, computer vision, data science, and medical imaging.</w:t>
      </w:r>
    </w:p>
    <w:p>
      <w:pPr>
        <w:pStyle w:val="ListBullet"/>
        <w:spacing w:line="276" w:lineRule="auto" w:after="80"/>
        <w:ind w:left="357"/>
        <w:jc w:val="both"/>
      </w:pPr>
      <w:r>
        <w:rPr>
          <w:rFonts w:ascii="Cambria" w:hAnsi="Cambria"/>
          <w:i w:val="0"/>
          <w:sz w:val="22"/>
        </w:rPr>
        <w:t>Enables hands-on experience with real-world datasets and open-source research platforms.</w:t>
      </w:r>
    </w:p>
    <w:p>
      <w:pPr>
        <w:pStyle w:val="ListBullet"/>
        <w:spacing w:line="276" w:lineRule="auto" w:after="80"/>
        <w:ind w:left="357"/>
        <w:jc w:val="both"/>
      </w:pPr>
      <w:r>
        <w:rPr>
          <w:rFonts w:ascii="Cambria" w:hAnsi="Cambria"/>
          <w:i w:val="0"/>
          <w:sz w:val="22"/>
        </w:rPr>
        <w:t>Promotes reproducibility, collaboration, and transparency in bioimaging research workflows.</w:t>
      </w:r>
    </w:p>
    <w:p>
      <w:pPr>
        <w:keepNext/>
        <w:spacing w:before="280" w:after="160"/>
      </w:pPr>
      <w:r>
        <w:rPr>
          <w:rFonts w:ascii="Cambria" w:hAnsi="Cambria"/>
          <w:b/>
          <w:color w:val="1F3A5F"/>
          <w:sz w:val="36"/>
        </w:rPr>
        <w:t>106. Detailed Overview of COMPLEAT (Computational Modeling of Protein Localization and Expression Alteration Tool)</w:t>
      </w:r>
    </w:p>
    <w:p>
      <w:pPr>
        <w:keepNext/>
        <w:spacing w:before="200" w:after="160"/>
      </w:pPr>
      <w:r>
        <w:rPr>
          <w:rFonts w:ascii="Cambria" w:hAnsi="Cambria"/>
          <w:b/>
          <w:color w:val="1F3A5F"/>
          <w:sz w:val="30"/>
        </w:rPr>
        <w:t>106.1. General Introduction</w:t>
      </w:r>
    </w:p>
    <w:p>
      <w:pPr>
        <w:pStyle w:val="ListBullet"/>
        <w:spacing w:line="276" w:lineRule="auto" w:after="80"/>
        <w:ind w:left="357"/>
        <w:jc w:val="both"/>
      </w:pPr>
      <w:r>
        <w:rPr>
          <w:rFonts w:ascii="Cambria" w:hAnsi="Cambria"/>
          <w:i w:val="0"/>
          <w:sz w:val="22"/>
        </w:rPr>
        <w:t>COMPLEAT stands for Computational Modeling of Protein Localization and Expression Alteration Tool.</w:t>
      </w:r>
    </w:p>
    <w:p>
      <w:pPr>
        <w:pStyle w:val="ListBullet"/>
        <w:spacing w:line="276" w:lineRule="auto" w:after="80"/>
        <w:ind w:left="357"/>
        <w:jc w:val="both"/>
      </w:pPr>
      <w:r>
        <w:rPr>
          <w:rFonts w:ascii="Cambria" w:hAnsi="Cambria"/>
          <w:i w:val="0"/>
          <w:sz w:val="22"/>
        </w:rPr>
        <w:t>It is a bioinformatics platform designed to analyze and visualize high-throughput proteomic data, especially in the context of protein subcellular localization and expression patterns.</w:t>
      </w:r>
    </w:p>
    <w:p>
      <w:pPr>
        <w:pStyle w:val="ListBullet"/>
        <w:spacing w:line="276" w:lineRule="auto" w:after="80"/>
        <w:ind w:left="357"/>
        <w:jc w:val="both"/>
      </w:pPr>
      <w:r>
        <w:rPr>
          <w:rFonts w:ascii="Cambria" w:hAnsi="Cambria"/>
          <w:i w:val="0"/>
          <w:sz w:val="22"/>
        </w:rPr>
        <w:t>Developed primarily for use in systems biology and cellular biology, it supports large-scale integration of experimental data for functional interpretation of protein dynamics.</w:t>
      </w:r>
    </w:p>
    <w:p>
      <w:pPr>
        <w:keepNext/>
        <w:spacing w:before="200" w:after="160"/>
      </w:pPr>
      <w:r>
        <w:rPr>
          <w:rFonts w:ascii="Cambria" w:hAnsi="Cambria"/>
          <w:b/>
          <w:color w:val="1F3A5F"/>
          <w:sz w:val="30"/>
        </w:rPr>
        <w:t>106.2. Key Features</w:t>
      </w:r>
    </w:p>
    <w:p>
      <w:pPr>
        <w:pStyle w:val="ListBullet"/>
        <w:spacing w:line="276" w:lineRule="auto" w:after="80"/>
        <w:ind w:left="357"/>
        <w:jc w:val="both"/>
      </w:pPr>
      <w:r>
        <w:rPr>
          <w:rFonts w:ascii="Cambria" w:hAnsi="Cambria"/>
          <w:i w:val="0"/>
          <w:sz w:val="22"/>
        </w:rPr>
        <w:t>Subcellular Localization Prediction:</w:t>
      </w:r>
    </w:p>
    <w:p>
      <w:pPr>
        <w:pStyle w:val="ListBullet2"/>
        <w:spacing w:line="276" w:lineRule="auto" w:after="80"/>
        <w:ind w:left="720"/>
        <w:jc w:val="both"/>
      </w:pPr>
      <w:r>
        <w:rPr>
          <w:rFonts w:ascii="Cambria" w:hAnsi="Cambria"/>
          <w:i w:val="0"/>
          <w:sz w:val="22"/>
        </w:rPr>
        <w:t>Identifies changes in protein localization within the cell across various experimental conditions.</w:t>
      </w:r>
    </w:p>
    <w:p>
      <w:pPr>
        <w:pStyle w:val="ListBullet"/>
        <w:spacing w:line="276" w:lineRule="auto" w:after="80"/>
        <w:ind w:left="357"/>
        <w:jc w:val="both"/>
      </w:pPr>
      <w:r>
        <w:rPr>
          <w:rFonts w:ascii="Cambria" w:hAnsi="Cambria"/>
          <w:i w:val="0"/>
          <w:sz w:val="22"/>
        </w:rPr>
        <w:t>Expression Alteration Analysis:</w:t>
      </w:r>
    </w:p>
    <w:p>
      <w:pPr>
        <w:pStyle w:val="ListBullet2"/>
        <w:spacing w:line="276" w:lineRule="auto" w:after="80"/>
        <w:ind w:left="720"/>
        <w:jc w:val="both"/>
      </w:pPr>
      <w:r>
        <w:rPr>
          <w:rFonts w:ascii="Cambria" w:hAnsi="Cambria"/>
          <w:i w:val="0"/>
          <w:sz w:val="22"/>
        </w:rPr>
        <w:t>Highlights significant changes in protein expression levels using high-throughput datasets (e.g., mass spectrometry).</w:t>
      </w:r>
    </w:p>
    <w:p>
      <w:pPr>
        <w:pStyle w:val="ListBullet"/>
        <w:spacing w:line="276" w:lineRule="auto" w:after="80"/>
        <w:ind w:left="357"/>
        <w:jc w:val="both"/>
      </w:pPr>
      <w:r>
        <w:rPr>
          <w:rFonts w:ascii="Cambria" w:hAnsi="Cambria"/>
          <w:i w:val="0"/>
          <w:sz w:val="22"/>
        </w:rPr>
        <w:t>Functional Module Mapping:</w:t>
      </w:r>
    </w:p>
    <w:p>
      <w:pPr>
        <w:pStyle w:val="ListBullet2"/>
        <w:spacing w:line="276" w:lineRule="auto" w:after="80"/>
        <w:ind w:left="720"/>
        <w:jc w:val="both"/>
      </w:pPr>
      <w:r>
        <w:rPr>
          <w:rFonts w:ascii="Cambria" w:hAnsi="Cambria"/>
          <w:i w:val="0"/>
          <w:sz w:val="22"/>
        </w:rPr>
        <w:t>Groups proteins into known cellular modules (e.g., organelles, pathways) for higher-level interpretation.</w:t>
      </w:r>
    </w:p>
    <w:p>
      <w:pPr>
        <w:pStyle w:val="ListBullet"/>
        <w:spacing w:line="276" w:lineRule="auto" w:after="80"/>
        <w:ind w:left="357"/>
        <w:jc w:val="both"/>
      </w:pPr>
      <w:r>
        <w:rPr>
          <w:rFonts w:ascii="Cambria" w:hAnsi="Cambria"/>
          <w:i w:val="0"/>
          <w:sz w:val="22"/>
        </w:rPr>
        <w:t>Interactive Network Visualization:</w:t>
      </w:r>
    </w:p>
    <w:p>
      <w:pPr>
        <w:pStyle w:val="ListBullet2"/>
        <w:spacing w:line="276" w:lineRule="auto" w:after="80"/>
        <w:ind w:left="720"/>
        <w:jc w:val="both"/>
      </w:pPr>
      <w:r>
        <w:rPr>
          <w:rFonts w:ascii="Cambria" w:hAnsi="Cambria"/>
          <w:i w:val="0"/>
          <w:sz w:val="22"/>
        </w:rPr>
        <w:t>Offers network-based views to explore relationships between proteins, functions, and locations.</w:t>
      </w:r>
    </w:p>
    <w:p>
      <w:pPr>
        <w:pStyle w:val="ListBullet"/>
        <w:spacing w:line="276" w:lineRule="auto" w:after="80"/>
        <w:ind w:left="357"/>
        <w:jc w:val="both"/>
      </w:pPr>
      <w:r>
        <w:rPr>
          <w:rFonts w:ascii="Cambria" w:hAnsi="Cambria"/>
          <w:i w:val="0"/>
          <w:sz w:val="22"/>
        </w:rPr>
        <w:t>Custom Dataset Integration:</w:t>
      </w:r>
    </w:p>
    <w:p>
      <w:pPr>
        <w:pStyle w:val="ListBullet2"/>
        <w:spacing w:line="276" w:lineRule="auto" w:after="80"/>
        <w:ind w:left="720"/>
        <w:jc w:val="both"/>
      </w:pPr>
      <w:r>
        <w:rPr>
          <w:rFonts w:ascii="Cambria" w:hAnsi="Cambria"/>
          <w:i w:val="0"/>
          <w:sz w:val="22"/>
        </w:rPr>
        <w:t>Supports user-uploaded data and provides modular enrichment analysis.</w:t>
      </w:r>
    </w:p>
    <w:p>
      <w:pPr>
        <w:pStyle w:val="ListBullet"/>
        <w:spacing w:line="276" w:lineRule="auto" w:after="80"/>
        <w:ind w:left="357"/>
        <w:jc w:val="both"/>
      </w:pPr>
      <w:r>
        <w:rPr>
          <w:rFonts w:ascii="Cambria" w:hAnsi="Cambria"/>
          <w:i w:val="0"/>
          <w:sz w:val="22"/>
        </w:rPr>
        <w:t>Gene Ontology (GO) Enrichment:</w:t>
      </w:r>
    </w:p>
    <w:p>
      <w:pPr>
        <w:pStyle w:val="ListBullet2"/>
        <w:spacing w:line="276" w:lineRule="auto" w:after="80"/>
        <w:ind w:left="720"/>
        <w:jc w:val="both"/>
      </w:pPr>
      <w:r>
        <w:rPr>
          <w:rFonts w:ascii="Cambria" w:hAnsi="Cambria"/>
          <w:i w:val="0"/>
          <w:sz w:val="22"/>
        </w:rPr>
        <w:t>Links proteomic changes to biological processes, molecular functions, and cellular components.</w:t>
      </w:r>
    </w:p>
    <w:p>
      <w:pPr>
        <w:keepNext/>
        <w:spacing w:before="200" w:after="160"/>
      </w:pPr>
      <w:r>
        <w:rPr>
          <w:rFonts w:ascii="Cambria" w:hAnsi="Cambria"/>
          <w:b/>
          <w:color w:val="1F3A5F"/>
          <w:sz w:val="30"/>
        </w:rPr>
        <w:t>106.3. Applications</w:t>
      </w:r>
    </w:p>
    <w:p>
      <w:pPr>
        <w:pStyle w:val="ListBullet"/>
        <w:spacing w:line="276" w:lineRule="auto" w:after="80"/>
        <w:ind w:left="357"/>
        <w:jc w:val="both"/>
      </w:pPr>
      <w:r>
        <w:rPr>
          <w:rFonts w:ascii="Cambria" w:hAnsi="Cambria"/>
          <w:i w:val="0"/>
          <w:sz w:val="22"/>
        </w:rPr>
        <w:t>Cellular Biology:</w:t>
      </w:r>
    </w:p>
    <w:p>
      <w:pPr>
        <w:pStyle w:val="ListBullet2"/>
        <w:spacing w:line="276" w:lineRule="auto" w:after="80"/>
        <w:ind w:left="720"/>
        <w:jc w:val="both"/>
      </w:pPr>
      <w:r>
        <w:rPr>
          <w:rFonts w:ascii="Cambria" w:hAnsi="Cambria"/>
          <w:i w:val="0"/>
          <w:sz w:val="22"/>
        </w:rPr>
        <w:t>Understands how protein distribution within the cell changes under different conditions (e.g., disease, drug treatment).</w:t>
      </w:r>
    </w:p>
    <w:p>
      <w:pPr>
        <w:pStyle w:val="ListBullet"/>
        <w:spacing w:line="276" w:lineRule="auto" w:after="80"/>
        <w:ind w:left="357"/>
        <w:jc w:val="both"/>
      </w:pPr>
      <w:r>
        <w:rPr>
          <w:rFonts w:ascii="Cambria" w:hAnsi="Cambria"/>
          <w:i w:val="0"/>
          <w:sz w:val="22"/>
        </w:rPr>
        <w:t>Systems Biology:</w:t>
      </w:r>
    </w:p>
    <w:p>
      <w:pPr>
        <w:pStyle w:val="ListBullet2"/>
        <w:spacing w:line="276" w:lineRule="auto" w:after="80"/>
        <w:ind w:left="720"/>
        <w:jc w:val="both"/>
      </w:pPr>
      <w:r>
        <w:rPr>
          <w:rFonts w:ascii="Cambria" w:hAnsi="Cambria"/>
          <w:i w:val="0"/>
          <w:sz w:val="22"/>
        </w:rPr>
        <w:t>Models cellular systems at a proteome-wide level to identify regulatory patterns.</w:t>
      </w:r>
    </w:p>
    <w:p>
      <w:pPr>
        <w:pStyle w:val="ListBullet"/>
        <w:spacing w:line="276" w:lineRule="auto" w:after="80"/>
        <w:ind w:left="357"/>
        <w:jc w:val="both"/>
      </w:pPr>
      <w:r>
        <w:rPr>
          <w:rFonts w:ascii="Cambria" w:hAnsi="Cambria"/>
          <w:i w:val="0"/>
          <w:sz w:val="22"/>
        </w:rPr>
        <w:t>Disease Research:</w:t>
      </w:r>
    </w:p>
    <w:p>
      <w:pPr>
        <w:pStyle w:val="ListBullet2"/>
        <w:spacing w:line="276" w:lineRule="auto" w:after="80"/>
        <w:ind w:left="720"/>
        <w:jc w:val="both"/>
      </w:pPr>
      <w:r>
        <w:rPr>
          <w:rFonts w:ascii="Cambria" w:hAnsi="Cambria"/>
          <w:i w:val="0"/>
          <w:sz w:val="22"/>
        </w:rPr>
        <w:t>Identifies biomarkers or therapeutic targets based on altered expression/localization.</w:t>
      </w:r>
    </w:p>
    <w:p>
      <w:pPr>
        <w:pStyle w:val="ListBullet"/>
        <w:spacing w:line="276" w:lineRule="auto" w:after="80"/>
        <w:ind w:left="357"/>
        <w:jc w:val="both"/>
      </w:pPr>
      <w:r>
        <w:rPr>
          <w:rFonts w:ascii="Cambria" w:hAnsi="Cambria"/>
          <w:i w:val="0"/>
          <w:sz w:val="22"/>
        </w:rPr>
        <w:t>Drug Mechanism of Action Studies:</w:t>
      </w:r>
    </w:p>
    <w:p>
      <w:pPr>
        <w:pStyle w:val="ListBullet2"/>
        <w:spacing w:line="276" w:lineRule="auto" w:after="80"/>
        <w:ind w:left="720"/>
        <w:jc w:val="both"/>
      </w:pPr>
      <w:r>
        <w:rPr>
          <w:rFonts w:ascii="Cambria" w:hAnsi="Cambria"/>
          <w:i w:val="0"/>
          <w:sz w:val="22"/>
        </w:rPr>
        <w:t>Helps infer how compounds affect protein trafficking and abundance.</w:t>
      </w:r>
    </w:p>
    <w:p>
      <w:pPr>
        <w:keepNext/>
        <w:spacing w:before="200" w:after="160"/>
      </w:pPr>
      <w:r>
        <w:rPr>
          <w:rFonts w:ascii="Cambria" w:hAnsi="Cambria"/>
          <w:b/>
          <w:color w:val="1F3A5F"/>
          <w:sz w:val="30"/>
        </w:rPr>
        <w:t>106.4. Advantages</w:t>
      </w:r>
    </w:p>
    <w:p>
      <w:pPr>
        <w:pStyle w:val="ListBullet"/>
        <w:spacing w:line="276" w:lineRule="auto" w:after="80"/>
        <w:ind w:left="357"/>
        <w:jc w:val="both"/>
      </w:pPr>
      <w:r>
        <w:rPr>
          <w:rFonts w:ascii="Cambria" w:hAnsi="Cambria"/>
          <w:i w:val="0"/>
          <w:sz w:val="22"/>
        </w:rPr>
        <w:t>Holistic Functional Insight:</w:t>
      </w:r>
    </w:p>
    <w:p>
      <w:pPr>
        <w:pStyle w:val="ListBullet2"/>
        <w:spacing w:line="276" w:lineRule="auto" w:after="80"/>
        <w:ind w:left="720"/>
        <w:jc w:val="both"/>
      </w:pPr>
      <w:r>
        <w:rPr>
          <w:rFonts w:ascii="Cambria" w:hAnsi="Cambria"/>
          <w:i w:val="0"/>
          <w:sz w:val="22"/>
        </w:rPr>
        <w:t>Goes beyond expression levels by incorporating localization changes, which are critical in cellular processes.</w:t>
      </w:r>
    </w:p>
    <w:p>
      <w:pPr>
        <w:pStyle w:val="ListBullet"/>
        <w:spacing w:line="276" w:lineRule="auto" w:after="80"/>
        <w:ind w:left="357"/>
        <w:jc w:val="both"/>
      </w:pPr>
      <w:r>
        <w:rPr>
          <w:rFonts w:ascii="Cambria" w:hAnsi="Cambria"/>
          <w:i w:val="0"/>
          <w:sz w:val="22"/>
        </w:rPr>
        <w:t>User-Friendly Interface:</w:t>
      </w:r>
    </w:p>
    <w:p>
      <w:pPr>
        <w:pStyle w:val="ListBullet2"/>
        <w:spacing w:line="276" w:lineRule="auto" w:after="80"/>
        <w:ind w:left="720"/>
        <w:jc w:val="both"/>
      </w:pPr>
      <w:r>
        <w:rPr>
          <w:rFonts w:ascii="Cambria" w:hAnsi="Cambria"/>
          <w:i w:val="0"/>
          <w:sz w:val="22"/>
        </w:rPr>
        <w:t>Web-accessible with intuitive controls for uploading, analyzing, and visualizing data.</w:t>
      </w:r>
    </w:p>
    <w:p>
      <w:pPr>
        <w:pStyle w:val="ListBullet"/>
        <w:spacing w:line="276" w:lineRule="auto" w:after="80"/>
        <w:ind w:left="357"/>
        <w:jc w:val="both"/>
      </w:pPr>
      <w:r>
        <w:rPr>
          <w:rFonts w:ascii="Cambria" w:hAnsi="Cambria"/>
          <w:i w:val="0"/>
          <w:sz w:val="22"/>
        </w:rPr>
        <w:t>Supports Complex Datasets:</w:t>
      </w:r>
    </w:p>
    <w:p>
      <w:pPr>
        <w:pStyle w:val="ListBullet2"/>
        <w:spacing w:line="276" w:lineRule="auto" w:after="80"/>
        <w:ind w:left="720"/>
        <w:jc w:val="both"/>
      </w:pPr>
      <w:r>
        <w:rPr>
          <w:rFonts w:ascii="Cambria" w:hAnsi="Cambria"/>
          <w:i w:val="0"/>
          <w:sz w:val="22"/>
        </w:rPr>
        <w:t>Handles large-scale proteomic data and supports advanced computational workflows.</w:t>
      </w:r>
    </w:p>
    <w:p>
      <w:pPr>
        <w:pStyle w:val="ListBullet"/>
        <w:spacing w:line="276" w:lineRule="auto" w:after="80"/>
        <w:ind w:left="357"/>
        <w:jc w:val="both"/>
      </w:pPr>
      <w:r>
        <w:rPr>
          <w:rFonts w:ascii="Cambria" w:hAnsi="Cambria"/>
          <w:i w:val="0"/>
          <w:sz w:val="22"/>
        </w:rPr>
        <w:t>Enables Hypothesis Generation:</w:t>
      </w:r>
    </w:p>
    <w:p>
      <w:pPr>
        <w:pStyle w:val="ListBullet2"/>
        <w:spacing w:line="276" w:lineRule="auto" w:after="80"/>
        <w:ind w:left="720"/>
        <w:jc w:val="both"/>
      </w:pPr>
      <w:r>
        <w:rPr>
          <w:rFonts w:ascii="Cambria" w:hAnsi="Cambria"/>
          <w:i w:val="0"/>
          <w:sz w:val="22"/>
        </w:rPr>
        <w:t>Facilitates discovery of new biological functions or misregulated pathways.</w:t>
      </w:r>
    </w:p>
    <w:p>
      <w:pPr>
        <w:keepNext/>
        <w:spacing w:before="200" w:after="160"/>
      </w:pPr>
      <w:r>
        <w:rPr>
          <w:rFonts w:ascii="Cambria" w:hAnsi="Cambria"/>
          <w:b/>
          <w:color w:val="1F3A5F"/>
          <w:sz w:val="30"/>
        </w:rPr>
        <w:t>106.5. Limitations</w:t>
      </w:r>
    </w:p>
    <w:p>
      <w:pPr>
        <w:pStyle w:val="ListBullet"/>
        <w:spacing w:line="276" w:lineRule="auto" w:after="80"/>
        <w:ind w:left="357"/>
        <w:jc w:val="both"/>
      </w:pPr>
      <w:r>
        <w:rPr>
          <w:rFonts w:ascii="Cambria" w:hAnsi="Cambria"/>
          <w:i w:val="0"/>
          <w:sz w:val="22"/>
        </w:rPr>
        <w:t>Focused on Proteomics:</w:t>
      </w:r>
    </w:p>
    <w:p>
      <w:pPr>
        <w:pStyle w:val="ListBullet2"/>
        <w:spacing w:line="276" w:lineRule="auto" w:after="80"/>
        <w:ind w:left="720"/>
        <w:jc w:val="both"/>
      </w:pPr>
      <w:r>
        <w:rPr>
          <w:rFonts w:ascii="Cambria" w:hAnsi="Cambria"/>
          <w:i w:val="0"/>
          <w:sz w:val="22"/>
        </w:rPr>
        <w:t>Not designed for other omics data types like transcriptomics or metabolomics.</w:t>
      </w:r>
    </w:p>
    <w:p>
      <w:pPr>
        <w:pStyle w:val="ListBullet"/>
        <w:spacing w:line="276" w:lineRule="auto" w:after="80"/>
        <w:ind w:left="357"/>
        <w:jc w:val="both"/>
      </w:pPr>
      <w:r>
        <w:rPr>
          <w:rFonts w:ascii="Cambria" w:hAnsi="Cambria"/>
          <w:i w:val="0"/>
          <w:sz w:val="22"/>
        </w:rPr>
        <w:t>Dependent on Input Data Quality:</w:t>
      </w:r>
    </w:p>
    <w:p>
      <w:pPr>
        <w:pStyle w:val="ListBullet2"/>
        <w:spacing w:line="276" w:lineRule="auto" w:after="80"/>
        <w:ind w:left="720"/>
        <w:jc w:val="both"/>
      </w:pPr>
      <w:r>
        <w:rPr>
          <w:rFonts w:ascii="Cambria" w:hAnsi="Cambria"/>
          <w:i w:val="0"/>
          <w:sz w:val="22"/>
        </w:rPr>
        <w:t>Interpretation accuracy relies heavily on the quality of mass spectrometry and annotation data.</w:t>
      </w:r>
    </w:p>
    <w:p>
      <w:pPr>
        <w:pStyle w:val="ListBullet"/>
        <w:spacing w:line="276" w:lineRule="auto" w:after="80"/>
        <w:ind w:left="357"/>
        <w:jc w:val="both"/>
      </w:pPr>
      <w:r>
        <w:rPr>
          <w:rFonts w:ascii="Cambria" w:hAnsi="Cambria"/>
          <w:i w:val="0"/>
          <w:sz w:val="22"/>
        </w:rPr>
        <w:t>Limited Real-Time Computation:</w:t>
      </w:r>
    </w:p>
    <w:p>
      <w:pPr>
        <w:pStyle w:val="ListBullet2"/>
        <w:spacing w:line="276" w:lineRule="auto" w:after="80"/>
        <w:ind w:left="720"/>
        <w:jc w:val="both"/>
      </w:pPr>
      <w:r>
        <w:rPr>
          <w:rFonts w:ascii="Cambria" w:hAnsi="Cambria"/>
          <w:i w:val="0"/>
          <w:sz w:val="22"/>
        </w:rPr>
        <w:t>Complex datasets may require significant processing time or offline computation.</w:t>
      </w:r>
    </w:p>
    <w:p>
      <w:pPr>
        <w:keepNext/>
        <w:spacing w:before="200" w:after="160"/>
      </w:pPr>
      <w:r>
        <w:rPr>
          <w:rFonts w:ascii="Cambria" w:hAnsi="Cambria"/>
          <w:b/>
          <w:color w:val="1F3A5F"/>
          <w:sz w:val="30"/>
        </w:rPr>
        <w:t>106.6. Learning and Community Resources</w:t>
      </w:r>
    </w:p>
    <w:p>
      <w:pPr>
        <w:pStyle w:val="ListBullet"/>
        <w:spacing w:line="276" w:lineRule="auto" w:after="80"/>
        <w:ind w:left="357"/>
        <w:jc w:val="both"/>
      </w:pPr>
      <w:r>
        <w:rPr>
          <w:rFonts w:ascii="Cambria" w:hAnsi="Cambria"/>
          <w:i w:val="0"/>
          <w:sz w:val="22"/>
        </w:rPr>
        <w:t>Official Portal (if available through hosting lab or university).</w:t>
      </w:r>
    </w:p>
    <w:p>
      <w:pPr>
        <w:pStyle w:val="ListBullet"/>
        <w:spacing w:line="276" w:lineRule="auto" w:after="80"/>
        <w:ind w:left="357"/>
        <w:jc w:val="both"/>
      </w:pPr>
      <w:r>
        <w:rPr>
          <w:rFonts w:ascii="Cambria" w:hAnsi="Cambria"/>
          <w:i w:val="0"/>
          <w:sz w:val="22"/>
        </w:rPr>
        <w:t>Research Publications:</w:t>
      </w:r>
    </w:p>
    <w:p>
      <w:pPr>
        <w:pStyle w:val="ListBullet2"/>
        <w:spacing w:line="276" w:lineRule="auto" w:after="80"/>
        <w:ind w:left="720"/>
        <w:jc w:val="both"/>
      </w:pPr>
      <w:r>
        <w:rPr>
          <w:rFonts w:ascii="Cambria" w:hAnsi="Cambria"/>
          <w:i w:val="0"/>
          <w:sz w:val="22"/>
        </w:rPr>
        <w:t>Often accompanied by case studies in journals like Nature Methods, Cell Systems, or Molecular Systems Biology.</w:t>
      </w:r>
    </w:p>
    <w:p>
      <w:pPr>
        <w:pStyle w:val="ListBullet"/>
        <w:spacing w:line="276" w:lineRule="auto" w:after="80"/>
        <w:ind w:left="357"/>
        <w:jc w:val="both"/>
      </w:pPr>
      <w:r>
        <w:rPr>
          <w:rFonts w:ascii="Cambria" w:hAnsi="Cambria"/>
          <w:i w:val="0"/>
          <w:sz w:val="22"/>
        </w:rPr>
        <w:t>Tutorials &amp; Walkthroughs:</w:t>
      </w:r>
    </w:p>
    <w:p>
      <w:pPr>
        <w:pStyle w:val="ListBullet2"/>
        <w:spacing w:line="276" w:lineRule="auto" w:after="80"/>
        <w:ind w:left="720"/>
        <w:jc w:val="both"/>
      </w:pPr>
      <w:r>
        <w:rPr>
          <w:rFonts w:ascii="Cambria" w:hAnsi="Cambria"/>
          <w:i w:val="0"/>
          <w:sz w:val="22"/>
        </w:rPr>
        <w:t>Provided in scientific workshops or supplementary materials of related research articles.</w:t>
      </w:r>
    </w:p>
    <w:p>
      <w:pPr>
        <w:keepNext/>
        <w:spacing w:before="200" w:after="160"/>
      </w:pPr>
      <w:r>
        <w:rPr>
          <w:rFonts w:ascii="Cambria" w:hAnsi="Cambria"/>
          <w:b/>
          <w:color w:val="1F3A5F"/>
          <w:sz w:val="30"/>
        </w:rPr>
        <w:t>106.7. Role in Academic Skilling and Research</w:t>
      </w:r>
    </w:p>
    <w:p>
      <w:pPr>
        <w:pStyle w:val="ListBullet"/>
        <w:spacing w:line="276" w:lineRule="auto" w:after="80"/>
        <w:ind w:left="357"/>
        <w:jc w:val="both"/>
      </w:pPr>
      <w:r>
        <w:rPr>
          <w:rFonts w:ascii="Cambria" w:hAnsi="Cambria"/>
          <w:i w:val="0"/>
          <w:sz w:val="22"/>
        </w:rPr>
        <w:t>Builds capacity in proteomics, bioinformatics, and computational cell biology.</w:t>
      </w:r>
    </w:p>
    <w:p>
      <w:pPr>
        <w:pStyle w:val="ListBullet"/>
        <w:spacing w:line="276" w:lineRule="auto" w:after="80"/>
        <w:ind w:left="357"/>
        <w:jc w:val="both"/>
      </w:pPr>
      <w:r>
        <w:rPr>
          <w:rFonts w:ascii="Cambria" w:hAnsi="Cambria"/>
          <w:i w:val="0"/>
          <w:sz w:val="22"/>
        </w:rPr>
        <w:t>Enhances understanding of spatial and functional proteome dynamics.</w:t>
      </w:r>
    </w:p>
    <w:p>
      <w:pPr>
        <w:pStyle w:val="ListBullet"/>
        <w:spacing w:line="276" w:lineRule="auto" w:after="80"/>
        <w:ind w:left="357"/>
        <w:jc w:val="both"/>
      </w:pPr>
      <w:r>
        <w:rPr>
          <w:rFonts w:ascii="Cambria" w:hAnsi="Cambria"/>
          <w:i w:val="0"/>
          <w:sz w:val="22"/>
        </w:rPr>
        <w:t>Supports teaching and learning in integrative omics, systems-level biology, and data-driven biomedical research.</w:t>
      </w:r>
    </w:p>
    <w:p>
      <w:pPr>
        <w:pStyle w:val="ListBullet"/>
        <w:spacing w:line="276" w:lineRule="auto" w:after="80"/>
        <w:ind w:left="357"/>
        <w:jc w:val="both"/>
      </w:pPr>
      <w:r>
        <w:rPr>
          <w:rFonts w:ascii="Cambria" w:hAnsi="Cambria"/>
          <w:i w:val="0"/>
          <w:sz w:val="22"/>
        </w:rPr>
        <w:t>Enables student participation in research-grade data analysis and biological discovery using real-world proteomic datasets.</w:t>
      </w:r>
    </w:p>
    <w:p>
      <w:pPr>
        <w:keepNext/>
        <w:spacing w:before="280" w:after="160"/>
      </w:pPr>
      <w:r>
        <w:rPr>
          <w:rFonts w:ascii="Cambria" w:hAnsi="Cambria"/>
          <w:b/>
          <w:color w:val="1F3A5F"/>
          <w:sz w:val="36"/>
        </w:rPr>
        <w:t>107. Detailed Overview of Euler Mathematical Toolbox (EMT)</w:t>
      </w:r>
    </w:p>
    <w:p>
      <w:pPr>
        <w:keepNext/>
        <w:spacing w:before="200" w:after="160"/>
      </w:pPr>
      <w:r>
        <w:rPr>
          <w:rFonts w:ascii="Cambria" w:hAnsi="Cambria"/>
          <w:b/>
          <w:color w:val="1F3A5F"/>
          <w:sz w:val="30"/>
        </w:rPr>
        <w:t>107.1. General Introduction</w:t>
      </w:r>
    </w:p>
    <w:p>
      <w:pPr>
        <w:pStyle w:val="ListBullet"/>
        <w:spacing w:line="276" w:lineRule="auto" w:after="80"/>
        <w:ind w:left="357"/>
        <w:jc w:val="both"/>
      </w:pPr>
      <w:r>
        <w:rPr>
          <w:rFonts w:ascii="Cambria" w:hAnsi="Cambria"/>
          <w:i w:val="0"/>
          <w:sz w:val="22"/>
        </w:rPr>
        <w:t>Euler Mathematical Toolbox (EMT) is an open-source numerical and symbolic computation environment similar to MATLAB, combining numerical computing, symbolic algebra, and graphical visualizations.</w:t>
      </w:r>
    </w:p>
    <w:p>
      <w:pPr>
        <w:pStyle w:val="ListBullet"/>
        <w:spacing w:line="276" w:lineRule="auto" w:after="80"/>
        <w:ind w:left="357"/>
        <w:jc w:val="both"/>
      </w:pPr>
      <w:r>
        <w:rPr>
          <w:rFonts w:ascii="Cambria" w:hAnsi="Cambria"/>
          <w:i w:val="0"/>
          <w:sz w:val="22"/>
        </w:rPr>
        <w:t>Developed by Rene Grothmann, EMT is tailored for mathematics education, engineering applications, and scientific computing.</w:t>
      </w:r>
    </w:p>
    <w:p>
      <w:pPr>
        <w:pStyle w:val="ListBullet"/>
        <w:spacing w:line="276" w:lineRule="auto" w:after="80"/>
        <w:ind w:left="357"/>
        <w:jc w:val="both"/>
      </w:pPr>
      <w:r>
        <w:rPr>
          <w:rFonts w:ascii="Cambria" w:hAnsi="Cambria"/>
          <w:i w:val="0"/>
          <w:sz w:val="22"/>
        </w:rPr>
        <w:t>Integrates with Maxima for symbolic computations and supports Python integration for advanced users.</w:t>
      </w:r>
    </w:p>
    <w:p>
      <w:pPr>
        <w:keepNext/>
        <w:spacing w:before="200" w:after="160"/>
      </w:pPr>
      <w:r>
        <w:rPr>
          <w:rFonts w:ascii="Cambria" w:hAnsi="Cambria"/>
          <w:b/>
          <w:color w:val="1F3A5F"/>
          <w:sz w:val="30"/>
        </w:rPr>
        <w:t>107.2. Key Features</w:t>
      </w:r>
    </w:p>
    <w:p>
      <w:pPr>
        <w:pStyle w:val="ListBullet"/>
        <w:spacing w:line="276" w:lineRule="auto" w:after="80"/>
        <w:ind w:left="357"/>
        <w:jc w:val="both"/>
      </w:pPr>
      <w:r>
        <w:rPr>
          <w:rFonts w:ascii="Cambria" w:hAnsi="Cambria"/>
          <w:i w:val="0"/>
          <w:sz w:val="22"/>
        </w:rPr>
        <w:t>Numerical Computation:</w:t>
      </w:r>
    </w:p>
    <w:p>
      <w:pPr>
        <w:pStyle w:val="ListBullet2"/>
        <w:spacing w:line="276" w:lineRule="auto" w:after="80"/>
        <w:ind w:left="720"/>
        <w:jc w:val="both"/>
      </w:pPr>
      <w:r>
        <w:rPr>
          <w:rFonts w:ascii="Cambria" w:hAnsi="Cambria"/>
          <w:i w:val="0"/>
          <w:sz w:val="22"/>
        </w:rPr>
        <w:t>Handles matrix algebra, numerical integration, differentiation, optimization, and eigenvalue problems.</w:t>
      </w:r>
    </w:p>
    <w:p>
      <w:pPr>
        <w:pStyle w:val="ListBullet"/>
        <w:spacing w:line="276" w:lineRule="auto" w:after="80"/>
        <w:ind w:left="357"/>
        <w:jc w:val="both"/>
      </w:pPr>
      <w:r>
        <w:rPr>
          <w:rFonts w:ascii="Cambria" w:hAnsi="Cambria"/>
          <w:i w:val="0"/>
          <w:sz w:val="22"/>
        </w:rPr>
        <w:t>Symbolic Algebra via Maxima:</w:t>
      </w:r>
    </w:p>
    <w:p>
      <w:pPr>
        <w:pStyle w:val="ListBullet2"/>
        <w:spacing w:line="276" w:lineRule="auto" w:after="80"/>
        <w:ind w:left="720"/>
        <w:jc w:val="both"/>
      </w:pPr>
      <w:r>
        <w:rPr>
          <w:rFonts w:ascii="Cambria" w:hAnsi="Cambria"/>
          <w:i w:val="0"/>
          <w:sz w:val="22"/>
        </w:rPr>
        <w:t>Performs symbolic manipulation, solving equations, simplification, symbolic calculus, and algebraic operations.</w:t>
      </w:r>
    </w:p>
    <w:p>
      <w:pPr>
        <w:pStyle w:val="ListBullet"/>
        <w:spacing w:line="276" w:lineRule="auto" w:after="80"/>
        <w:ind w:left="357"/>
        <w:jc w:val="both"/>
      </w:pPr>
      <w:r>
        <w:rPr>
          <w:rFonts w:ascii="Cambria" w:hAnsi="Cambria"/>
          <w:i w:val="0"/>
          <w:sz w:val="22"/>
        </w:rPr>
        <w:t>Programming Environment:</w:t>
      </w:r>
    </w:p>
    <w:p>
      <w:pPr>
        <w:pStyle w:val="ListBullet2"/>
        <w:spacing w:line="276" w:lineRule="auto" w:after="80"/>
        <w:ind w:left="720"/>
        <w:jc w:val="both"/>
      </w:pPr>
      <w:r>
        <w:rPr>
          <w:rFonts w:ascii="Cambria" w:hAnsi="Cambria"/>
          <w:i w:val="0"/>
          <w:sz w:val="22"/>
        </w:rPr>
        <w:t>Simple scripting language for loops, conditionals, and user-defined functions.</w:t>
      </w:r>
    </w:p>
    <w:p>
      <w:pPr>
        <w:pStyle w:val="ListBullet"/>
        <w:spacing w:line="276" w:lineRule="auto" w:after="80"/>
        <w:ind w:left="357"/>
        <w:jc w:val="both"/>
      </w:pPr>
      <w:r>
        <w:rPr>
          <w:rFonts w:ascii="Cambria" w:hAnsi="Cambria"/>
          <w:i w:val="0"/>
          <w:sz w:val="22"/>
        </w:rPr>
        <w:t>Graphing and Visualization:</w:t>
      </w:r>
    </w:p>
    <w:p>
      <w:pPr>
        <w:pStyle w:val="ListBullet2"/>
        <w:spacing w:line="276" w:lineRule="auto" w:after="80"/>
        <w:ind w:left="720"/>
        <w:jc w:val="both"/>
      </w:pPr>
      <w:r>
        <w:rPr>
          <w:rFonts w:ascii="Cambria" w:hAnsi="Cambria"/>
          <w:i w:val="0"/>
          <w:sz w:val="22"/>
        </w:rPr>
        <w:t>2D and 3D plotting capabilities for functions, vector fields, surfaces, and parametric plots.</w:t>
      </w:r>
    </w:p>
    <w:p>
      <w:pPr>
        <w:pStyle w:val="ListBullet"/>
        <w:spacing w:line="276" w:lineRule="auto" w:after="80"/>
        <w:ind w:left="357"/>
        <w:jc w:val="both"/>
      </w:pPr>
      <w:r>
        <w:rPr>
          <w:rFonts w:ascii="Cambria" w:hAnsi="Cambria"/>
          <w:i w:val="0"/>
          <w:sz w:val="22"/>
        </w:rPr>
        <w:t>Linear Algebra Tools:</w:t>
      </w:r>
    </w:p>
    <w:p>
      <w:pPr>
        <w:pStyle w:val="ListBullet2"/>
        <w:spacing w:line="276" w:lineRule="auto" w:after="80"/>
        <w:ind w:left="720"/>
        <w:jc w:val="both"/>
      </w:pPr>
      <w:r>
        <w:rPr>
          <w:rFonts w:ascii="Cambria" w:hAnsi="Cambria"/>
          <w:i w:val="0"/>
          <w:sz w:val="22"/>
        </w:rPr>
        <w:t>Matrix operations including LU, QR, SVD, and matrix decompositions.</w:t>
      </w:r>
    </w:p>
    <w:p>
      <w:pPr>
        <w:pStyle w:val="ListBullet"/>
        <w:spacing w:line="276" w:lineRule="auto" w:after="80"/>
        <w:ind w:left="357"/>
        <w:jc w:val="both"/>
      </w:pPr>
      <w:r>
        <w:rPr>
          <w:rFonts w:ascii="Cambria" w:hAnsi="Cambria"/>
          <w:i w:val="0"/>
          <w:sz w:val="22"/>
        </w:rPr>
        <w:t>Differential Equations:</w:t>
      </w:r>
    </w:p>
    <w:p>
      <w:pPr>
        <w:pStyle w:val="ListBullet2"/>
        <w:spacing w:line="276" w:lineRule="auto" w:after="80"/>
        <w:ind w:left="720"/>
        <w:jc w:val="both"/>
      </w:pPr>
      <w:r>
        <w:rPr>
          <w:rFonts w:ascii="Cambria" w:hAnsi="Cambria"/>
          <w:i w:val="0"/>
          <w:sz w:val="22"/>
        </w:rPr>
        <w:t>Solves ODEs numerically and supports phase portraits and direction fields.</w:t>
      </w:r>
    </w:p>
    <w:p>
      <w:pPr>
        <w:pStyle w:val="ListBullet"/>
        <w:spacing w:line="276" w:lineRule="auto" w:after="80"/>
        <w:ind w:left="357"/>
        <w:jc w:val="both"/>
      </w:pPr>
      <w:r>
        <w:rPr>
          <w:rFonts w:ascii="Cambria" w:hAnsi="Cambria"/>
          <w:i w:val="0"/>
          <w:sz w:val="22"/>
        </w:rPr>
        <w:t>Statistics and Data Analysis:</w:t>
      </w:r>
    </w:p>
    <w:p>
      <w:pPr>
        <w:pStyle w:val="ListBullet2"/>
        <w:spacing w:line="276" w:lineRule="auto" w:after="80"/>
        <w:ind w:left="720"/>
        <w:jc w:val="both"/>
      </w:pPr>
      <w:r>
        <w:rPr>
          <w:rFonts w:ascii="Cambria" w:hAnsi="Cambria"/>
          <w:i w:val="0"/>
          <w:sz w:val="22"/>
        </w:rPr>
        <w:t>Includes basic statistical functions, histograms, and curve fitting.</w:t>
      </w:r>
    </w:p>
    <w:p>
      <w:pPr>
        <w:keepNext/>
        <w:spacing w:before="200" w:after="160"/>
      </w:pPr>
      <w:r>
        <w:rPr>
          <w:rFonts w:ascii="Cambria" w:hAnsi="Cambria"/>
          <w:b/>
          <w:color w:val="1F3A5F"/>
          <w:sz w:val="30"/>
        </w:rPr>
        <w:t>107.3. Applications</w:t>
      </w:r>
    </w:p>
    <w:p>
      <w:pPr>
        <w:pStyle w:val="ListBullet"/>
        <w:spacing w:line="276" w:lineRule="auto" w:after="80"/>
        <w:ind w:left="357"/>
        <w:jc w:val="both"/>
      </w:pPr>
      <w:r>
        <w:rPr>
          <w:rFonts w:ascii="Cambria" w:hAnsi="Cambria"/>
          <w:i w:val="0"/>
          <w:sz w:val="22"/>
        </w:rPr>
        <w:t>Mathematics Education:</w:t>
      </w:r>
    </w:p>
    <w:p>
      <w:pPr>
        <w:pStyle w:val="ListBullet2"/>
        <w:spacing w:line="276" w:lineRule="auto" w:after="80"/>
        <w:ind w:left="720"/>
        <w:jc w:val="both"/>
      </w:pPr>
      <w:r>
        <w:rPr>
          <w:rFonts w:ascii="Cambria" w:hAnsi="Cambria"/>
          <w:i w:val="0"/>
          <w:sz w:val="22"/>
        </w:rPr>
        <w:t>Used for teaching numerical methods, calculus, linear algebra, and visualization.</w:t>
      </w:r>
    </w:p>
    <w:p>
      <w:pPr>
        <w:pStyle w:val="ListBullet"/>
        <w:spacing w:line="276" w:lineRule="auto" w:after="80"/>
        <w:ind w:left="357"/>
        <w:jc w:val="both"/>
      </w:pPr>
      <w:r>
        <w:rPr>
          <w:rFonts w:ascii="Cambria" w:hAnsi="Cambria"/>
          <w:i w:val="0"/>
          <w:sz w:val="22"/>
        </w:rPr>
        <w:t>Engineering and Physics:</w:t>
      </w:r>
    </w:p>
    <w:p>
      <w:pPr>
        <w:pStyle w:val="ListBullet2"/>
        <w:spacing w:line="276" w:lineRule="auto" w:after="80"/>
        <w:ind w:left="720"/>
        <w:jc w:val="both"/>
      </w:pPr>
      <w:r>
        <w:rPr>
          <w:rFonts w:ascii="Cambria" w:hAnsi="Cambria"/>
          <w:i w:val="0"/>
          <w:sz w:val="22"/>
        </w:rPr>
        <w:t>Solves mathematical problems in mechanical, electrical, and systems engineering.</w:t>
      </w:r>
    </w:p>
    <w:p>
      <w:pPr>
        <w:pStyle w:val="ListBullet"/>
        <w:spacing w:line="276" w:lineRule="auto" w:after="80"/>
        <w:ind w:left="357"/>
        <w:jc w:val="both"/>
      </w:pPr>
      <w:r>
        <w:rPr>
          <w:rFonts w:ascii="Cambria" w:hAnsi="Cambria"/>
          <w:i w:val="0"/>
          <w:sz w:val="22"/>
        </w:rPr>
        <w:t>Data Analysis:</w:t>
      </w:r>
    </w:p>
    <w:p>
      <w:pPr>
        <w:pStyle w:val="ListBullet2"/>
        <w:spacing w:line="276" w:lineRule="auto" w:after="80"/>
        <w:ind w:left="720"/>
        <w:jc w:val="both"/>
      </w:pPr>
      <w:r>
        <w:rPr>
          <w:rFonts w:ascii="Cambria" w:hAnsi="Cambria"/>
          <w:i w:val="0"/>
          <w:sz w:val="22"/>
        </w:rPr>
        <w:t>Useful in statistical computing and data visualization for scientific datasets.</w:t>
      </w:r>
    </w:p>
    <w:p>
      <w:pPr>
        <w:pStyle w:val="ListBullet"/>
        <w:spacing w:line="276" w:lineRule="auto" w:after="80"/>
        <w:ind w:left="357"/>
        <w:jc w:val="both"/>
      </w:pPr>
      <w:r>
        <w:rPr>
          <w:rFonts w:ascii="Cambria" w:hAnsi="Cambria"/>
          <w:i w:val="0"/>
          <w:sz w:val="22"/>
        </w:rPr>
        <w:t>Research Prototyping:</w:t>
      </w:r>
    </w:p>
    <w:p>
      <w:pPr>
        <w:pStyle w:val="ListBullet2"/>
        <w:spacing w:line="276" w:lineRule="auto" w:after="80"/>
        <w:ind w:left="720"/>
        <w:jc w:val="both"/>
      </w:pPr>
      <w:r>
        <w:rPr>
          <w:rFonts w:ascii="Cambria" w:hAnsi="Cambria"/>
          <w:i w:val="0"/>
          <w:sz w:val="22"/>
        </w:rPr>
        <w:t>Fast environment for trying out mathematical models and numerical algorithms.</w:t>
      </w:r>
    </w:p>
    <w:p>
      <w:pPr>
        <w:keepNext/>
        <w:spacing w:before="200" w:after="160"/>
      </w:pPr>
      <w:r>
        <w:rPr>
          <w:rFonts w:ascii="Cambria" w:hAnsi="Cambria"/>
          <w:b/>
          <w:color w:val="1F3A5F"/>
          <w:sz w:val="30"/>
        </w:rPr>
        <w:t>107.4. Advantages</w:t>
      </w:r>
    </w:p>
    <w:p>
      <w:pPr>
        <w:pStyle w:val="ListBullet"/>
        <w:spacing w:line="276" w:lineRule="auto" w:after="80"/>
        <w:ind w:left="357"/>
        <w:jc w:val="both"/>
      </w:pPr>
      <w:r>
        <w:rPr>
          <w:rFonts w:ascii="Cambria" w:hAnsi="Cambria"/>
          <w:i w:val="0"/>
          <w:sz w:val="22"/>
        </w:rPr>
        <w:t>Free and Lightweight:</w:t>
      </w:r>
    </w:p>
    <w:p>
      <w:pPr>
        <w:pStyle w:val="ListBullet2"/>
        <w:spacing w:line="276" w:lineRule="auto" w:after="80"/>
        <w:ind w:left="720"/>
        <w:jc w:val="both"/>
      </w:pPr>
      <w:r>
        <w:rPr>
          <w:rFonts w:ascii="Cambria" w:hAnsi="Cambria"/>
          <w:i w:val="0"/>
          <w:sz w:val="22"/>
        </w:rPr>
        <w:t>Completely free to use; does not require heavy system resources.</w:t>
      </w:r>
    </w:p>
    <w:p>
      <w:pPr>
        <w:pStyle w:val="ListBullet"/>
        <w:spacing w:line="276" w:lineRule="auto" w:after="80"/>
        <w:ind w:left="357"/>
        <w:jc w:val="both"/>
      </w:pPr>
      <w:r>
        <w:rPr>
          <w:rFonts w:ascii="Cambria" w:hAnsi="Cambria"/>
          <w:i w:val="0"/>
          <w:sz w:val="22"/>
        </w:rPr>
        <w:t>Integration with Maxima:</w:t>
      </w:r>
    </w:p>
    <w:p>
      <w:pPr>
        <w:pStyle w:val="ListBullet2"/>
        <w:spacing w:line="276" w:lineRule="auto" w:after="80"/>
        <w:ind w:left="720"/>
        <w:jc w:val="both"/>
      </w:pPr>
      <w:r>
        <w:rPr>
          <w:rFonts w:ascii="Cambria" w:hAnsi="Cambria"/>
          <w:i w:val="0"/>
          <w:sz w:val="22"/>
        </w:rPr>
        <w:t>Offers strong symbolic capabilities for algebraic computations.</w:t>
      </w:r>
    </w:p>
    <w:p>
      <w:pPr>
        <w:pStyle w:val="ListBullet"/>
        <w:spacing w:line="276" w:lineRule="auto" w:after="80"/>
        <w:ind w:left="357"/>
        <w:jc w:val="both"/>
      </w:pPr>
      <w:r>
        <w:rPr>
          <w:rFonts w:ascii="Cambria" w:hAnsi="Cambria"/>
          <w:i w:val="0"/>
          <w:sz w:val="22"/>
        </w:rPr>
        <w:t>User-Friendly Interface:</w:t>
      </w:r>
    </w:p>
    <w:p>
      <w:pPr>
        <w:pStyle w:val="ListBullet2"/>
        <w:spacing w:line="276" w:lineRule="auto" w:after="80"/>
        <w:ind w:left="720"/>
        <w:jc w:val="both"/>
      </w:pPr>
      <w:r>
        <w:rPr>
          <w:rFonts w:ascii="Cambria" w:hAnsi="Cambria"/>
          <w:i w:val="0"/>
          <w:sz w:val="22"/>
        </w:rPr>
        <w:t>Clean GUI with notebook-style interface for interactive learning.</w:t>
      </w:r>
    </w:p>
    <w:p>
      <w:pPr>
        <w:pStyle w:val="ListBullet"/>
        <w:spacing w:line="276" w:lineRule="auto" w:after="80"/>
        <w:ind w:left="357"/>
        <w:jc w:val="both"/>
      </w:pPr>
      <w:r>
        <w:rPr>
          <w:rFonts w:ascii="Cambria" w:hAnsi="Cambria"/>
          <w:i w:val="0"/>
          <w:sz w:val="22"/>
        </w:rPr>
        <w:t>Extensibility:</w:t>
      </w:r>
    </w:p>
    <w:p>
      <w:pPr>
        <w:pStyle w:val="ListBullet2"/>
        <w:spacing w:line="276" w:lineRule="auto" w:after="80"/>
        <w:ind w:left="720"/>
        <w:jc w:val="both"/>
      </w:pPr>
      <w:r>
        <w:rPr>
          <w:rFonts w:ascii="Cambria" w:hAnsi="Cambria"/>
          <w:i w:val="0"/>
          <w:sz w:val="22"/>
        </w:rPr>
        <w:t>Can call Python libraries and integrate with external programs or DLLs.</w:t>
      </w:r>
    </w:p>
    <w:p>
      <w:pPr>
        <w:pStyle w:val="ListBullet"/>
        <w:spacing w:line="276" w:lineRule="auto" w:after="80"/>
        <w:ind w:left="357"/>
        <w:jc w:val="both"/>
      </w:pPr>
      <w:r>
        <w:rPr>
          <w:rFonts w:ascii="Cambria" w:hAnsi="Cambria"/>
          <w:i w:val="0"/>
          <w:sz w:val="22"/>
        </w:rPr>
        <w:t>Rich Plotting Tools:</w:t>
      </w:r>
    </w:p>
    <w:p>
      <w:pPr>
        <w:pStyle w:val="ListBullet2"/>
        <w:spacing w:line="276" w:lineRule="auto" w:after="80"/>
        <w:ind w:left="720"/>
        <w:jc w:val="both"/>
      </w:pPr>
      <w:r>
        <w:rPr>
          <w:rFonts w:ascii="Cambria" w:hAnsi="Cambria"/>
          <w:i w:val="0"/>
          <w:sz w:val="22"/>
        </w:rPr>
        <w:t>Supports publication-quality plots and animations for mathematical illustrations.</w:t>
      </w:r>
    </w:p>
    <w:p>
      <w:pPr>
        <w:keepNext/>
        <w:spacing w:before="200" w:after="160"/>
      </w:pPr>
      <w:r>
        <w:rPr>
          <w:rFonts w:ascii="Cambria" w:hAnsi="Cambria"/>
          <w:b/>
          <w:color w:val="1F3A5F"/>
          <w:sz w:val="30"/>
        </w:rPr>
        <w:t>107.5. Limitations</w:t>
      </w:r>
    </w:p>
    <w:p>
      <w:pPr>
        <w:pStyle w:val="ListBullet"/>
        <w:spacing w:line="276" w:lineRule="auto" w:after="80"/>
        <w:ind w:left="357"/>
        <w:jc w:val="both"/>
      </w:pPr>
      <w:r>
        <w:rPr>
          <w:rFonts w:ascii="Cambria" w:hAnsi="Cambria"/>
          <w:i w:val="0"/>
          <w:sz w:val="22"/>
        </w:rPr>
        <w:t>Windows-Focused:</w:t>
      </w:r>
    </w:p>
    <w:p>
      <w:pPr>
        <w:pStyle w:val="ListBullet2"/>
        <w:spacing w:line="276" w:lineRule="auto" w:after="80"/>
        <w:ind w:left="720"/>
        <w:jc w:val="both"/>
      </w:pPr>
      <w:r>
        <w:rPr>
          <w:rFonts w:ascii="Cambria" w:hAnsi="Cambria"/>
          <w:i w:val="0"/>
          <w:sz w:val="22"/>
        </w:rPr>
        <w:t>Primarily designed for Windows OS; limited native support for Linux/Mac.</w:t>
      </w:r>
    </w:p>
    <w:p>
      <w:pPr>
        <w:pStyle w:val="ListBullet"/>
        <w:spacing w:line="276" w:lineRule="auto" w:after="80"/>
        <w:ind w:left="357"/>
        <w:jc w:val="both"/>
      </w:pPr>
      <w:r>
        <w:rPr>
          <w:rFonts w:ascii="Cambria" w:hAnsi="Cambria"/>
          <w:i w:val="0"/>
          <w:sz w:val="22"/>
        </w:rPr>
        <w:t>Community and Support:</w:t>
      </w:r>
    </w:p>
    <w:p>
      <w:pPr>
        <w:pStyle w:val="ListBullet2"/>
        <w:spacing w:line="276" w:lineRule="auto" w:after="80"/>
        <w:ind w:left="720"/>
        <w:jc w:val="both"/>
      </w:pPr>
      <w:r>
        <w:rPr>
          <w:rFonts w:ascii="Cambria" w:hAnsi="Cambria"/>
          <w:i w:val="0"/>
          <w:sz w:val="22"/>
        </w:rPr>
        <w:t>Smaller user base with fewer tutorials and third-party packages compared to MATLAB or Python.</w:t>
      </w:r>
    </w:p>
    <w:p>
      <w:pPr>
        <w:pStyle w:val="ListBullet"/>
        <w:spacing w:line="276" w:lineRule="auto" w:after="80"/>
        <w:ind w:left="357"/>
        <w:jc w:val="both"/>
      </w:pPr>
      <w:r>
        <w:rPr>
          <w:rFonts w:ascii="Cambria" w:hAnsi="Cambria"/>
          <w:i w:val="0"/>
          <w:sz w:val="22"/>
        </w:rPr>
        <w:t>Less Advanced for Machine Learning:</w:t>
      </w:r>
    </w:p>
    <w:p>
      <w:pPr>
        <w:pStyle w:val="ListBullet2"/>
        <w:spacing w:line="276" w:lineRule="auto" w:after="80"/>
        <w:ind w:left="720"/>
        <w:jc w:val="both"/>
      </w:pPr>
      <w:r>
        <w:rPr>
          <w:rFonts w:ascii="Cambria" w:hAnsi="Cambria"/>
          <w:i w:val="0"/>
          <w:sz w:val="22"/>
        </w:rPr>
        <w:t>Not equipped with advanced AI/ML libraries unlike Python or R.</w:t>
      </w:r>
    </w:p>
    <w:p>
      <w:pPr>
        <w:keepNext/>
        <w:spacing w:before="200" w:after="160"/>
      </w:pPr>
      <w:r>
        <w:rPr>
          <w:rFonts w:ascii="Cambria" w:hAnsi="Cambria"/>
          <w:b/>
          <w:color w:val="1F3A5F"/>
          <w:sz w:val="30"/>
        </w:rPr>
        <w:t>107.6. Learning and Support Resources</w:t>
      </w:r>
    </w:p>
    <w:p>
      <w:pPr>
        <w:pStyle w:val="ListBullet"/>
        <w:spacing w:line="276" w:lineRule="auto" w:after="80"/>
        <w:ind w:left="357"/>
        <w:jc w:val="both"/>
      </w:pPr>
      <w:r>
        <w:rPr>
          <w:rFonts w:ascii="Cambria" w:hAnsi="Cambria"/>
          <w:b/>
          <w:i w:val="0"/>
          <w:sz w:val="22"/>
        </w:rPr>
        <w:t xml:space="preserve">Official Website: </w:t>
      </w:r>
      <w:r>
        <w:rPr>
          <w:rFonts w:ascii="Cambria" w:hAnsi="Cambria"/>
          <w:i w:val="0"/>
          <w:sz w:val="22"/>
        </w:rPr>
        <w:t>https://euler-math-toolbox.de</w:t>
      </w:r>
    </w:p>
    <w:p>
      <w:pPr>
        <w:pStyle w:val="ListBullet"/>
        <w:spacing w:line="276" w:lineRule="auto" w:after="80"/>
        <w:ind w:left="357"/>
        <w:jc w:val="both"/>
      </w:pPr>
      <w:r>
        <w:rPr>
          <w:rFonts w:ascii="Cambria" w:hAnsi="Cambria"/>
          <w:b/>
          <w:i w:val="0"/>
          <w:sz w:val="22"/>
        </w:rPr>
        <w:t xml:space="preserve">Documentation: </w:t>
      </w:r>
      <w:r>
        <w:rPr>
          <w:rFonts w:ascii="Cambria" w:hAnsi="Cambria"/>
          <w:i w:val="0"/>
          <w:sz w:val="22"/>
        </w:rPr>
        <w:t>Built-in help, command reference, and tutorial examples.</w:t>
      </w:r>
    </w:p>
    <w:p>
      <w:pPr>
        <w:pStyle w:val="ListBullet"/>
        <w:spacing w:line="276" w:lineRule="auto" w:after="80"/>
        <w:ind w:left="357"/>
        <w:jc w:val="both"/>
      </w:pPr>
      <w:r>
        <w:rPr>
          <w:rFonts w:ascii="Cambria" w:hAnsi="Cambria"/>
          <w:b/>
          <w:i w:val="0"/>
          <w:sz w:val="22"/>
        </w:rPr>
        <w:t xml:space="preserve">Video Demos and PDF Guides: </w:t>
      </w:r>
      <w:r>
        <w:rPr>
          <w:rFonts w:ascii="Cambria" w:hAnsi="Cambria"/>
          <w:i w:val="0"/>
          <w:sz w:val="22"/>
        </w:rPr>
        <w:t>Provided by the developer.</w:t>
      </w:r>
    </w:p>
    <w:p>
      <w:pPr>
        <w:pStyle w:val="ListBullet"/>
        <w:spacing w:line="276" w:lineRule="auto" w:after="80"/>
        <w:ind w:left="357"/>
        <w:jc w:val="both"/>
      </w:pPr>
      <w:r>
        <w:rPr>
          <w:rFonts w:ascii="Cambria" w:hAnsi="Cambria"/>
          <w:b/>
          <w:i w:val="0"/>
          <w:sz w:val="22"/>
        </w:rPr>
        <w:t xml:space="preserve">Community Forums: </w:t>
      </w:r>
      <w:r>
        <w:rPr>
          <w:rFonts w:ascii="Cambria" w:hAnsi="Cambria"/>
          <w:i w:val="0"/>
          <w:sz w:val="22"/>
        </w:rPr>
        <w:t>Limited but includes blog posts and academic use cases.</w:t>
      </w:r>
    </w:p>
    <w:p>
      <w:pPr>
        <w:keepNext/>
        <w:spacing w:before="200" w:after="160"/>
      </w:pPr>
      <w:r>
        <w:rPr>
          <w:rFonts w:ascii="Cambria" w:hAnsi="Cambria"/>
          <w:b/>
          <w:color w:val="1F3A5F"/>
          <w:sz w:val="30"/>
        </w:rPr>
        <w:t>107.7. Role in Academic Skilling and Research</w:t>
      </w:r>
    </w:p>
    <w:p>
      <w:pPr>
        <w:pStyle w:val="ListBullet"/>
        <w:spacing w:line="276" w:lineRule="auto" w:after="80"/>
        <w:ind w:left="357"/>
        <w:jc w:val="both"/>
      </w:pPr>
      <w:r>
        <w:rPr>
          <w:rFonts w:ascii="Cambria" w:hAnsi="Cambria"/>
          <w:i w:val="0"/>
          <w:sz w:val="22"/>
        </w:rPr>
        <w:t>Promotes computational thinking and mathematical modeling skills.</w:t>
      </w:r>
    </w:p>
    <w:p>
      <w:pPr>
        <w:pStyle w:val="ListBullet"/>
        <w:spacing w:line="276" w:lineRule="auto" w:after="80"/>
        <w:ind w:left="357"/>
        <w:jc w:val="both"/>
      </w:pPr>
      <w:r>
        <w:rPr>
          <w:rFonts w:ascii="Cambria" w:hAnsi="Cambria"/>
          <w:i w:val="0"/>
          <w:sz w:val="22"/>
        </w:rPr>
        <w:t>Enhances learning in numerical analysis, differential equations, and algebra.</w:t>
      </w:r>
    </w:p>
    <w:p>
      <w:pPr>
        <w:pStyle w:val="ListBullet"/>
        <w:spacing w:line="276" w:lineRule="auto" w:after="80"/>
        <w:ind w:left="357"/>
        <w:jc w:val="both"/>
      </w:pPr>
      <w:r>
        <w:rPr>
          <w:rFonts w:ascii="Cambria" w:hAnsi="Cambria"/>
          <w:i w:val="0"/>
          <w:sz w:val="22"/>
        </w:rPr>
        <w:t>Serves as a stepping stone for students before transitioning to MATLAB, Python, or Mathematica.</w:t>
      </w:r>
    </w:p>
    <w:p>
      <w:pPr>
        <w:pStyle w:val="ListBullet"/>
        <w:spacing w:line="276" w:lineRule="auto" w:after="80"/>
        <w:ind w:left="357"/>
        <w:jc w:val="both"/>
      </w:pPr>
      <w:r>
        <w:rPr>
          <w:rFonts w:ascii="Cambria" w:hAnsi="Cambria"/>
          <w:i w:val="0"/>
          <w:sz w:val="22"/>
        </w:rPr>
        <w:t>Provides a practical, low-barrier tool for hands-on mathematics exploration in HEIs.</w:t>
      </w:r>
    </w:p>
    <w:p>
      <w:pPr>
        <w:keepNext/>
        <w:spacing w:before="280" w:after="160"/>
      </w:pPr>
      <w:r>
        <w:rPr>
          <w:rFonts w:ascii="Cambria" w:hAnsi="Cambria"/>
          <w:b/>
          <w:color w:val="1F3A5F"/>
          <w:sz w:val="36"/>
        </w:rPr>
        <w:t>108. Detailed Overview of Monarch (Altair Monarch)</w:t>
      </w:r>
    </w:p>
    <w:p>
      <w:pPr>
        <w:keepNext/>
        <w:spacing w:before="200" w:after="160"/>
      </w:pPr>
      <w:r>
        <w:rPr>
          <w:rFonts w:ascii="Cambria" w:hAnsi="Cambria"/>
          <w:b/>
          <w:color w:val="1F3A5F"/>
          <w:sz w:val="30"/>
        </w:rPr>
        <w:t>108.1. General Introduction</w:t>
      </w:r>
    </w:p>
    <w:p>
      <w:pPr>
        <w:pStyle w:val="ListBullet"/>
        <w:spacing w:line="276" w:lineRule="auto" w:after="80"/>
        <w:ind w:left="357"/>
        <w:jc w:val="both"/>
      </w:pPr>
      <w:r>
        <w:rPr>
          <w:rFonts w:ascii="Cambria" w:hAnsi="Cambria"/>
          <w:i w:val="0"/>
          <w:sz w:val="22"/>
        </w:rPr>
        <w:t>Monarch is a data preparation and transformation tool developed by Altair, designed to extract, clean, and structure data from various sources, especially from structured and semi-structured formats like PDFs, reports, text files, Excel, and databases.</w:t>
      </w:r>
    </w:p>
    <w:p>
      <w:pPr>
        <w:pStyle w:val="ListBullet"/>
        <w:spacing w:line="276" w:lineRule="auto" w:after="80"/>
        <w:ind w:left="357"/>
        <w:jc w:val="both"/>
      </w:pPr>
      <w:r>
        <w:rPr>
          <w:rFonts w:ascii="Cambria" w:hAnsi="Cambria"/>
          <w:i w:val="0"/>
          <w:sz w:val="22"/>
        </w:rPr>
        <w:t>Known for its no-code environment, Monarch helps users build repeatable workflows for data wrangling, making it widely used in finance, government, operations, and analytics teams.</w:t>
      </w:r>
    </w:p>
    <w:p>
      <w:pPr>
        <w:keepNext/>
        <w:spacing w:before="200" w:after="160"/>
      </w:pPr>
      <w:r>
        <w:rPr>
          <w:rFonts w:ascii="Cambria" w:hAnsi="Cambria"/>
          <w:b/>
          <w:color w:val="1F3A5F"/>
          <w:sz w:val="30"/>
        </w:rPr>
        <w:t>108.2. Key Features</w:t>
      </w:r>
    </w:p>
    <w:p>
      <w:pPr>
        <w:pStyle w:val="ListBullet"/>
        <w:spacing w:line="276" w:lineRule="auto" w:after="80"/>
        <w:ind w:left="357"/>
        <w:jc w:val="both"/>
      </w:pPr>
      <w:r>
        <w:rPr>
          <w:rFonts w:ascii="Cambria" w:hAnsi="Cambria"/>
          <w:i w:val="0"/>
          <w:sz w:val="22"/>
        </w:rPr>
        <w:t>Report Mining:</w:t>
      </w:r>
    </w:p>
    <w:p>
      <w:pPr>
        <w:pStyle w:val="ListBullet2"/>
        <w:spacing w:line="276" w:lineRule="auto" w:after="80"/>
        <w:ind w:left="720"/>
        <w:jc w:val="both"/>
      </w:pPr>
      <w:r>
        <w:rPr>
          <w:rFonts w:ascii="Cambria" w:hAnsi="Cambria"/>
          <w:i w:val="0"/>
          <w:sz w:val="22"/>
        </w:rPr>
        <w:t>Extracts structured data from legacy reports, PDFs, text files, and spool files.</w:t>
      </w:r>
    </w:p>
    <w:p>
      <w:pPr>
        <w:pStyle w:val="ListBullet"/>
        <w:spacing w:line="276" w:lineRule="auto" w:after="80"/>
        <w:ind w:left="357"/>
        <w:jc w:val="both"/>
      </w:pPr>
      <w:r>
        <w:rPr>
          <w:rFonts w:ascii="Cambria" w:hAnsi="Cambria"/>
          <w:i w:val="0"/>
          <w:sz w:val="22"/>
        </w:rPr>
        <w:t>No-Code Workflow Builder:</w:t>
      </w:r>
    </w:p>
    <w:p>
      <w:pPr>
        <w:pStyle w:val="ListBullet2"/>
        <w:spacing w:line="276" w:lineRule="auto" w:after="80"/>
        <w:ind w:left="720"/>
        <w:jc w:val="both"/>
      </w:pPr>
      <w:r>
        <w:rPr>
          <w:rFonts w:ascii="Cambria" w:hAnsi="Cambria"/>
          <w:i w:val="0"/>
          <w:sz w:val="22"/>
        </w:rPr>
        <w:t>Drag-and-drop interface for building ETL (Extract, Transform, Load) pipelines.</w:t>
      </w:r>
    </w:p>
    <w:p>
      <w:pPr>
        <w:pStyle w:val="ListBullet"/>
        <w:spacing w:line="276" w:lineRule="auto" w:after="80"/>
        <w:ind w:left="357"/>
        <w:jc w:val="both"/>
      </w:pPr>
      <w:r>
        <w:rPr>
          <w:rFonts w:ascii="Cambria" w:hAnsi="Cambria"/>
          <w:i w:val="0"/>
          <w:sz w:val="22"/>
        </w:rPr>
        <w:t>Data Cleansing and Transformation:</w:t>
      </w:r>
    </w:p>
    <w:p>
      <w:pPr>
        <w:pStyle w:val="ListBullet2"/>
        <w:spacing w:line="276" w:lineRule="auto" w:after="80"/>
        <w:ind w:left="720"/>
        <w:jc w:val="both"/>
      </w:pPr>
      <w:r>
        <w:rPr>
          <w:rFonts w:ascii="Cambria" w:hAnsi="Cambria"/>
          <w:i w:val="0"/>
          <w:sz w:val="22"/>
        </w:rPr>
        <w:t>Tools for filtering, joining, splitting, aggregating, pivoting, and reformatting data.</w:t>
      </w:r>
    </w:p>
    <w:p>
      <w:pPr>
        <w:pStyle w:val="ListBullet"/>
        <w:spacing w:line="276" w:lineRule="auto" w:after="80"/>
        <w:ind w:left="357"/>
        <w:jc w:val="both"/>
      </w:pPr>
      <w:r>
        <w:rPr>
          <w:rFonts w:ascii="Cambria" w:hAnsi="Cambria"/>
          <w:i w:val="0"/>
          <w:sz w:val="22"/>
        </w:rPr>
        <w:t>Self-Service Data Prep:</w:t>
      </w:r>
    </w:p>
    <w:p>
      <w:pPr>
        <w:pStyle w:val="ListBullet2"/>
        <w:spacing w:line="276" w:lineRule="auto" w:after="80"/>
        <w:ind w:left="720"/>
        <w:jc w:val="both"/>
      </w:pPr>
      <w:r>
        <w:rPr>
          <w:rFonts w:ascii="Cambria" w:hAnsi="Cambria"/>
          <w:i w:val="0"/>
          <w:sz w:val="22"/>
        </w:rPr>
        <w:t>Empowers non-technical users to manipulate and transform data without programming.</w:t>
      </w:r>
    </w:p>
    <w:p>
      <w:pPr>
        <w:pStyle w:val="ListBullet"/>
        <w:spacing w:line="276" w:lineRule="auto" w:after="80"/>
        <w:ind w:left="357"/>
        <w:jc w:val="both"/>
      </w:pPr>
      <w:r>
        <w:rPr>
          <w:rFonts w:ascii="Cambria" w:hAnsi="Cambria"/>
          <w:i w:val="0"/>
          <w:sz w:val="22"/>
        </w:rPr>
        <w:t>Integration with BI Tools:</w:t>
      </w:r>
    </w:p>
    <w:p>
      <w:pPr>
        <w:pStyle w:val="ListBullet2"/>
        <w:spacing w:line="276" w:lineRule="auto" w:after="80"/>
        <w:ind w:left="720"/>
        <w:jc w:val="both"/>
      </w:pPr>
      <w:r>
        <w:rPr>
          <w:rFonts w:ascii="Cambria" w:hAnsi="Cambria"/>
          <w:i w:val="0"/>
          <w:sz w:val="22"/>
        </w:rPr>
        <w:t>Seamlessly exports data to Tableau, Power BI, Excel, and relational databases.</w:t>
      </w:r>
    </w:p>
    <w:p>
      <w:pPr>
        <w:pStyle w:val="ListBullet"/>
        <w:spacing w:line="276" w:lineRule="auto" w:after="80"/>
        <w:ind w:left="357"/>
        <w:jc w:val="both"/>
      </w:pPr>
      <w:r>
        <w:rPr>
          <w:rFonts w:ascii="Cambria" w:hAnsi="Cambria"/>
          <w:i w:val="0"/>
          <w:sz w:val="22"/>
        </w:rPr>
        <w:t>Data Connectivity:</w:t>
      </w:r>
    </w:p>
    <w:p>
      <w:pPr>
        <w:pStyle w:val="ListBullet2"/>
        <w:spacing w:line="276" w:lineRule="auto" w:after="80"/>
        <w:ind w:left="720"/>
        <w:jc w:val="both"/>
      </w:pPr>
      <w:r>
        <w:rPr>
          <w:rFonts w:ascii="Cambria" w:hAnsi="Cambria"/>
          <w:i w:val="0"/>
          <w:sz w:val="22"/>
        </w:rPr>
        <w:t>Supports connection to local files, ODBC databases, cloud platforms (AWS, Azure), and REST APIs.</w:t>
      </w:r>
    </w:p>
    <w:p>
      <w:pPr>
        <w:pStyle w:val="ListBullet"/>
        <w:spacing w:line="276" w:lineRule="auto" w:after="80"/>
        <w:ind w:left="357"/>
        <w:jc w:val="both"/>
      </w:pPr>
      <w:r>
        <w:rPr>
          <w:rFonts w:ascii="Cambria" w:hAnsi="Cambria"/>
          <w:i w:val="0"/>
          <w:sz w:val="22"/>
        </w:rPr>
        <w:t>Automation and Scheduling:</w:t>
      </w:r>
    </w:p>
    <w:p>
      <w:pPr>
        <w:pStyle w:val="ListBullet2"/>
        <w:spacing w:line="276" w:lineRule="auto" w:after="80"/>
        <w:ind w:left="720"/>
        <w:jc w:val="both"/>
      </w:pPr>
      <w:r>
        <w:rPr>
          <w:rFonts w:ascii="Cambria" w:hAnsi="Cambria"/>
          <w:i w:val="0"/>
          <w:sz w:val="22"/>
        </w:rPr>
        <w:t>Enables batch processing and scheduled data workflows.</w:t>
      </w:r>
    </w:p>
    <w:p>
      <w:pPr>
        <w:keepNext/>
        <w:spacing w:before="200" w:after="160"/>
      </w:pPr>
      <w:r>
        <w:rPr>
          <w:rFonts w:ascii="Cambria" w:hAnsi="Cambria"/>
          <w:b/>
          <w:color w:val="1F3A5F"/>
          <w:sz w:val="30"/>
        </w:rPr>
        <w:t>108.3. Applications</w:t>
      </w:r>
    </w:p>
    <w:p>
      <w:pPr>
        <w:pStyle w:val="ListBullet"/>
        <w:spacing w:line="276" w:lineRule="auto" w:after="80"/>
        <w:ind w:left="357"/>
        <w:jc w:val="both"/>
      </w:pPr>
      <w:r>
        <w:rPr>
          <w:rFonts w:ascii="Cambria" w:hAnsi="Cambria"/>
          <w:i w:val="0"/>
          <w:sz w:val="22"/>
        </w:rPr>
        <w:t>Finance and Accounting:</w:t>
      </w:r>
    </w:p>
    <w:p>
      <w:pPr>
        <w:pStyle w:val="ListBullet2"/>
        <w:spacing w:line="276" w:lineRule="auto" w:after="80"/>
        <w:ind w:left="720"/>
        <w:jc w:val="both"/>
      </w:pPr>
      <w:r>
        <w:rPr>
          <w:rFonts w:ascii="Cambria" w:hAnsi="Cambria"/>
          <w:i w:val="0"/>
          <w:sz w:val="22"/>
        </w:rPr>
        <w:t>Automates financial report parsing, invoice processing, and reconciliation.</w:t>
      </w:r>
    </w:p>
    <w:p>
      <w:pPr>
        <w:pStyle w:val="ListBullet"/>
        <w:spacing w:line="276" w:lineRule="auto" w:after="80"/>
        <w:ind w:left="357"/>
        <w:jc w:val="both"/>
      </w:pPr>
      <w:r>
        <w:rPr>
          <w:rFonts w:ascii="Cambria" w:hAnsi="Cambria"/>
          <w:i w:val="0"/>
          <w:sz w:val="22"/>
        </w:rPr>
        <w:t>Government and Compliance:</w:t>
      </w:r>
    </w:p>
    <w:p>
      <w:pPr>
        <w:pStyle w:val="ListBullet2"/>
        <w:spacing w:line="276" w:lineRule="auto" w:after="80"/>
        <w:ind w:left="720"/>
        <w:jc w:val="both"/>
      </w:pPr>
      <w:r>
        <w:rPr>
          <w:rFonts w:ascii="Cambria" w:hAnsi="Cambria"/>
          <w:i w:val="0"/>
          <w:sz w:val="22"/>
        </w:rPr>
        <w:t>Extracts and standardizes regulatory and audit reports.</w:t>
      </w:r>
    </w:p>
    <w:p>
      <w:pPr>
        <w:pStyle w:val="ListBullet"/>
        <w:spacing w:line="276" w:lineRule="auto" w:after="80"/>
        <w:ind w:left="357"/>
        <w:jc w:val="both"/>
      </w:pPr>
      <w:r>
        <w:rPr>
          <w:rFonts w:ascii="Cambria" w:hAnsi="Cambria"/>
          <w:i w:val="0"/>
          <w:sz w:val="22"/>
        </w:rPr>
        <w:t>Operations and Logistics:</w:t>
      </w:r>
    </w:p>
    <w:p>
      <w:pPr>
        <w:pStyle w:val="ListBullet2"/>
        <w:spacing w:line="276" w:lineRule="auto" w:after="80"/>
        <w:ind w:left="720"/>
        <w:jc w:val="both"/>
      </w:pPr>
      <w:r>
        <w:rPr>
          <w:rFonts w:ascii="Cambria" w:hAnsi="Cambria"/>
          <w:i w:val="0"/>
          <w:sz w:val="22"/>
        </w:rPr>
        <w:t>Prepares data from systems like ERP and SCM for dashboards and analysis.</w:t>
      </w:r>
    </w:p>
    <w:p>
      <w:pPr>
        <w:pStyle w:val="ListBullet"/>
        <w:spacing w:line="276" w:lineRule="auto" w:after="80"/>
        <w:ind w:left="357"/>
        <w:jc w:val="both"/>
      </w:pPr>
      <w:r>
        <w:rPr>
          <w:rFonts w:ascii="Cambria" w:hAnsi="Cambria"/>
          <w:i w:val="0"/>
          <w:sz w:val="22"/>
        </w:rPr>
        <w:t>Healthcare and Insurance:</w:t>
      </w:r>
    </w:p>
    <w:p>
      <w:pPr>
        <w:pStyle w:val="ListBullet2"/>
        <w:spacing w:line="276" w:lineRule="auto" w:after="80"/>
        <w:ind w:left="720"/>
        <w:jc w:val="both"/>
      </w:pPr>
      <w:r>
        <w:rPr>
          <w:rFonts w:ascii="Cambria" w:hAnsi="Cambria"/>
          <w:i w:val="0"/>
          <w:sz w:val="22"/>
        </w:rPr>
        <w:t>Extracts patient and policy data from EHR or legacy systems for analysis and reporting.</w:t>
      </w:r>
    </w:p>
    <w:p>
      <w:pPr>
        <w:keepNext/>
        <w:spacing w:before="200" w:after="160"/>
      </w:pPr>
      <w:r>
        <w:rPr>
          <w:rFonts w:ascii="Cambria" w:hAnsi="Cambria"/>
          <w:b/>
          <w:color w:val="1F3A5F"/>
          <w:sz w:val="30"/>
        </w:rPr>
        <w:t>108.4. Advantages</w:t>
      </w:r>
    </w:p>
    <w:p>
      <w:pPr>
        <w:pStyle w:val="ListBullet"/>
        <w:spacing w:line="276" w:lineRule="auto" w:after="80"/>
        <w:ind w:left="357"/>
        <w:jc w:val="both"/>
      </w:pPr>
      <w:r>
        <w:rPr>
          <w:rFonts w:ascii="Cambria" w:hAnsi="Cambria"/>
          <w:i w:val="0"/>
          <w:sz w:val="22"/>
        </w:rPr>
        <w:t>User-Friendly Interface:</w:t>
      </w:r>
    </w:p>
    <w:p>
      <w:pPr>
        <w:pStyle w:val="ListBullet2"/>
        <w:spacing w:line="276" w:lineRule="auto" w:after="80"/>
        <w:ind w:left="720"/>
        <w:jc w:val="both"/>
      </w:pPr>
      <w:r>
        <w:rPr>
          <w:rFonts w:ascii="Cambria" w:hAnsi="Cambria"/>
          <w:i w:val="0"/>
          <w:sz w:val="22"/>
        </w:rPr>
        <w:t>Minimal learning curve for business analysts and non-technical users.</w:t>
      </w:r>
    </w:p>
    <w:p>
      <w:pPr>
        <w:pStyle w:val="ListBullet"/>
        <w:spacing w:line="276" w:lineRule="auto" w:after="80"/>
        <w:ind w:left="357"/>
        <w:jc w:val="both"/>
      </w:pPr>
      <w:r>
        <w:rPr>
          <w:rFonts w:ascii="Cambria" w:hAnsi="Cambria"/>
          <w:i w:val="0"/>
          <w:sz w:val="22"/>
        </w:rPr>
        <w:t>Legacy System Compatibility:</w:t>
      </w:r>
    </w:p>
    <w:p>
      <w:pPr>
        <w:pStyle w:val="ListBullet2"/>
        <w:spacing w:line="276" w:lineRule="auto" w:after="80"/>
        <w:ind w:left="720"/>
        <w:jc w:val="both"/>
      </w:pPr>
      <w:r>
        <w:rPr>
          <w:rFonts w:ascii="Cambria" w:hAnsi="Cambria"/>
          <w:i w:val="0"/>
          <w:sz w:val="22"/>
        </w:rPr>
        <w:t>Handles non-database, hard-to-access data formats effectively.</w:t>
      </w:r>
    </w:p>
    <w:p>
      <w:pPr>
        <w:pStyle w:val="ListBullet"/>
        <w:spacing w:line="276" w:lineRule="auto" w:after="80"/>
        <w:ind w:left="357"/>
        <w:jc w:val="both"/>
      </w:pPr>
      <w:r>
        <w:rPr>
          <w:rFonts w:ascii="Cambria" w:hAnsi="Cambria"/>
          <w:i w:val="0"/>
          <w:sz w:val="22"/>
        </w:rPr>
        <w:t>Repeatable Workflows:</w:t>
      </w:r>
    </w:p>
    <w:p>
      <w:pPr>
        <w:pStyle w:val="ListBullet2"/>
        <w:spacing w:line="276" w:lineRule="auto" w:after="80"/>
        <w:ind w:left="720"/>
        <w:jc w:val="both"/>
      </w:pPr>
      <w:r>
        <w:rPr>
          <w:rFonts w:ascii="Cambria" w:hAnsi="Cambria"/>
          <w:i w:val="0"/>
          <w:sz w:val="22"/>
        </w:rPr>
        <w:t>Ensures consistent results with reusable and auditable processes.</w:t>
      </w:r>
    </w:p>
    <w:p>
      <w:pPr>
        <w:pStyle w:val="ListBullet"/>
        <w:spacing w:line="276" w:lineRule="auto" w:after="80"/>
        <w:ind w:left="357"/>
        <w:jc w:val="both"/>
      </w:pPr>
      <w:r>
        <w:rPr>
          <w:rFonts w:ascii="Cambria" w:hAnsi="Cambria"/>
          <w:i w:val="0"/>
          <w:sz w:val="22"/>
        </w:rPr>
        <w:t>Time and Cost Efficient:</w:t>
      </w:r>
    </w:p>
    <w:p>
      <w:pPr>
        <w:pStyle w:val="ListBullet2"/>
        <w:spacing w:line="276" w:lineRule="auto" w:after="80"/>
        <w:ind w:left="720"/>
        <w:jc w:val="both"/>
      </w:pPr>
      <w:r>
        <w:rPr>
          <w:rFonts w:ascii="Cambria" w:hAnsi="Cambria"/>
          <w:i w:val="0"/>
          <w:sz w:val="22"/>
        </w:rPr>
        <w:t>Saves hours of manual data re-entry and cleaning tasks.</w:t>
      </w:r>
    </w:p>
    <w:p>
      <w:pPr>
        <w:pStyle w:val="ListBullet"/>
        <w:spacing w:line="276" w:lineRule="auto" w:after="80"/>
        <w:ind w:left="357"/>
        <w:jc w:val="both"/>
      </w:pPr>
      <w:r>
        <w:rPr>
          <w:rFonts w:ascii="Cambria" w:hAnsi="Cambria"/>
          <w:i w:val="0"/>
          <w:sz w:val="22"/>
        </w:rPr>
        <w:t>Integration Ready:</w:t>
      </w:r>
    </w:p>
    <w:p>
      <w:pPr>
        <w:pStyle w:val="ListBullet2"/>
        <w:spacing w:line="276" w:lineRule="auto" w:after="80"/>
        <w:ind w:left="720"/>
        <w:jc w:val="both"/>
      </w:pPr>
      <w:r>
        <w:rPr>
          <w:rFonts w:ascii="Cambria" w:hAnsi="Cambria"/>
          <w:i w:val="0"/>
          <w:sz w:val="22"/>
        </w:rPr>
        <w:t>Works with major BI, data visualization, and analytics platforms.</w:t>
      </w:r>
    </w:p>
    <w:p>
      <w:pPr>
        <w:keepNext/>
        <w:spacing w:before="200" w:after="160"/>
      </w:pPr>
      <w:r>
        <w:rPr>
          <w:rFonts w:ascii="Cambria" w:hAnsi="Cambria"/>
          <w:b/>
          <w:color w:val="1F3A5F"/>
          <w:sz w:val="30"/>
        </w:rPr>
        <w:t>108.5. Limitations</w:t>
      </w:r>
    </w:p>
    <w:p>
      <w:pPr>
        <w:pStyle w:val="ListBullet"/>
        <w:spacing w:line="276" w:lineRule="auto" w:after="80"/>
        <w:ind w:left="357"/>
        <w:jc w:val="both"/>
      </w:pPr>
      <w:r>
        <w:rPr>
          <w:rFonts w:ascii="Cambria" w:hAnsi="Cambria"/>
          <w:i w:val="0"/>
          <w:sz w:val="22"/>
        </w:rPr>
        <w:t>Primarily Focused on Data Prep:</w:t>
      </w:r>
    </w:p>
    <w:p>
      <w:pPr>
        <w:pStyle w:val="ListBullet2"/>
        <w:spacing w:line="276" w:lineRule="auto" w:after="80"/>
        <w:ind w:left="720"/>
        <w:jc w:val="both"/>
      </w:pPr>
      <w:r>
        <w:rPr>
          <w:rFonts w:ascii="Cambria" w:hAnsi="Cambria"/>
          <w:i w:val="0"/>
          <w:sz w:val="22"/>
        </w:rPr>
        <w:t>Not designed for advanced analytics, machine learning, or predictive modeling.</w:t>
      </w:r>
    </w:p>
    <w:p>
      <w:pPr>
        <w:pStyle w:val="ListBullet"/>
        <w:spacing w:line="276" w:lineRule="auto" w:after="80"/>
        <w:ind w:left="357"/>
        <w:jc w:val="both"/>
      </w:pPr>
      <w:r>
        <w:rPr>
          <w:rFonts w:ascii="Cambria" w:hAnsi="Cambria"/>
          <w:i w:val="0"/>
          <w:sz w:val="22"/>
        </w:rPr>
        <w:t>Commercial Software:</w:t>
      </w:r>
    </w:p>
    <w:p>
      <w:pPr>
        <w:pStyle w:val="ListBullet2"/>
        <w:spacing w:line="276" w:lineRule="auto" w:after="80"/>
        <w:ind w:left="720"/>
        <w:jc w:val="both"/>
      </w:pPr>
      <w:r>
        <w:rPr>
          <w:rFonts w:ascii="Cambria" w:hAnsi="Cambria"/>
          <w:i w:val="0"/>
          <w:sz w:val="22"/>
        </w:rPr>
        <w:t>Licensing costs may be prohibitive for small academic institutions or individual use.</w:t>
      </w:r>
    </w:p>
    <w:p>
      <w:pPr>
        <w:pStyle w:val="ListBullet"/>
        <w:spacing w:line="276" w:lineRule="auto" w:after="80"/>
        <w:ind w:left="357"/>
        <w:jc w:val="both"/>
      </w:pPr>
      <w:r>
        <w:rPr>
          <w:rFonts w:ascii="Cambria" w:hAnsi="Cambria"/>
          <w:i w:val="0"/>
          <w:sz w:val="22"/>
        </w:rPr>
        <w:t>Limited Visualization:</w:t>
      </w:r>
    </w:p>
    <w:p>
      <w:pPr>
        <w:pStyle w:val="ListBullet2"/>
        <w:spacing w:line="276" w:lineRule="auto" w:after="80"/>
        <w:ind w:left="720"/>
        <w:jc w:val="both"/>
      </w:pPr>
      <w:r>
        <w:rPr>
          <w:rFonts w:ascii="Cambria" w:hAnsi="Cambria"/>
          <w:i w:val="0"/>
          <w:sz w:val="22"/>
        </w:rPr>
        <w:t>Lacks built-in advanced visualization tools; relies on external BI platforms.</w:t>
      </w:r>
    </w:p>
    <w:p>
      <w:pPr>
        <w:keepNext/>
        <w:spacing w:before="200" w:after="160"/>
      </w:pPr>
      <w:r>
        <w:rPr>
          <w:rFonts w:ascii="Cambria" w:hAnsi="Cambria"/>
          <w:b/>
          <w:color w:val="1F3A5F"/>
          <w:sz w:val="30"/>
        </w:rPr>
        <w:t>108.6. Learning and Community Resources</w:t>
      </w:r>
    </w:p>
    <w:p>
      <w:pPr>
        <w:pStyle w:val="ListBullet"/>
        <w:spacing w:line="276" w:lineRule="auto" w:after="80"/>
        <w:ind w:left="357"/>
        <w:jc w:val="both"/>
      </w:pPr>
      <w:r>
        <w:rPr>
          <w:rFonts w:ascii="Cambria" w:hAnsi="Cambria"/>
          <w:b/>
          <w:i w:val="0"/>
          <w:sz w:val="22"/>
        </w:rPr>
        <w:t xml:space="preserve">Official Website: </w:t>
      </w:r>
      <w:r>
        <w:rPr>
          <w:rFonts w:ascii="Cambria" w:hAnsi="Cambria"/>
          <w:i w:val="0"/>
          <w:sz w:val="22"/>
        </w:rPr>
        <w:t>https://www.altair.com/monarch</w:t>
      </w:r>
    </w:p>
    <w:p>
      <w:pPr>
        <w:pStyle w:val="ListBullet"/>
        <w:spacing w:line="276" w:lineRule="auto" w:after="80"/>
        <w:ind w:left="357"/>
        <w:jc w:val="both"/>
      </w:pPr>
      <w:r>
        <w:rPr>
          <w:rFonts w:ascii="Cambria" w:hAnsi="Cambria"/>
          <w:b/>
          <w:i w:val="0"/>
          <w:sz w:val="22"/>
        </w:rPr>
        <w:t xml:space="preserve">Altair University: </w:t>
      </w:r>
      <w:r>
        <w:rPr>
          <w:rFonts w:ascii="Cambria" w:hAnsi="Cambria"/>
          <w:i w:val="0"/>
          <w:sz w:val="22"/>
        </w:rPr>
        <w:t>Training materials, tutorials, and academic licenses.</w:t>
      </w:r>
    </w:p>
    <w:p>
      <w:pPr>
        <w:pStyle w:val="ListBullet"/>
        <w:spacing w:line="276" w:lineRule="auto" w:after="80"/>
        <w:ind w:left="357"/>
        <w:jc w:val="both"/>
      </w:pPr>
      <w:r>
        <w:rPr>
          <w:rFonts w:ascii="Cambria" w:hAnsi="Cambria"/>
          <w:b/>
          <w:i w:val="0"/>
          <w:sz w:val="22"/>
        </w:rPr>
        <w:t xml:space="preserve">Webinars &amp; Video Guides: </w:t>
      </w:r>
      <w:r>
        <w:rPr>
          <w:rFonts w:ascii="Cambria" w:hAnsi="Cambria"/>
          <w:i w:val="0"/>
          <w:sz w:val="22"/>
        </w:rPr>
        <w:t>Available on Altair's YouTube channel.</w:t>
      </w:r>
    </w:p>
    <w:p>
      <w:pPr>
        <w:pStyle w:val="ListBullet"/>
        <w:spacing w:line="276" w:lineRule="auto" w:after="80"/>
        <w:ind w:left="357"/>
        <w:jc w:val="both"/>
      </w:pPr>
      <w:r>
        <w:rPr>
          <w:rFonts w:ascii="Cambria" w:hAnsi="Cambria"/>
          <w:b/>
          <w:i w:val="0"/>
          <w:sz w:val="22"/>
        </w:rPr>
        <w:t xml:space="preserve">User Forums and Blogs: </w:t>
      </w:r>
      <w:r>
        <w:rPr>
          <w:rFonts w:ascii="Cambria" w:hAnsi="Cambria"/>
          <w:i w:val="0"/>
          <w:sz w:val="22"/>
        </w:rPr>
        <w:t>Active community for troubleshooting and best practices.</w:t>
      </w:r>
    </w:p>
    <w:p>
      <w:pPr>
        <w:keepNext/>
        <w:spacing w:before="200" w:after="160"/>
      </w:pPr>
      <w:r>
        <w:rPr>
          <w:rFonts w:ascii="Cambria" w:hAnsi="Cambria"/>
          <w:b/>
          <w:color w:val="1F3A5F"/>
          <w:sz w:val="30"/>
        </w:rPr>
        <w:t>108.7. Role in Academic Skilling and Research</w:t>
      </w:r>
    </w:p>
    <w:p>
      <w:pPr>
        <w:pStyle w:val="ListBullet"/>
        <w:spacing w:line="276" w:lineRule="auto" w:after="80"/>
        <w:ind w:left="357"/>
        <w:jc w:val="both"/>
      </w:pPr>
      <w:r>
        <w:rPr>
          <w:rFonts w:ascii="Cambria" w:hAnsi="Cambria"/>
          <w:i w:val="0"/>
          <w:sz w:val="22"/>
        </w:rPr>
        <w:t>Prepares students in data wrangling, reporting automation, and ETL concepts.</w:t>
      </w:r>
    </w:p>
    <w:p>
      <w:pPr>
        <w:pStyle w:val="ListBullet"/>
        <w:spacing w:line="276" w:lineRule="auto" w:after="80"/>
        <w:ind w:left="357"/>
        <w:jc w:val="both"/>
      </w:pPr>
      <w:r>
        <w:rPr>
          <w:rFonts w:ascii="Cambria" w:hAnsi="Cambria"/>
          <w:i w:val="0"/>
          <w:sz w:val="22"/>
        </w:rPr>
        <w:t>Equips learners for real-world data preparation challenges in finance, auditing, and business intelligence.</w:t>
      </w:r>
    </w:p>
    <w:p>
      <w:pPr>
        <w:pStyle w:val="ListBullet"/>
        <w:spacing w:line="276" w:lineRule="auto" w:after="80"/>
        <w:ind w:left="357"/>
        <w:jc w:val="both"/>
      </w:pPr>
      <w:r>
        <w:rPr>
          <w:rFonts w:ascii="Cambria" w:hAnsi="Cambria"/>
          <w:i w:val="0"/>
          <w:sz w:val="22"/>
        </w:rPr>
        <w:t>Useful in project-based learning, especially for converting messy or semi-structured datasets into analyzable forms.</w:t>
      </w:r>
    </w:p>
    <w:p>
      <w:pPr>
        <w:pStyle w:val="ListBullet"/>
        <w:spacing w:line="276" w:lineRule="auto" w:after="80"/>
        <w:ind w:left="357"/>
        <w:jc w:val="both"/>
      </w:pPr>
      <w:r>
        <w:rPr>
          <w:rFonts w:ascii="Cambria" w:hAnsi="Cambria"/>
          <w:i w:val="0"/>
          <w:sz w:val="22"/>
        </w:rPr>
        <w:t>Promotes self-service data literacy, aligning with industry practices in data management and governance.</w:t>
      </w:r>
    </w:p>
    <w:p>
      <w:pPr>
        <w:keepNext/>
        <w:spacing w:before="280" w:after="160"/>
      </w:pPr>
      <w:r>
        <w:rPr>
          <w:rFonts w:ascii="Cambria" w:hAnsi="Cambria"/>
          <w:b/>
          <w:color w:val="1F3A5F"/>
          <w:sz w:val="36"/>
        </w:rPr>
        <w:t>109. Detailed Overview of INCA (Integrated Calibration and Acquisition Tool)</w:t>
      </w:r>
    </w:p>
    <w:p>
      <w:pPr>
        <w:keepNext/>
        <w:spacing w:before="200" w:after="160"/>
      </w:pPr>
      <w:r>
        <w:rPr>
          <w:rFonts w:ascii="Cambria" w:hAnsi="Cambria"/>
          <w:b/>
          <w:color w:val="1F3A5F"/>
          <w:sz w:val="30"/>
        </w:rPr>
        <w:t>109.1. General Introduction</w:t>
      </w:r>
    </w:p>
    <w:p>
      <w:pPr>
        <w:pStyle w:val="ListBullet"/>
        <w:spacing w:line="276" w:lineRule="auto" w:after="80"/>
        <w:ind w:left="357"/>
        <w:jc w:val="both"/>
      </w:pPr>
      <w:r>
        <w:rPr>
          <w:rFonts w:ascii="Cambria" w:hAnsi="Cambria"/>
          <w:i w:val="0"/>
          <w:sz w:val="22"/>
        </w:rPr>
        <w:t>INCA (Integrated Calibration and Acquisition) is a real-time measurement, calibration, and diagnostics tool developed by ETAS GmbH, a subsidiary of Bosch Group.</w:t>
      </w:r>
    </w:p>
    <w:p>
      <w:pPr>
        <w:pStyle w:val="ListBullet"/>
        <w:spacing w:line="276" w:lineRule="auto" w:after="80"/>
        <w:ind w:left="357"/>
        <w:jc w:val="both"/>
      </w:pPr>
      <w:r>
        <w:rPr>
          <w:rFonts w:ascii="Cambria" w:hAnsi="Cambria"/>
          <w:i w:val="0"/>
          <w:sz w:val="22"/>
        </w:rPr>
        <w:t>Designed primarily for automotive ECU (Electronic Control Unit) development, it supports calibration, testing, and validation of control algorithms in engine, transmission, ADAS, hybrid/electric systems, and more.</w:t>
      </w:r>
    </w:p>
    <w:p>
      <w:pPr>
        <w:pStyle w:val="ListBullet"/>
        <w:spacing w:line="276" w:lineRule="auto" w:after="80"/>
        <w:ind w:left="357"/>
        <w:jc w:val="both"/>
      </w:pPr>
      <w:r>
        <w:rPr>
          <w:rFonts w:ascii="Cambria" w:hAnsi="Cambria"/>
          <w:i w:val="0"/>
          <w:sz w:val="22"/>
        </w:rPr>
        <w:t>Provides a powerful interface for engineers to interact with ECU software during development and testing phases.</w:t>
      </w:r>
    </w:p>
    <w:p>
      <w:pPr>
        <w:keepNext/>
        <w:spacing w:before="200" w:after="160"/>
      </w:pPr>
      <w:r>
        <w:rPr>
          <w:rFonts w:ascii="Cambria" w:hAnsi="Cambria"/>
          <w:b/>
          <w:color w:val="1F3A5F"/>
          <w:sz w:val="30"/>
        </w:rPr>
        <w:t>109.2. Key Features</w:t>
      </w:r>
    </w:p>
    <w:p>
      <w:pPr>
        <w:pStyle w:val="ListBullet"/>
        <w:spacing w:line="276" w:lineRule="auto" w:after="80"/>
        <w:ind w:left="357"/>
        <w:jc w:val="both"/>
      </w:pPr>
      <w:r>
        <w:rPr>
          <w:rFonts w:ascii="Cambria" w:hAnsi="Cambria"/>
          <w:i w:val="0"/>
          <w:sz w:val="22"/>
        </w:rPr>
        <w:t>Real-Time Data Acquisition:</w:t>
      </w:r>
    </w:p>
    <w:p>
      <w:pPr>
        <w:pStyle w:val="ListBullet2"/>
        <w:spacing w:line="276" w:lineRule="auto" w:after="80"/>
        <w:ind w:left="720"/>
        <w:jc w:val="both"/>
      </w:pPr>
      <w:r>
        <w:rPr>
          <w:rFonts w:ascii="Cambria" w:hAnsi="Cambria"/>
          <w:i w:val="0"/>
          <w:sz w:val="22"/>
        </w:rPr>
        <w:t>Captures signals from ECUs, sensors, and measurement devices in real-time.</w:t>
      </w:r>
    </w:p>
    <w:p>
      <w:pPr>
        <w:pStyle w:val="ListBullet"/>
        <w:spacing w:line="276" w:lineRule="auto" w:after="80"/>
        <w:ind w:left="357"/>
        <w:jc w:val="both"/>
      </w:pPr>
      <w:r>
        <w:rPr>
          <w:rFonts w:ascii="Cambria" w:hAnsi="Cambria"/>
          <w:i w:val="0"/>
          <w:sz w:val="22"/>
        </w:rPr>
        <w:t>Calibration and Tuning:</w:t>
      </w:r>
    </w:p>
    <w:p>
      <w:pPr>
        <w:pStyle w:val="ListBullet2"/>
        <w:spacing w:line="276" w:lineRule="auto" w:after="80"/>
        <w:ind w:left="720"/>
        <w:jc w:val="both"/>
      </w:pPr>
      <w:r>
        <w:rPr>
          <w:rFonts w:ascii="Cambria" w:hAnsi="Cambria"/>
          <w:i w:val="0"/>
          <w:sz w:val="22"/>
        </w:rPr>
        <w:t>Allows parameter tuning of ECU software maps, constants, and tables during operation.</w:t>
      </w:r>
    </w:p>
    <w:p>
      <w:pPr>
        <w:pStyle w:val="ListBullet"/>
        <w:spacing w:line="276" w:lineRule="auto" w:after="80"/>
        <w:ind w:left="357"/>
        <w:jc w:val="both"/>
      </w:pPr>
      <w:r>
        <w:rPr>
          <w:rFonts w:ascii="Cambria" w:hAnsi="Cambria"/>
          <w:i w:val="0"/>
          <w:sz w:val="22"/>
        </w:rPr>
        <w:t>Multi-ECU and Multi-Channel Support:</w:t>
      </w:r>
    </w:p>
    <w:p>
      <w:pPr>
        <w:pStyle w:val="ListBullet2"/>
        <w:spacing w:line="276" w:lineRule="auto" w:after="80"/>
        <w:ind w:left="720"/>
        <w:jc w:val="both"/>
      </w:pPr>
      <w:r>
        <w:rPr>
          <w:rFonts w:ascii="Cambria" w:hAnsi="Cambria"/>
          <w:i w:val="0"/>
          <w:sz w:val="22"/>
        </w:rPr>
        <w:t>Interfaces with multiple ECUs and complex vehicle architectures simultaneously.</w:t>
      </w:r>
    </w:p>
    <w:p>
      <w:pPr>
        <w:pStyle w:val="ListBullet"/>
        <w:spacing w:line="276" w:lineRule="auto" w:after="80"/>
        <w:ind w:left="357"/>
        <w:jc w:val="both"/>
      </w:pPr>
      <w:r>
        <w:rPr>
          <w:rFonts w:ascii="Cambria" w:hAnsi="Cambria"/>
          <w:i w:val="0"/>
          <w:sz w:val="22"/>
        </w:rPr>
        <w:t>Measurement Device Integration:</w:t>
      </w:r>
    </w:p>
    <w:p>
      <w:pPr>
        <w:pStyle w:val="ListBullet2"/>
        <w:spacing w:line="276" w:lineRule="auto" w:after="80"/>
        <w:ind w:left="720"/>
        <w:jc w:val="both"/>
      </w:pPr>
      <w:r>
        <w:rPr>
          <w:rFonts w:ascii="Cambria" w:hAnsi="Cambria"/>
          <w:i w:val="0"/>
          <w:sz w:val="22"/>
        </w:rPr>
        <w:t>Interfaces with measurement systems such as XCP, CAN, FlexRay, and Ethernet.</w:t>
      </w:r>
    </w:p>
    <w:p>
      <w:pPr>
        <w:pStyle w:val="ListBullet"/>
        <w:spacing w:line="276" w:lineRule="auto" w:after="80"/>
        <w:ind w:left="357"/>
        <w:jc w:val="both"/>
      </w:pPr>
      <w:r>
        <w:rPr>
          <w:rFonts w:ascii="Cambria" w:hAnsi="Cambria"/>
          <w:i w:val="0"/>
          <w:sz w:val="22"/>
        </w:rPr>
        <w:t>Scripting and Automation:</w:t>
      </w:r>
    </w:p>
    <w:p>
      <w:pPr>
        <w:pStyle w:val="ListBullet2"/>
        <w:spacing w:line="276" w:lineRule="auto" w:after="80"/>
        <w:ind w:left="720"/>
        <w:jc w:val="both"/>
      </w:pPr>
      <w:r>
        <w:rPr>
          <w:rFonts w:ascii="Cambria" w:hAnsi="Cambria"/>
          <w:i w:val="0"/>
          <w:sz w:val="22"/>
        </w:rPr>
        <w:t>Supports ASAP3, INCA-MIP, and Python scripts for test automation and data logging.</w:t>
      </w:r>
    </w:p>
    <w:p>
      <w:pPr>
        <w:pStyle w:val="ListBullet"/>
        <w:spacing w:line="276" w:lineRule="auto" w:after="80"/>
        <w:ind w:left="357"/>
        <w:jc w:val="both"/>
      </w:pPr>
      <w:r>
        <w:rPr>
          <w:rFonts w:ascii="Cambria" w:hAnsi="Cambria"/>
          <w:i w:val="0"/>
          <w:sz w:val="22"/>
        </w:rPr>
        <w:t>Visualization Tools:</w:t>
      </w:r>
    </w:p>
    <w:p>
      <w:pPr>
        <w:pStyle w:val="ListBullet2"/>
        <w:spacing w:line="276" w:lineRule="auto" w:after="80"/>
        <w:ind w:left="720"/>
        <w:jc w:val="both"/>
      </w:pPr>
      <w:r>
        <w:rPr>
          <w:rFonts w:ascii="Cambria" w:hAnsi="Cambria"/>
          <w:i w:val="0"/>
          <w:sz w:val="22"/>
        </w:rPr>
        <w:t>Real-time plotting, data comparison, and 2D/3D visualization for ECU variables and maps.</w:t>
      </w:r>
    </w:p>
    <w:p>
      <w:pPr>
        <w:pStyle w:val="ListBullet"/>
        <w:spacing w:line="276" w:lineRule="auto" w:after="80"/>
        <w:ind w:left="357"/>
        <w:jc w:val="both"/>
      </w:pPr>
      <w:r>
        <w:rPr>
          <w:rFonts w:ascii="Cambria" w:hAnsi="Cambria"/>
          <w:i w:val="0"/>
          <w:sz w:val="22"/>
        </w:rPr>
        <w:t>Data Analysis and Reporting:</w:t>
      </w:r>
    </w:p>
    <w:p>
      <w:pPr>
        <w:pStyle w:val="ListBullet2"/>
        <w:spacing w:line="276" w:lineRule="auto" w:after="80"/>
        <w:ind w:left="720"/>
        <w:jc w:val="both"/>
      </w:pPr>
      <w:r>
        <w:rPr>
          <w:rFonts w:ascii="Cambria" w:hAnsi="Cambria"/>
          <w:i w:val="0"/>
          <w:sz w:val="22"/>
        </w:rPr>
        <w:t>Built-in tools for post-processing, statistical analysis, and exporting to Excel or MDF formats.</w:t>
      </w:r>
    </w:p>
    <w:p>
      <w:pPr>
        <w:keepNext/>
        <w:spacing w:before="200" w:after="160"/>
      </w:pPr>
      <w:r>
        <w:rPr>
          <w:rFonts w:ascii="Cambria" w:hAnsi="Cambria"/>
          <w:b/>
          <w:color w:val="1F3A5F"/>
          <w:sz w:val="30"/>
        </w:rPr>
        <w:t>109.3. Applications</w:t>
      </w:r>
    </w:p>
    <w:p>
      <w:pPr>
        <w:pStyle w:val="ListBullet"/>
        <w:spacing w:line="276" w:lineRule="auto" w:after="80"/>
        <w:ind w:left="357"/>
        <w:jc w:val="both"/>
      </w:pPr>
      <w:r>
        <w:rPr>
          <w:rFonts w:ascii="Cambria" w:hAnsi="Cambria"/>
          <w:i w:val="0"/>
          <w:sz w:val="22"/>
        </w:rPr>
        <w:t>Powertrain Development:</w:t>
      </w:r>
    </w:p>
    <w:p>
      <w:pPr>
        <w:pStyle w:val="ListBullet2"/>
        <w:spacing w:line="276" w:lineRule="auto" w:after="80"/>
        <w:ind w:left="720"/>
        <w:jc w:val="both"/>
      </w:pPr>
      <w:r>
        <w:rPr>
          <w:rFonts w:ascii="Cambria" w:hAnsi="Cambria"/>
          <w:i w:val="0"/>
          <w:sz w:val="22"/>
        </w:rPr>
        <w:t>Tuning fuel injection, combustion, ignition, and emissions control systems.</w:t>
      </w:r>
    </w:p>
    <w:p>
      <w:pPr>
        <w:pStyle w:val="ListBullet"/>
        <w:spacing w:line="276" w:lineRule="auto" w:after="80"/>
        <w:ind w:left="357"/>
        <w:jc w:val="both"/>
      </w:pPr>
      <w:r>
        <w:rPr>
          <w:rFonts w:ascii="Cambria" w:hAnsi="Cambria"/>
          <w:i w:val="0"/>
          <w:sz w:val="22"/>
        </w:rPr>
        <w:t>Electric and Hybrid Vehicles:</w:t>
      </w:r>
    </w:p>
    <w:p>
      <w:pPr>
        <w:pStyle w:val="ListBullet2"/>
        <w:spacing w:line="276" w:lineRule="auto" w:after="80"/>
        <w:ind w:left="720"/>
        <w:jc w:val="both"/>
      </w:pPr>
      <w:r>
        <w:rPr>
          <w:rFonts w:ascii="Cambria" w:hAnsi="Cambria"/>
          <w:i w:val="0"/>
          <w:sz w:val="22"/>
        </w:rPr>
        <w:t>Calibrating motor controllers, energy management systems, and regenerative braking.</w:t>
      </w:r>
    </w:p>
    <w:p>
      <w:pPr>
        <w:pStyle w:val="ListBullet"/>
        <w:spacing w:line="276" w:lineRule="auto" w:after="80"/>
        <w:ind w:left="357"/>
        <w:jc w:val="both"/>
      </w:pPr>
      <w:r>
        <w:rPr>
          <w:rFonts w:ascii="Cambria" w:hAnsi="Cambria"/>
          <w:i w:val="0"/>
          <w:sz w:val="22"/>
        </w:rPr>
        <w:t>ADAS and Autonomous Systems:</w:t>
      </w:r>
    </w:p>
    <w:p>
      <w:pPr>
        <w:pStyle w:val="ListBullet2"/>
        <w:spacing w:line="276" w:lineRule="auto" w:after="80"/>
        <w:ind w:left="720"/>
        <w:jc w:val="both"/>
      </w:pPr>
      <w:r>
        <w:rPr>
          <w:rFonts w:ascii="Cambria" w:hAnsi="Cambria"/>
          <w:i w:val="0"/>
          <w:sz w:val="22"/>
        </w:rPr>
        <w:t>Testing and calibrating perception, control, and sensor fusion algorithms.</w:t>
      </w:r>
    </w:p>
    <w:p>
      <w:pPr>
        <w:pStyle w:val="ListBullet"/>
        <w:spacing w:line="276" w:lineRule="auto" w:after="80"/>
        <w:ind w:left="357"/>
        <w:jc w:val="both"/>
      </w:pPr>
      <w:r>
        <w:rPr>
          <w:rFonts w:ascii="Cambria" w:hAnsi="Cambria"/>
          <w:i w:val="0"/>
          <w:sz w:val="22"/>
        </w:rPr>
        <w:t>Vehicle Testing and Validation:</w:t>
      </w:r>
    </w:p>
    <w:p>
      <w:pPr>
        <w:pStyle w:val="ListBullet2"/>
        <w:spacing w:line="276" w:lineRule="auto" w:after="80"/>
        <w:ind w:left="720"/>
        <w:jc w:val="both"/>
      </w:pPr>
      <w:r>
        <w:rPr>
          <w:rFonts w:ascii="Cambria" w:hAnsi="Cambria"/>
          <w:i w:val="0"/>
          <w:sz w:val="22"/>
        </w:rPr>
        <w:t>Used in HiL (Hardware-in-the-Loop) and SiL (Software-in-the-Loop) test environments.</w:t>
      </w:r>
    </w:p>
    <w:p>
      <w:pPr>
        <w:keepNext/>
        <w:spacing w:before="200" w:after="160"/>
      </w:pPr>
      <w:r>
        <w:rPr>
          <w:rFonts w:ascii="Cambria" w:hAnsi="Cambria"/>
          <w:b/>
          <w:color w:val="1F3A5F"/>
          <w:sz w:val="30"/>
        </w:rPr>
        <w:t>109.4. Advantages</w:t>
      </w:r>
    </w:p>
    <w:p>
      <w:pPr>
        <w:pStyle w:val="ListBullet"/>
        <w:spacing w:line="276" w:lineRule="auto" w:after="80"/>
        <w:ind w:left="357"/>
        <w:jc w:val="both"/>
      </w:pPr>
      <w:r>
        <w:rPr>
          <w:rFonts w:ascii="Cambria" w:hAnsi="Cambria"/>
          <w:i w:val="0"/>
          <w:sz w:val="22"/>
        </w:rPr>
        <w:t>Industry-Standard Tool:</w:t>
      </w:r>
    </w:p>
    <w:p>
      <w:pPr>
        <w:pStyle w:val="ListBullet2"/>
        <w:spacing w:line="276" w:lineRule="auto" w:after="80"/>
        <w:ind w:left="720"/>
        <w:jc w:val="both"/>
      </w:pPr>
      <w:r>
        <w:rPr>
          <w:rFonts w:ascii="Cambria" w:hAnsi="Cambria"/>
          <w:i w:val="0"/>
          <w:sz w:val="22"/>
        </w:rPr>
        <w:t>Trusted by leading OEMs and Tier 1 suppliers for ECU calibration and diagnostics.</w:t>
      </w:r>
    </w:p>
    <w:p>
      <w:pPr>
        <w:pStyle w:val="ListBullet"/>
        <w:spacing w:line="276" w:lineRule="auto" w:after="80"/>
        <w:ind w:left="357"/>
        <w:jc w:val="both"/>
      </w:pPr>
      <w:r>
        <w:rPr>
          <w:rFonts w:ascii="Cambria" w:hAnsi="Cambria"/>
          <w:i w:val="0"/>
          <w:sz w:val="22"/>
        </w:rPr>
        <w:t>Real-Time and High-Speed:</w:t>
      </w:r>
    </w:p>
    <w:p>
      <w:pPr>
        <w:pStyle w:val="ListBullet2"/>
        <w:spacing w:line="276" w:lineRule="auto" w:after="80"/>
        <w:ind w:left="720"/>
        <w:jc w:val="both"/>
      </w:pPr>
      <w:r>
        <w:rPr>
          <w:rFonts w:ascii="Cambria" w:hAnsi="Cambria"/>
          <w:i w:val="0"/>
          <w:sz w:val="22"/>
        </w:rPr>
        <w:t>Captures and adjusts data during real vehicle operation without system interruptions.</w:t>
      </w:r>
    </w:p>
    <w:p>
      <w:pPr>
        <w:pStyle w:val="ListBullet"/>
        <w:spacing w:line="276" w:lineRule="auto" w:after="80"/>
        <w:ind w:left="357"/>
        <w:jc w:val="both"/>
      </w:pPr>
      <w:r>
        <w:rPr>
          <w:rFonts w:ascii="Cambria" w:hAnsi="Cambria"/>
          <w:i w:val="0"/>
          <w:sz w:val="22"/>
        </w:rPr>
        <w:t>Wide Protocol Support:</w:t>
      </w:r>
    </w:p>
    <w:p>
      <w:pPr>
        <w:pStyle w:val="ListBullet2"/>
        <w:spacing w:line="276" w:lineRule="auto" w:after="80"/>
        <w:ind w:left="720"/>
        <w:jc w:val="both"/>
      </w:pPr>
      <w:r>
        <w:rPr>
          <w:rFonts w:ascii="Cambria" w:hAnsi="Cambria"/>
          <w:i w:val="0"/>
          <w:sz w:val="22"/>
        </w:rPr>
        <w:t>Works with XCP-on-CAN, CCP, CANape, FlexRay, and DoIP for flexibility in vehicle communication.</w:t>
      </w:r>
    </w:p>
    <w:p>
      <w:pPr>
        <w:pStyle w:val="ListBullet"/>
        <w:spacing w:line="276" w:lineRule="auto" w:after="80"/>
        <w:ind w:left="357"/>
        <w:jc w:val="both"/>
      </w:pPr>
      <w:r>
        <w:rPr>
          <w:rFonts w:ascii="Cambria" w:hAnsi="Cambria"/>
          <w:i w:val="0"/>
          <w:sz w:val="22"/>
        </w:rPr>
        <w:t>Modular Architecture:</w:t>
      </w:r>
    </w:p>
    <w:p>
      <w:pPr>
        <w:pStyle w:val="ListBullet2"/>
        <w:spacing w:line="276" w:lineRule="auto" w:after="80"/>
        <w:ind w:left="720"/>
        <w:jc w:val="both"/>
      </w:pPr>
      <w:r>
        <w:rPr>
          <w:rFonts w:ascii="Cambria" w:hAnsi="Cambria"/>
          <w:i w:val="0"/>
          <w:sz w:val="22"/>
        </w:rPr>
        <w:t>Can be extended with add-ons for automation, diagnostics, data analysis, and cloud services.</w:t>
      </w:r>
    </w:p>
    <w:p>
      <w:pPr>
        <w:keepNext/>
        <w:spacing w:before="200" w:after="160"/>
      </w:pPr>
      <w:r>
        <w:rPr>
          <w:rFonts w:ascii="Cambria" w:hAnsi="Cambria"/>
          <w:b/>
          <w:color w:val="1F3A5F"/>
          <w:sz w:val="30"/>
        </w:rPr>
        <w:t>109.5. Limitations</w:t>
      </w:r>
    </w:p>
    <w:p>
      <w:pPr>
        <w:pStyle w:val="ListBullet"/>
        <w:spacing w:line="276" w:lineRule="auto" w:after="80"/>
        <w:ind w:left="357"/>
        <w:jc w:val="both"/>
      </w:pPr>
      <w:r>
        <w:rPr>
          <w:rFonts w:ascii="Cambria" w:hAnsi="Cambria"/>
          <w:i w:val="0"/>
          <w:sz w:val="22"/>
        </w:rPr>
        <w:t>Proprietary and Costly:</w:t>
      </w:r>
    </w:p>
    <w:p>
      <w:pPr>
        <w:pStyle w:val="ListBullet2"/>
        <w:spacing w:line="276" w:lineRule="auto" w:after="80"/>
        <w:ind w:left="720"/>
        <w:jc w:val="both"/>
      </w:pPr>
      <w:r>
        <w:rPr>
          <w:rFonts w:ascii="Cambria" w:hAnsi="Cambria"/>
          <w:i w:val="0"/>
          <w:sz w:val="22"/>
        </w:rPr>
        <w:t>Commercial software with licensing fees; may be unaffordable for individual or small-scale academic use.</w:t>
      </w:r>
    </w:p>
    <w:p>
      <w:pPr>
        <w:pStyle w:val="ListBullet"/>
        <w:spacing w:line="276" w:lineRule="auto" w:after="80"/>
        <w:ind w:left="357"/>
        <w:jc w:val="both"/>
      </w:pPr>
      <w:r>
        <w:rPr>
          <w:rFonts w:ascii="Cambria" w:hAnsi="Cambria"/>
          <w:i w:val="0"/>
          <w:sz w:val="22"/>
        </w:rPr>
        <w:t>Requires ECU Access:</w:t>
      </w:r>
    </w:p>
    <w:p>
      <w:pPr>
        <w:pStyle w:val="ListBullet2"/>
        <w:spacing w:line="276" w:lineRule="auto" w:after="80"/>
        <w:ind w:left="720"/>
        <w:jc w:val="both"/>
      </w:pPr>
      <w:r>
        <w:rPr>
          <w:rFonts w:ascii="Cambria" w:hAnsi="Cambria"/>
          <w:i w:val="0"/>
          <w:sz w:val="22"/>
        </w:rPr>
        <w:t>Practical usage depends on access to compatible ECUs or simulation environments.</w:t>
      </w:r>
    </w:p>
    <w:p>
      <w:pPr>
        <w:pStyle w:val="ListBullet"/>
        <w:spacing w:line="276" w:lineRule="auto" w:after="80"/>
        <w:ind w:left="357"/>
        <w:jc w:val="both"/>
      </w:pPr>
      <w:r>
        <w:rPr>
          <w:rFonts w:ascii="Cambria" w:hAnsi="Cambria"/>
          <w:i w:val="0"/>
          <w:sz w:val="22"/>
        </w:rPr>
        <w:t>Learning Curve:</w:t>
      </w:r>
    </w:p>
    <w:p>
      <w:pPr>
        <w:pStyle w:val="ListBullet2"/>
        <w:spacing w:line="276" w:lineRule="auto" w:after="80"/>
        <w:ind w:left="720"/>
        <w:jc w:val="both"/>
      </w:pPr>
      <w:r>
        <w:rPr>
          <w:rFonts w:ascii="Cambria" w:hAnsi="Cambria"/>
          <w:i w:val="0"/>
          <w:sz w:val="22"/>
        </w:rPr>
        <w:t>Requires domain knowledge in automotive systems, ECU software, and calibration standards.</w:t>
      </w:r>
    </w:p>
    <w:p>
      <w:pPr>
        <w:keepNext/>
        <w:spacing w:before="200" w:after="160"/>
      </w:pPr>
      <w:r>
        <w:rPr>
          <w:rFonts w:ascii="Cambria" w:hAnsi="Cambria"/>
          <w:b/>
          <w:color w:val="1F3A5F"/>
          <w:sz w:val="30"/>
        </w:rPr>
        <w:t>109.6. Learning and Community Resources</w:t>
      </w:r>
    </w:p>
    <w:p>
      <w:pPr>
        <w:pStyle w:val="ListBullet"/>
        <w:spacing w:line="276" w:lineRule="auto" w:after="80"/>
        <w:ind w:left="357"/>
        <w:jc w:val="both"/>
      </w:pPr>
      <w:r>
        <w:rPr>
          <w:rFonts w:ascii="Cambria" w:hAnsi="Cambria"/>
          <w:b/>
          <w:i w:val="0"/>
          <w:sz w:val="22"/>
        </w:rPr>
        <w:t xml:space="preserve">ETAS Official Website: </w:t>
      </w:r>
      <w:r>
        <w:rPr>
          <w:rFonts w:ascii="Cambria" w:hAnsi="Cambria"/>
          <w:i w:val="0"/>
          <w:sz w:val="22"/>
        </w:rPr>
        <w:t>https://www.etas.com</w:t>
      </w:r>
    </w:p>
    <w:p>
      <w:pPr>
        <w:pStyle w:val="ListBullet"/>
        <w:spacing w:line="276" w:lineRule="auto" w:after="80"/>
        <w:ind w:left="357"/>
        <w:jc w:val="both"/>
      </w:pPr>
      <w:r>
        <w:rPr>
          <w:rFonts w:ascii="Cambria" w:hAnsi="Cambria"/>
          <w:b/>
          <w:i w:val="0"/>
          <w:sz w:val="22"/>
        </w:rPr>
        <w:t xml:space="preserve">ETAS Academy: </w:t>
      </w:r>
      <w:r>
        <w:rPr>
          <w:rFonts w:ascii="Cambria" w:hAnsi="Cambria"/>
          <w:i w:val="0"/>
          <w:sz w:val="22"/>
        </w:rPr>
        <w:t>Offers training programs, workshops, and online resources.</w:t>
      </w:r>
    </w:p>
    <w:p>
      <w:pPr>
        <w:pStyle w:val="ListBullet"/>
        <w:spacing w:line="276" w:lineRule="auto" w:after="80"/>
        <w:ind w:left="357"/>
        <w:jc w:val="both"/>
      </w:pPr>
      <w:r>
        <w:rPr>
          <w:rFonts w:ascii="Cambria" w:hAnsi="Cambria"/>
          <w:b/>
          <w:i w:val="0"/>
          <w:sz w:val="22"/>
        </w:rPr>
        <w:t xml:space="preserve">YouTube &amp; Webinars: </w:t>
      </w:r>
      <w:r>
        <w:rPr>
          <w:rFonts w:ascii="Cambria" w:hAnsi="Cambria"/>
          <w:i w:val="0"/>
          <w:sz w:val="22"/>
        </w:rPr>
        <w:t>Demonstrations on calibration workflows, INCA setup, and advanced features.</w:t>
      </w:r>
    </w:p>
    <w:p>
      <w:pPr>
        <w:pStyle w:val="ListBullet"/>
        <w:spacing w:line="276" w:lineRule="auto" w:after="80"/>
        <w:ind w:left="357"/>
        <w:jc w:val="both"/>
      </w:pPr>
      <w:r>
        <w:rPr>
          <w:rFonts w:ascii="Cambria" w:hAnsi="Cambria"/>
          <w:b/>
          <w:i w:val="0"/>
          <w:sz w:val="22"/>
        </w:rPr>
        <w:t xml:space="preserve">Technical Documentation: </w:t>
      </w:r>
      <w:r>
        <w:rPr>
          <w:rFonts w:ascii="Cambria" w:hAnsi="Cambria"/>
          <w:i w:val="0"/>
          <w:sz w:val="22"/>
        </w:rPr>
        <w:t>Comprehensive manuals, interface references, and best practice guides.</w:t>
      </w:r>
    </w:p>
    <w:p>
      <w:pPr>
        <w:keepNext/>
        <w:spacing w:before="200" w:after="160"/>
      </w:pPr>
      <w:r>
        <w:rPr>
          <w:rFonts w:ascii="Cambria" w:hAnsi="Cambria"/>
          <w:b/>
          <w:color w:val="1F3A5F"/>
          <w:sz w:val="30"/>
        </w:rPr>
        <w:t>109.7. Role in Academic Skilling and Research</w:t>
      </w:r>
    </w:p>
    <w:p>
      <w:pPr>
        <w:pStyle w:val="ListBullet"/>
        <w:spacing w:line="276" w:lineRule="auto" w:after="80"/>
        <w:ind w:left="357"/>
        <w:jc w:val="both"/>
      </w:pPr>
      <w:r>
        <w:rPr>
          <w:rFonts w:ascii="Cambria" w:hAnsi="Cambria"/>
          <w:i w:val="0"/>
          <w:sz w:val="22"/>
        </w:rPr>
        <w:t>Provides hands-on training in automotive calibration, essential for careers in embedded systems, automotive control, and ADAS.</w:t>
      </w:r>
    </w:p>
    <w:p>
      <w:pPr>
        <w:pStyle w:val="ListBullet"/>
        <w:spacing w:line="276" w:lineRule="auto" w:after="80"/>
        <w:ind w:left="357"/>
        <w:jc w:val="both"/>
      </w:pPr>
      <w:r>
        <w:rPr>
          <w:rFonts w:ascii="Cambria" w:hAnsi="Cambria"/>
          <w:i w:val="0"/>
          <w:sz w:val="22"/>
        </w:rPr>
        <w:t>Facilitates research on powertrain efficiency, emissions reduction, and autonomous systems.</w:t>
      </w:r>
    </w:p>
    <w:p>
      <w:pPr>
        <w:pStyle w:val="ListBullet"/>
        <w:spacing w:line="276" w:lineRule="auto" w:after="80"/>
        <w:ind w:left="357"/>
        <w:jc w:val="both"/>
      </w:pPr>
      <w:r>
        <w:rPr>
          <w:rFonts w:ascii="Cambria" w:hAnsi="Cambria"/>
          <w:i w:val="0"/>
          <w:sz w:val="22"/>
        </w:rPr>
        <w:t>Supports capstone and thesis projects in automotive engineering, especially when integrated with HiL or vehicle test benches.</w:t>
      </w:r>
    </w:p>
    <w:p>
      <w:pPr>
        <w:pStyle w:val="ListBullet"/>
        <w:spacing w:line="276" w:lineRule="auto" w:after="80"/>
        <w:ind w:left="357"/>
        <w:jc w:val="both"/>
      </w:pPr>
      <w:r>
        <w:rPr>
          <w:rFonts w:ascii="Cambria" w:hAnsi="Cambria"/>
          <w:i w:val="0"/>
          <w:sz w:val="22"/>
        </w:rPr>
        <w:t>Builds cross-domain knowledge in embedded systems, real-time computing, and control engineering.</w:t>
      </w:r>
    </w:p>
    <w:p>
      <w:pPr>
        <w:keepNext/>
        <w:spacing w:before="280" w:after="160"/>
      </w:pPr>
      <w:r>
        <w:rPr>
          <w:rFonts w:ascii="Cambria" w:hAnsi="Cambria"/>
          <w:b/>
          <w:color w:val="1F3A5F"/>
          <w:sz w:val="36"/>
        </w:rPr>
        <w:t>References</w:t>
      </w:r>
    </w:p>
    <w:p>
      <w:pPr>
        <w:spacing w:line="276" w:lineRule="auto" w:after="80"/>
        <w:ind w:left="357" w:hanging="357"/>
        <w:jc w:val="both"/>
      </w:pPr>
      <w:r>
        <w:rPr>
          <w:rFonts w:ascii="Cambria" w:hAnsi="Cambria"/>
          <w:sz w:val="22"/>
        </w:rPr>
        <w:t xml:space="preserve">1. </w:t>
      </w:r>
      <w:r>
        <w:rPr>
          <w:rFonts w:ascii="Cambria" w:hAnsi="Cambria"/>
          <w:sz w:val="22"/>
        </w:rPr>
        <w:t>https://www.ugc.gov.in/e-book/EVALUATION%20ENGLISH.pdf</w:t>
      </w:r>
    </w:p>
    <w:p>
      <w:pPr>
        <w:spacing w:line="276" w:lineRule="auto" w:after="80"/>
        <w:ind w:left="357" w:hanging="357"/>
        <w:jc w:val="both"/>
      </w:pPr>
      <w:r>
        <w:rPr>
          <w:rFonts w:ascii="Cambria" w:hAnsi="Cambria"/>
          <w:sz w:val="22"/>
        </w:rPr>
        <w:t xml:space="preserve">2. </w:t>
      </w:r>
      <w:r>
        <w:rPr>
          <w:rFonts w:ascii="Cambria" w:hAnsi="Cambria"/>
          <w:sz w:val="22"/>
        </w:rPr>
        <w:t>https://www.aicte-india.org/</w:t>
      </w:r>
    </w:p>
    <w:p>
      <w:pPr>
        <w:spacing w:line="276" w:lineRule="auto" w:after="80"/>
        <w:ind w:left="357" w:hanging="357"/>
        <w:jc w:val="both"/>
      </w:pPr>
      <w:r>
        <w:rPr>
          <w:rFonts w:ascii="Cambria" w:hAnsi="Cambria"/>
          <w:sz w:val="22"/>
        </w:rPr>
        <w:t xml:space="preserve">3. </w:t>
      </w:r>
      <w:r>
        <w:rPr>
          <w:rFonts w:ascii="Cambria" w:hAnsi="Cambria"/>
          <w:sz w:val="22"/>
        </w:rPr>
        <w:t>https://www.wolfram.com/mathematica/</w:t>
      </w:r>
    </w:p>
    <w:p>
      <w:pPr>
        <w:spacing w:line="276" w:lineRule="auto" w:after="80"/>
        <w:ind w:left="357" w:hanging="357"/>
        <w:jc w:val="both"/>
      </w:pPr>
      <w:r>
        <w:rPr>
          <w:rFonts w:ascii="Cambria" w:hAnsi="Cambria"/>
          <w:sz w:val="22"/>
        </w:rPr>
        <w:t xml:space="preserve">4. </w:t>
      </w:r>
      <w:r>
        <w:rPr>
          <w:rFonts w:ascii="Cambria" w:hAnsi="Cambria"/>
          <w:sz w:val="22"/>
        </w:rPr>
        <w:t>https://www.nv5geospatialsoftware.com/Products/IDL</w:t>
      </w:r>
    </w:p>
    <w:p>
      <w:pPr>
        <w:spacing w:line="276" w:lineRule="auto" w:after="80"/>
        <w:ind w:left="357" w:hanging="357"/>
        <w:jc w:val="both"/>
      </w:pPr>
      <w:r>
        <w:rPr>
          <w:rFonts w:ascii="Cambria" w:hAnsi="Cambria"/>
          <w:sz w:val="22"/>
        </w:rPr>
        <w:t xml:space="preserve">5. </w:t>
      </w:r>
      <w:r>
        <w:rPr>
          <w:rFonts w:ascii="Cambria" w:hAnsi="Cambria"/>
          <w:sz w:val="22"/>
        </w:rPr>
        <w:t>https://www.ibm.com/history/fortran</w:t>
      </w:r>
    </w:p>
    <w:p>
      <w:pPr>
        <w:spacing w:line="276" w:lineRule="auto" w:after="80"/>
        <w:ind w:left="357" w:hanging="357"/>
        <w:jc w:val="both"/>
      </w:pPr>
      <w:r>
        <w:rPr>
          <w:rFonts w:ascii="Cambria" w:hAnsi="Cambria"/>
          <w:sz w:val="22"/>
        </w:rPr>
        <w:t xml:space="preserve">6. </w:t>
      </w:r>
      <w:r>
        <w:rPr>
          <w:rFonts w:ascii="Cambria" w:hAnsi="Cambria"/>
          <w:sz w:val="22"/>
        </w:rPr>
        <w:t>https://octave.org/about</w:t>
      </w:r>
    </w:p>
    <w:p>
      <w:pPr>
        <w:spacing w:line="276" w:lineRule="auto" w:after="80"/>
        <w:ind w:left="357" w:hanging="357"/>
        <w:jc w:val="both"/>
      </w:pPr>
      <w:r>
        <w:rPr>
          <w:rFonts w:ascii="Cambria" w:hAnsi="Cambria"/>
          <w:sz w:val="22"/>
        </w:rPr>
        <w:t xml:space="preserve">7. </w:t>
      </w:r>
      <w:r>
        <w:rPr>
          <w:rFonts w:ascii="Cambria" w:hAnsi="Cambria"/>
          <w:sz w:val="22"/>
        </w:rPr>
        <w:t>https://www.scilab.org/</w:t>
      </w:r>
    </w:p>
    <w:p>
      <w:pPr>
        <w:spacing w:line="276" w:lineRule="auto" w:after="80"/>
        <w:ind w:left="357" w:hanging="357"/>
        <w:jc w:val="both"/>
      </w:pPr>
      <w:r>
        <w:rPr>
          <w:rFonts w:ascii="Cambria" w:hAnsi="Cambria"/>
          <w:sz w:val="22"/>
        </w:rPr>
        <w:t xml:space="preserve">8. </w:t>
      </w:r>
      <w:r>
        <w:rPr>
          <w:rFonts w:ascii="Cambria" w:hAnsi="Cambria"/>
          <w:sz w:val="22"/>
        </w:rPr>
        <w:t>https://in.mathworks.com/products/matlab.html</w:t>
      </w:r>
    </w:p>
    <w:p>
      <w:pPr>
        <w:spacing w:line="276" w:lineRule="auto" w:after="80"/>
        <w:ind w:left="357" w:hanging="357"/>
        <w:jc w:val="both"/>
      </w:pPr>
      <w:r>
        <w:rPr>
          <w:rFonts w:ascii="Cambria" w:hAnsi="Cambria"/>
          <w:sz w:val="22"/>
        </w:rPr>
        <w:t xml:space="preserve">9. </w:t>
      </w:r>
      <w:r>
        <w:rPr>
          <w:rFonts w:ascii="Cambria" w:hAnsi="Cambria"/>
          <w:sz w:val="22"/>
        </w:rPr>
        <w:t>https://www.maplesoft.com/products/maple/</w:t>
      </w:r>
    </w:p>
    <w:p>
      <w:pPr>
        <w:spacing w:line="276" w:lineRule="auto" w:after="80"/>
        <w:ind w:left="357" w:hanging="357"/>
        <w:jc w:val="both"/>
      </w:pPr>
      <w:r>
        <w:rPr>
          <w:rFonts w:ascii="Cambria" w:hAnsi="Cambria"/>
          <w:sz w:val="22"/>
        </w:rPr>
        <w:t xml:space="preserve">10. </w:t>
      </w:r>
      <w:r>
        <w:rPr>
          <w:rFonts w:ascii="Cambria" w:hAnsi="Cambria"/>
          <w:sz w:val="22"/>
        </w:rPr>
        <w:t>https://www.ibm.com/spss</w:t>
      </w:r>
    </w:p>
    <w:p>
      <w:pPr>
        <w:spacing w:line="276" w:lineRule="auto" w:after="80"/>
        <w:ind w:left="357" w:hanging="357"/>
        <w:jc w:val="both"/>
      </w:pPr>
      <w:r>
        <w:rPr>
          <w:rFonts w:ascii="Cambria" w:hAnsi="Cambria"/>
          <w:sz w:val="22"/>
        </w:rPr>
        <w:t xml:space="preserve">11. </w:t>
      </w:r>
      <w:r>
        <w:rPr>
          <w:rFonts w:ascii="Cambria" w:hAnsi="Cambria"/>
          <w:sz w:val="22"/>
        </w:rPr>
        <w:t>https://www.r-project.org/</w:t>
      </w:r>
    </w:p>
    <w:p>
      <w:pPr>
        <w:spacing w:line="276" w:lineRule="auto" w:after="80"/>
        <w:ind w:left="357" w:hanging="357"/>
        <w:jc w:val="both"/>
      </w:pPr>
      <w:r>
        <w:rPr>
          <w:rFonts w:ascii="Cambria" w:hAnsi="Cambria"/>
          <w:sz w:val="22"/>
        </w:rPr>
        <w:t xml:space="preserve">12. </w:t>
      </w:r>
      <w:r>
        <w:rPr>
          <w:rFonts w:ascii="Cambria" w:hAnsi="Cambria"/>
          <w:sz w:val="22"/>
        </w:rPr>
        <w:t>https://www.sas.com/en_in/home.html</w:t>
      </w:r>
    </w:p>
    <w:p>
      <w:pPr>
        <w:spacing w:line="276" w:lineRule="auto" w:after="80"/>
        <w:ind w:left="357" w:hanging="357"/>
        <w:jc w:val="both"/>
      </w:pPr>
      <w:r>
        <w:rPr>
          <w:rFonts w:ascii="Cambria" w:hAnsi="Cambria"/>
          <w:sz w:val="22"/>
        </w:rPr>
        <w:t xml:space="preserve">13. </w:t>
      </w:r>
      <w:r>
        <w:rPr>
          <w:rFonts w:ascii="Cambria" w:hAnsi="Cambria"/>
          <w:sz w:val="22"/>
        </w:rPr>
        <w:t>https://www.stata.com/</w:t>
      </w:r>
    </w:p>
    <w:p>
      <w:pPr>
        <w:spacing w:line="276" w:lineRule="auto" w:after="80"/>
        <w:ind w:left="357" w:hanging="357"/>
        <w:jc w:val="both"/>
      </w:pPr>
      <w:r>
        <w:rPr>
          <w:rFonts w:ascii="Cambria" w:hAnsi="Cambria"/>
          <w:sz w:val="22"/>
        </w:rPr>
        <w:t xml:space="preserve">14. </w:t>
      </w:r>
      <w:r>
        <w:rPr>
          <w:rFonts w:ascii="Cambria" w:hAnsi="Cambria"/>
          <w:sz w:val="22"/>
        </w:rPr>
        <w:t>https://julialang.org/</w:t>
      </w:r>
    </w:p>
    <w:p>
      <w:pPr>
        <w:spacing w:line="276" w:lineRule="auto" w:after="80"/>
        <w:ind w:left="357" w:hanging="357"/>
        <w:jc w:val="both"/>
      </w:pPr>
      <w:r>
        <w:rPr>
          <w:rFonts w:ascii="Cambria" w:hAnsi="Cambria"/>
          <w:sz w:val="22"/>
        </w:rPr>
        <w:t xml:space="preserve">15. </w:t>
      </w:r>
      <w:r>
        <w:rPr>
          <w:rFonts w:ascii="Cambria" w:hAnsi="Cambria"/>
          <w:sz w:val="22"/>
        </w:rPr>
        <w:t>https://alfasoft.com/software/statistics-and-data-analysis/finance-and-econometrics/gauss/</w:t>
      </w:r>
    </w:p>
    <w:p>
      <w:pPr>
        <w:spacing w:line="276" w:lineRule="auto" w:after="80"/>
        <w:ind w:left="357" w:hanging="357"/>
        <w:jc w:val="both"/>
      </w:pPr>
      <w:r>
        <w:rPr>
          <w:rFonts w:ascii="Cambria" w:hAnsi="Cambria"/>
          <w:sz w:val="22"/>
        </w:rPr>
        <w:t xml:space="preserve">16. </w:t>
      </w:r>
      <w:r>
        <w:rPr>
          <w:rFonts w:ascii="Cambria" w:hAnsi="Cambria"/>
          <w:sz w:val="22"/>
        </w:rPr>
        <w:t>https://analytica.com/products/</w:t>
      </w:r>
    </w:p>
    <w:p>
      <w:pPr>
        <w:spacing w:line="276" w:lineRule="auto" w:after="80"/>
        <w:ind w:left="357" w:hanging="357"/>
        <w:jc w:val="both"/>
      </w:pPr>
      <w:r>
        <w:rPr>
          <w:rFonts w:ascii="Cambria" w:hAnsi="Cambria"/>
          <w:sz w:val="22"/>
        </w:rPr>
        <w:t xml:space="preserve">17. </w:t>
      </w:r>
      <w:r>
        <w:rPr>
          <w:rFonts w:ascii="Cambria" w:hAnsi="Cambria"/>
          <w:sz w:val="22"/>
        </w:rPr>
        <w:t>https://www.originlab.com/productcomparison</w:t>
      </w:r>
    </w:p>
    <w:p>
      <w:pPr>
        <w:spacing w:line="276" w:lineRule="auto" w:after="80"/>
        <w:ind w:left="357" w:hanging="357"/>
        <w:jc w:val="both"/>
      </w:pPr>
      <w:r>
        <w:rPr>
          <w:rFonts w:ascii="Cambria" w:hAnsi="Cambria"/>
          <w:sz w:val="22"/>
        </w:rPr>
        <w:t xml:space="preserve">18. </w:t>
      </w:r>
      <w:r>
        <w:rPr>
          <w:rFonts w:ascii="Cambria" w:hAnsi="Cambria"/>
          <w:sz w:val="22"/>
        </w:rPr>
        <w:t>https://opencv.org/</w:t>
      </w:r>
    </w:p>
    <w:p>
      <w:pPr>
        <w:spacing w:line="276" w:lineRule="auto" w:after="80"/>
        <w:ind w:left="357" w:hanging="357"/>
        <w:jc w:val="both"/>
      </w:pPr>
      <w:r>
        <w:rPr>
          <w:rFonts w:ascii="Cambria" w:hAnsi="Cambria"/>
          <w:sz w:val="22"/>
        </w:rPr>
        <w:t xml:space="preserve">19. </w:t>
      </w:r>
      <w:r>
        <w:rPr>
          <w:rFonts w:ascii="Cambria" w:hAnsi="Cambria"/>
          <w:sz w:val="22"/>
        </w:rPr>
        <w:t>https://developer.nvidia.com/cuda-toolkit</w:t>
      </w:r>
    </w:p>
    <w:p>
      <w:pPr>
        <w:spacing w:line="276" w:lineRule="auto" w:after="80"/>
        <w:ind w:left="357" w:hanging="357"/>
        <w:jc w:val="both"/>
      </w:pPr>
      <w:r>
        <w:rPr>
          <w:rFonts w:ascii="Cambria" w:hAnsi="Cambria"/>
          <w:sz w:val="22"/>
        </w:rPr>
        <w:t xml:space="preserve">20. </w:t>
      </w:r>
      <w:r>
        <w:rPr>
          <w:rFonts w:ascii="Cambria" w:hAnsi="Cambria"/>
          <w:sz w:val="22"/>
        </w:rPr>
        <w:t>https://spacy.io/</w:t>
      </w:r>
    </w:p>
    <w:p>
      <w:pPr>
        <w:spacing w:line="276" w:lineRule="auto" w:after="80"/>
        <w:ind w:left="357" w:hanging="357"/>
        <w:jc w:val="both"/>
      </w:pPr>
      <w:r>
        <w:rPr>
          <w:rFonts w:ascii="Cambria" w:hAnsi="Cambria"/>
          <w:sz w:val="22"/>
        </w:rPr>
        <w:t xml:space="preserve">21. </w:t>
      </w:r>
      <w:r>
        <w:rPr>
          <w:rFonts w:ascii="Cambria" w:hAnsi="Cambria"/>
          <w:sz w:val="22"/>
        </w:rPr>
        <w:t>https://scipy.org/</w:t>
      </w:r>
    </w:p>
    <w:p>
      <w:pPr>
        <w:spacing w:line="276" w:lineRule="auto" w:after="80"/>
        <w:ind w:left="357" w:hanging="357"/>
        <w:jc w:val="both"/>
      </w:pPr>
      <w:r>
        <w:rPr>
          <w:rFonts w:ascii="Cambria" w:hAnsi="Cambria"/>
          <w:sz w:val="22"/>
        </w:rPr>
        <w:t xml:space="preserve">22. </w:t>
      </w:r>
      <w:r>
        <w:rPr>
          <w:rFonts w:ascii="Cambria" w:hAnsi="Cambria"/>
          <w:sz w:val="22"/>
        </w:rPr>
        <w:t>https://keras.io/</w:t>
      </w:r>
    </w:p>
    <w:p>
      <w:pPr>
        <w:spacing w:line="276" w:lineRule="auto" w:after="80"/>
        <w:ind w:left="357" w:hanging="357"/>
        <w:jc w:val="both"/>
      </w:pPr>
      <w:r>
        <w:rPr>
          <w:rFonts w:ascii="Cambria" w:hAnsi="Cambria"/>
          <w:sz w:val="22"/>
        </w:rPr>
        <w:t xml:space="preserve">23. </w:t>
      </w:r>
      <w:r>
        <w:rPr>
          <w:rFonts w:ascii="Cambria" w:hAnsi="Cambria"/>
          <w:sz w:val="22"/>
        </w:rPr>
        <w:t>https://www.tensorflow.org/</w:t>
      </w:r>
    </w:p>
    <w:p>
      <w:pPr>
        <w:spacing w:line="276" w:lineRule="auto" w:after="80"/>
        <w:ind w:left="357" w:hanging="357"/>
        <w:jc w:val="both"/>
      </w:pPr>
      <w:r>
        <w:rPr>
          <w:rFonts w:ascii="Cambria" w:hAnsi="Cambria"/>
          <w:sz w:val="22"/>
        </w:rPr>
        <w:t xml:space="preserve">24. </w:t>
      </w:r>
      <w:r>
        <w:rPr>
          <w:rFonts w:ascii="Cambria" w:hAnsi="Cambria"/>
          <w:sz w:val="22"/>
        </w:rPr>
        <w:t>https://matplotlib.org/</w:t>
      </w:r>
    </w:p>
    <w:p>
      <w:pPr>
        <w:spacing w:line="276" w:lineRule="auto" w:after="80"/>
        <w:ind w:left="357" w:hanging="357"/>
        <w:jc w:val="both"/>
      </w:pPr>
      <w:r>
        <w:rPr>
          <w:rFonts w:ascii="Cambria" w:hAnsi="Cambria"/>
          <w:sz w:val="22"/>
        </w:rPr>
        <w:t xml:space="preserve">25. </w:t>
      </w:r>
      <w:r>
        <w:rPr>
          <w:rFonts w:ascii="Cambria" w:hAnsi="Cambria"/>
          <w:sz w:val="22"/>
        </w:rPr>
        <w:t>https://scikit-learn.org/</w:t>
      </w:r>
    </w:p>
    <w:p>
      <w:pPr>
        <w:spacing w:line="276" w:lineRule="auto" w:after="80"/>
        <w:ind w:left="357" w:hanging="357"/>
        <w:jc w:val="both"/>
      </w:pPr>
      <w:r>
        <w:rPr>
          <w:rFonts w:ascii="Cambria" w:hAnsi="Cambria"/>
          <w:sz w:val="22"/>
        </w:rPr>
        <w:t xml:space="preserve">26. </w:t>
      </w:r>
      <w:r>
        <w:rPr>
          <w:rFonts w:ascii="Cambria" w:hAnsi="Cambria"/>
          <w:sz w:val="22"/>
        </w:rPr>
        <w:t>https://pytorch.org/</w:t>
      </w:r>
    </w:p>
    <w:p>
      <w:pPr>
        <w:spacing w:line="276" w:lineRule="auto" w:after="80"/>
        <w:ind w:left="357" w:hanging="357"/>
        <w:jc w:val="both"/>
      </w:pPr>
      <w:r>
        <w:rPr>
          <w:rFonts w:ascii="Cambria" w:hAnsi="Cambria"/>
          <w:sz w:val="22"/>
        </w:rPr>
        <w:t xml:space="preserve">27. </w:t>
      </w:r>
      <w:r>
        <w:rPr>
          <w:rFonts w:ascii="Cambria" w:hAnsi="Cambria"/>
          <w:sz w:val="22"/>
        </w:rPr>
        <w:t>https://www.microsoft.com/en-us/download/details.aspx?id=58494</w:t>
      </w:r>
    </w:p>
    <w:p>
      <w:pPr>
        <w:spacing w:line="276" w:lineRule="auto" w:after="80"/>
        <w:ind w:left="357" w:hanging="357"/>
        <w:jc w:val="both"/>
      </w:pPr>
      <w:r>
        <w:rPr>
          <w:rFonts w:ascii="Cambria" w:hAnsi="Cambria"/>
          <w:sz w:val="22"/>
        </w:rPr>
        <w:t xml:space="preserve">28. </w:t>
      </w:r>
      <w:r>
        <w:rPr>
          <w:rFonts w:ascii="Cambria" w:hAnsi="Cambria"/>
          <w:sz w:val="22"/>
        </w:rPr>
        <w:t>https://pandas.pydata.org/</w:t>
      </w:r>
    </w:p>
    <w:p>
      <w:pPr>
        <w:spacing w:line="276" w:lineRule="auto" w:after="80"/>
        <w:ind w:left="357" w:hanging="357"/>
        <w:jc w:val="both"/>
      </w:pPr>
      <w:r>
        <w:rPr>
          <w:rFonts w:ascii="Cambria" w:hAnsi="Cambria"/>
          <w:sz w:val="22"/>
        </w:rPr>
        <w:t xml:space="preserve">29. </w:t>
      </w:r>
      <w:r>
        <w:rPr>
          <w:rFonts w:ascii="Cambria" w:hAnsi="Cambria"/>
          <w:sz w:val="22"/>
        </w:rPr>
        <w:t>https://www.geogebra.org/</w:t>
      </w:r>
    </w:p>
    <w:p>
      <w:pPr>
        <w:spacing w:line="276" w:lineRule="auto" w:after="80"/>
        <w:ind w:left="357" w:hanging="357"/>
        <w:jc w:val="both"/>
      </w:pPr>
      <w:r>
        <w:rPr>
          <w:rFonts w:ascii="Cambria" w:hAnsi="Cambria"/>
          <w:sz w:val="22"/>
        </w:rPr>
        <w:t xml:space="preserve">30. </w:t>
      </w:r>
      <w:r>
        <w:rPr>
          <w:rFonts w:ascii="Cambria" w:hAnsi="Cambria"/>
          <w:sz w:val="22"/>
        </w:rPr>
        <w:t>https://github.com/</w:t>
      </w:r>
    </w:p>
    <w:p>
      <w:pPr>
        <w:spacing w:line="276" w:lineRule="auto" w:after="80"/>
        <w:ind w:left="357" w:hanging="357"/>
        <w:jc w:val="both"/>
      </w:pPr>
      <w:r>
        <w:rPr>
          <w:rFonts w:ascii="Cambria" w:hAnsi="Cambria"/>
          <w:sz w:val="22"/>
        </w:rPr>
        <w:t xml:space="preserve">31. </w:t>
      </w:r>
      <w:r>
        <w:rPr>
          <w:rFonts w:ascii="Cambria" w:hAnsi="Cambria"/>
          <w:sz w:val="22"/>
        </w:rPr>
        <w:t>https://developers.google.com/analytics</w:t>
      </w:r>
    </w:p>
    <w:p>
      <w:pPr>
        <w:spacing w:line="276" w:lineRule="auto" w:after="80"/>
        <w:ind w:left="357" w:hanging="357"/>
        <w:jc w:val="both"/>
      </w:pPr>
      <w:r>
        <w:rPr>
          <w:rFonts w:ascii="Cambria" w:hAnsi="Cambria"/>
          <w:sz w:val="22"/>
        </w:rPr>
        <w:t xml:space="preserve">32. </w:t>
      </w:r>
      <w:r>
        <w:rPr>
          <w:rFonts w:ascii="Cambria" w:hAnsi="Cambria"/>
          <w:sz w:val="22"/>
        </w:rPr>
        <w:t>https://www.knime.com/</w:t>
      </w:r>
    </w:p>
    <w:p>
      <w:pPr>
        <w:spacing w:line="276" w:lineRule="auto" w:after="80"/>
        <w:ind w:left="357" w:hanging="357"/>
        <w:jc w:val="both"/>
      </w:pPr>
      <w:r>
        <w:rPr>
          <w:rFonts w:ascii="Cambria" w:hAnsi="Cambria"/>
          <w:sz w:val="22"/>
        </w:rPr>
        <w:t xml:space="preserve">33. </w:t>
      </w:r>
      <w:r>
        <w:rPr>
          <w:rFonts w:ascii="Cambria" w:hAnsi="Cambria"/>
          <w:sz w:val="22"/>
        </w:rPr>
        <w:t>https://cloud.google.com/bigquery</w:t>
      </w:r>
    </w:p>
    <w:p>
      <w:pPr>
        <w:spacing w:line="276" w:lineRule="auto" w:after="80"/>
        <w:ind w:left="357" w:hanging="357"/>
        <w:jc w:val="both"/>
      </w:pPr>
      <w:r>
        <w:rPr>
          <w:rFonts w:ascii="Cambria" w:hAnsi="Cambria"/>
          <w:sz w:val="22"/>
        </w:rPr>
        <w:t xml:space="preserve">34. </w:t>
      </w:r>
      <w:r>
        <w:rPr>
          <w:rFonts w:ascii="Cambria" w:hAnsi="Cambria"/>
          <w:sz w:val="22"/>
        </w:rPr>
        <w:t>https://altair.com/altair-rapidminer</w:t>
      </w:r>
    </w:p>
    <w:p>
      <w:pPr>
        <w:spacing w:line="276" w:lineRule="auto" w:after="80"/>
        <w:ind w:left="357" w:hanging="357"/>
        <w:jc w:val="both"/>
      </w:pPr>
      <w:r>
        <w:rPr>
          <w:rFonts w:ascii="Cambria" w:hAnsi="Cambria"/>
          <w:sz w:val="22"/>
        </w:rPr>
        <w:t xml:space="preserve">35. </w:t>
      </w:r>
      <w:r>
        <w:rPr>
          <w:rFonts w:ascii="Cambria" w:hAnsi="Cambria"/>
          <w:sz w:val="22"/>
        </w:rPr>
        <w:t>https://www.ibm.com/products/cognos-analytics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