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line="288" w:lineRule="auto"/>
        <w:jc w:val="center"/>
      </w:pPr>
      <w:r>
        <w:rPr>
          <w:rFonts w:ascii="Cambria" w:hAnsi="Cambria" w:eastAsia="Cambria"/>
          <w:b/>
          <w:i w:val="0"/>
          <w:color w:val="FF0000"/>
          <w:sz w:val="48"/>
        </w:rPr>
        <w:t>Comprehensive Guide for Infrastructure and Learning Resources under NAAC Accreditation – Criterion 4 for Higher Education Institutions</w:t>
      </w:r>
    </w:p>
    <w:p>
      <w:pPr>
        <w:spacing w:after="1200"/>
        <w:jc w:val="center"/>
      </w:pPr>
      <w:r>
        <w:rPr>
          <w:rFonts w:ascii="Cambria" w:hAnsi="Cambria" w:eastAsia="Cambria"/>
          <w:b/>
          <w:i w:val="0"/>
          <w:color w:val="1F3A5F"/>
          <w:sz w:val="28"/>
        </w:rPr>
        <w:t>Sustainable, Inclusive, and Future-Ready Learning Ecosystems</w:t>
      </w:r>
    </w:p>
    <w:p>
      <w:pPr>
        <w:spacing w:after="40"/>
        <w:jc w:val="center"/>
      </w:pPr>
      <w:r>
        <w:rPr>
          <w:rFonts w:ascii="Cambria" w:hAnsi="Cambria" w:eastAsia="Cambria"/>
          <w:b/>
          <w:i w:val="0"/>
          <w:sz w:val="24"/>
        </w:rPr>
        <w:t>Dr Venkata Rama Krishna Tottempudi</w:t>
      </w:r>
    </w:p>
    <w:p>
      <w:pPr>
        <w:jc w:val="center"/>
      </w:pPr>
      <w:r>
        <w:rPr>
          <w:rFonts w:ascii="Cambria" w:hAnsi="Cambria" w:eastAsia="Cambria"/>
          <w:b/>
          <w:i w:val="0"/>
          <w:sz w:val="24"/>
        </w:rPr>
        <w:t>Sai Saran Tottempudi</w:t>
      </w:r>
    </w:p>
    <w:p>
      <w:r>
        <w:br w:type="page"/>
      </w:r>
    </w:p>
    <w:p>
      <w:pPr>
        <w:spacing w:before="2400" w:after="200" w:line="288" w:lineRule="auto"/>
        <w:jc w:val="center"/>
      </w:pPr>
      <w:r>
        <w:rPr>
          <w:rFonts w:ascii="Cambria" w:hAnsi="Cambria" w:eastAsia="Cambria"/>
          <w:b/>
          <w:i w:val="0"/>
          <w:color w:val="FF0000"/>
          <w:sz w:val="48"/>
        </w:rPr>
        <w:t>Comprehensive Guide for Infrastructure and Learning Resources under NAAC Accreditation – Criterion 4 for Higher Education Institutions</w:t>
      </w:r>
    </w:p>
    <w:p>
      <w:pPr>
        <w:spacing w:after="1200"/>
        <w:jc w:val="center"/>
      </w:pPr>
      <w:r>
        <w:rPr>
          <w:rFonts w:ascii="Cambria" w:hAnsi="Cambria" w:eastAsia="Cambria"/>
          <w:b/>
          <w:i w:val="0"/>
          <w:color w:val="1F3A5F"/>
          <w:sz w:val="28"/>
        </w:rPr>
        <w:t>Sustainable, Inclusive, and Future-Ready Learning Ecosystems</w:t>
      </w:r>
    </w:p>
    <w:p>
      <w:pPr>
        <w:spacing w:after="40"/>
        <w:jc w:val="center"/>
      </w:pPr>
      <w:r>
        <w:rPr>
          <w:rFonts w:ascii="Cambria" w:hAnsi="Cambria" w:eastAsia="Cambria"/>
          <w:b/>
          <w:i w:val="0"/>
          <w:sz w:val="24"/>
        </w:rPr>
        <w:t>Dr Venkata Rama Krishna Tottempudi</w:t>
      </w:r>
    </w:p>
    <w:p>
      <w:pPr>
        <w:jc w:val="center"/>
      </w:pPr>
      <w:r>
        <w:rPr>
          <w:rFonts w:ascii="Cambria" w:hAnsi="Cambria" w:eastAsia="Cambria"/>
          <w:b/>
          <w:i w:val="0"/>
          <w:sz w:val="24"/>
        </w:rPr>
        <w:t>Sai Saran Tottempudi</w:t>
      </w:r>
    </w:p>
    <w:p>
      <w:r>
        <w:br w:type="page"/>
      </w:r>
    </w:p>
    <w:p>
      <w:pPr>
        <w:spacing w:after="240" w:before="0" w:line="276" w:lineRule="auto"/>
        <w:jc w:val="center"/>
      </w:pPr>
      <w:r>
        <w:rPr>
          <w:rFonts w:ascii="Cambria" w:hAnsi="Cambria" w:eastAsia="Cambria"/>
          <w:b/>
          <w:i w:val="0"/>
          <w:color w:val="FF0000"/>
          <w:sz w:val="26"/>
        </w:rPr>
        <w:t>ACKNOWLEDGEMENT</w:t>
      </w:r>
    </w:p>
    <w:p>
      <w:pPr>
        <w:spacing w:after="120" w:before="0" w:line="276" w:lineRule="auto"/>
        <w:jc w:val="both"/>
      </w:pPr>
      <w:r>
        <w:rPr>
          <w:rFonts w:ascii="Cambria" w:hAnsi="Cambria" w:eastAsia="Cambria"/>
          <w:b w:val="0"/>
          <w:i w:val="0"/>
          <w:sz w:val="22"/>
        </w:rPr>
        <w:t xml:space="preserve">The preparation of the </w:t>
      </w:r>
      <w:r>
        <w:rPr>
          <w:rFonts w:ascii="Cambria" w:hAnsi="Cambria" w:eastAsia="Cambria"/>
          <w:b w:val="0"/>
          <w:i/>
          <w:sz w:val="22"/>
        </w:rPr>
        <w:t>Comprehensive Guide for Infrastructure and Learning Resources under NAAC Accreditation – Criterion 4 for Higher Education Institutions</w:t>
      </w:r>
      <w:r>
        <w:rPr>
          <w:rFonts w:ascii="Cambria" w:hAnsi="Cambria" w:eastAsia="Cambria"/>
          <w:b w:val="0"/>
          <w:i w:val="0"/>
          <w:sz w:val="22"/>
        </w:rPr>
        <w:t xml:space="preserve"> has been made possible through the collective efforts, insights, and contributions of various stakeholders in the higher education ecosystem. We extend our heartfelt gratitude to the National Assessment and Accreditation Council (NAAC) for providing the structured framework and guidelines that form the foundation of this document. Their emphasis on quality assurance and continuous improvement has inspired this comprehensive approach to institutional infrastructure and learning resources.</w:t>
      </w:r>
    </w:p>
    <w:p>
      <w:pPr>
        <w:spacing w:after="120" w:before="0" w:line="276" w:lineRule="auto"/>
        <w:jc w:val="both"/>
      </w:pPr>
      <w:r>
        <w:rPr>
          <w:rFonts w:ascii="Cambria" w:hAnsi="Cambria" w:eastAsia="Cambria"/>
          <w:b w:val="0"/>
          <w:i w:val="0"/>
          <w:sz w:val="22"/>
        </w:rPr>
        <w:t>We are deeply thankful to the administrators, faculty members, librarians, technical staff, and students of Higher Education Institutions whose experiences, feedback, and best practices have shaped the content of this guide. Their commitment to creating conducive learning environments and sustainable campuses has been invaluable in demonstrating practical ways of implementing Criterion 4.</w:t>
      </w:r>
    </w:p>
    <w:p>
      <w:pPr>
        <w:spacing w:after="120" w:before="0" w:line="276" w:lineRule="auto"/>
        <w:jc w:val="both"/>
      </w:pPr>
      <w:r>
        <w:rPr>
          <w:rFonts w:ascii="Cambria" w:hAnsi="Cambria" w:eastAsia="Cambria"/>
          <w:b w:val="0"/>
          <w:i w:val="0"/>
          <w:sz w:val="22"/>
        </w:rPr>
        <w:t>Special appreciation is due to the academic experts, policy advisors, and quality assurance professionals who provided critical reviews, ensuring that the guide remains aligned with accreditation standards while also addressing the evolving needs of modern education. We also acknowledge the role of digital technology providers, research collaborators, and library networks for their pioneering contributions to ICT-enabled learning and resource management.</w:t>
      </w:r>
    </w:p>
    <w:p>
      <w:pPr>
        <w:spacing w:after="120" w:before="0" w:line="276" w:lineRule="auto"/>
        <w:jc w:val="both"/>
      </w:pPr>
      <w:r>
        <w:rPr>
          <w:rFonts w:ascii="Cambria" w:hAnsi="Cambria" w:eastAsia="Cambria"/>
          <w:b w:val="0"/>
          <w:i w:val="0"/>
          <w:sz w:val="22"/>
        </w:rPr>
        <w:t>Finally, we extend our gratitude to all institutions that continue to prioritize inclusivity, innovation, and sustainability in managing their infrastructure and resources. Their dedication serves as a model of excellence and has been a guiding force in the development of this document.</w:t>
      </w:r>
    </w:p>
    <w:p>
      <w:pPr>
        <w:spacing w:after="120" w:before="0" w:line="276" w:lineRule="auto"/>
        <w:jc w:val="both"/>
      </w:pPr>
      <w:r>
        <w:rPr>
          <w:rFonts w:ascii="Cambria" w:hAnsi="Cambria" w:eastAsia="Cambria"/>
          <w:b w:val="0"/>
          <w:i w:val="0"/>
          <w:sz w:val="22"/>
        </w:rPr>
        <w:t xml:space="preserve">In addition, I gratefully acknowledge the support of </w:t>
      </w:r>
      <w:r>
        <w:rPr>
          <w:rFonts w:ascii="Cambria" w:hAnsi="Cambria" w:eastAsia="Cambria"/>
          <w:b/>
          <w:i w:val="0"/>
          <w:sz w:val="22"/>
        </w:rPr>
        <w:t>Dr. P. Phanidhar Varma</w:t>
      </w:r>
      <w:r>
        <w:rPr>
          <w:rFonts w:ascii="Cambria" w:hAnsi="Cambria" w:eastAsia="Cambria"/>
          <w:b w:val="0"/>
          <w:i w:val="0"/>
          <w:sz w:val="22"/>
        </w:rPr>
        <w:t xml:space="preserve"> and </w:t>
      </w:r>
      <w:r>
        <w:rPr>
          <w:rFonts w:ascii="Cambria" w:hAnsi="Cambria" w:eastAsia="Cambria"/>
          <w:b/>
          <w:i w:val="0"/>
          <w:sz w:val="22"/>
        </w:rPr>
        <w:t>Dr. Mahesh Babu Kota</w:t>
      </w:r>
      <w:r>
        <w:rPr>
          <w:rFonts w:ascii="Cambria" w:hAnsi="Cambria" w:eastAsia="Cambria"/>
          <w:b w:val="0"/>
          <w:i w:val="0"/>
          <w:sz w:val="22"/>
        </w:rPr>
        <w:t xml:space="preserve"> whose contributions have been invaluable.</w:t>
      </w:r>
    </w:p>
    <w:p>
      <w:pPr>
        <w:spacing w:after="120" w:before="0" w:line="276" w:lineRule="auto"/>
        <w:jc w:val="both"/>
      </w:pPr>
      <w:r>
        <w:rPr>
          <w:rFonts w:ascii="Cambria" w:hAnsi="Cambria" w:eastAsia="Cambria"/>
          <w:b w:val="0"/>
          <w:i w:val="0"/>
          <w:sz w:val="22"/>
        </w:rPr>
        <w:t xml:space="preserve">Most importantly, I must thank my wife and best friend, </w:t>
      </w:r>
      <w:r>
        <w:rPr>
          <w:rFonts w:ascii="Cambria" w:hAnsi="Cambria" w:eastAsia="Cambria"/>
          <w:b/>
          <w:i w:val="0"/>
          <w:sz w:val="22"/>
        </w:rPr>
        <w:t>Sailaja Tottempudi</w:t>
      </w:r>
      <w:r>
        <w:rPr>
          <w:rFonts w:ascii="Cambria" w:hAnsi="Cambria" w:eastAsia="Cambria"/>
          <w:b w:val="0"/>
          <w:i w:val="0"/>
          <w:sz w:val="22"/>
        </w:rPr>
        <w:t>, for her unwavering support and strength through every phase of this journey.</w:t>
      </w:r>
    </w:p>
    <w:p>
      <w:pPr>
        <w:spacing w:after="120" w:before="0" w:line="276" w:lineRule="auto"/>
        <w:jc w:val="both"/>
      </w:pPr>
      <w:r>
        <w:rPr>
          <w:rFonts w:ascii="Cambria" w:hAnsi="Cambria" w:eastAsia="Cambria"/>
          <w:b w:val="0"/>
          <w:i w:val="0"/>
          <w:sz w:val="22"/>
        </w:rPr>
        <w:t>Finally, I express my deep gratitude to my family and well-wishers for their continuous encouragement and moral support throughout this endeavor.</w:t>
      </w:r>
    </w:p>
    <w:p>
      <w:pPr>
        <w:spacing w:after="120" w:before="0" w:line="276" w:lineRule="auto"/>
        <w:jc w:val="both"/>
      </w:pPr>
      <w:r>
        <w:rPr>
          <w:rFonts w:ascii="Cambria" w:hAnsi="Cambria" w:eastAsia="Cambria"/>
          <w:b w:val="0"/>
          <w:i w:val="0"/>
          <w:sz w:val="22"/>
        </w:rPr>
        <w:t>This book is a humble contribution toward building a more quality-conscious, outcome-oriented, and institutionally accountable higher education ecosystem in India.</w:t>
      </w:r>
    </w:p>
    <w:p>
      <w:pPr>
        <w:spacing w:after="120" w:before="0" w:line="276" w:lineRule="auto"/>
      </w:pPr>
      <w:r>
        <w:rPr>
          <w:rFonts w:ascii="Cambria" w:hAnsi="Cambria" w:eastAsia="Cambria"/>
          <w:b/>
          <w:i w:val="0"/>
          <w:sz w:val="22"/>
        </w:rPr>
        <w:t>Dr. V. Rama Krishna Tottempudi</w:t>
      </w:r>
    </w:p>
    <w:p>
      <w:pPr>
        <w:spacing w:after="120" w:before="0" w:line="276" w:lineRule="auto"/>
      </w:pPr>
      <w:r>
        <w:rPr>
          <w:rFonts w:ascii="Cambria" w:hAnsi="Cambria" w:eastAsia="Cambria"/>
          <w:b/>
          <w:i w:val="0"/>
          <w:sz w:val="22"/>
        </w:rPr>
        <w:t>Sai Saran Tottempudi</w:t>
      </w:r>
    </w:p>
    <w:p>
      <w:pPr>
        <w:spacing w:after="200" w:before="0" w:line="276" w:lineRule="auto"/>
      </w:pPr>
      <w:r>
        <w:rPr>
          <w:rFonts w:ascii="Cambria" w:hAnsi="Cambria" w:eastAsia="Cambria"/>
          <w:b/>
          <w:i w:val="0"/>
          <w:color w:val="FF0000"/>
          <w:sz w:val="26"/>
        </w:rPr>
        <w:t>About Dr. T. V. Rama Krishna</w:t>
      </w:r>
    </w:p>
    <w:p>
      <w:pPr>
        <w:spacing w:after="120" w:before="0" w:line="276" w:lineRule="auto"/>
        <w:jc w:val="both"/>
      </w:pPr>
      <w:r>
        <w:rPr>
          <w:rFonts w:ascii="Cambria" w:hAnsi="Cambria" w:eastAsia="Cambria"/>
          <w:b w:val="0"/>
          <w:i w:val="0"/>
          <w:sz w:val="22"/>
        </w:rPr>
        <w:t xml:space="preserve">Dr. T. V. Rama Krishna is a distinguished academician, researcher, and administrator with </w:t>
      </w:r>
      <w:r>
        <w:rPr>
          <w:rFonts w:ascii="Cambria" w:hAnsi="Cambria" w:eastAsia="Cambria"/>
          <w:b/>
          <w:i w:val="0"/>
          <w:sz w:val="22"/>
        </w:rPr>
        <w:t>25 years of teaching experience</w:t>
      </w:r>
      <w:r>
        <w:rPr>
          <w:rFonts w:ascii="Cambria" w:hAnsi="Cambria" w:eastAsia="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20" w:before="0" w:line="276" w:lineRule="auto"/>
        <w:jc w:val="both"/>
      </w:pPr>
      <w:r>
        <w:rPr>
          <w:rFonts w:ascii="Cambria" w:hAnsi="Cambria" w:eastAsia="Cambria"/>
          <w:b w:val="0"/>
          <w:i w:val="0"/>
          <w:sz w:val="22"/>
        </w:rPr>
        <w:t xml:space="preserve">He has successfully </w:t>
      </w:r>
      <w:r>
        <w:rPr>
          <w:rFonts w:ascii="Cambria" w:hAnsi="Cambria" w:eastAsia="Cambria"/>
          <w:b/>
          <w:i w:val="0"/>
          <w:sz w:val="22"/>
        </w:rPr>
        <w:t>guided 5 Ph.D. scholars</w:t>
      </w:r>
      <w:r>
        <w:rPr>
          <w:rFonts w:ascii="Cambria" w:hAnsi="Cambria" w:eastAsia="Cambria"/>
          <w:b w:val="0"/>
          <w:i w:val="0"/>
          <w:sz w:val="22"/>
        </w:rPr>
        <w:t xml:space="preserve"> and continues to serve as a </w:t>
      </w:r>
      <w:r>
        <w:rPr>
          <w:rFonts w:ascii="Cambria" w:hAnsi="Cambria" w:eastAsia="Cambria"/>
          <w:b/>
          <w:i w:val="0"/>
          <w:sz w:val="22"/>
        </w:rPr>
        <w:t>recognized research supervisor</w:t>
      </w:r>
      <w:r>
        <w:rPr>
          <w:rFonts w:ascii="Cambria" w:hAnsi="Cambria" w:eastAsia="Cambria"/>
          <w:b w:val="0"/>
          <w:i w:val="0"/>
          <w:sz w:val="22"/>
        </w:rPr>
        <w:t xml:space="preserve"> at </w:t>
      </w:r>
      <w:r>
        <w:rPr>
          <w:rFonts w:ascii="Cambria" w:hAnsi="Cambria" w:eastAsia="Cambria"/>
          <w:b/>
          <w:i w:val="0"/>
          <w:sz w:val="22"/>
        </w:rPr>
        <w:t>Andhra University</w:t>
      </w:r>
      <w:r>
        <w:rPr>
          <w:rFonts w:ascii="Cambria" w:hAnsi="Cambria" w:eastAsia="Cambria"/>
          <w:b w:val="0"/>
          <w:i w:val="0"/>
          <w:sz w:val="22"/>
        </w:rPr>
        <w:t xml:space="preserve">, </w:t>
      </w:r>
      <w:r>
        <w:rPr>
          <w:rFonts w:ascii="Cambria" w:hAnsi="Cambria" w:eastAsia="Cambria"/>
          <w:b/>
          <w:i w:val="0"/>
          <w:sz w:val="22"/>
        </w:rPr>
        <w:t>JNTU Ananthapuram</w:t>
      </w:r>
      <w:r>
        <w:rPr>
          <w:rFonts w:ascii="Cambria" w:hAnsi="Cambria" w:eastAsia="Cambria"/>
          <w:b w:val="0"/>
          <w:i w:val="0"/>
          <w:sz w:val="22"/>
        </w:rPr>
        <w:t xml:space="preserve">, </w:t>
      </w:r>
      <w:r>
        <w:rPr>
          <w:rFonts w:ascii="Cambria" w:hAnsi="Cambria" w:eastAsia="Cambria"/>
          <w:b/>
          <w:i w:val="0"/>
          <w:sz w:val="22"/>
        </w:rPr>
        <w:t>Koneru Lakshmaiah Education Foundation (KLEF) University</w:t>
      </w:r>
      <w:r>
        <w:rPr>
          <w:rFonts w:ascii="Cambria" w:hAnsi="Cambria" w:eastAsia="Cambria"/>
          <w:b w:val="0"/>
          <w:i w:val="0"/>
          <w:sz w:val="22"/>
        </w:rPr>
        <w:t xml:space="preserve">, and </w:t>
      </w:r>
      <w:r>
        <w:rPr>
          <w:rFonts w:ascii="Cambria" w:hAnsi="Cambria" w:eastAsia="Cambria"/>
          <w:b/>
          <w:i w:val="0"/>
          <w:sz w:val="22"/>
        </w:rPr>
        <w:t>Sri Chandrasekharendra Saraswathi Viswa Mahavidyalaya University</w:t>
      </w:r>
      <w:r>
        <w:rPr>
          <w:rFonts w:ascii="Cambria" w:hAnsi="Cambria" w:eastAsia="Cambria"/>
          <w:b w:val="0"/>
          <w:i w:val="0"/>
          <w:sz w:val="22"/>
        </w:rPr>
        <w:t>. His supervision has fostered high-quality research outcomes in engineering, technology, and applied sciences.</w:t>
      </w:r>
    </w:p>
    <w:p>
      <w:pPr>
        <w:spacing w:after="120" w:before="0" w:line="276" w:lineRule="auto"/>
        <w:jc w:val="both"/>
      </w:pPr>
      <w:r>
        <w:rPr>
          <w:rFonts w:ascii="Cambria" w:hAnsi="Cambria" w:eastAsia="Cambria"/>
          <w:b w:val="0"/>
          <w:i w:val="0"/>
          <w:sz w:val="22"/>
        </w:rPr>
        <w:t xml:space="preserve">Dr. Rama Krishna is a prolific researcher with an extensive publication record of </w:t>
      </w:r>
      <w:r>
        <w:rPr>
          <w:rFonts w:ascii="Cambria" w:hAnsi="Cambria" w:eastAsia="Cambria"/>
          <w:b/>
          <w:i w:val="0"/>
          <w:sz w:val="22"/>
        </w:rPr>
        <w:t>97 research papers</w:t>
      </w:r>
      <w:r>
        <w:rPr>
          <w:rFonts w:ascii="Cambria" w:hAnsi="Cambria" w:eastAsia="Cambria"/>
          <w:b w:val="0"/>
          <w:i w:val="0"/>
          <w:sz w:val="22"/>
        </w:rPr>
        <w:t xml:space="preserve">, including </w:t>
      </w:r>
      <w:r>
        <w:rPr>
          <w:rFonts w:ascii="Cambria" w:hAnsi="Cambria" w:eastAsia="Cambria"/>
          <w:b/>
          <w:i w:val="0"/>
          <w:sz w:val="22"/>
        </w:rPr>
        <w:t>50 indexed in Scopus</w:t>
      </w:r>
      <w:r>
        <w:rPr>
          <w:rFonts w:ascii="Cambria" w:hAnsi="Cambria" w:eastAsia="Cambria"/>
          <w:b w:val="0"/>
          <w:i w:val="0"/>
          <w:sz w:val="22"/>
        </w:rPr>
        <w:t xml:space="preserve"> and </w:t>
      </w:r>
      <w:r>
        <w:rPr>
          <w:rFonts w:ascii="Cambria" w:hAnsi="Cambria" w:eastAsia="Cambria"/>
          <w:b/>
          <w:i w:val="0"/>
          <w:sz w:val="22"/>
        </w:rPr>
        <w:t>3 in SCI journals</w:t>
      </w:r>
      <w:r>
        <w:rPr>
          <w:rFonts w:ascii="Cambria" w:hAnsi="Cambria" w:eastAsia="Cambria"/>
          <w:b w:val="0"/>
          <w:i w:val="0"/>
          <w:sz w:val="22"/>
        </w:rPr>
        <w:t>. His research expertise is widely recognized, and his profile can be accessed here: Scopus Author ID – 56397099300.</w:t>
      </w:r>
    </w:p>
    <w:p>
      <w:pPr>
        <w:spacing w:after="120" w:before="0" w:line="276" w:lineRule="auto"/>
        <w:jc w:val="both"/>
      </w:pPr>
      <w:r>
        <w:rPr>
          <w:rFonts w:ascii="Cambria" w:hAnsi="Cambria" w:eastAsia="Cambria"/>
          <w:b w:val="0"/>
          <w:i w:val="0"/>
          <w:sz w:val="22"/>
        </w:rPr>
        <w:t xml:space="preserve">Dr. T. V. Rama Krishna has held several distinguished academic and administrative positions across reputed institutions in Andhra Pradesh and Telangana. At </w:t>
      </w:r>
      <w:r>
        <w:rPr>
          <w:rFonts w:ascii="Cambria" w:hAnsi="Cambria" w:eastAsia="Cambria"/>
          <w:b/>
          <w:i w:val="0"/>
          <w:sz w:val="22"/>
        </w:rPr>
        <w:t>Sanketika Vidya Parishad Engineering College (SVPEC)</w:t>
      </w:r>
      <w:r>
        <w:rPr>
          <w:rFonts w:ascii="Cambria" w:hAnsi="Cambria" w:eastAsia="Cambria"/>
          <w:b w:val="0"/>
          <w:i w:val="0"/>
          <w:sz w:val="22"/>
        </w:rPr>
        <w:t xml:space="preserve">, he served as the </w:t>
      </w:r>
      <w:r>
        <w:rPr>
          <w:rFonts w:ascii="Cambria" w:hAnsi="Cambria" w:eastAsia="Cambria"/>
          <w:b/>
          <w:i w:val="0"/>
          <w:sz w:val="22"/>
        </w:rPr>
        <w:t>Ratified Principal from Andhra University</w:t>
      </w:r>
      <w:r>
        <w:rPr>
          <w:rFonts w:ascii="Cambria" w:hAnsi="Cambria" w:eastAsia="Cambria"/>
          <w:b w:val="0"/>
          <w:i w:val="0"/>
          <w:sz w:val="22"/>
        </w:rPr>
        <w:t xml:space="preserve">, where he also took on responsibilities as </w:t>
      </w:r>
      <w:r>
        <w:rPr>
          <w:rFonts w:ascii="Cambria" w:hAnsi="Cambria" w:eastAsia="Cambria"/>
          <w:b/>
          <w:i w:val="0"/>
          <w:sz w:val="22"/>
        </w:rPr>
        <w:t>Dean of Academics</w:t>
      </w:r>
      <w:r>
        <w:rPr>
          <w:rFonts w:ascii="Cambria" w:hAnsi="Cambria" w:eastAsia="Cambria"/>
          <w:b w:val="0"/>
          <w:i w:val="0"/>
          <w:sz w:val="22"/>
        </w:rPr>
        <w:t xml:space="preserve">, </w:t>
      </w:r>
      <w:r>
        <w:rPr>
          <w:rFonts w:ascii="Cambria" w:hAnsi="Cambria" w:eastAsia="Cambria"/>
          <w:b/>
          <w:i w:val="0"/>
          <w:sz w:val="22"/>
        </w:rPr>
        <w:t>Ratified Professor</w:t>
      </w:r>
      <w:r>
        <w:rPr>
          <w:rFonts w:ascii="Cambria" w:hAnsi="Cambria" w:eastAsia="Cambria"/>
          <w:b w:val="0"/>
          <w:i w:val="0"/>
          <w:sz w:val="22"/>
        </w:rPr>
        <w:t xml:space="preserve">, and </w:t>
      </w:r>
      <w:r>
        <w:rPr>
          <w:rFonts w:ascii="Cambria" w:hAnsi="Cambria" w:eastAsia="Cambria"/>
          <w:b/>
          <w:i w:val="0"/>
          <w:sz w:val="22"/>
        </w:rPr>
        <w:t>Member Secretary of the Governing Body</w:t>
      </w:r>
      <w:r>
        <w:rPr>
          <w:rFonts w:ascii="Cambria" w:hAnsi="Cambria" w:eastAsia="Cambria"/>
          <w:b w:val="0"/>
          <w:i w:val="0"/>
          <w:sz w:val="22"/>
        </w:rPr>
        <w:t xml:space="preserve">, a statutory body under UGC. He later contributed as the </w:t>
      </w:r>
      <w:r>
        <w:rPr>
          <w:rFonts w:ascii="Cambria" w:hAnsi="Cambria" w:eastAsia="Cambria"/>
          <w:b/>
          <w:i w:val="0"/>
          <w:sz w:val="22"/>
        </w:rPr>
        <w:t>Ratified Principal from JNTU, Hyderabad</w:t>
      </w:r>
      <w:r>
        <w:rPr>
          <w:rFonts w:ascii="Cambria" w:hAnsi="Cambria" w:eastAsia="Cambria"/>
          <w:b w:val="0"/>
          <w:i w:val="0"/>
          <w:sz w:val="22"/>
        </w:rPr>
        <w:t xml:space="preserve"> at </w:t>
      </w:r>
      <w:r>
        <w:rPr>
          <w:rFonts w:ascii="Cambria" w:hAnsi="Cambria" w:eastAsia="Cambria"/>
          <w:b/>
          <w:i w:val="0"/>
          <w:sz w:val="22"/>
        </w:rPr>
        <w:t>Bharat Institute of Engineering and Technology (BIET)</w:t>
      </w:r>
      <w:r>
        <w:rPr>
          <w:rFonts w:ascii="Cambria" w:hAnsi="Cambria" w:eastAsia="Cambria"/>
          <w:b w:val="0"/>
          <w:i w:val="0"/>
          <w:sz w:val="22"/>
        </w:rPr>
        <w:t xml:space="preserve">, where his primary duties included serving as </w:t>
      </w:r>
      <w:r>
        <w:rPr>
          <w:rFonts w:ascii="Cambria" w:hAnsi="Cambria" w:eastAsia="Cambria"/>
          <w:b/>
          <w:i w:val="0"/>
          <w:sz w:val="22"/>
        </w:rPr>
        <w:t>Dean of Academics</w:t>
      </w:r>
      <w:r>
        <w:rPr>
          <w:rFonts w:ascii="Cambria" w:hAnsi="Cambria" w:eastAsia="Cambria"/>
          <w:b w:val="0"/>
          <w:i w:val="0"/>
          <w:sz w:val="22"/>
        </w:rPr>
        <w:t xml:space="preserve"> and </w:t>
      </w:r>
      <w:r>
        <w:rPr>
          <w:rFonts w:ascii="Cambria" w:hAnsi="Cambria" w:eastAsia="Cambria"/>
          <w:b/>
          <w:i w:val="0"/>
          <w:sz w:val="22"/>
        </w:rPr>
        <w:t>Member Secretary of the Governing Body</w:t>
      </w:r>
      <w:r>
        <w:rPr>
          <w:rFonts w:ascii="Cambria" w:hAnsi="Cambria" w:eastAsia="Cambria"/>
          <w:b w:val="0"/>
          <w:i w:val="0"/>
          <w:sz w:val="22"/>
        </w:rPr>
        <w:t>.</w:t>
      </w:r>
    </w:p>
    <w:p>
      <w:pPr>
        <w:spacing w:after="120" w:before="0" w:line="276" w:lineRule="auto"/>
        <w:jc w:val="both"/>
      </w:pPr>
      <w:r>
        <w:rPr>
          <w:rFonts w:ascii="Cambria" w:hAnsi="Cambria" w:eastAsia="Cambria"/>
          <w:b w:val="0"/>
          <w:i w:val="0"/>
          <w:sz w:val="22"/>
        </w:rPr>
        <w:t xml:space="preserve">At </w:t>
      </w:r>
      <w:r>
        <w:rPr>
          <w:rFonts w:ascii="Cambria" w:hAnsi="Cambria" w:eastAsia="Cambria"/>
          <w:b/>
          <w:i w:val="0"/>
          <w:sz w:val="22"/>
        </w:rPr>
        <w:t>Sasi Institute of Technology and Engineering (SITE)</w:t>
      </w:r>
      <w:r>
        <w:rPr>
          <w:rFonts w:ascii="Cambria" w:hAnsi="Cambria" w:eastAsia="Cambria"/>
          <w:b w:val="0"/>
          <w:i w:val="0"/>
          <w:sz w:val="22"/>
        </w:rPr>
        <w:t xml:space="preserve">, he functioned as a </w:t>
      </w:r>
      <w:r>
        <w:rPr>
          <w:rFonts w:ascii="Cambria" w:hAnsi="Cambria" w:eastAsia="Cambria"/>
          <w:b/>
          <w:i w:val="0"/>
          <w:sz w:val="22"/>
        </w:rPr>
        <w:t>Ratified Professor from JNTUK, Kakinada</w:t>
      </w:r>
      <w:r>
        <w:rPr>
          <w:rFonts w:ascii="Cambria" w:hAnsi="Cambria" w:eastAsia="Cambria"/>
          <w:b w:val="0"/>
          <w:i w:val="0"/>
          <w:sz w:val="22"/>
        </w:rPr>
        <w:t xml:space="preserve">, while also serving as </w:t>
      </w:r>
      <w:r>
        <w:rPr>
          <w:rFonts w:ascii="Cambria" w:hAnsi="Cambria" w:eastAsia="Cambria"/>
          <w:b/>
          <w:i w:val="0"/>
          <w:sz w:val="22"/>
        </w:rPr>
        <w:t>Principal</w:t>
      </w:r>
      <w:r>
        <w:rPr>
          <w:rFonts w:ascii="Cambria" w:hAnsi="Cambria" w:eastAsia="Cambria"/>
          <w:b w:val="0"/>
          <w:i w:val="0"/>
          <w:sz w:val="22"/>
        </w:rPr>
        <w:t xml:space="preserve"> and </w:t>
      </w:r>
      <w:r>
        <w:rPr>
          <w:rFonts w:ascii="Cambria" w:hAnsi="Cambria" w:eastAsia="Cambria"/>
          <w:b/>
          <w:i w:val="0"/>
          <w:sz w:val="22"/>
        </w:rPr>
        <w:t>Dean of Academics</w:t>
      </w:r>
      <w:r>
        <w:rPr>
          <w:rFonts w:ascii="Cambria" w:hAnsi="Cambria" w:eastAsia="Cambria"/>
          <w:b w:val="0"/>
          <w:i w:val="0"/>
          <w:sz w:val="22"/>
        </w:rPr>
        <w:t xml:space="preserve">. His statutory and governance roles at SITE included </w:t>
      </w:r>
      <w:r>
        <w:rPr>
          <w:rFonts w:ascii="Cambria" w:hAnsi="Cambria" w:eastAsia="Cambria"/>
          <w:b/>
          <w:i w:val="0"/>
          <w:sz w:val="22"/>
        </w:rPr>
        <w:t>Governing Body Member</w:t>
      </w:r>
      <w:r>
        <w:rPr>
          <w:rFonts w:ascii="Cambria" w:hAnsi="Cambria" w:eastAsia="Cambria"/>
          <w:b w:val="0"/>
          <w:i w:val="0"/>
          <w:sz w:val="22"/>
        </w:rPr>
        <w:t xml:space="preserve">, </w:t>
      </w:r>
      <w:r>
        <w:rPr>
          <w:rFonts w:ascii="Cambria" w:hAnsi="Cambria" w:eastAsia="Cambria"/>
          <w:b/>
          <w:i w:val="0"/>
          <w:sz w:val="22"/>
        </w:rPr>
        <w:t>Academic Council Member Secretary</w:t>
      </w:r>
      <w:r>
        <w:rPr>
          <w:rFonts w:ascii="Cambria" w:hAnsi="Cambria" w:eastAsia="Cambria"/>
          <w:b w:val="0"/>
          <w:i w:val="0"/>
          <w:sz w:val="22"/>
        </w:rPr>
        <w:t xml:space="preserve">, </w:t>
      </w:r>
      <w:r>
        <w:rPr>
          <w:rFonts w:ascii="Cambria" w:hAnsi="Cambria" w:eastAsia="Cambria"/>
          <w:b/>
          <w:i w:val="0"/>
          <w:sz w:val="22"/>
        </w:rPr>
        <w:t>BoS Member</w:t>
      </w:r>
      <w:r>
        <w:rPr>
          <w:rFonts w:ascii="Cambria" w:hAnsi="Cambria" w:eastAsia="Cambria"/>
          <w:b w:val="0"/>
          <w:i w:val="0"/>
          <w:sz w:val="22"/>
        </w:rPr>
        <w:t xml:space="preserve">, </w:t>
      </w:r>
      <w:r>
        <w:rPr>
          <w:rFonts w:ascii="Cambria" w:hAnsi="Cambria" w:eastAsia="Cambria"/>
          <w:b/>
          <w:i w:val="0"/>
          <w:sz w:val="22"/>
        </w:rPr>
        <w:t>Finance Committee Coordinator</w:t>
      </w:r>
      <w:r>
        <w:rPr>
          <w:rFonts w:ascii="Cambria" w:hAnsi="Cambria" w:eastAsia="Cambria"/>
          <w:b w:val="0"/>
          <w:i w:val="0"/>
          <w:sz w:val="22"/>
        </w:rPr>
        <w:t xml:space="preserve">, </w:t>
      </w:r>
      <w:r>
        <w:rPr>
          <w:rFonts w:ascii="Cambria" w:hAnsi="Cambria" w:eastAsia="Cambria"/>
          <w:b/>
          <w:i w:val="0"/>
          <w:sz w:val="22"/>
        </w:rPr>
        <w:t>Planning &amp; Development Committee Coordinator</w:t>
      </w:r>
      <w:r>
        <w:rPr>
          <w:rFonts w:ascii="Cambria" w:hAnsi="Cambria" w:eastAsia="Cambria"/>
          <w:b w:val="0"/>
          <w:i w:val="0"/>
          <w:sz w:val="22"/>
        </w:rPr>
        <w:t xml:space="preserve">, </w:t>
      </w:r>
      <w:r>
        <w:rPr>
          <w:rFonts w:ascii="Cambria" w:hAnsi="Cambria" w:eastAsia="Cambria"/>
          <w:b/>
          <w:i w:val="0"/>
          <w:sz w:val="22"/>
        </w:rPr>
        <w:t>NAAC Coordinator</w:t>
      </w:r>
      <w:r>
        <w:rPr>
          <w:rFonts w:ascii="Cambria" w:hAnsi="Cambria" w:eastAsia="Cambria"/>
          <w:b w:val="0"/>
          <w:i w:val="0"/>
          <w:sz w:val="22"/>
        </w:rPr>
        <w:t xml:space="preserve">, </w:t>
      </w:r>
      <w:r>
        <w:rPr>
          <w:rFonts w:ascii="Cambria" w:hAnsi="Cambria" w:eastAsia="Cambria"/>
          <w:b/>
          <w:i w:val="0"/>
          <w:sz w:val="22"/>
        </w:rPr>
        <w:t>IQAC Coordinator</w:t>
      </w:r>
      <w:r>
        <w:rPr>
          <w:rFonts w:ascii="Cambria" w:hAnsi="Cambria" w:eastAsia="Cambria"/>
          <w:b w:val="0"/>
          <w:i w:val="0"/>
          <w:sz w:val="22"/>
        </w:rPr>
        <w:t xml:space="preserve">, and </w:t>
      </w:r>
      <w:r>
        <w:rPr>
          <w:rFonts w:ascii="Cambria" w:hAnsi="Cambria" w:eastAsia="Cambria"/>
          <w:b/>
          <w:i w:val="0"/>
          <w:sz w:val="22"/>
        </w:rPr>
        <w:t>NBA Coordinator</w:t>
      </w:r>
      <w:r>
        <w:rPr>
          <w:rFonts w:ascii="Cambria" w:hAnsi="Cambria" w:eastAsia="Cambria"/>
          <w:b w:val="0"/>
          <w:i w:val="0"/>
          <w:sz w:val="22"/>
        </w:rPr>
        <w:t>, reflecting his extensive expertise in quality assurance and institutional governance.</w:t>
      </w:r>
    </w:p>
    <w:p>
      <w:pPr>
        <w:spacing w:after="120" w:before="0" w:line="276" w:lineRule="auto"/>
        <w:jc w:val="both"/>
      </w:pPr>
      <w:r>
        <w:rPr>
          <w:rFonts w:ascii="Cambria" w:hAnsi="Cambria" w:eastAsia="Cambria"/>
          <w:b w:val="0"/>
          <w:i w:val="0"/>
          <w:sz w:val="22"/>
        </w:rPr>
        <w:t xml:space="preserve">At </w:t>
      </w:r>
      <w:r>
        <w:rPr>
          <w:rFonts w:ascii="Cambria" w:hAnsi="Cambria" w:eastAsia="Cambria"/>
          <w:b/>
          <w:i w:val="0"/>
          <w:sz w:val="22"/>
        </w:rPr>
        <w:t>Koneru Lakshmaiah College of Engineering (KLCE) / KLEF University</w:t>
      </w:r>
      <w:r>
        <w:rPr>
          <w:rFonts w:ascii="Cambria" w:hAnsi="Cambria" w:eastAsia="Cambria"/>
          <w:b w:val="0"/>
          <w:i w:val="0"/>
          <w:sz w:val="22"/>
        </w:rPr>
        <w:t xml:space="preserve">, Dr. Rama Krishna contributed as a </w:t>
      </w:r>
      <w:r>
        <w:rPr>
          <w:rFonts w:ascii="Cambria" w:hAnsi="Cambria" w:eastAsia="Cambria"/>
          <w:b/>
          <w:i w:val="0"/>
          <w:sz w:val="22"/>
        </w:rPr>
        <w:t>Ratified Professor</w:t>
      </w:r>
      <w:r>
        <w:rPr>
          <w:rFonts w:ascii="Cambria" w:hAnsi="Cambria" w:eastAsia="Cambria"/>
          <w:b w:val="0"/>
          <w:i w:val="0"/>
          <w:sz w:val="22"/>
        </w:rPr>
        <w:t xml:space="preserve">, </w:t>
      </w:r>
      <w:r>
        <w:rPr>
          <w:rFonts w:ascii="Cambria" w:hAnsi="Cambria" w:eastAsia="Cambria"/>
          <w:b/>
          <w:i w:val="0"/>
          <w:sz w:val="22"/>
        </w:rPr>
        <w:t>Director of e-Resources</w:t>
      </w:r>
      <w:r>
        <w:rPr>
          <w:rFonts w:ascii="Cambria" w:hAnsi="Cambria" w:eastAsia="Cambria"/>
          <w:b w:val="0"/>
          <w:i w:val="0"/>
          <w:sz w:val="22"/>
        </w:rPr>
        <w:t xml:space="preserve">, </w:t>
      </w:r>
      <w:r>
        <w:rPr>
          <w:rFonts w:ascii="Cambria" w:hAnsi="Cambria" w:eastAsia="Cambria"/>
          <w:b/>
          <w:i w:val="0"/>
          <w:sz w:val="22"/>
        </w:rPr>
        <w:t>Associate Dean of Academics</w:t>
      </w:r>
      <w:r>
        <w:rPr>
          <w:rFonts w:ascii="Cambria" w:hAnsi="Cambria" w:eastAsia="Cambria"/>
          <w:b w:val="0"/>
          <w:i w:val="0"/>
          <w:sz w:val="22"/>
        </w:rPr>
        <w:t xml:space="preserve">, and </w:t>
      </w:r>
      <w:r>
        <w:rPr>
          <w:rFonts w:ascii="Cambria" w:hAnsi="Cambria" w:eastAsia="Cambria"/>
          <w:b/>
          <w:i w:val="0"/>
          <w:sz w:val="22"/>
        </w:rPr>
        <w:t>Associate Dean of Library Resources &amp; Technical Services and Certificate Courses</w:t>
      </w:r>
      <w:r>
        <w:rPr>
          <w:rFonts w:ascii="Cambria" w:hAnsi="Cambria" w:eastAsia="Cambria"/>
          <w:b w:val="0"/>
          <w:i w:val="0"/>
          <w:sz w:val="22"/>
        </w:rPr>
        <w:t xml:space="preserve">. Additionally, he served as </w:t>
      </w:r>
      <w:r>
        <w:rPr>
          <w:rFonts w:ascii="Cambria" w:hAnsi="Cambria" w:eastAsia="Cambria"/>
          <w:b/>
          <w:i w:val="0"/>
          <w:sz w:val="22"/>
        </w:rPr>
        <w:t>Professor In-Charge of Certificate Courses and the Central Library</w:t>
      </w:r>
      <w:r>
        <w:rPr>
          <w:rFonts w:ascii="Cambria" w:hAnsi="Cambria" w:eastAsia="Cambria"/>
          <w:b w:val="0"/>
          <w:i w:val="0"/>
          <w:sz w:val="22"/>
        </w:rPr>
        <w:t xml:space="preserve">, while also holding statutory roles as </w:t>
      </w:r>
      <w:r>
        <w:rPr>
          <w:rFonts w:ascii="Cambria" w:hAnsi="Cambria" w:eastAsia="Cambria"/>
          <w:b/>
          <w:i w:val="0"/>
          <w:sz w:val="22"/>
        </w:rPr>
        <w:t>Academic Council Member</w:t>
      </w:r>
      <w:r>
        <w:rPr>
          <w:rFonts w:ascii="Cambria" w:hAnsi="Cambria" w:eastAsia="Cambria"/>
          <w:b w:val="0"/>
          <w:i w:val="0"/>
          <w:sz w:val="22"/>
        </w:rPr>
        <w:t xml:space="preserve"> and </w:t>
      </w:r>
      <w:r>
        <w:rPr>
          <w:rFonts w:ascii="Cambria" w:hAnsi="Cambria" w:eastAsia="Cambria"/>
          <w:b/>
          <w:i w:val="0"/>
          <w:sz w:val="22"/>
        </w:rPr>
        <w:t>BoS Member</w:t>
      </w:r>
      <w:r>
        <w:rPr>
          <w:rFonts w:ascii="Cambria" w:hAnsi="Cambria" w:eastAsia="Cambria"/>
          <w:b w:val="0"/>
          <w:i w:val="0"/>
          <w:sz w:val="22"/>
        </w:rPr>
        <w:t xml:space="preserve"> under UGC guidelines.</w:t>
      </w:r>
    </w:p>
    <w:p>
      <w:pPr>
        <w:spacing w:after="120" w:before="0" w:line="276" w:lineRule="auto"/>
        <w:jc w:val="both"/>
      </w:pPr>
      <w:r>
        <w:rPr>
          <w:rFonts w:ascii="Cambria" w:hAnsi="Cambria" w:eastAsia="Cambria"/>
          <w:b w:val="0"/>
          <w:i w:val="0"/>
          <w:sz w:val="22"/>
        </w:rPr>
        <w:t xml:space="preserve">Earlier in his career, at </w:t>
      </w:r>
      <w:r>
        <w:rPr>
          <w:rFonts w:ascii="Cambria" w:hAnsi="Cambria" w:eastAsia="Cambria"/>
          <w:b/>
          <w:i w:val="0"/>
          <w:sz w:val="22"/>
        </w:rPr>
        <w:t>R.V.R. &amp; J.C. College of Engineering</w:t>
      </w:r>
      <w:r>
        <w:rPr>
          <w:rFonts w:ascii="Cambria" w:hAnsi="Cambria" w:eastAsia="Cambria"/>
          <w:b w:val="0"/>
          <w:i w:val="0"/>
          <w:sz w:val="22"/>
        </w:rPr>
        <w:t xml:space="preserve">, he was ratified as an </w:t>
      </w:r>
      <w:r>
        <w:rPr>
          <w:rFonts w:ascii="Cambria" w:hAnsi="Cambria" w:eastAsia="Cambria"/>
          <w:b/>
          <w:i w:val="0"/>
          <w:sz w:val="22"/>
        </w:rPr>
        <w:t>Assistant Professor</w:t>
      </w:r>
      <w:r>
        <w:rPr>
          <w:rFonts w:ascii="Cambria" w:hAnsi="Cambria" w:eastAsia="Cambria"/>
          <w:b w:val="0"/>
          <w:i w:val="0"/>
          <w:sz w:val="22"/>
        </w:rPr>
        <w:t xml:space="preserve"> and subsequently promoted to </w:t>
      </w:r>
      <w:r>
        <w:rPr>
          <w:rFonts w:ascii="Cambria" w:hAnsi="Cambria" w:eastAsia="Cambria"/>
          <w:b/>
          <w:i w:val="0"/>
          <w:sz w:val="22"/>
        </w:rPr>
        <w:t>Associate Professor</w:t>
      </w:r>
      <w:r>
        <w:rPr>
          <w:rFonts w:ascii="Cambria" w:hAnsi="Cambria" w:eastAsia="Cambria"/>
          <w:b w:val="0"/>
          <w:i w:val="0"/>
          <w:sz w:val="22"/>
        </w:rPr>
        <w:t xml:space="preserve"> under Acharya Nagarjuna University. During this period, he also served as </w:t>
      </w:r>
      <w:r>
        <w:rPr>
          <w:rFonts w:ascii="Cambria" w:hAnsi="Cambria" w:eastAsia="Cambria"/>
          <w:b/>
          <w:i w:val="0"/>
          <w:sz w:val="22"/>
        </w:rPr>
        <w:t>NBA Criterion 7 In-Charge</w:t>
      </w:r>
      <w:r>
        <w:rPr>
          <w:rFonts w:ascii="Cambria" w:hAnsi="Cambria" w:eastAsia="Cambria"/>
          <w:b w:val="0"/>
          <w:i w:val="0"/>
          <w:sz w:val="22"/>
        </w:rPr>
        <w:t>, focusing on infrastructure, facilities, and sustainability in accreditation processes.</w:t>
      </w:r>
    </w:p>
    <w:p>
      <w:pPr>
        <w:spacing w:after="120" w:before="0" w:line="276" w:lineRule="auto"/>
        <w:jc w:val="both"/>
      </w:pPr>
      <w:r>
        <w:rPr>
          <w:rFonts w:ascii="Cambria" w:hAnsi="Cambria" w:eastAsia="Cambria"/>
          <w:b w:val="0"/>
          <w:i w:val="0"/>
          <w:sz w:val="22"/>
        </w:rPr>
        <w:t xml:space="preserve">With his </w:t>
      </w:r>
      <w:r>
        <w:rPr>
          <w:rFonts w:ascii="Cambria" w:hAnsi="Cambria" w:eastAsia="Cambria"/>
          <w:b/>
          <w:i w:val="0"/>
          <w:sz w:val="22"/>
        </w:rPr>
        <w:t>25 years of teaching</w:t>
      </w:r>
      <w:r>
        <w:rPr>
          <w:rFonts w:ascii="Cambria" w:hAnsi="Cambria" w:eastAsia="Cambria"/>
          <w:b w:val="0"/>
          <w:i w:val="0"/>
          <w:sz w:val="22"/>
        </w:rPr>
        <w:t xml:space="preserve">, </w:t>
      </w:r>
      <w:r>
        <w:rPr>
          <w:rFonts w:ascii="Cambria" w:hAnsi="Cambria" w:eastAsia="Cambria"/>
          <w:b/>
          <w:i w:val="0"/>
          <w:sz w:val="22"/>
        </w:rPr>
        <w:t>5 awarded Ph.D.s</w:t>
      </w:r>
      <w:r>
        <w:rPr>
          <w:rFonts w:ascii="Cambria" w:hAnsi="Cambria" w:eastAsia="Cambria"/>
          <w:b w:val="0"/>
          <w:i w:val="0"/>
          <w:sz w:val="22"/>
        </w:rPr>
        <w:t xml:space="preserve">, </w:t>
      </w:r>
      <w:r>
        <w:rPr>
          <w:rFonts w:ascii="Cambria" w:hAnsi="Cambria" w:eastAsia="Cambria"/>
          <w:b/>
          <w:i w:val="0"/>
          <w:sz w:val="22"/>
        </w:rPr>
        <w:t>97 publications</w:t>
      </w:r>
      <w:r>
        <w:rPr>
          <w:rFonts w:ascii="Cambria" w:hAnsi="Cambria" w:eastAsia="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spacing w:after="120" w:before="0" w:line="276" w:lineRule="auto"/>
        <w:jc w:val="both"/>
      </w:pPr>
      <w:r>
        <w:rPr>
          <w:rFonts w:ascii="Cambria" w:hAnsi="Cambria" w:eastAsia="Cambria"/>
          <w:b w:val="0"/>
          <w:i w:val="0"/>
          <w:sz w:val="22"/>
        </w:rPr>
        <w:t>LinkedIn Profile: Dr. Tottempudi Venkata Rama Krishna</w:t>
      </w:r>
    </w:p>
    <w:p>
      <w:r>
        <w:br w:type="page"/>
      </w:r>
    </w:p>
    <w:p>
      <w:pPr>
        <w:spacing w:after="200" w:before="0" w:line="276" w:lineRule="auto"/>
        <w:jc w:val="center"/>
      </w:pPr>
      <w:r>
        <w:rPr>
          <w:rFonts w:ascii="Cambria" w:hAnsi="Cambria" w:eastAsia="Cambria"/>
          <w:b/>
          <w:i w:val="0"/>
          <w:color w:val="FF0000"/>
          <w:sz w:val="26"/>
        </w:rPr>
        <w:t>Abstract</w:t>
      </w:r>
    </w:p>
    <w:p>
      <w:pPr>
        <w:spacing w:after="120" w:before="0" w:line="276" w:lineRule="auto"/>
        <w:jc w:val="both"/>
      </w:pPr>
      <w:r>
        <w:rPr>
          <w:rFonts w:ascii="Cambria" w:hAnsi="Cambria" w:eastAsia="Cambria"/>
          <w:b w:val="0"/>
          <w:i w:val="0"/>
          <w:sz w:val="22"/>
        </w:rPr>
        <w:t xml:space="preserve">The </w:t>
      </w:r>
      <w:r>
        <w:rPr>
          <w:rFonts w:ascii="Cambria" w:hAnsi="Cambria" w:eastAsia="Cambria"/>
          <w:b w:val="0"/>
          <w:i/>
          <w:sz w:val="22"/>
        </w:rPr>
        <w:t>Comprehensive Guide for Infrastructure and Learning Resources under NAAC Accreditation – Criterion 4 for Higher Education Institutions</w:t>
      </w:r>
      <w:r>
        <w:rPr>
          <w:rFonts w:ascii="Cambria" w:hAnsi="Cambria" w:eastAsia="Cambria"/>
          <w:b w:val="0"/>
          <w:i w:val="0"/>
          <w:sz w:val="22"/>
        </w:rPr>
        <w:t xml:space="preserve"> highlights the pivotal role of physical, digital, and academic support systems in ensuring quality higher education. Infrastructure and learning resources form the backbone of institutional effectiveness by providing students and faculty with conducive environments for teaching, learning, research, and holistic development. Criterion 4 emphasizes the adequacy, accessibility, and sustainability of facilities such as classrooms, laboratories, libraries, IT-enabled resources, research centers, and student support amenities. It also stresses the importance of e-resources, digital platforms, green campus initiatives, and inclusive infrastructure for equitable access.</w:t>
      </w:r>
    </w:p>
    <w:p>
      <w:pPr>
        <w:spacing w:after="120" w:before="0" w:line="276" w:lineRule="auto"/>
        <w:jc w:val="both"/>
      </w:pPr>
      <w:r>
        <w:rPr>
          <w:rFonts w:ascii="Cambria" w:hAnsi="Cambria" w:eastAsia="Cambria"/>
          <w:b w:val="0"/>
          <w:i w:val="0"/>
          <w:sz w:val="22"/>
        </w:rPr>
        <w:t>The guide outlines best practices for planning, augmenting, and maintaining infrastructure through structured policies, budget allocation, and regular audits. It highlights the transformation of libraries into digital knowledge hubs, the integration of ICT and Learning Management Systems for blended education, and the establishment of research and incubation centers to foster innovation. Emphasis is also placed on sustainability measures such as renewable energy, water conservation, waste management, and barrier-free facilities, aligning institutional practices with the Sustainable Development Goals (SDGs).</w:t>
      </w:r>
    </w:p>
    <w:p>
      <w:pPr>
        <w:spacing w:after="120" w:before="0" w:line="276" w:lineRule="auto"/>
        <w:jc w:val="both"/>
      </w:pPr>
      <w:r>
        <w:rPr>
          <w:rFonts w:ascii="Cambria" w:hAnsi="Cambria" w:eastAsia="Cambria"/>
          <w:b w:val="0"/>
          <w:i w:val="0"/>
          <w:sz w:val="22"/>
        </w:rPr>
        <w:t>Ultimately, this guide underscores how effective management of infrastructure and learning resources contributes to enhanced learning outcomes, improved student and faculty satisfaction, higher research productivity, and stronger accreditation scores. By adopting forward-looking and sustainable approaches, Higher Education Institutions can create robust ecosystems that not only fulfill NAAC requirements but also position themselves as leaders in academic excellence, inclusivity, and societal impact.</w:t>
      </w:r>
    </w:p>
    <w:p>
      <w:r>
        <w:br w:type="page"/>
      </w:r>
    </w:p>
    <w:p>
      <w:pPr>
        <w:spacing w:after="200" w:before="0" w:line="276" w:lineRule="auto"/>
        <w:jc w:val="center"/>
      </w:pPr>
      <w:r>
        <w:rPr>
          <w:rFonts w:ascii="Cambria" w:hAnsi="Cambria" w:eastAsia="Cambria"/>
          <w:b/>
          <w:i w:val="0"/>
          <w:color w:val="FF0000"/>
          <w:sz w:val="26"/>
        </w:rPr>
        <w:t>Table of Contents</w:t>
      </w:r>
    </w:p>
    <w:tbl>
      <w:tblPr>
        <w:jc w:val="center"/>
        <w:tblLook w:firstColumn="1" w:firstRow="1" w:lastColumn="0" w:lastRow="0" w:noHBand="0" w:noVBand="1" w:val="04A0"/>
        <w:tblW w:w="9412" w:type="dxa"/>
        <w:tblLayout w:type="fixed"/>
      </w:tblPr>
      <w:tblGrid>
        <w:gridCol w:w="3137"/>
        <w:gridCol w:w="3137"/>
        <w:gridCol w:w="3137"/>
      </w:tblGrid>
      <w:tr>
        <w:tc>
          <w:tcPr>
            <w:tcW w:type="dxa" w:w="850"/>
            <w:vAlign w:val="center"/>
            <w:shd w:val="clear" w:color="auto" w:fill="1F3A5F"/>
          </w:tcPr>
          <w:p>
            <w:pPr>
              <w:spacing w:after="40" w:before="40" w:line="264" w:lineRule="auto"/>
              <w:jc w:val="center"/>
            </w:pPr>
            <w:r/>
            <w:r>
              <w:rPr>
                <w:rFonts w:ascii="Cambria" w:hAnsi="Cambria" w:eastAsia="Cambria"/>
                <w:b/>
                <w:i w:val="0"/>
                <w:color w:val="FFFFFF"/>
                <w:sz w:val="20"/>
              </w:rPr>
              <w:t>S. No</w:t>
            </w:r>
          </w:p>
        </w:tc>
        <w:tc>
          <w:tcPr>
            <w:tcW w:type="dxa" w:w="7541"/>
            <w:vAlign w:val="center"/>
            <w:shd w:val="clear" w:color="auto" w:fill="1F3A5F"/>
          </w:tcPr>
          <w:p>
            <w:pPr>
              <w:spacing w:after="40" w:before="40" w:line="264" w:lineRule="auto"/>
              <w:jc w:val="center"/>
            </w:pPr>
            <w:r/>
            <w:r>
              <w:rPr>
                <w:rFonts w:ascii="Cambria" w:hAnsi="Cambria" w:eastAsia="Cambria"/>
                <w:b/>
                <w:i w:val="0"/>
                <w:color w:val="FFFFFF"/>
                <w:sz w:val="20"/>
              </w:rPr>
              <w:t>Content</w:t>
            </w:r>
          </w:p>
        </w:tc>
        <w:tc>
          <w:tcPr>
            <w:tcW w:type="dxa" w:w="1020"/>
            <w:vAlign w:val="center"/>
            <w:shd w:val="clear" w:color="auto" w:fill="1F3A5F"/>
          </w:tcPr>
          <w:p>
            <w:pPr>
              <w:spacing w:after="40" w:before="40" w:line="264" w:lineRule="auto"/>
              <w:jc w:val="center"/>
            </w:pPr>
            <w:r/>
            <w:r>
              <w:rPr>
                <w:rFonts w:ascii="Cambria" w:hAnsi="Cambria" w:eastAsia="Cambria"/>
                <w:b/>
                <w:i w:val="0"/>
                <w:color w:val="FFFFFF"/>
                <w:sz w:val="20"/>
              </w:rPr>
              <w:t>Pg. No</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1</w:t>
            </w:r>
          </w:p>
        </w:tc>
        <w:tc>
          <w:tcPr>
            <w:tcW w:type="dxa" w:w="7541"/>
            <w:vAlign w:val="center"/>
            <w:shd w:val="clear" w:color="auto" w:fill="FFFFFF"/>
          </w:tcPr>
          <w:p>
            <w:pPr>
              <w:spacing w:after="40" w:before="40" w:line="264" w:lineRule="auto"/>
            </w:pPr>
            <w:r/>
            <w:r>
              <w:rPr>
                <w:rFonts w:ascii="Cambria" w:hAnsi="Cambria" w:eastAsia="Cambria"/>
                <w:b w:val="0"/>
                <w:i w:val="0"/>
                <w:sz w:val="20"/>
              </w:rPr>
              <w:t>Introduction</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001</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2</w:t>
            </w:r>
          </w:p>
        </w:tc>
        <w:tc>
          <w:tcPr>
            <w:tcW w:type="dxa" w:w="7541"/>
            <w:vAlign w:val="center"/>
            <w:shd w:val="clear" w:color="auto" w:fill="EDEFF4"/>
          </w:tcPr>
          <w:p>
            <w:pPr>
              <w:spacing w:after="40" w:before="40" w:line="264" w:lineRule="auto"/>
            </w:pPr>
            <w:r/>
            <w:r>
              <w:rPr>
                <w:rFonts w:ascii="Cambria" w:hAnsi="Cambria" w:eastAsia="Cambria"/>
                <w:b w:val="0"/>
                <w:i w:val="0"/>
                <w:sz w:val="20"/>
              </w:rPr>
              <w:t>Infrastructure and Learning Resources in Higher Education Institutions (HEIs)</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004</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3</w:t>
            </w:r>
          </w:p>
        </w:tc>
        <w:tc>
          <w:tcPr>
            <w:tcW w:type="dxa" w:w="7541"/>
            <w:vAlign w:val="center"/>
            <w:shd w:val="clear" w:color="auto" w:fill="FFFFFF"/>
          </w:tcPr>
          <w:p>
            <w:pPr>
              <w:spacing w:after="40" w:before="40" w:line="264" w:lineRule="auto"/>
            </w:pPr>
            <w:r/>
            <w:r>
              <w:rPr>
                <w:rFonts w:ascii="Cambria" w:hAnsi="Cambria" w:eastAsia="Cambria"/>
                <w:b w:val="0"/>
                <w:i w:val="0"/>
                <w:sz w:val="20"/>
              </w:rPr>
              <w:t>Physical Facilities in Higher Education Institutions (HEIs)</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006</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4</w:t>
            </w:r>
          </w:p>
        </w:tc>
        <w:tc>
          <w:tcPr>
            <w:tcW w:type="dxa" w:w="7541"/>
            <w:vAlign w:val="center"/>
            <w:shd w:val="clear" w:color="auto" w:fill="EDEFF4"/>
          </w:tcPr>
          <w:p>
            <w:pPr>
              <w:spacing w:after="40" w:before="40" w:line="264" w:lineRule="auto"/>
            </w:pPr>
            <w:r/>
            <w:r>
              <w:rPr>
                <w:rFonts w:ascii="Cambria" w:hAnsi="Cambria" w:eastAsia="Cambria"/>
                <w:b w:val="0"/>
                <w:i w:val="0"/>
                <w:sz w:val="20"/>
              </w:rPr>
              <w:t>Adequacy of Infrastructure Facilities for Teaching–Learning in the Institution</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008</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5</w:t>
            </w:r>
          </w:p>
        </w:tc>
        <w:tc>
          <w:tcPr>
            <w:tcW w:type="dxa" w:w="7541"/>
            <w:vAlign w:val="center"/>
            <w:shd w:val="clear" w:color="auto" w:fill="FFFFFF"/>
          </w:tcPr>
          <w:p>
            <w:pPr>
              <w:spacing w:after="40" w:before="40" w:line="264" w:lineRule="auto"/>
            </w:pPr>
            <w:r/>
            <w:r>
              <w:rPr>
                <w:rFonts w:ascii="Cambria" w:hAnsi="Cambria" w:eastAsia="Cambria"/>
                <w:b w:val="0"/>
                <w:i w:val="0"/>
                <w:sz w:val="20"/>
              </w:rPr>
              <w:t>Percentage of Expenditure Excluding Salary for Infrastructure Development and Augmentation</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010</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6</w:t>
            </w:r>
          </w:p>
        </w:tc>
        <w:tc>
          <w:tcPr>
            <w:tcW w:type="dxa" w:w="7541"/>
            <w:vAlign w:val="center"/>
            <w:shd w:val="clear" w:color="auto" w:fill="EDEFF4"/>
          </w:tcPr>
          <w:p>
            <w:pPr>
              <w:spacing w:after="40" w:before="40" w:line="264" w:lineRule="auto"/>
            </w:pPr>
            <w:r/>
            <w:r>
              <w:rPr>
                <w:rFonts w:ascii="Cambria" w:hAnsi="Cambria" w:eastAsia="Cambria"/>
                <w:b w:val="0"/>
                <w:i w:val="0"/>
                <w:sz w:val="20"/>
              </w:rPr>
              <w:t>Cover Note for Uploading Supporting Documents – Metric 4.1.2</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011</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7</w:t>
            </w:r>
          </w:p>
        </w:tc>
        <w:tc>
          <w:tcPr>
            <w:tcW w:type="dxa" w:w="7541"/>
            <w:vAlign w:val="center"/>
            <w:shd w:val="clear" w:color="auto" w:fill="FFFFFF"/>
          </w:tcPr>
          <w:p>
            <w:pPr>
              <w:spacing w:after="40" w:before="40" w:line="264" w:lineRule="auto"/>
            </w:pPr>
            <w:r/>
            <w:r>
              <w:rPr>
                <w:rFonts w:ascii="Cambria" w:hAnsi="Cambria" w:eastAsia="Cambria"/>
                <w:b w:val="0"/>
                <w:i w:val="0"/>
                <w:sz w:val="20"/>
              </w:rPr>
              <w:t>Annual Infrastructure Enhancement Report</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012</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8</w:t>
            </w:r>
          </w:p>
        </w:tc>
        <w:tc>
          <w:tcPr>
            <w:tcW w:type="dxa" w:w="7541"/>
            <w:vAlign w:val="center"/>
            <w:shd w:val="clear" w:color="auto" w:fill="EDEFF4"/>
          </w:tcPr>
          <w:p>
            <w:pPr>
              <w:spacing w:after="40" w:before="40" w:line="264" w:lineRule="auto"/>
            </w:pPr>
            <w:r/>
            <w:r>
              <w:rPr>
                <w:rFonts w:ascii="Cambria" w:hAnsi="Cambria" w:eastAsia="Cambria"/>
                <w:b w:val="0"/>
                <w:i w:val="0"/>
                <w:sz w:val="20"/>
              </w:rPr>
              <w:t>Utilization Certificate and Work Completion Report, aligned with infrastructure augmentation reporting (NAAC Metric 4.1.2)</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014</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9</w:t>
            </w:r>
          </w:p>
        </w:tc>
        <w:tc>
          <w:tcPr>
            <w:tcW w:type="dxa" w:w="7541"/>
            <w:vAlign w:val="center"/>
            <w:shd w:val="clear" w:color="auto" w:fill="FFFFFF"/>
          </w:tcPr>
          <w:p>
            <w:pPr>
              <w:spacing w:after="40" w:before="40" w:line="264" w:lineRule="auto"/>
            </w:pPr>
            <w:r/>
            <w:r>
              <w:rPr>
                <w:rFonts w:ascii="Cambria" w:hAnsi="Cambria" w:eastAsia="Cambria"/>
                <w:b w:val="0"/>
                <w:i w:val="0"/>
                <w:sz w:val="20"/>
              </w:rPr>
              <w:t>Finance Committee Meeting Minutes</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016</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10</w:t>
            </w:r>
          </w:p>
        </w:tc>
        <w:tc>
          <w:tcPr>
            <w:tcW w:type="dxa" w:w="7541"/>
            <w:vAlign w:val="center"/>
            <w:shd w:val="clear" w:color="auto" w:fill="EDEFF4"/>
          </w:tcPr>
          <w:p>
            <w:pPr>
              <w:spacing w:after="40" w:before="40" w:line="264" w:lineRule="auto"/>
            </w:pPr>
            <w:r/>
            <w:r>
              <w:rPr>
                <w:rFonts w:ascii="Cambria" w:hAnsi="Cambria" w:eastAsia="Cambria"/>
                <w:b w:val="0"/>
                <w:i w:val="0"/>
                <w:sz w:val="20"/>
              </w:rPr>
              <w:t>UTILIZATION CERTIFICATE</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018</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11</w:t>
            </w:r>
          </w:p>
        </w:tc>
        <w:tc>
          <w:tcPr>
            <w:tcW w:type="dxa" w:w="7541"/>
            <w:vAlign w:val="center"/>
            <w:shd w:val="clear" w:color="auto" w:fill="FFFFFF"/>
          </w:tcPr>
          <w:p>
            <w:pPr>
              <w:spacing w:after="40" w:before="40" w:line="264" w:lineRule="auto"/>
            </w:pPr>
            <w:r/>
            <w:r>
              <w:rPr>
                <w:rFonts w:ascii="Cambria" w:hAnsi="Cambria" w:eastAsia="Cambria"/>
                <w:b w:val="0"/>
                <w:i w:val="0"/>
                <w:sz w:val="20"/>
              </w:rPr>
              <w:t>Templates for Work Orders and Completion Reports related to infrastructure augmentation, suitable for NAAC Metric 4.1.2 documentation</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019</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12</w:t>
            </w:r>
          </w:p>
        </w:tc>
        <w:tc>
          <w:tcPr>
            <w:tcW w:type="dxa" w:w="7541"/>
            <w:vAlign w:val="center"/>
            <w:shd w:val="clear" w:color="auto" w:fill="EDEFF4"/>
          </w:tcPr>
          <w:p>
            <w:pPr>
              <w:spacing w:after="40" w:before="40" w:line="264" w:lineRule="auto"/>
            </w:pPr>
            <w:r/>
            <w:r>
              <w:rPr>
                <w:rFonts w:ascii="Cambria" w:hAnsi="Cambria" w:eastAsia="Cambria"/>
                <w:b w:val="0"/>
                <w:i w:val="0"/>
                <w:sz w:val="20"/>
              </w:rPr>
              <w:t>Minutes of the Infrastructure and Finance Committee Meeting</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021</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13</w:t>
            </w:r>
          </w:p>
        </w:tc>
        <w:tc>
          <w:tcPr>
            <w:tcW w:type="dxa" w:w="7541"/>
            <w:vAlign w:val="center"/>
            <w:shd w:val="clear" w:color="auto" w:fill="FFFFFF"/>
          </w:tcPr>
          <w:p>
            <w:pPr>
              <w:spacing w:after="40" w:before="40" w:line="264" w:lineRule="auto"/>
            </w:pPr>
            <w:r/>
            <w:r>
              <w:rPr>
                <w:rFonts w:ascii="Cambria" w:hAnsi="Cambria" w:eastAsia="Cambria"/>
                <w:b w:val="0"/>
                <w:i w:val="0"/>
                <w:sz w:val="20"/>
              </w:rPr>
              <w:t>Library as a Learning Resource in Higher Education Institutions (HEIs)</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023</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14</w:t>
            </w:r>
          </w:p>
        </w:tc>
        <w:tc>
          <w:tcPr>
            <w:tcW w:type="dxa" w:w="7541"/>
            <w:vAlign w:val="center"/>
            <w:shd w:val="clear" w:color="auto" w:fill="EDEFF4"/>
          </w:tcPr>
          <w:p>
            <w:pPr>
              <w:spacing w:after="40" w:before="40" w:line="264" w:lineRule="auto"/>
            </w:pPr>
            <w:r/>
            <w:r>
              <w:rPr>
                <w:rFonts w:ascii="Cambria" w:hAnsi="Cambria" w:eastAsia="Cambria"/>
                <w:b w:val="0"/>
                <w:i w:val="0"/>
                <w:sz w:val="20"/>
              </w:rPr>
              <w:t>Library as a Learning Resource</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024</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15</w:t>
            </w:r>
          </w:p>
        </w:tc>
        <w:tc>
          <w:tcPr>
            <w:tcW w:type="dxa" w:w="7541"/>
            <w:vAlign w:val="center"/>
            <w:shd w:val="clear" w:color="auto" w:fill="FFFFFF"/>
          </w:tcPr>
          <w:p>
            <w:pPr>
              <w:spacing w:after="40" w:before="40" w:line="264" w:lineRule="auto"/>
            </w:pPr>
            <w:r/>
            <w:r>
              <w:rPr>
                <w:rFonts w:ascii="Cambria" w:hAnsi="Cambria" w:eastAsia="Cambria"/>
                <w:b w:val="0"/>
                <w:i w:val="0"/>
                <w:sz w:val="20"/>
              </w:rPr>
              <w:t>Institutional Report on Library as a Learning Resource</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026</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16</w:t>
            </w:r>
          </w:p>
        </w:tc>
        <w:tc>
          <w:tcPr>
            <w:tcW w:type="dxa" w:w="7541"/>
            <w:vAlign w:val="center"/>
            <w:shd w:val="clear" w:color="auto" w:fill="EDEFF4"/>
          </w:tcPr>
          <w:p>
            <w:pPr>
              <w:spacing w:after="40" w:before="40" w:line="264" w:lineRule="auto"/>
            </w:pPr>
            <w:r/>
            <w:r>
              <w:rPr>
                <w:rFonts w:ascii="Cambria" w:hAnsi="Cambria" w:eastAsia="Cambria"/>
                <w:b w:val="0"/>
                <w:i w:val="0"/>
                <w:sz w:val="20"/>
              </w:rPr>
              <w:t>List of Digital Subscriptions</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028</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17</w:t>
            </w:r>
          </w:p>
        </w:tc>
        <w:tc>
          <w:tcPr>
            <w:tcW w:type="dxa" w:w="7541"/>
            <w:vAlign w:val="center"/>
            <w:shd w:val="clear" w:color="auto" w:fill="FFFFFF"/>
          </w:tcPr>
          <w:p>
            <w:pPr>
              <w:spacing w:after="40" w:before="40" w:line="264" w:lineRule="auto"/>
            </w:pPr>
            <w:r/>
            <w:r>
              <w:rPr>
                <w:rFonts w:ascii="Cambria" w:hAnsi="Cambria" w:eastAsia="Cambria"/>
                <w:b w:val="0"/>
                <w:i w:val="0"/>
                <w:sz w:val="20"/>
              </w:rPr>
              <w:t>Library Budget Reports</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030</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18</w:t>
            </w:r>
          </w:p>
        </w:tc>
        <w:tc>
          <w:tcPr>
            <w:tcW w:type="dxa" w:w="7541"/>
            <w:vAlign w:val="center"/>
            <w:shd w:val="clear" w:color="auto" w:fill="EDEFF4"/>
          </w:tcPr>
          <w:p>
            <w:pPr>
              <w:spacing w:after="40" w:before="40" w:line="264" w:lineRule="auto"/>
            </w:pPr>
            <w:r/>
            <w:r>
              <w:rPr>
                <w:rFonts w:ascii="Cambria" w:hAnsi="Cambria" w:eastAsia="Cambria"/>
                <w:b w:val="0"/>
                <w:i w:val="0"/>
                <w:sz w:val="20"/>
              </w:rPr>
              <w:t>User Feedback Summary – Library Services</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032</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19</w:t>
            </w:r>
          </w:p>
        </w:tc>
        <w:tc>
          <w:tcPr>
            <w:tcW w:type="dxa" w:w="7541"/>
            <w:vAlign w:val="center"/>
            <w:shd w:val="clear" w:color="auto" w:fill="FFFFFF"/>
          </w:tcPr>
          <w:p>
            <w:pPr>
              <w:spacing w:after="40" w:before="40" w:line="264" w:lineRule="auto"/>
            </w:pPr>
            <w:r/>
            <w:r>
              <w:rPr>
                <w:rFonts w:ascii="Cambria" w:hAnsi="Cambria" w:eastAsia="Cambria"/>
                <w:b w:val="0"/>
                <w:i w:val="0"/>
                <w:sz w:val="20"/>
              </w:rPr>
              <w:t>Library Development Committee – Meeting Minutes</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034</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20</w:t>
            </w:r>
          </w:p>
        </w:tc>
        <w:tc>
          <w:tcPr>
            <w:tcW w:type="dxa" w:w="7541"/>
            <w:vAlign w:val="center"/>
            <w:shd w:val="clear" w:color="auto" w:fill="EDEFF4"/>
          </w:tcPr>
          <w:p>
            <w:pPr>
              <w:spacing w:after="40" w:before="40" w:line="264" w:lineRule="auto"/>
            </w:pPr>
            <w:r/>
            <w:r>
              <w:rPr>
                <w:rFonts w:ascii="Cambria" w:hAnsi="Cambria" w:eastAsia="Cambria"/>
                <w:b w:val="0"/>
                <w:i w:val="0"/>
                <w:sz w:val="20"/>
              </w:rPr>
              <w:t>5-Year Trend Report – Library User Feedback and Actions Taken</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036</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21</w:t>
            </w:r>
          </w:p>
        </w:tc>
        <w:tc>
          <w:tcPr>
            <w:tcW w:type="dxa" w:w="7541"/>
            <w:vAlign w:val="center"/>
            <w:shd w:val="clear" w:color="auto" w:fill="FFFFFF"/>
          </w:tcPr>
          <w:p>
            <w:pPr>
              <w:spacing w:after="40" w:before="40" w:line="264" w:lineRule="auto"/>
            </w:pPr>
            <w:r/>
            <w:r>
              <w:rPr>
                <w:rFonts w:ascii="Cambria" w:hAnsi="Cambria" w:eastAsia="Cambria"/>
                <w:b w:val="0"/>
                <w:i w:val="0"/>
                <w:sz w:val="20"/>
              </w:rPr>
              <w:t>Copy of Annual Budget Approval from Finance Committee</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038</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22</w:t>
            </w:r>
          </w:p>
        </w:tc>
        <w:tc>
          <w:tcPr>
            <w:tcW w:type="dxa" w:w="7541"/>
            <w:vAlign w:val="center"/>
            <w:shd w:val="clear" w:color="auto" w:fill="EDEFF4"/>
          </w:tcPr>
          <w:p>
            <w:pPr>
              <w:spacing w:after="40" w:before="40" w:line="264" w:lineRule="auto"/>
            </w:pPr>
            <w:r/>
            <w:r>
              <w:rPr>
                <w:rFonts w:ascii="Cambria" w:hAnsi="Cambria" w:eastAsia="Cambria"/>
                <w:b w:val="0"/>
                <w:i w:val="0"/>
                <w:sz w:val="20"/>
              </w:rPr>
              <w:t>UTILIZATION CERTIFICATE</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039</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23</w:t>
            </w:r>
          </w:p>
        </w:tc>
        <w:tc>
          <w:tcPr>
            <w:tcW w:type="dxa" w:w="7541"/>
            <w:vAlign w:val="center"/>
            <w:shd w:val="clear" w:color="auto" w:fill="FFFFFF"/>
          </w:tcPr>
          <w:p>
            <w:pPr>
              <w:spacing w:after="40" w:before="40" w:line="264" w:lineRule="auto"/>
            </w:pPr>
            <w:r/>
            <w:r>
              <w:rPr>
                <w:rFonts w:ascii="Cambria" w:hAnsi="Cambria" w:eastAsia="Cambria"/>
                <w:b w:val="0"/>
                <w:i w:val="0"/>
                <w:sz w:val="20"/>
              </w:rPr>
              <w:t>Audit-Ready Bundle Contents (Library Infrastructure &amp; Learning Resources)</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040</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24</w:t>
            </w:r>
          </w:p>
        </w:tc>
        <w:tc>
          <w:tcPr>
            <w:tcW w:type="dxa" w:w="7541"/>
            <w:vAlign w:val="center"/>
            <w:shd w:val="clear" w:color="auto" w:fill="EDEFF4"/>
          </w:tcPr>
          <w:p>
            <w:pPr>
              <w:spacing w:after="40" w:before="40" w:line="264" w:lineRule="auto"/>
            </w:pPr>
            <w:r/>
            <w:r>
              <w:rPr>
                <w:rFonts w:ascii="Cambria" w:hAnsi="Cambria" w:eastAsia="Cambria"/>
                <w:b w:val="0"/>
                <w:i w:val="0"/>
                <w:sz w:val="20"/>
              </w:rPr>
              <w:t>Library Automation, E-Resources, and Utilization – Institutional Description</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042</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25</w:t>
            </w:r>
          </w:p>
        </w:tc>
        <w:tc>
          <w:tcPr>
            <w:tcW w:type="dxa" w:w="7541"/>
            <w:vAlign w:val="center"/>
            <w:shd w:val="clear" w:color="auto" w:fill="FFFFFF"/>
          </w:tcPr>
          <w:p>
            <w:pPr>
              <w:spacing w:after="40" w:before="40" w:line="264" w:lineRule="auto"/>
            </w:pPr>
            <w:r/>
            <w:r>
              <w:rPr>
                <w:rFonts w:ascii="Cambria" w:hAnsi="Cambria" w:eastAsia="Cambria"/>
                <w:b w:val="0"/>
                <w:i w:val="0"/>
                <w:sz w:val="20"/>
              </w:rPr>
              <w:t>Library Usage Logs &amp; Analytics Report</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044</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26</w:t>
            </w:r>
          </w:p>
        </w:tc>
        <w:tc>
          <w:tcPr>
            <w:tcW w:type="dxa" w:w="7541"/>
            <w:vAlign w:val="center"/>
            <w:shd w:val="clear" w:color="auto" w:fill="EDEFF4"/>
          </w:tcPr>
          <w:p>
            <w:pPr>
              <w:spacing w:after="40" w:before="40" w:line="264" w:lineRule="auto"/>
            </w:pPr>
            <w:r/>
            <w:r>
              <w:rPr>
                <w:rFonts w:ascii="Cambria" w:hAnsi="Cambria" w:eastAsia="Cambria"/>
                <w:b w:val="0"/>
                <w:i w:val="0"/>
                <w:sz w:val="20"/>
              </w:rPr>
              <w:t>Public webpage content draft for your institutional website under the section:</w:t>
              <w:br/>
              <w:t>Library → Services → ILMS &amp; E-Resources</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046</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27</w:t>
            </w:r>
          </w:p>
        </w:tc>
        <w:tc>
          <w:tcPr>
            <w:tcW w:type="dxa" w:w="7541"/>
            <w:vAlign w:val="center"/>
            <w:shd w:val="clear" w:color="auto" w:fill="FFFFFF"/>
          </w:tcPr>
          <w:p>
            <w:pPr>
              <w:spacing w:after="40" w:before="40" w:line="264" w:lineRule="auto"/>
            </w:pPr>
            <w:r/>
            <w:r>
              <w:rPr>
                <w:rFonts w:ascii="Cambria" w:hAnsi="Cambria" w:eastAsia="Cambria"/>
                <w:b w:val="0"/>
                <w:i w:val="0"/>
                <w:sz w:val="20"/>
              </w:rPr>
              <w:t>Invoices for E-Journal Subscriptions</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048</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28</w:t>
            </w:r>
          </w:p>
        </w:tc>
        <w:tc>
          <w:tcPr>
            <w:tcW w:type="dxa" w:w="7541"/>
            <w:vAlign w:val="center"/>
            <w:shd w:val="clear" w:color="auto" w:fill="EDEFF4"/>
          </w:tcPr>
          <w:p>
            <w:pPr>
              <w:spacing w:after="40" w:before="40" w:line="264" w:lineRule="auto"/>
            </w:pPr>
            <w:r/>
            <w:r>
              <w:rPr>
                <w:rFonts w:ascii="Cambria" w:hAnsi="Cambria" w:eastAsia="Cambria"/>
                <w:b w:val="0"/>
                <w:i w:val="0"/>
                <w:sz w:val="20"/>
              </w:rPr>
              <w:t>ILMS Log Reports Summary</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049</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29</w:t>
            </w:r>
          </w:p>
        </w:tc>
        <w:tc>
          <w:tcPr>
            <w:tcW w:type="dxa" w:w="7541"/>
            <w:vAlign w:val="center"/>
            <w:shd w:val="clear" w:color="auto" w:fill="FFFFFF"/>
          </w:tcPr>
          <w:p>
            <w:pPr>
              <w:spacing w:after="40" w:before="40" w:line="264" w:lineRule="auto"/>
            </w:pPr>
            <w:r/>
            <w:r>
              <w:rPr>
                <w:rFonts w:ascii="Cambria" w:hAnsi="Cambria" w:eastAsia="Cambria"/>
                <w:b w:val="0"/>
                <w:i w:val="0"/>
                <w:sz w:val="20"/>
              </w:rPr>
              <w:t>Monthly Footfall Register</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051</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30</w:t>
            </w:r>
          </w:p>
        </w:tc>
        <w:tc>
          <w:tcPr>
            <w:tcW w:type="dxa" w:w="7541"/>
            <w:vAlign w:val="center"/>
            <w:shd w:val="clear" w:color="auto" w:fill="EDEFF4"/>
          </w:tcPr>
          <w:p>
            <w:pPr>
              <w:spacing w:after="40" w:before="40" w:line="264" w:lineRule="auto"/>
            </w:pPr>
            <w:r/>
            <w:r>
              <w:rPr>
                <w:rFonts w:ascii="Cambria" w:hAnsi="Cambria" w:eastAsia="Cambria"/>
                <w:b w:val="0"/>
                <w:i w:val="0"/>
                <w:sz w:val="20"/>
              </w:rPr>
              <w:t>Percentage Expenditure on Learning Resources (Books/e-Books/Journals/e-Journals)</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053</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31</w:t>
            </w:r>
          </w:p>
        </w:tc>
        <w:tc>
          <w:tcPr>
            <w:tcW w:type="dxa" w:w="7541"/>
            <w:vAlign w:val="center"/>
            <w:shd w:val="clear" w:color="auto" w:fill="FFFFFF"/>
          </w:tcPr>
          <w:p>
            <w:pPr>
              <w:spacing w:after="40" w:before="40" w:line="264" w:lineRule="auto"/>
            </w:pPr>
            <w:r/>
            <w:r>
              <w:rPr>
                <w:rFonts w:ascii="Cambria" w:hAnsi="Cambria" w:eastAsia="Cambria"/>
                <w:b w:val="0"/>
                <w:i w:val="0"/>
                <w:sz w:val="20"/>
              </w:rPr>
              <w:t>Declaration by Head of Institution</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055</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32</w:t>
            </w:r>
          </w:p>
        </w:tc>
        <w:tc>
          <w:tcPr>
            <w:tcW w:type="dxa" w:w="7541"/>
            <w:vAlign w:val="center"/>
            <w:shd w:val="clear" w:color="auto" w:fill="EDEFF4"/>
          </w:tcPr>
          <w:p>
            <w:pPr>
              <w:spacing w:after="40" w:before="40" w:line="264" w:lineRule="auto"/>
            </w:pPr>
            <w:r/>
            <w:r>
              <w:rPr>
                <w:rFonts w:ascii="Cambria" w:hAnsi="Cambria" w:eastAsia="Cambria"/>
                <w:b w:val="0"/>
                <w:i w:val="0"/>
                <w:sz w:val="20"/>
              </w:rPr>
              <w:t>Declaration with Submission Details</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056</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33</w:t>
            </w:r>
          </w:p>
        </w:tc>
        <w:tc>
          <w:tcPr>
            <w:tcW w:type="dxa" w:w="7541"/>
            <w:vAlign w:val="center"/>
            <w:shd w:val="clear" w:color="auto" w:fill="FFFFFF"/>
          </w:tcPr>
          <w:p>
            <w:pPr>
              <w:spacing w:after="40" w:before="40" w:line="264" w:lineRule="auto"/>
            </w:pPr>
            <w:r/>
            <w:r>
              <w:rPr>
                <w:rFonts w:ascii="Cambria" w:hAnsi="Cambria" w:eastAsia="Cambria"/>
                <w:b w:val="0"/>
                <w:i w:val="0"/>
                <w:sz w:val="20"/>
              </w:rPr>
              <w:t>IT Infrastructure</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058</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34</w:t>
            </w:r>
          </w:p>
        </w:tc>
        <w:tc>
          <w:tcPr>
            <w:tcW w:type="dxa" w:w="7541"/>
            <w:vAlign w:val="center"/>
            <w:shd w:val="clear" w:color="auto" w:fill="EDEFF4"/>
          </w:tcPr>
          <w:p>
            <w:pPr>
              <w:spacing w:after="40" w:before="40" w:line="264" w:lineRule="auto"/>
            </w:pPr>
            <w:r/>
            <w:r>
              <w:rPr>
                <w:rFonts w:ascii="Cambria" w:hAnsi="Cambria" w:eastAsia="Cambria"/>
                <w:b w:val="0"/>
                <w:i w:val="0"/>
                <w:sz w:val="20"/>
              </w:rPr>
              <w:t>IT Facilities, Wi-Fi Access, and Internet Bandwidth</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060</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35</w:t>
            </w:r>
          </w:p>
        </w:tc>
        <w:tc>
          <w:tcPr>
            <w:tcW w:type="dxa" w:w="7541"/>
            <w:vAlign w:val="center"/>
            <w:shd w:val="clear" w:color="auto" w:fill="FFFFFF"/>
          </w:tcPr>
          <w:p>
            <w:pPr>
              <w:spacing w:after="40" w:before="40" w:line="264" w:lineRule="auto"/>
            </w:pPr>
            <w:r/>
            <w:r>
              <w:rPr>
                <w:rFonts w:ascii="Cambria" w:hAnsi="Cambria" w:eastAsia="Cambria"/>
                <w:b w:val="0"/>
                <w:i w:val="0"/>
                <w:sz w:val="20"/>
              </w:rPr>
              <w:t>IT Budget &amp; Upgrade Trend Report (Last Five Years)</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062</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36</w:t>
            </w:r>
          </w:p>
        </w:tc>
        <w:tc>
          <w:tcPr>
            <w:tcW w:type="dxa" w:w="7541"/>
            <w:vAlign w:val="center"/>
            <w:shd w:val="clear" w:color="auto" w:fill="EDEFF4"/>
          </w:tcPr>
          <w:p>
            <w:pPr>
              <w:spacing w:after="40" w:before="40" w:line="264" w:lineRule="auto"/>
            </w:pPr>
            <w:r/>
            <w:r>
              <w:rPr>
                <w:rFonts w:ascii="Cambria" w:hAnsi="Cambria" w:eastAsia="Cambria"/>
                <w:b w:val="0"/>
                <w:i w:val="0"/>
                <w:sz w:val="20"/>
              </w:rPr>
              <w:t>Student–Computer Ratio</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064</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37</w:t>
            </w:r>
          </w:p>
        </w:tc>
        <w:tc>
          <w:tcPr>
            <w:tcW w:type="dxa" w:w="7541"/>
            <w:vAlign w:val="center"/>
            <w:shd w:val="clear" w:color="auto" w:fill="FFFFFF"/>
          </w:tcPr>
          <w:p>
            <w:pPr>
              <w:spacing w:after="40" w:before="40" w:line="264" w:lineRule="auto"/>
            </w:pPr>
            <w:r/>
            <w:r>
              <w:rPr>
                <w:rFonts w:ascii="Cambria" w:hAnsi="Cambria" w:eastAsia="Cambria"/>
                <w:b w:val="0"/>
                <w:i w:val="0"/>
                <w:sz w:val="20"/>
              </w:rPr>
              <w:t>5-Year Trend in Student–Computer Ratio Improvement</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066</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38</w:t>
            </w:r>
          </w:p>
        </w:tc>
        <w:tc>
          <w:tcPr>
            <w:tcW w:type="dxa" w:w="7541"/>
            <w:vAlign w:val="center"/>
            <w:shd w:val="clear" w:color="auto" w:fill="EDEFF4"/>
          </w:tcPr>
          <w:p>
            <w:pPr>
              <w:spacing w:after="40" w:before="40" w:line="264" w:lineRule="auto"/>
            </w:pPr>
            <w:r/>
            <w:r>
              <w:rPr>
                <w:rFonts w:ascii="Cambria" w:hAnsi="Cambria" w:eastAsia="Cambria"/>
                <w:b w:val="0"/>
                <w:i w:val="0"/>
                <w:sz w:val="20"/>
              </w:rPr>
              <w:t>Department-Wise Computer Availability (Latest Academic Year: [Year])</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067</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39</w:t>
            </w:r>
          </w:p>
        </w:tc>
        <w:tc>
          <w:tcPr>
            <w:tcW w:type="dxa" w:w="7541"/>
            <w:vAlign w:val="center"/>
            <w:shd w:val="clear" w:color="auto" w:fill="FFFFFF"/>
          </w:tcPr>
          <w:p>
            <w:pPr>
              <w:spacing w:after="40" w:before="40" w:line="264" w:lineRule="auto"/>
            </w:pPr>
            <w:r/>
            <w:r>
              <w:rPr>
                <w:rFonts w:ascii="Cambria" w:hAnsi="Cambria" w:eastAsia="Cambria"/>
                <w:b w:val="0"/>
                <w:i w:val="0"/>
                <w:sz w:val="20"/>
              </w:rPr>
              <w:t>Facilities for E-Content &amp; Resource Development</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068</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40</w:t>
            </w:r>
          </w:p>
        </w:tc>
        <w:tc>
          <w:tcPr>
            <w:tcW w:type="dxa" w:w="7541"/>
            <w:vAlign w:val="center"/>
            <w:shd w:val="clear" w:color="auto" w:fill="EDEFF4"/>
          </w:tcPr>
          <w:p>
            <w:pPr>
              <w:spacing w:after="40" w:before="40" w:line="264" w:lineRule="auto"/>
            </w:pPr>
            <w:r/>
            <w:r>
              <w:rPr>
                <w:rFonts w:ascii="Cambria" w:hAnsi="Cambria" w:eastAsia="Cambria"/>
                <w:b w:val="0"/>
                <w:i w:val="0"/>
                <w:sz w:val="20"/>
              </w:rPr>
              <w:t>NAAC Data Template – Facilities for E-Content Development and Resource Development</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070</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41</w:t>
            </w:r>
          </w:p>
        </w:tc>
        <w:tc>
          <w:tcPr>
            <w:tcW w:type="dxa" w:w="7541"/>
            <w:vAlign w:val="center"/>
            <w:shd w:val="clear" w:color="auto" w:fill="FFFFFF"/>
          </w:tcPr>
          <w:p>
            <w:pPr>
              <w:spacing w:after="40" w:before="40" w:line="264" w:lineRule="auto"/>
            </w:pPr>
            <w:r/>
            <w:r>
              <w:rPr>
                <w:rFonts w:ascii="Cambria" w:hAnsi="Cambria" w:eastAsia="Cambria"/>
                <w:b w:val="0"/>
                <w:i w:val="0"/>
                <w:sz w:val="20"/>
              </w:rPr>
              <w:t>Purchase Evidence – Documentation Format</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072</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42</w:t>
            </w:r>
          </w:p>
        </w:tc>
        <w:tc>
          <w:tcPr>
            <w:tcW w:type="dxa" w:w="7541"/>
            <w:vAlign w:val="center"/>
            <w:shd w:val="clear" w:color="auto" w:fill="EDEFF4"/>
          </w:tcPr>
          <w:p>
            <w:pPr>
              <w:spacing w:after="40" w:before="40" w:line="264" w:lineRule="auto"/>
            </w:pPr>
            <w:r/>
            <w:r>
              <w:rPr>
                <w:rFonts w:ascii="Cambria" w:hAnsi="Cambria" w:eastAsia="Cambria"/>
                <w:b w:val="0"/>
                <w:i w:val="0"/>
                <w:sz w:val="20"/>
              </w:rPr>
              <w:t>Subscription Letters – Research/Statistical Databases</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074</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43</w:t>
            </w:r>
          </w:p>
        </w:tc>
        <w:tc>
          <w:tcPr>
            <w:tcW w:type="dxa" w:w="7541"/>
            <w:vAlign w:val="center"/>
            <w:shd w:val="clear" w:color="auto" w:fill="FFFFFF"/>
          </w:tcPr>
          <w:p>
            <w:pPr>
              <w:spacing w:after="40" w:before="40" w:line="264" w:lineRule="auto"/>
            </w:pPr>
            <w:r/>
            <w:r>
              <w:rPr>
                <w:rFonts w:ascii="Cambria" w:hAnsi="Cambria" w:eastAsia="Cambria"/>
                <w:b w:val="0"/>
                <w:i w:val="0"/>
                <w:sz w:val="20"/>
              </w:rPr>
              <w:t>Drop-downs for Facility Types for the Facilities for E-Content Development and Resource Development NAAC metric.</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076</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44</w:t>
            </w:r>
          </w:p>
        </w:tc>
        <w:tc>
          <w:tcPr>
            <w:tcW w:type="dxa" w:w="7541"/>
            <w:vAlign w:val="center"/>
            <w:shd w:val="clear" w:color="auto" w:fill="EDEFF4"/>
          </w:tcPr>
          <w:p>
            <w:pPr>
              <w:spacing w:after="40" w:before="40" w:line="264" w:lineRule="auto"/>
            </w:pPr>
            <w:r/>
            <w:r>
              <w:rPr>
                <w:rFonts w:ascii="Cambria" w:hAnsi="Cambria" w:eastAsia="Cambria"/>
                <w:b w:val="0"/>
                <w:i w:val="0"/>
                <w:sz w:val="20"/>
              </w:rPr>
              <w:t>Maintenance of Campus Infrastructure – Institutional Description</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078</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45</w:t>
            </w:r>
          </w:p>
        </w:tc>
        <w:tc>
          <w:tcPr>
            <w:tcW w:type="dxa" w:w="7541"/>
            <w:vAlign w:val="center"/>
            <w:shd w:val="clear" w:color="auto" w:fill="FFFFFF"/>
          </w:tcPr>
          <w:p>
            <w:pPr>
              <w:spacing w:after="40" w:before="40" w:line="264" w:lineRule="auto"/>
            </w:pPr>
            <w:r/>
            <w:r>
              <w:rPr>
                <w:rFonts w:ascii="Cambria" w:hAnsi="Cambria" w:eastAsia="Cambria"/>
                <w:b w:val="0"/>
                <w:i w:val="0"/>
                <w:sz w:val="20"/>
              </w:rPr>
              <w:t>Percentage expenditure incurred on maintenance of physical and academic support facilities excluding salary component.</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080</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46</w:t>
            </w:r>
          </w:p>
        </w:tc>
        <w:tc>
          <w:tcPr>
            <w:tcW w:type="dxa" w:w="7541"/>
            <w:vAlign w:val="center"/>
            <w:shd w:val="clear" w:color="auto" w:fill="EDEFF4"/>
          </w:tcPr>
          <w:p>
            <w:pPr>
              <w:spacing w:after="40" w:before="40" w:line="264" w:lineRule="auto"/>
            </w:pPr>
            <w:r/>
            <w:r>
              <w:rPr>
                <w:rFonts w:ascii="Cambria" w:hAnsi="Cambria" w:eastAsia="Cambria"/>
                <w:b w:val="0"/>
                <w:i w:val="0"/>
                <w:sz w:val="20"/>
              </w:rPr>
              <w:t>5-Year Campus Maintenance Expenditure – Budget vs. Actuals</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082</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47</w:t>
            </w:r>
          </w:p>
        </w:tc>
        <w:tc>
          <w:tcPr>
            <w:tcW w:type="dxa" w:w="7541"/>
            <w:vAlign w:val="center"/>
            <w:shd w:val="clear" w:color="auto" w:fill="FFFFFF"/>
          </w:tcPr>
          <w:p>
            <w:pPr>
              <w:spacing w:after="40" w:before="40" w:line="264" w:lineRule="auto"/>
            </w:pPr>
            <w:r/>
            <w:r>
              <w:rPr>
                <w:rFonts w:ascii="Cambria" w:hAnsi="Cambria" w:eastAsia="Cambria"/>
                <w:b w:val="0"/>
                <w:i w:val="0"/>
                <w:sz w:val="20"/>
              </w:rPr>
              <w:t>Data Entry Guidelines</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083</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48</w:t>
            </w:r>
          </w:p>
        </w:tc>
        <w:tc>
          <w:tcPr>
            <w:tcW w:type="dxa" w:w="7541"/>
            <w:vAlign w:val="center"/>
            <w:shd w:val="clear" w:color="auto" w:fill="EDEFF4"/>
          </w:tcPr>
          <w:p>
            <w:pPr>
              <w:spacing w:after="40" w:before="40" w:line="264" w:lineRule="auto"/>
            </w:pPr>
            <w:r/>
            <w:r>
              <w:rPr>
                <w:rFonts w:ascii="Cambria" w:hAnsi="Cambria" w:eastAsia="Cambria"/>
                <w:b w:val="0"/>
                <w:i w:val="0"/>
                <w:sz w:val="20"/>
              </w:rPr>
              <w:t>Systems and Procedures for Maintenance &amp; Utilisation of Physical, Academic, and Support Facilities</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085</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49</w:t>
            </w:r>
          </w:p>
        </w:tc>
        <w:tc>
          <w:tcPr>
            <w:tcW w:type="dxa" w:w="7541"/>
            <w:vAlign w:val="center"/>
            <w:shd w:val="clear" w:color="auto" w:fill="FFFFFF"/>
          </w:tcPr>
          <w:p>
            <w:pPr>
              <w:spacing w:after="40" w:before="40" w:line="264" w:lineRule="auto"/>
            </w:pPr>
            <w:r/>
            <w:r>
              <w:rPr>
                <w:rFonts w:ascii="Cambria" w:hAnsi="Cambria" w:eastAsia="Cambria"/>
                <w:b w:val="0"/>
                <w:i w:val="0"/>
                <w:sz w:val="20"/>
              </w:rPr>
              <w:t>End-to-End Process for Facility Request, Approval, Utilisation &amp; Maintenance</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087</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50</w:t>
            </w:r>
          </w:p>
        </w:tc>
        <w:tc>
          <w:tcPr>
            <w:tcW w:type="dxa" w:w="7541"/>
            <w:vAlign w:val="center"/>
            <w:shd w:val="clear" w:color="auto" w:fill="EDEFF4"/>
          </w:tcPr>
          <w:p>
            <w:pPr>
              <w:spacing w:after="40" w:before="40" w:line="264" w:lineRule="auto"/>
            </w:pPr>
            <w:r/>
            <w:r>
              <w:rPr>
                <w:rFonts w:ascii="Cambria" w:hAnsi="Cambria" w:eastAsia="Cambria"/>
                <w:b w:val="0"/>
                <w:i w:val="0"/>
                <w:sz w:val="20"/>
              </w:rPr>
              <w:t>Maintenance Logs – Last 2 Years</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090</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51</w:t>
            </w:r>
          </w:p>
        </w:tc>
        <w:tc>
          <w:tcPr>
            <w:tcW w:type="dxa" w:w="7541"/>
            <w:vAlign w:val="center"/>
            <w:shd w:val="clear" w:color="auto" w:fill="FFFFFF"/>
          </w:tcPr>
          <w:p>
            <w:pPr>
              <w:spacing w:after="40" w:before="40" w:line="264" w:lineRule="auto"/>
            </w:pPr>
            <w:r/>
            <w:r>
              <w:rPr>
                <w:rFonts w:ascii="Cambria" w:hAnsi="Cambria" w:eastAsia="Cambria"/>
                <w:b w:val="0"/>
                <w:i w:val="0"/>
                <w:sz w:val="20"/>
              </w:rPr>
              <w:t>Maintenance Logs &amp; AMC Agreements (Last 2 Years)</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091</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52</w:t>
            </w:r>
          </w:p>
        </w:tc>
        <w:tc>
          <w:tcPr>
            <w:tcW w:type="dxa" w:w="7541"/>
            <w:vAlign w:val="center"/>
            <w:shd w:val="clear" w:color="auto" w:fill="EDEFF4"/>
          </w:tcPr>
          <w:p>
            <w:pPr>
              <w:spacing w:after="40" w:before="40" w:line="264" w:lineRule="auto"/>
            </w:pPr>
            <w:r/>
            <w:r>
              <w:rPr>
                <w:rFonts w:ascii="Cambria" w:hAnsi="Cambria" w:eastAsia="Cambria"/>
                <w:b w:val="0"/>
                <w:i w:val="0"/>
                <w:sz w:val="20"/>
              </w:rPr>
              <w:t>Facilities Management Policy &amp; Committee ToRs – Suggested Structure</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092</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53</w:t>
            </w:r>
          </w:p>
        </w:tc>
        <w:tc>
          <w:tcPr>
            <w:tcW w:type="dxa" w:w="7541"/>
            <w:vAlign w:val="center"/>
            <w:shd w:val="clear" w:color="auto" w:fill="FFFFFF"/>
          </w:tcPr>
          <w:p>
            <w:pPr>
              <w:spacing w:after="40" w:before="40" w:line="264" w:lineRule="auto"/>
            </w:pPr>
            <w:r/>
            <w:r>
              <w:rPr>
                <w:rFonts w:ascii="Cambria" w:hAnsi="Cambria" w:eastAsia="Cambria"/>
                <w:b w:val="0"/>
                <w:i w:val="0"/>
                <w:sz w:val="20"/>
              </w:rPr>
              <w:t>Benchmarks – Infrastructure &amp; Learning Resources</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094</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54</w:t>
            </w:r>
          </w:p>
        </w:tc>
        <w:tc>
          <w:tcPr>
            <w:tcW w:type="dxa" w:w="7541"/>
            <w:vAlign w:val="center"/>
            <w:shd w:val="clear" w:color="auto" w:fill="EDEFF4"/>
          </w:tcPr>
          <w:p>
            <w:pPr>
              <w:spacing w:after="40" w:before="40" w:line="264" w:lineRule="auto"/>
            </w:pPr>
            <w:r/>
            <w:r>
              <w:rPr>
                <w:rFonts w:ascii="Cambria" w:hAnsi="Cambria" w:eastAsia="Cambria"/>
                <w:b w:val="0"/>
                <w:i w:val="0"/>
                <w:sz w:val="20"/>
              </w:rPr>
              <w:t>Comparative NAAC Scoring Table – Infrastructure &amp; Learning Resources</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098</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55</w:t>
            </w:r>
          </w:p>
        </w:tc>
        <w:tc>
          <w:tcPr>
            <w:tcW w:type="dxa" w:w="7541"/>
            <w:vAlign w:val="center"/>
            <w:shd w:val="clear" w:color="auto" w:fill="FFFFFF"/>
          </w:tcPr>
          <w:p>
            <w:pPr>
              <w:spacing w:after="40" w:before="40" w:line="264" w:lineRule="auto"/>
            </w:pPr>
            <w:r/>
            <w:r>
              <w:rPr>
                <w:rFonts w:ascii="Cambria" w:hAnsi="Cambria" w:eastAsia="Cambria"/>
                <w:b w:val="0"/>
                <w:i w:val="0"/>
                <w:sz w:val="20"/>
              </w:rPr>
              <w:t>Metric Description Table – Infrastructure &amp; Learning Resources</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099</w:t>
            </w:r>
          </w:p>
        </w:tc>
      </w:tr>
      <w:tr>
        <w:tc>
          <w:tcPr>
            <w:tcW w:type="dxa" w:w="850"/>
            <w:vAlign w:val="center"/>
            <w:shd w:val="clear" w:color="auto" w:fill="EDEFF4"/>
          </w:tcPr>
          <w:p>
            <w:pPr>
              <w:spacing w:after="40" w:before="40" w:line="264" w:lineRule="auto"/>
              <w:jc w:val="center"/>
            </w:pPr>
            <w:r/>
            <w:r>
              <w:rPr>
                <w:rFonts w:ascii="Cambria" w:hAnsi="Cambria" w:eastAsia="Cambria"/>
                <w:b w:val="0"/>
                <w:i w:val="0"/>
                <w:sz w:val="20"/>
              </w:rPr>
              <w:t>56</w:t>
            </w:r>
          </w:p>
        </w:tc>
        <w:tc>
          <w:tcPr>
            <w:tcW w:type="dxa" w:w="7541"/>
            <w:vAlign w:val="center"/>
            <w:shd w:val="clear" w:color="auto" w:fill="EDEFF4"/>
          </w:tcPr>
          <w:p>
            <w:pPr>
              <w:spacing w:after="40" w:before="40" w:line="264" w:lineRule="auto"/>
            </w:pPr>
            <w:r/>
            <w:r>
              <w:rPr>
                <w:rFonts w:ascii="Cambria" w:hAnsi="Cambria" w:eastAsia="Cambria"/>
                <w:b w:val="0"/>
                <w:i w:val="0"/>
                <w:sz w:val="20"/>
              </w:rPr>
              <w:t>STANDARD OPERATING PROCEDURE (SOP)</w:t>
            </w:r>
          </w:p>
        </w:tc>
        <w:tc>
          <w:tcPr>
            <w:tcW w:type="dxa" w:w="1020"/>
            <w:vAlign w:val="center"/>
            <w:shd w:val="clear" w:color="auto" w:fill="EDEFF4"/>
          </w:tcPr>
          <w:p>
            <w:pPr>
              <w:spacing w:after="40" w:before="40" w:line="264" w:lineRule="auto"/>
              <w:jc w:val="center"/>
            </w:pPr>
            <w:r/>
            <w:r>
              <w:rPr>
                <w:rFonts w:ascii="Cambria" w:hAnsi="Cambria" w:eastAsia="Cambria"/>
                <w:b w:val="0"/>
                <w:i w:val="0"/>
                <w:sz w:val="20"/>
              </w:rPr>
              <w:t>100</w:t>
            </w:r>
          </w:p>
        </w:tc>
      </w:tr>
      <w:tr>
        <w:tc>
          <w:tcPr>
            <w:tcW w:type="dxa" w:w="850"/>
            <w:vAlign w:val="center"/>
            <w:shd w:val="clear" w:color="auto" w:fill="FFFFFF"/>
          </w:tcPr>
          <w:p>
            <w:pPr>
              <w:spacing w:after="40" w:before="40" w:line="264" w:lineRule="auto"/>
              <w:jc w:val="center"/>
            </w:pPr>
            <w:r/>
            <w:r>
              <w:rPr>
                <w:rFonts w:ascii="Cambria" w:hAnsi="Cambria" w:eastAsia="Cambria"/>
                <w:b w:val="0"/>
                <w:i w:val="0"/>
                <w:sz w:val="20"/>
              </w:rPr>
              <w:t>57</w:t>
            </w:r>
          </w:p>
        </w:tc>
        <w:tc>
          <w:tcPr>
            <w:tcW w:type="dxa" w:w="7541"/>
            <w:vAlign w:val="center"/>
            <w:shd w:val="clear" w:color="auto" w:fill="FFFFFF"/>
          </w:tcPr>
          <w:p>
            <w:pPr>
              <w:spacing w:after="40" w:before="40" w:line="264" w:lineRule="auto"/>
            </w:pPr>
            <w:r/>
            <w:r>
              <w:rPr>
                <w:rFonts w:ascii="Cambria" w:hAnsi="Cambria" w:eastAsia="Cambria"/>
                <w:b w:val="0"/>
                <w:i w:val="0"/>
                <w:sz w:val="20"/>
              </w:rPr>
              <w:t>References</w:t>
            </w:r>
          </w:p>
        </w:tc>
        <w:tc>
          <w:tcPr>
            <w:tcW w:type="dxa" w:w="1020"/>
            <w:vAlign w:val="center"/>
            <w:shd w:val="clear" w:color="auto" w:fill="FFFFFF"/>
          </w:tcPr>
          <w:p>
            <w:pPr>
              <w:spacing w:after="40" w:before="40" w:line="264" w:lineRule="auto"/>
              <w:jc w:val="center"/>
            </w:pPr>
            <w:r/>
            <w:r>
              <w:rPr>
                <w:rFonts w:ascii="Cambria" w:hAnsi="Cambria" w:eastAsia="Cambria"/>
                <w:b w:val="0"/>
                <w:i w:val="0"/>
                <w:sz w:val="20"/>
              </w:rPr>
              <w:t>104</w:t>
            </w:r>
          </w:p>
        </w:tc>
      </w:tr>
    </w:tbl>
    <w:p>
      <w:r>
        <w:br w:type="page"/>
      </w:r>
    </w:p>
    <w:p>
      <w:pPr>
        <w:keepNext/>
        <w:spacing w:before="280" w:after="160"/>
      </w:pPr>
      <w:r>
        <w:rPr>
          <w:rFonts w:ascii="Cambria" w:hAnsi="Cambria" w:eastAsia="Cambria"/>
          <w:b/>
          <w:i w:val="0"/>
          <w:color w:val="1F3A5F"/>
          <w:sz w:val="36"/>
        </w:rPr>
        <w:t>1. Introduction</w:t>
      </w:r>
    </w:p>
    <w:p>
      <w:pPr>
        <w:spacing w:after="120" w:before="0" w:line="276" w:lineRule="auto"/>
        <w:jc w:val="both"/>
      </w:pPr>
      <w:r>
        <w:rPr>
          <w:rFonts w:ascii="Cambria" w:hAnsi="Cambria" w:eastAsia="Cambria"/>
          <w:b w:val="0"/>
          <w:i w:val="0"/>
          <w:sz w:val="22"/>
        </w:rPr>
        <w:t>Infrastructure and learning resources in Higher Education Institutions (HEIs) are the foundational pillars that sustain quality education, advanced research, and holistic student development. They constitute the tangible and intangible assets of an institution, ranging from academic buildings and digital technologies to knowledge repositories and research facilities. Together, they create a conducive environment that nurtures intellectual growth, practical skills, and personal well-being. The adequacy, accessibility, and quality of these facilities are integral not only to student success but also to institutional credibility, as accreditation bodies such as the National Assessment and Accreditation Council (NAAC) and the National Board of Accreditation (NBA) place significant emphasis on them when assessing quality standards. A higher education institution that invests consistently in infrastructure and learning resources demonstrates a commitment to excellence, sustainability, and inclusivity.</w:t>
      </w:r>
    </w:p>
    <w:p>
      <w:pPr>
        <w:spacing w:after="120" w:before="0" w:line="276" w:lineRule="auto"/>
        <w:jc w:val="both"/>
      </w:pPr>
      <w:r>
        <w:rPr>
          <w:rFonts w:ascii="Cambria" w:hAnsi="Cambria" w:eastAsia="Cambria"/>
          <w:b w:val="0"/>
          <w:i w:val="0"/>
          <w:sz w:val="22"/>
        </w:rPr>
        <w:t>At the most visible level, physical infrastructure represents the backbone of an academic institution. It includes well-designed classrooms that promote active learning, often upgraded into “smart classrooms” equipped with projectors, interactive boards, and audio-visual tools that enhance teaching effectiveness. Seminar halls and auditoriums provide platforms for collaborative learning, workshops, and academic discourse. Laboratories form another vital component of physical infrastructure, especially in science, engineering, and technology disciplines. These are discipline-specific and designed to provide students with practical exposure to concepts taught in classrooms, thereby ensuring that theoretical knowledge is translated into tangible skills. Beyond academic spaces, physical infrastructure must address the overall well-being of students by providing hostels, canteens, medical centers, and recreational facilities. Sports complexes, gymnasiums, and cultural activity spaces are essential for promoting extracurricular engagement, which is a critical aspect of holistic student development. An institution that maintains a balance between academic and co-curricular infrastructure produces graduates who are not only knowledgeable but also well-rounded individuals prepared to engage with society.</w:t>
      </w:r>
    </w:p>
    <w:p>
      <w:pPr>
        <w:spacing w:after="120" w:before="0" w:line="276" w:lineRule="auto"/>
        <w:jc w:val="both"/>
      </w:pPr>
      <w:r>
        <w:rPr>
          <w:rFonts w:ascii="Cambria" w:hAnsi="Cambria" w:eastAsia="Cambria"/>
          <w:b w:val="0"/>
          <w:i w:val="0"/>
          <w:sz w:val="22"/>
        </w:rPr>
        <w:t>In today’s digital era, Information Technology (IT) and Information and Communication Technology (ICT)-enabled resources have become indispensable. A robust IT infrastructure provides the foundation for modern teaching, learning, and administration. Campus-wide Wi-Fi ensures uninterrupted access to digital resources for students and faculty alike. Adequate computer-to-student ratios, high-speed internet, and access to licensed software support academic and research needs. Increasingly, institutions are adopting Learning Management Systems (LMS) such as Moodle, Blackboard, or Google Classroom to deliver blended learning experiences. These platforms enable faculty to upload lecture notes, conduct quizzes, host discussion forums, and manage assignments digitally, thereby ensuring continuity in education even in times of disruption, such as during the COVID-19 pandemic. ICT-enabled initiatives extend beyond the classroom; digital notice boards, biometric attendance systems, online grievance redressal mechanisms, and digital payment facilities create “smart campus” environments that improve efficiency, transparency, and governance. In essence, IT infrastructure is no longer auxiliary but central to the daily functioning of higher education institutions.</w:t>
      </w:r>
    </w:p>
    <w:p>
      <w:pPr>
        <w:spacing w:after="120" w:before="0" w:line="276" w:lineRule="auto"/>
        <w:jc w:val="both"/>
      </w:pPr>
      <w:r>
        <w:rPr>
          <w:rFonts w:ascii="Cambria" w:hAnsi="Cambria" w:eastAsia="Cambria"/>
          <w:b w:val="0"/>
          <w:i w:val="0"/>
          <w:sz w:val="22"/>
        </w:rPr>
        <w:t>Another cornerstone of learning resources is the library, which acts as the intellectual hub of the campus. Historically viewed as repositories of printed books and journals, libraries in HEIs have now transformed into hybrid knowledge centers offering both physical and digital resources. Modern libraries provide access to thousands of textbooks, reference books, and peer-reviewed journals, supplemented by e-books, e-journals, and academic databases. Through consortia such as INFLIBNET’s N-LIST, DELNET, or e-ShodhSindhu, students and faculty gain access to global scholarly resources at subsidized costs. Full automation of library processes using open-source software like KOHA has made cataloguing, circulation, and retrieval of resources more efficient. Many institutions now deploy Radio Frequency Identification (RFID) or barcode-based systems to ensure quick and secure transactions. Libraries are also increasingly providing digital learning spaces, research cubicles, and makerspaces to encourage knowledge creation rather than mere consumption. By evolving in line with digital transformation, libraries in HEIs are ensuring that students and researchers are equipped to participate in global knowledge economies.</w:t>
      </w:r>
    </w:p>
    <w:p>
      <w:pPr>
        <w:spacing w:after="120" w:before="0" w:line="276" w:lineRule="auto"/>
        <w:jc w:val="both"/>
      </w:pPr>
      <w:r>
        <w:rPr>
          <w:rFonts w:ascii="Cambria" w:hAnsi="Cambria" w:eastAsia="Cambria"/>
          <w:b w:val="0"/>
          <w:i w:val="0"/>
          <w:sz w:val="22"/>
        </w:rPr>
        <w:t>The importance of research infrastructure in HEIs cannot be overstated. Research is central to the mission of any institution aspiring to global recognition, and to foster a culture of innovation, HEIs are developing dedicated spaces for discovery. These include advanced laboratories for cutting-edge research, incubation centers for start-ups, and high-performance computing (HPC) facilities for complex data analytics and simulations. Many institutions also establish Centers of Excellence focused on specific domains such as renewable energy, artificial intelligence, or social entrepreneurship. Collaborative research spaces encourage interdisciplinary work, while tie-ups with industries and government bodies facilitate the translation of academic research into practical applications. Incubation centers, often supported by government initiatives like Atal Innovation Mission, provide budding entrepreneurs with mentorship, seed funding, and access to business networks. Thus, research infrastructure not only enhances knowledge creation but also contributes to the nation’s economic and technological development.</w:t>
      </w:r>
    </w:p>
    <w:p>
      <w:pPr>
        <w:spacing w:after="120" w:before="0" w:line="276" w:lineRule="auto"/>
        <w:jc w:val="both"/>
      </w:pPr>
      <w:r>
        <w:rPr>
          <w:rFonts w:ascii="Cambria" w:hAnsi="Cambria" w:eastAsia="Cambria"/>
          <w:b w:val="0"/>
          <w:i w:val="0"/>
          <w:sz w:val="22"/>
        </w:rPr>
        <w:t>Effective management of infrastructure and learning resources is as critical as their creation. Institutions are expected to maintain comprehensive policies for infrastructure maintenance, upgrades, and sustainability. Budget allocations must prioritize regular upkeep, as neglected facilities quickly become obsolete or dysfunctional. Maintenance committees are usually established to monitor physical and digital resources, ensuring that they remain functional and aligned with institutional goals. Regular audits—both internal and external—provide feedback on adequacy, utilization, and areas needing improvement. For example, green audits assess energy consumption and suggest eco-friendly alternatives, while library audits evaluate resource accessibility. Stakeholder feedback mechanisms, such as student satisfaction surveys, play an equally important role in identifying gaps in infrastructure and learning resources. These feedback loops ensure that institutional infrastructure evolves continuously to meet emerging needs.</w:t>
      </w:r>
    </w:p>
    <w:p>
      <w:pPr>
        <w:spacing w:after="120" w:before="0" w:line="276" w:lineRule="auto"/>
        <w:jc w:val="both"/>
      </w:pPr>
      <w:r>
        <w:rPr>
          <w:rFonts w:ascii="Cambria" w:hAnsi="Cambria" w:eastAsia="Cambria"/>
          <w:b w:val="0"/>
          <w:i w:val="0"/>
          <w:sz w:val="22"/>
        </w:rPr>
        <w:t>Sustainability is another dimension increasingly emphasized in infrastructure planning for HEIs. Modern campuses are expected to integrate green building practices, including energy-efficient designs, solar power installations, rainwater harvesting, and waste management systems. Institutions are also adopting sustainable transportation practices such as bicycle-friendly campuses and electric shuttle services. These measures reduce the institution’s carbon footprint and align it with the United Nations’ Sustainable Development Goals (SDGs). Beyond environmental sustainability, inclusivity in infrastructure is gaining attention. This includes barrier-free access for differently abled students, gender-sensitive facilities, and affordable housing options. Such efforts underscore the principle that education should be universally accessible and equitable.</w:t>
      </w:r>
    </w:p>
    <w:p>
      <w:pPr>
        <w:spacing w:after="120" w:before="0" w:line="276" w:lineRule="auto"/>
        <w:jc w:val="both"/>
      </w:pPr>
      <w:r>
        <w:rPr>
          <w:rFonts w:ascii="Cambria" w:hAnsi="Cambria" w:eastAsia="Cambria"/>
          <w:b w:val="0"/>
          <w:i w:val="0"/>
          <w:sz w:val="22"/>
        </w:rPr>
        <w:t>The ultimate outcomes of well-managed infrastructure and learning resources are multifaceted. For students, the immediate benefits include enhanced learning outcomes, increased digital literacy, and greater satisfaction with their educational experience. For faculty, robust infrastructure provides the tools necessary for effective teaching and impactful research. For institutions, the long-term benefits include improved accreditation scores, higher positions in national and international rankings, and greater ability to attract funding and collaborations. By strengthening its infrastructure, an HEI enhances its brand value and establishes itself as a credible player in the global academic landscape.</w:t>
      </w:r>
    </w:p>
    <w:p>
      <w:pPr>
        <w:spacing w:after="120" w:before="0" w:line="276" w:lineRule="auto"/>
        <w:jc w:val="both"/>
      </w:pPr>
      <w:r>
        <w:rPr>
          <w:rFonts w:ascii="Cambria" w:hAnsi="Cambria" w:eastAsia="Cambria"/>
          <w:b w:val="0"/>
          <w:i w:val="0"/>
          <w:sz w:val="22"/>
        </w:rPr>
        <w:t>In conclusion, infrastructure and learning resources are not static assets but dynamic enablers of quality education, research, and innovation in higher education institutions. Their adequacy, accessibility, and sustainability directly influence the ability of HEIs to achieve their vision and mission. As accreditation frameworks like NAAC and NBA continue to emphasize infrastructure quality, institutions must adopt a forward-looking approach, integrating modern technologies, sustainable practices, and inclusive policies. The effective alignment of infrastructure with academic goals creates an ecosystem where students thrive, faculty innovate, and society benefits. In the years to come, HEIs that prioritize infrastructure and learning resources will be better equipped to prepare graduates who can navigate global challenges and contribute meaningfully to nation-building.</w:t>
      </w:r>
    </w:p>
    <w:p>
      <w:pPr>
        <w:keepNext/>
        <w:spacing w:before="280" w:after="160"/>
      </w:pPr>
      <w:r>
        <w:rPr>
          <w:rFonts w:ascii="Cambria" w:hAnsi="Cambria" w:eastAsia="Cambria"/>
          <w:b/>
          <w:i w:val="0"/>
          <w:color w:val="1F3A5F"/>
          <w:sz w:val="36"/>
        </w:rPr>
        <w:t>2. Infrastructure and Learning Resources in Higher Education Institutions (HEIs)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Definition and Importance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Physical and digital infrastructure form the backbone of quality education delivery.</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Adequate facilities enhance the teaching-learning process, research output, and institutional sustainability.</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Integral to meeting accreditation criteria (e.g., NAAC, NBA).</w:t>
      </w:r>
    </w:p>
    <w:p>
      <w:pPr>
        <w:keepNext/>
        <w:spacing w:before="200" w:after="160"/>
      </w:pPr>
      <w:r>
        <w:rPr>
          <w:rFonts w:ascii="Cambria" w:hAnsi="Cambria" w:eastAsia="Cambria"/>
          <w:b/>
          <w:i w:val="0"/>
          <w:color w:val="1F3A5F"/>
          <w:sz w:val="30"/>
        </w:rPr>
        <w:t>1. Physical Infrastructure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Academic Buildings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Well-designed classrooms, seminar halls, and laboratories.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Smart classrooms with projectors, audio-visual tools, and Wi-Fi.</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Laboratories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Course-specific labs for Engineering, Sciences, Pharmacy, etc.</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Regular upgrades and safety compliance ensured.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Library</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Centralized digital and physical library.</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Access to e-journals, books, databases (e.g., IEEE, Springer).</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Automated library management systems (e.g., KOHA).</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Computing Facilities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Sufficient number of desktops/laptops with internet access.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Licensed software and computational tools (e.g., MATLAB, SPSS).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Hostels and Housing</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Separate facilities for boys, girls, and staff.</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Basic amenities and recreational spaces.</w:t>
      </w:r>
    </w:p>
    <w:p>
      <w:pPr>
        <w:keepNext/>
        <w:spacing w:before="200" w:after="160"/>
      </w:pPr>
      <w:r>
        <w:rPr>
          <w:rFonts w:ascii="Cambria" w:hAnsi="Cambria" w:eastAsia="Cambria"/>
          <w:b/>
          <w:i w:val="0"/>
          <w:color w:val="1F3A5F"/>
          <w:sz w:val="30"/>
        </w:rPr>
        <w:t>2. ICT-Enabled Resources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Learning Management Systems (LMS)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Platforms like Moodle, Google Classroom, Blackboard.</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Integration with virtual labs and e-resources.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Digital Content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NPTEL, SWAYAM, MOOCs, e-PG Pathshala.</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Online video lectures and simulation tools.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Smart Campus Initiatives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Biometric attendance, digital notice boards, CCTV monitoring.</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ERP systems for administration and academic processes.</w:t>
      </w:r>
    </w:p>
    <w:p>
      <w:pPr>
        <w:keepNext/>
        <w:spacing w:before="200" w:after="160"/>
      </w:pPr>
      <w:r>
        <w:rPr>
          <w:rFonts w:ascii="Cambria" w:hAnsi="Cambria" w:eastAsia="Cambria"/>
          <w:b/>
          <w:i w:val="0"/>
          <w:color w:val="1F3A5F"/>
          <w:sz w:val="30"/>
        </w:rPr>
        <w:t>3. Research Infrastructure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Research Labs and Incubators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Dedicated spaces for innovation and R&amp;D activities.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Sponsored projects supported by DST, AICTE, UGC, etc.</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High-Performance Computing (HPC)</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Servers and cloud-based platforms for advanced data analytics.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Collaborative Resources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MOUs with research institutes and industries.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Access to shared equipment and facilities.</w:t>
      </w:r>
    </w:p>
    <w:p>
      <w:pPr>
        <w:keepNext/>
        <w:spacing w:before="200" w:after="160"/>
      </w:pPr>
      <w:r>
        <w:rPr>
          <w:rFonts w:ascii="Cambria" w:hAnsi="Cambria" w:eastAsia="Cambria"/>
          <w:b/>
          <w:i w:val="0"/>
          <w:color w:val="1F3A5F"/>
          <w:sz w:val="30"/>
        </w:rPr>
        <w:t>4. Maintenance and Sustainability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Annual Budget Allocation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Planned funding for upgrades, maintenance, and expansion.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Green Initiatives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Solar panels, rainwater harvesting, and eco-friendly construction.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Facility Management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Dedicated teams for cleanliness, repairs, and audits.</w:t>
      </w:r>
    </w:p>
    <w:p>
      <w:pPr>
        <w:keepNext/>
        <w:spacing w:before="200" w:after="160"/>
      </w:pPr>
      <w:r>
        <w:rPr>
          <w:rFonts w:ascii="Cambria" w:hAnsi="Cambria" w:eastAsia="Cambria"/>
          <w:b/>
          <w:i w:val="0"/>
          <w:color w:val="1F3A5F"/>
          <w:sz w:val="30"/>
        </w:rPr>
        <w:t>5. Monitoring and Quality Assurance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Feedback Mechanisms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Student and faculty feedback on infrastructure adequacy.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Usage Logs and Audits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Regular tracking of library, lab, and ICT resource usage.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Alignment with Vision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Infrastructure aligns with institutional goals and strategic plans.</w:t>
      </w:r>
    </w:p>
    <w:p>
      <w:pPr>
        <w:spacing w:after="80" w:before="0" w:line="276" w:lineRule="auto"/>
      </w:pPr>
      <w:r>
        <w:rPr>
          <w:rFonts w:ascii="Cambria" w:hAnsi="Cambria" w:eastAsia="Cambria"/>
          <w:b/>
          <w:i w:val="0"/>
          <w:sz w:val="22"/>
        </w:rPr>
        <w:t>Expected Outcomes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Enhanced learning outcomes and student satisfaction.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Improved NAAC/NBA scores and global rankings.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Increased research output and industry collaboration.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Better employability through skill-based infrastructure.</w:t>
      </w:r>
    </w:p>
    <w:p>
      <w:r>
        <w:br w:type="page"/>
      </w:r>
    </w:p>
    <w:p>
      <w:pPr>
        <w:keepNext/>
        <w:spacing w:before="280" w:after="160"/>
      </w:pPr>
      <w:r>
        <w:rPr>
          <w:rFonts w:ascii="Cambria" w:hAnsi="Cambria" w:eastAsia="Cambria"/>
          <w:b/>
          <w:i w:val="0"/>
          <w:color w:val="1F3A5F"/>
          <w:sz w:val="36"/>
        </w:rPr>
        <w:t>3. Physical Facilities in Higher Education Institutions (HEIs)</w:t>
      </w:r>
    </w:p>
    <w:p>
      <w:pPr>
        <w:spacing w:after="80" w:before="0" w:line="276" w:lineRule="auto"/>
      </w:pPr>
      <w:r>
        <w:rPr>
          <w:rFonts w:ascii="Cambria" w:hAnsi="Cambria" w:eastAsia="Cambria"/>
          <w:b/>
          <w:i w:val="0"/>
          <w:sz w:val="22"/>
        </w:rPr>
        <w:t>1. Academic Infrastructure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Classrooms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Well-ventilated, adequately lit, and ergonomically designed.</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Equipped with blackboards/whiteboards, projectors, and ICT tools.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Laboratories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Discipline-specific labs (e.g., Physics, Chemistry, Engineering).</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Equipped with updated instruments, tools, and consumables.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Seminar and Conference Halls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Audio-visual enabled spaces for academic events and workshops.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Capacity suited for departmental and institutional-level events.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Tutorial Rooms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Smaller spaces for group discussions and remedial sessions.</w:t>
      </w:r>
    </w:p>
    <w:p>
      <w:pPr>
        <w:spacing w:after="80" w:before="120" w:line="276" w:lineRule="auto"/>
      </w:pPr>
      <w:r>
        <w:rPr>
          <w:rFonts w:ascii="Cambria" w:hAnsi="Cambria" w:eastAsia="Cambria"/>
          <w:b/>
          <w:i w:val="0"/>
          <w:sz w:val="22"/>
        </w:rPr>
        <w:t>2. Administrative and Support Spaces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Faculty Rooms and Department Offices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Workspace for academic staff with necessary IT and storage facilities.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Examination and Evaluation Cells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Secured spaces for confidential assessment handling.</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Meeting and Board Rooms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For governance, academic council, and stakeholder meetings.</w:t>
      </w:r>
    </w:p>
    <w:p>
      <w:pPr>
        <w:spacing w:after="80" w:before="120" w:line="276" w:lineRule="auto"/>
      </w:pPr>
      <w:r>
        <w:rPr>
          <w:rFonts w:ascii="Cambria" w:hAnsi="Cambria" w:eastAsia="Cambria"/>
          <w:b/>
          <w:i w:val="0"/>
          <w:sz w:val="22"/>
        </w:rPr>
        <w:t>3. Library and Resource Centers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Central and Departmental Libraries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Physical books, reference materials, periodicals.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Reading areas for students and faculty.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Digital Resource Access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Internet-enabled systems for e-book and journal access.</w:t>
      </w:r>
    </w:p>
    <w:p>
      <w:pPr>
        <w:spacing w:after="80" w:before="120" w:line="276" w:lineRule="auto"/>
      </w:pPr>
      <w:r>
        <w:rPr>
          <w:rFonts w:ascii="Cambria" w:hAnsi="Cambria" w:eastAsia="Cambria"/>
          <w:b/>
          <w:i w:val="0"/>
          <w:sz w:val="22"/>
        </w:rPr>
        <w:t>4. Student Amenities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Hostel Facilities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Separate and secure accommodation for boys and girls.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Basic amenities such as study rooms, recreation, and dining.</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Canteen and Cafeteria</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Hygienic and affordable food options for students and staff.</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Medical and Health Centers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First aid, visiting doctor, tie-ups with local hospitals.</w:t>
      </w:r>
    </w:p>
    <w:p>
      <w:pPr>
        <w:spacing w:after="80" w:before="120" w:line="276" w:lineRule="auto"/>
      </w:pPr>
      <w:r>
        <w:rPr>
          <w:rFonts w:ascii="Cambria" w:hAnsi="Cambria" w:eastAsia="Cambria"/>
          <w:b/>
          <w:i w:val="0"/>
          <w:sz w:val="22"/>
        </w:rPr>
        <w:t>5. Sports and Recreation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Outdoor Facilities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Playgrounds for football, cricket, athletics, etc.</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Indoor Facilities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Courts for badminton, table tennis, carrom, chess.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Gymnasium and Fitness Centers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Equipment for strength and cardio training.</w:t>
      </w:r>
    </w:p>
    <w:p>
      <w:pPr>
        <w:spacing w:after="80" w:before="120" w:line="276" w:lineRule="auto"/>
      </w:pPr>
      <w:r>
        <w:rPr>
          <w:rFonts w:ascii="Cambria" w:hAnsi="Cambria" w:eastAsia="Cambria"/>
          <w:b/>
          <w:i w:val="0"/>
          <w:sz w:val="22"/>
        </w:rPr>
        <w:t>6. Transport and Accessibility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College Buses/Vans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Safe transportation for students and staff.</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Barrier-Free Access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Ramps, elevators, and accessible restrooms for differently-abled persons.</w:t>
      </w:r>
    </w:p>
    <w:p>
      <w:pPr>
        <w:spacing w:after="80" w:before="120" w:line="276" w:lineRule="auto"/>
      </w:pPr>
      <w:r>
        <w:rPr>
          <w:rFonts w:ascii="Cambria" w:hAnsi="Cambria" w:eastAsia="Cambria"/>
          <w:b/>
          <w:i w:val="0"/>
          <w:sz w:val="22"/>
        </w:rPr>
        <w:t>7. Maintenance and Safety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Regular Upkeep</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Daily cleaning, minor repairs, and routine servicing of equipment.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Fire Safety and Disaster Management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Fire extinguishers, alarms, and safety drills conducted regularly.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Surveillance and Security</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CCTV monitoring and security personnel at entry points.</w:t>
      </w:r>
    </w:p>
    <w:p>
      <w:pPr>
        <w:spacing w:after="80" w:before="120" w:line="276" w:lineRule="auto"/>
      </w:pPr>
      <w:r>
        <w:rPr>
          <w:rFonts w:ascii="Cambria" w:hAnsi="Cambria" w:eastAsia="Cambria"/>
          <w:b/>
          <w:i w:val="0"/>
          <w:sz w:val="22"/>
        </w:rPr>
        <w:t>Expected Outcomes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Enhanced academic performance due to comfortable and resourceful environment.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Improved student and faculty satisfaction and retention.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Positive impact on institutional rankings and accreditations.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Stronger support for co-curricular and extracurricular development.</w:t>
      </w:r>
    </w:p>
    <w:p>
      <w:r>
        <w:br w:type="page"/>
      </w:r>
    </w:p>
    <w:p>
      <w:pPr>
        <w:keepNext/>
        <w:spacing w:before="280" w:after="160"/>
      </w:pPr>
      <w:r>
        <w:rPr>
          <w:rFonts w:ascii="Cambria" w:hAnsi="Cambria" w:eastAsia="Cambria"/>
          <w:b/>
          <w:i w:val="0"/>
          <w:color w:val="1F3A5F"/>
          <w:sz w:val="36"/>
        </w:rPr>
        <w:t>4. Adequacy of Infrastructure Facilities for Teaching–Learning in the Institution</w:t>
      </w:r>
    </w:p>
    <w:p>
      <w:pPr>
        <w:spacing w:after="80" w:before="0" w:line="276" w:lineRule="auto"/>
      </w:pPr>
      <w:r>
        <w:rPr>
          <w:rFonts w:ascii="Cambria" w:hAnsi="Cambria" w:eastAsia="Cambria"/>
          <w:b/>
          <w:i w:val="0"/>
          <w:sz w:val="22"/>
        </w:rPr>
        <w:t>a. Teaching–Learning Infrastructure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The institution possesses a well-structured academic infrastructure comprising adequately sized and ventilated classrooms aligned with statutory norms (AICTE/UGC/NAAC).</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Classrooms are equipped with essential teaching aids such as whiteboards, projection systems, and ergonomic seating arrangements.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Discipline-specific laboratories are available for Science, Engineering, Pharmacy, and other programs, with proper safety mechanisms and updated apparatus.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Each laboratory adheres to the minimum area and equipment norms prescribed by regulatory bodies, ensuring hands-on experience and practical skill development.</w:t>
      </w:r>
    </w:p>
    <w:p>
      <w:pPr>
        <w:spacing w:after="80" w:before="120" w:line="276" w:lineRule="auto"/>
      </w:pPr>
      <w:r>
        <w:rPr>
          <w:rFonts w:ascii="Cambria" w:hAnsi="Cambria" w:eastAsia="Cambria"/>
          <w:b/>
          <w:i w:val="0"/>
          <w:sz w:val="22"/>
        </w:rPr>
        <w:t>b. ICT-Enabled Facilities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 robust ICT infrastructure supports blended learning through smart classrooms equipped with LCD projectors, audio systems, and interactive boards.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The campus is Wi-Fi enabled, allowing seamless access to internet resources for students and faculty.</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 Learning Management System (LMS) is actively used for course content delivery, assignment submission, online quizzes, and communication between students and instructors.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Faculty are trained in the use of ICT tools, including platforms like Google Classroom, MS Teams, and Moodle, to enhance pedagogical effectiveness.</w:t>
      </w:r>
    </w:p>
    <w:p>
      <w:pPr>
        <w:spacing w:after="80" w:before="120" w:line="276" w:lineRule="auto"/>
      </w:pPr>
      <w:r>
        <w:rPr>
          <w:rFonts w:ascii="Cambria" w:hAnsi="Cambria" w:eastAsia="Cambria"/>
          <w:b/>
          <w:i w:val="0"/>
          <w:sz w:val="22"/>
        </w:rPr>
        <w:t>c. Cultural and Sports Facilities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The institution promotes holistic student development through a range of cultural and physical development facilities.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An auditorium with modern acoustics and seating capacity is used for seminars, guest lectures, and cultural performances.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 dedicated cultural room is available for rehearsals and club activities, supporting music, dance, drama, and fine arts.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Sports infrastructure includes a full-size playground for football and cricket, courts for basketball, volleyball, and badminton.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Indoor games such as table tennis, chess, and carrom are also provided.</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 well-maintained gymnasium is equipped with modern fitness equipment for physical well-being.</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 yoga and meditation centre provides space for mental health and wellness sessions, encouraging a balanced lifestyle.</w:t>
      </w:r>
    </w:p>
    <w:p>
      <w:pPr>
        <w:spacing w:after="80" w:before="120" w:line="276" w:lineRule="auto"/>
      </w:pPr>
      <w:r>
        <w:rPr>
          <w:rFonts w:ascii="Cambria" w:hAnsi="Cambria" w:eastAsia="Cambria"/>
          <w:b/>
          <w:i w:val="0"/>
          <w:sz w:val="22"/>
        </w:rPr>
        <w:t>Compliance and Monitoring</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All facilities meet the minimum standards prescribed by regulatory bodies like AICTE, UGC, and respective affiliating universities.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The institution conducts periodic audits and feedback sessions to assess the adequacy and usability of these facilities.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Maintenance departments are in place to ensure continuous usability, safety, and cleanliness of infrastructure.</w:t>
      </w:r>
    </w:p>
    <w:p>
      <w:pPr>
        <w:spacing w:after="80" w:before="120" w:line="276" w:lineRule="auto"/>
      </w:pPr>
      <w:r>
        <w:rPr>
          <w:rFonts w:ascii="Cambria" w:hAnsi="Cambria" w:eastAsia="Cambria"/>
          <w:b/>
          <w:i w:val="0"/>
          <w:sz w:val="22"/>
        </w:rPr>
        <w:t>Impact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These facilities collectively ensure a conducive environment for teaching, learning, and personality development.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The seamless integration of physical and ICT-enabled infrastructure has significantly improved student engagement, academic performance, and extracurricular participation.</w:t>
      </w:r>
    </w:p>
    <w:p>
      <w:pPr>
        <w:spacing w:after="80" w:before="120" w:line="276" w:lineRule="auto"/>
      </w:pPr>
      <w:r>
        <w:rPr>
          <w:rFonts w:ascii="Cambria" w:hAnsi="Cambria" w:eastAsia="Cambria"/>
          <w:b/>
          <w:i w:val="0"/>
          <w:sz w:val="22"/>
        </w:rPr>
        <w:t>Conclusion</w:t>
      </w:r>
    </w:p>
    <w:p>
      <w:pPr>
        <w:spacing w:after="120" w:before="0" w:line="276" w:lineRule="auto"/>
        <w:jc w:val="both"/>
      </w:pPr>
      <w:r>
        <w:rPr>
          <w:rFonts w:ascii="Cambria" w:hAnsi="Cambria" w:eastAsia="Cambria"/>
          <w:b w:val="0"/>
          <w:i w:val="0"/>
          <w:sz w:val="22"/>
        </w:rPr>
        <w:t>The institution’s infrastructure is adequately developed and regularly maintained to meet the evolving academic, physical, and cultural needs of students and faculty. All facilities are aligned with the minimum statutory requirements and contribute holistically to quality education delivery.</w:t>
      </w:r>
    </w:p>
    <w:p>
      <w:r>
        <w:br w:type="page"/>
      </w:r>
    </w:p>
    <w:p>
      <w:pPr>
        <w:keepNext/>
        <w:spacing w:before="280" w:after="160"/>
      </w:pPr>
      <w:r>
        <w:rPr>
          <w:rFonts w:ascii="Cambria" w:hAnsi="Cambria" w:eastAsia="Cambria"/>
          <w:b/>
          <w:i w:val="0"/>
          <w:color w:val="1F3A5F"/>
          <w:sz w:val="36"/>
        </w:rPr>
        <w:t>5. Percentage of Expenditure Excluding Salary for Infrastructure Development and Augmentation</w:t>
      </w:r>
    </w:p>
    <w:p>
      <w:pPr>
        <w:spacing w:after="80" w:before="0" w:line="276" w:lineRule="auto"/>
      </w:pPr>
      <w:r>
        <w:rPr>
          <w:rFonts w:ascii="Cambria" w:hAnsi="Cambria" w:eastAsia="Cambria"/>
          <w:b/>
          <w:i w:val="0"/>
          <w:sz w:val="22"/>
        </w:rPr>
        <w:t>Required Data Submission Structure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 Institutional Data Template (to be filled year-wise):</w:t>
      </w:r>
    </w:p>
    <w:tbl>
      <w:tblPr>
        <w:jc w:val="center"/>
        <w:tblLook w:firstColumn="1" w:firstRow="1" w:lastColumn="0" w:lastRow="0" w:noHBand="0" w:noVBand="1" w:val="04A0"/>
        <w:tblW w:w="9412" w:type="dxa"/>
        <w:tblLayout w:type="fixed"/>
      </w:tblPr>
      <w:tblGrid>
        <w:gridCol w:w="2353"/>
        <w:gridCol w:w="2353"/>
        <w:gridCol w:w="2353"/>
        <w:gridCol w:w="2353"/>
      </w:tblGrid>
      <w:tr>
        <w:tc>
          <w:tcPr>
            <w:tcW w:type="dxa" w:w="1360"/>
            <w:vAlign w:val="center"/>
            <w:shd w:val="clear" w:color="auto" w:fill="1F3A5F"/>
          </w:tcPr>
          <w:p>
            <w:pPr>
              <w:spacing w:after="40" w:before="40" w:line="264" w:lineRule="auto"/>
              <w:jc w:val="center"/>
            </w:pPr>
            <w:r/>
            <w:r>
              <w:rPr>
                <w:rFonts w:ascii="Cambria" w:hAnsi="Cambria" w:eastAsia="Cambria"/>
                <w:b/>
                <w:i w:val="0"/>
                <w:color w:val="FFFFFF"/>
                <w:sz w:val="18"/>
              </w:rPr>
              <w:t>Year</w:t>
            </w:r>
          </w:p>
        </w:tc>
        <w:tc>
          <w:tcPr>
            <w:tcW w:type="dxa" w:w="2778"/>
            <w:vAlign w:val="center"/>
            <w:shd w:val="clear" w:color="auto" w:fill="1F3A5F"/>
          </w:tcPr>
          <w:p>
            <w:pPr>
              <w:spacing w:after="40" w:before="40" w:line="264" w:lineRule="auto"/>
              <w:jc w:val="center"/>
            </w:pPr>
            <w:r/>
            <w:r>
              <w:rPr>
                <w:rFonts w:ascii="Cambria" w:hAnsi="Cambria" w:eastAsia="Cambria"/>
                <w:b/>
                <w:i w:val="0"/>
                <w:color w:val="FFFFFF"/>
                <w:sz w:val="18"/>
              </w:rPr>
              <w:t>Expenditure for Infrastructure Development &amp; Augmentation (INR in lakhs)</w:t>
            </w:r>
          </w:p>
        </w:tc>
        <w:tc>
          <w:tcPr>
            <w:tcW w:type="dxa" w:w="2778"/>
            <w:vAlign w:val="center"/>
            <w:shd w:val="clear" w:color="auto" w:fill="1F3A5F"/>
          </w:tcPr>
          <w:p>
            <w:pPr>
              <w:spacing w:after="40" w:before="40" w:line="264" w:lineRule="auto"/>
              <w:jc w:val="center"/>
            </w:pPr>
            <w:r/>
            <w:r>
              <w:rPr>
                <w:rFonts w:ascii="Cambria" w:hAnsi="Cambria" w:eastAsia="Cambria"/>
                <w:b/>
                <w:i w:val="0"/>
                <w:color w:val="FFFFFF"/>
                <w:sz w:val="18"/>
              </w:rPr>
              <w:t>Total Expenditure Excluding Salary (INR in lakhs)</w:t>
            </w:r>
          </w:p>
        </w:tc>
        <w:tc>
          <w:tcPr>
            <w:tcW w:type="dxa" w:w="2494"/>
            <w:vAlign w:val="center"/>
            <w:shd w:val="clear" w:color="auto" w:fill="1F3A5F"/>
          </w:tcPr>
          <w:p>
            <w:pPr>
              <w:spacing w:after="40" w:before="40" w:line="264" w:lineRule="auto"/>
              <w:jc w:val="center"/>
            </w:pPr>
            <w:r/>
            <w:r>
              <w:rPr>
                <w:rFonts w:ascii="Cambria" w:hAnsi="Cambria" w:eastAsia="Cambria"/>
                <w:b/>
                <w:i w:val="0"/>
                <w:color w:val="FFFFFF"/>
                <w:sz w:val="18"/>
              </w:rPr>
              <w:t>% Expenditure for Infrastructure (Auto-calculated)</w:t>
            </w:r>
          </w:p>
        </w:tc>
      </w:tr>
      <w:tr>
        <w:tc>
          <w:tcPr>
            <w:tcW w:type="dxa" w:w="1360"/>
            <w:vAlign w:val="center"/>
            <w:shd w:val="clear" w:color="auto" w:fill="FFFFFF"/>
          </w:tcPr>
          <w:p>
            <w:pPr>
              <w:spacing w:after="40" w:before="40" w:line="264" w:lineRule="auto"/>
              <w:jc w:val="left"/>
            </w:pPr>
            <w:r/>
            <w:r>
              <w:rPr>
                <w:rFonts w:ascii="Cambria" w:hAnsi="Cambria" w:eastAsia="Cambria"/>
                <w:b w:val="0"/>
                <w:i w:val="0"/>
                <w:sz w:val="18"/>
              </w:rPr>
              <w:t>2020-21</w:t>
            </w:r>
          </w:p>
        </w:tc>
        <w:tc>
          <w:tcPr>
            <w:tcW w:type="dxa" w:w="2778"/>
            <w:vAlign w:val="center"/>
            <w:shd w:val="clear" w:color="auto" w:fill="FFFFFF"/>
          </w:tcPr>
          <w:p>
            <w:pPr>
              <w:spacing w:after="40" w:before="40" w:line="264" w:lineRule="auto"/>
              <w:jc w:val="left"/>
            </w:pPr>
            <w:r/>
            <w:r>
              <w:rPr>
                <w:rFonts w:ascii="Cambria" w:hAnsi="Cambria" w:eastAsia="Cambria"/>
                <w:b w:val="0"/>
                <w:i w:val="0"/>
                <w:sz w:val="18"/>
              </w:rPr>
            </w:r>
          </w:p>
        </w:tc>
        <w:tc>
          <w:tcPr>
            <w:tcW w:type="dxa" w:w="2778"/>
            <w:vAlign w:val="center"/>
            <w:shd w:val="clear" w:color="auto" w:fill="FFFFFF"/>
          </w:tcPr>
          <w:p>
            <w:pPr>
              <w:spacing w:after="40" w:before="40" w:line="264" w:lineRule="auto"/>
              <w:jc w:val="left"/>
            </w:pPr>
            <w:r/>
            <w:r>
              <w:rPr>
                <w:rFonts w:ascii="Cambria" w:hAnsi="Cambria" w:eastAsia="Cambria"/>
                <w:b w:val="0"/>
                <w:i w:val="0"/>
                <w:sz w:val="18"/>
              </w:rPr>
            </w:r>
          </w:p>
        </w:tc>
        <w:tc>
          <w:tcPr>
            <w:tcW w:type="dxa" w:w="2494"/>
            <w:vAlign w:val="center"/>
            <w:shd w:val="clear" w:color="auto" w:fill="FFFFFF"/>
          </w:tcPr>
          <w:p>
            <w:pPr>
              <w:spacing w:after="40" w:before="40" w:line="264" w:lineRule="auto"/>
              <w:jc w:val="left"/>
            </w:pPr>
            <w:r/>
            <w:r>
              <w:rPr>
                <w:rFonts w:ascii="Cambria" w:hAnsi="Cambria" w:eastAsia="Cambria"/>
                <w:b w:val="0"/>
                <w:i w:val="0"/>
                <w:sz w:val="18"/>
              </w:rPr>
            </w:r>
          </w:p>
        </w:tc>
      </w:tr>
      <w:tr>
        <w:tc>
          <w:tcPr>
            <w:tcW w:type="dxa" w:w="1360"/>
            <w:vAlign w:val="center"/>
            <w:shd w:val="clear" w:color="auto" w:fill="EDEFF4"/>
          </w:tcPr>
          <w:p>
            <w:pPr>
              <w:spacing w:after="40" w:before="40" w:line="264" w:lineRule="auto"/>
              <w:jc w:val="left"/>
            </w:pPr>
            <w:r/>
            <w:r>
              <w:rPr>
                <w:rFonts w:ascii="Cambria" w:hAnsi="Cambria" w:eastAsia="Cambria"/>
                <w:b w:val="0"/>
                <w:i w:val="0"/>
                <w:sz w:val="18"/>
              </w:rPr>
              <w:t>2021-22</w:t>
            </w:r>
          </w:p>
        </w:tc>
        <w:tc>
          <w:tcPr>
            <w:tcW w:type="dxa" w:w="2778"/>
            <w:vAlign w:val="center"/>
            <w:shd w:val="clear" w:color="auto" w:fill="EDEFF4"/>
          </w:tcPr>
          <w:p>
            <w:pPr>
              <w:spacing w:after="40" w:before="40" w:line="264" w:lineRule="auto"/>
              <w:jc w:val="left"/>
            </w:pPr>
            <w:r/>
            <w:r>
              <w:rPr>
                <w:rFonts w:ascii="Cambria" w:hAnsi="Cambria" w:eastAsia="Cambria"/>
                <w:b w:val="0"/>
                <w:i w:val="0"/>
                <w:sz w:val="18"/>
              </w:rPr>
            </w:r>
          </w:p>
        </w:tc>
        <w:tc>
          <w:tcPr>
            <w:tcW w:type="dxa" w:w="2778"/>
            <w:vAlign w:val="center"/>
            <w:shd w:val="clear" w:color="auto" w:fill="EDEFF4"/>
          </w:tcPr>
          <w:p>
            <w:pPr>
              <w:spacing w:after="40" w:before="40" w:line="264" w:lineRule="auto"/>
              <w:jc w:val="left"/>
            </w:pPr>
            <w:r/>
            <w:r>
              <w:rPr>
                <w:rFonts w:ascii="Cambria" w:hAnsi="Cambria" w:eastAsia="Cambria"/>
                <w:b w:val="0"/>
                <w:i w:val="0"/>
                <w:sz w:val="18"/>
              </w:rPr>
            </w:r>
          </w:p>
        </w:tc>
        <w:tc>
          <w:tcPr>
            <w:tcW w:type="dxa" w:w="2494"/>
            <w:vAlign w:val="center"/>
            <w:shd w:val="clear" w:color="auto" w:fill="EDEFF4"/>
          </w:tcPr>
          <w:p>
            <w:pPr>
              <w:spacing w:after="40" w:before="40" w:line="264" w:lineRule="auto"/>
              <w:jc w:val="left"/>
            </w:pPr>
            <w:r/>
            <w:r>
              <w:rPr>
                <w:rFonts w:ascii="Cambria" w:hAnsi="Cambria" w:eastAsia="Cambria"/>
                <w:b w:val="0"/>
                <w:i w:val="0"/>
                <w:sz w:val="18"/>
              </w:rPr>
            </w:r>
          </w:p>
        </w:tc>
      </w:tr>
      <w:tr>
        <w:tc>
          <w:tcPr>
            <w:tcW w:type="dxa" w:w="1360"/>
            <w:vAlign w:val="center"/>
            <w:shd w:val="clear" w:color="auto" w:fill="FFFFFF"/>
          </w:tcPr>
          <w:p>
            <w:pPr>
              <w:spacing w:after="40" w:before="40" w:line="264" w:lineRule="auto"/>
              <w:jc w:val="left"/>
            </w:pPr>
            <w:r/>
            <w:r>
              <w:rPr>
                <w:rFonts w:ascii="Cambria" w:hAnsi="Cambria" w:eastAsia="Cambria"/>
                <w:b w:val="0"/>
                <w:i w:val="0"/>
                <w:sz w:val="18"/>
              </w:rPr>
              <w:t>2022-23</w:t>
            </w:r>
          </w:p>
        </w:tc>
        <w:tc>
          <w:tcPr>
            <w:tcW w:type="dxa" w:w="2778"/>
            <w:vAlign w:val="center"/>
            <w:shd w:val="clear" w:color="auto" w:fill="FFFFFF"/>
          </w:tcPr>
          <w:p>
            <w:pPr>
              <w:spacing w:after="40" w:before="40" w:line="264" w:lineRule="auto"/>
              <w:jc w:val="left"/>
            </w:pPr>
            <w:r/>
            <w:r>
              <w:rPr>
                <w:rFonts w:ascii="Cambria" w:hAnsi="Cambria" w:eastAsia="Cambria"/>
                <w:b w:val="0"/>
                <w:i w:val="0"/>
                <w:sz w:val="18"/>
              </w:rPr>
            </w:r>
          </w:p>
        </w:tc>
        <w:tc>
          <w:tcPr>
            <w:tcW w:type="dxa" w:w="2778"/>
            <w:vAlign w:val="center"/>
            <w:shd w:val="clear" w:color="auto" w:fill="FFFFFF"/>
          </w:tcPr>
          <w:p>
            <w:pPr>
              <w:spacing w:after="40" w:before="40" w:line="264" w:lineRule="auto"/>
              <w:jc w:val="left"/>
            </w:pPr>
            <w:r/>
            <w:r>
              <w:rPr>
                <w:rFonts w:ascii="Cambria" w:hAnsi="Cambria" w:eastAsia="Cambria"/>
                <w:b w:val="0"/>
                <w:i w:val="0"/>
                <w:sz w:val="18"/>
              </w:rPr>
            </w:r>
          </w:p>
        </w:tc>
        <w:tc>
          <w:tcPr>
            <w:tcW w:type="dxa" w:w="2494"/>
            <w:vAlign w:val="center"/>
            <w:shd w:val="clear" w:color="auto" w:fill="FFFFFF"/>
          </w:tcPr>
          <w:p>
            <w:pPr>
              <w:spacing w:after="40" w:before="40" w:line="264" w:lineRule="auto"/>
              <w:jc w:val="left"/>
            </w:pPr>
            <w:r/>
            <w:r>
              <w:rPr>
                <w:rFonts w:ascii="Cambria" w:hAnsi="Cambria" w:eastAsia="Cambria"/>
                <w:b w:val="0"/>
                <w:i w:val="0"/>
                <w:sz w:val="18"/>
              </w:rPr>
            </w:r>
          </w:p>
        </w:tc>
      </w:tr>
      <w:tr>
        <w:tc>
          <w:tcPr>
            <w:tcW w:type="dxa" w:w="1360"/>
            <w:vAlign w:val="center"/>
            <w:shd w:val="clear" w:color="auto" w:fill="EDEFF4"/>
          </w:tcPr>
          <w:p>
            <w:pPr>
              <w:spacing w:after="40" w:before="40" w:line="264" w:lineRule="auto"/>
              <w:jc w:val="left"/>
            </w:pPr>
            <w:r/>
            <w:r>
              <w:rPr>
                <w:rFonts w:ascii="Cambria" w:hAnsi="Cambria" w:eastAsia="Cambria"/>
                <w:b w:val="0"/>
                <w:i w:val="0"/>
                <w:sz w:val="18"/>
              </w:rPr>
              <w:t>2023-24</w:t>
            </w:r>
          </w:p>
        </w:tc>
        <w:tc>
          <w:tcPr>
            <w:tcW w:type="dxa" w:w="2778"/>
            <w:vAlign w:val="center"/>
            <w:shd w:val="clear" w:color="auto" w:fill="EDEFF4"/>
          </w:tcPr>
          <w:p>
            <w:pPr>
              <w:spacing w:after="40" w:before="40" w:line="264" w:lineRule="auto"/>
              <w:jc w:val="left"/>
            </w:pPr>
            <w:r/>
            <w:r>
              <w:rPr>
                <w:rFonts w:ascii="Cambria" w:hAnsi="Cambria" w:eastAsia="Cambria"/>
                <w:b w:val="0"/>
                <w:i w:val="0"/>
                <w:sz w:val="18"/>
              </w:rPr>
            </w:r>
          </w:p>
        </w:tc>
        <w:tc>
          <w:tcPr>
            <w:tcW w:type="dxa" w:w="2778"/>
            <w:vAlign w:val="center"/>
            <w:shd w:val="clear" w:color="auto" w:fill="EDEFF4"/>
          </w:tcPr>
          <w:p>
            <w:pPr>
              <w:spacing w:after="40" w:before="40" w:line="264" w:lineRule="auto"/>
              <w:jc w:val="left"/>
            </w:pPr>
            <w:r/>
            <w:r>
              <w:rPr>
                <w:rFonts w:ascii="Cambria" w:hAnsi="Cambria" w:eastAsia="Cambria"/>
                <w:b w:val="0"/>
                <w:i w:val="0"/>
                <w:sz w:val="18"/>
              </w:rPr>
            </w:r>
          </w:p>
        </w:tc>
        <w:tc>
          <w:tcPr>
            <w:tcW w:type="dxa" w:w="2494"/>
            <w:vAlign w:val="center"/>
            <w:shd w:val="clear" w:color="auto" w:fill="EDEFF4"/>
          </w:tcPr>
          <w:p>
            <w:pPr>
              <w:spacing w:after="40" w:before="40" w:line="264" w:lineRule="auto"/>
              <w:jc w:val="left"/>
            </w:pPr>
            <w:r/>
            <w:r>
              <w:rPr>
                <w:rFonts w:ascii="Cambria" w:hAnsi="Cambria" w:eastAsia="Cambria"/>
                <w:b w:val="0"/>
                <w:i w:val="0"/>
                <w:sz w:val="18"/>
              </w:rPr>
            </w:r>
          </w:p>
        </w:tc>
      </w:tr>
      <w:tr>
        <w:tc>
          <w:tcPr>
            <w:tcW w:type="dxa" w:w="1360"/>
            <w:vAlign w:val="center"/>
            <w:shd w:val="clear" w:color="auto" w:fill="FFFFFF"/>
          </w:tcPr>
          <w:p>
            <w:pPr>
              <w:spacing w:after="40" w:before="40" w:line="264" w:lineRule="auto"/>
              <w:jc w:val="left"/>
            </w:pPr>
            <w:r/>
            <w:r>
              <w:rPr>
                <w:rFonts w:ascii="Cambria" w:hAnsi="Cambria" w:eastAsia="Cambria"/>
                <w:b w:val="0"/>
                <w:i w:val="0"/>
                <w:sz w:val="18"/>
              </w:rPr>
              <w:t>2024-25</w:t>
            </w:r>
          </w:p>
        </w:tc>
        <w:tc>
          <w:tcPr>
            <w:tcW w:type="dxa" w:w="2778"/>
            <w:vAlign w:val="center"/>
            <w:shd w:val="clear" w:color="auto" w:fill="FFFFFF"/>
          </w:tcPr>
          <w:p>
            <w:pPr>
              <w:spacing w:after="40" w:before="40" w:line="264" w:lineRule="auto"/>
              <w:jc w:val="left"/>
            </w:pPr>
            <w:r/>
            <w:r>
              <w:rPr>
                <w:rFonts w:ascii="Cambria" w:hAnsi="Cambria" w:eastAsia="Cambria"/>
                <w:b w:val="0"/>
                <w:i w:val="0"/>
                <w:sz w:val="18"/>
              </w:rPr>
            </w:r>
          </w:p>
        </w:tc>
        <w:tc>
          <w:tcPr>
            <w:tcW w:type="dxa" w:w="2778"/>
            <w:vAlign w:val="center"/>
            <w:shd w:val="clear" w:color="auto" w:fill="FFFFFF"/>
          </w:tcPr>
          <w:p>
            <w:pPr>
              <w:spacing w:after="40" w:before="40" w:line="264" w:lineRule="auto"/>
              <w:jc w:val="left"/>
            </w:pPr>
            <w:r/>
            <w:r>
              <w:rPr>
                <w:rFonts w:ascii="Cambria" w:hAnsi="Cambria" w:eastAsia="Cambria"/>
                <w:b w:val="0"/>
                <w:i w:val="0"/>
                <w:sz w:val="18"/>
              </w:rPr>
            </w:r>
          </w:p>
        </w:tc>
        <w:tc>
          <w:tcPr>
            <w:tcW w:type="dxa" w:w="2494"/>
            <w:vAlign w:val="center"/>
            <w:shd w:val="clear" w:color="auto" w:fill="FFFFFF"/>
          </w:tcPr>
          <w:p>
            <w:pPr>
              <w:spacing w:after="40" w:before="40" w:line="264" w:lineRule="auto"/>
              <w:jc w:val="left"/>
            </w:pPr>
            <w:r/>
            <w:r>
              <w:rPr>
                <w:rFonts w:ascii="Cambria" w:hAnsi="Cambria" w:eastAsia="Cambria"/>
                <w:b w:val="0"/>
                <w:i w:val="0"/>
                <w:sz w:val="18"/>
              </w:rPr>
            </w:r>
          </w:p>
        </w:tc>
      </w:tr>
    </w:tbl>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 Formula for Percentage Calculation</w:t>
      </w:r>
    </w:p>
    <w:p>
      <w:pPr>
        <w:spacing w:after="120" w:before="40" w:line="276" w:lineRule="auto"/>
      </w:pPr>
      <w:r>
        <w:rPr>
          <w:rFonts w:ascii="Cambria" w:hAnsi="Cambria" w:eastAsia="Cambria"/>
          <w:b w:val="0"/>
          <w:i/>
          <w:sz w:val="22"/>
        </w:rPr>
        <w:t>Percentage = (Expenditure for Infrastructure Development (excluding salary) / Total Expenditure (excluding salary)) × 100</w:t>
      </w:r>
    </w:p>
    <w:p>
      <w:pPr>
        <w:spacing w:after="80" w:before="160" w:line="276" w:lineRule="auto"/>
      </w:pPr>
      <w:r>
        <w:rPr>
          <w:rFonts w:ascii="Cambria" w:hAnsi="Cambria" w:eastAsia="Cambria"/>
          <w:b/>
          <w:i w:val="0"/>
          <w:sz w:val="22"/>
        </w:rPr>
        <w:t>Documents to Be Uploaded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Institutional Data Template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Format-prescribed Excel/CSV with year-wise data</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Columns as shown above</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Should include </w:t>
      </w:r>
      <w:r>
        <w:rPr>
          <w:rFonts w:ascii="Cambria" w:hAnsi="Cambria" w:eastAsia="Cambria"/>
          <w:b w:val="0"/>
          <w:i/>
          <w:sz w:val="22"/>
        </w:rPr>
        <w:t>actuals</w:t>
      </w:r>
      <w:r>
        <w:rPr>
          <w:rFonts w:ascii="Cambria" w:hAnsi="Cambria" w:eastAsia="Cambria"/>
          <w:b w:val="0"/>
          <w:i w:val="0"/>
          <w:sz w:val="22"/>
        </w:rPr>
        <w:t xml:space="preserve"> from audited records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Audited Income and Expenditure Statements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Clearly highlight expenditure under:</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Infrastructure development (e.g., buildings, labs, classrooms, ICT)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Exclude all salary/wage-related heads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Signed by Chartered Accountant (CA)</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Counter-signed by Head of Institution/Registrar/Finance Officer</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Supporting Documents (optional but recommended)</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Links to:</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Annual Reports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Infrastructure upgradation project files (e.g., photos, tender documents, completion reports)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Minutes of meetings approving the expenditure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Utilization certificates</w:t>
      </w:r>
    </w:p>
    <w:p>
      <w:pPr>
        <w:spacing w:after="80" w:before="160" w:line="276" w:lineRule="auto"/>
      </w:pPr>
      <w:r>
        <w:rPr>
          <w:rFonts w:ascii="Cambria" w:hAnsi="Cambria" w:eastAsia="Cambria"/>
          <w:b/>
          <w:i w:val="0"/>
          <w:sz w:val="22"/>
        </w:rPr>
        <w:t>Submission Tip</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Ensure that infrastructure-related heads (building, lab equipment, classroom enhancement, ICT tools, etc.) are clearly marked/highlighted in the audit statement.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Avoid including recurring or operational expenses (e.g., electricity, cleaning) unless linked to augmentation.</w:t>
      </w:r>
    </w:p>
    <w:p>
      <w:r>
        <w:br w:type="page"/>
      </w:r>
    </w:p>
    <w:p>
      <w:pPr>
        <w:keepNext/>
        <w:spacing w:before="280" w:after="160"/>
      </w:pPr>
      <w:r>
        <w:rPr>
          <w:rFonts w:ascii="Cambria" w:hAnsi="Cambria" w:eastAsia="Cambria"/>
          <w:b/>
          <w:i w:val="0"/>
          <w:color w:val="1F3A5F"/>
          <w:sz w:val="36"/>
        </w:rPr>
        <w:t>6. Cover Note for Uploading Supporting Documents – Metric 4.1.2</w:t>
      </w:r>
    </w:p>
    <w:p>
      <w:pPr>
        <w:spacing w:after="120" w:before="0" w:line="276" w:lineRule="auto"/>
      </w:pPr>
      <w:r>
        <w:rPr>
          <w:rFonts w:ascii="Cambria" w:hAnsi="Cambria" w:eastAsia="Cambria"/>
          <w:b/>
          <w:i w:val="0"/>
          <w:sz w:val="22"/>
        </w:rPr>
        <w:t xml:space="preserve">Title: </w:t>
      </w:r>
      <w:r>
        <w:rPr>
          <w:rFonts w:ascii="Cambria" w:hAnsi="Cambria" w:eastAsia="Cambria"/>
          <w:b w:val="0"/>
          <w:i/>
          <w:sz w:val="22"/>
        </w:rPr>
        <w:t>Cover Note for Submission of Documents under Metric 4.1.2 – Percentage of Expenditure Excluding Salary for Infrastructure Development and Augmentation</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Academic Years Covered: </w:t>
      </w:r>
      <w:r>
        <w:rPr>
          <w:rFonts w:ascii="Cambria" w:hAnsi="Cambria" w:eastAsia="Cambria"/>
          <w:b w:val="0"/>
          <w:i w:val="0"/>
          <w:sz w:val="22"/>
        </w:rPr>
        <w:t>2020–21 to 2024–25</w:t>
      </w:r>
    </w:p>
    <w:p>
      <w:pPr>
        <w:spacing w:after="120" w:before="0" w:line="276" w:lineRule="auto"/>
      </w:pPr>
      <w:r>
        <w:rPr>
          <w:rFonts w:ascii="Cambria" w:hAnsi="Cambria" w:eastAsia="Cambria"/>
          <w:b/>
          <w:i w:val="0"/>
          <w:sz w:val="22"/>
        </w:rPr>
        <w:t xml:space="preserve">NAAC Metric: </w:t>
      </w:r>
      <w:r>
        <w:rPr>
          <w:rFonts w:ascii="Cambria" w:hAnsi="Cambria" w:eastAsia="Cambria"/>
          <w:b w:val="0"/>
          <w:i w:val="0"/>
          <w:sz w:val="22"/>
        </w:rPr>
        <w:t>4.1.2 (Quantitative Metric – QnM)</w:t>
      </w:r>
    </w:p>
    <w:p>
      <w:pPr>
        <w:spacing w:after="80" w:before="120" w:line="276" w:lineRule="auto"/>
      </w:pPr>
      <w:r>
        <w:rPr>
          <w:rFonts w:ascii="Cambria" w:hAnsi="Cambria" w:eastAsia="Cambria"/>
          <w:b/>
          <w:i w:val="0"/>
          <w:sz w:val="22"/>
        </w:rPr>
        <w:t>Purpose of Submission: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This document is submitted in support of Metric 4.1.2, which seeks to assess the proportion of institutional expenditure (excluding salary) spent on infrastructure development and augmentation during the last five financial years.</w:t>
      </w:r>
    </w:p>
    <w:p>
      <w:pPr>
        <w:spacing w:after="80" w:before="120" w:line="276" w:lineRule="auto"/>
      </w:pPr>
      <w:r>
        <w:rPr>
          <w:rFonts w:ascii="Cambria" w:hAnsi="Cambria" w:eastAsia="Cambria"/>
          <w:b/>
          <w:i w:val="0"/>
          <w:sz w:val="22"/>
        </w:rPr>
        <w:t>Enclosed Documents:</w:t>
      </w:r>
    </w:p>
    <w:p>
      <w:pPr>
        <w:spacing w:after="80" w:line="276" w:lineRule="auto"/>
        <w:ind w:left="357" w:hanging="357"/>
      </w:pPr>
      <w:r>
        <w:rPr>
          <w:rFonts w:ascii="Cambria" w:hAnsi="Cambria" w:eastAsia="Cambria"/>
          <w:b w:val="0"/>
          <w:i w:val="0"/>
          <w:sz w:val="22"/>
        </w:rPr>
        <w:t>1.</w:t>
        <w:tab/>
      </w:r>
      <w:r>
        <w:rPr>
          <w:rFonts w:ascii="Cambria" w:hAnsi="Cambria" w:eastAsia="Cambria"/>
          <w:b w:val="0"/>
          <w:i w:val="0"/>
          <w:sz w:val="22"/>
        </w:rPr>
        <w:t>Institutional Data Template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Year-wise breakup of:</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Total expenditure excluding salary (INR in lakhs)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Expenditure for infrastructure development (INR in lakhs)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Computed percentage per the formula: Percentage = (Infrastructure Expenditure / Total Expenditure (Excl. Salary)) × 100</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Presented in the prescribed NAAC format.</w:t>
      </w:r>
    </w:p>
    <w:p>
      <w:pPr>
        <w:spacing w:after="80" w:line="276" w:lineRule="auto"/>
        <w:ind w:left="357" w:hanging="357"/>
      </w:pPr>
      <w:r>
        <w:rPr>
          <w:rFonts w:ascii="Cambria" w:hAnsi="Cambria" w:eastAsia="Cambria"/>
          <w:b w:val="0"/>
          <w:i w:val="0"/>
          <w:sz w:val="22"/>
        </w:rPr>
        <w:t>2.</w:t>
        <w:tab/>
      </w:r>
      <w:r>
        <w:rPr>
          <w:rFonts w:ascii="Cambria" w:hAnsi="Cambria" w:eastAsia="Cambria"/>
          <w:b w:val="0"/>
          <w:i w:val="0"/>
          <w:sz w:val="22"/>
        </w:rPr>
        <w:t xml:space="preserve">Audited Income &amp; Expenditure Statements </w:t>
      </w:r>
      <w:r>
        <w:rPr>
          <w:rFonts w:ascii="Cambria" w:hAnsi="Cambria" w:eastAsia="Cambria"/>
          <w:b w:val="0"/>
          <w:i/>
          <w:sz w:val="22"/>
        </w:rPr>
        <w:t>(for each year: 2020–21 to 2024–25)</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Certified by Chartered Accountant (CA)</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Counter-signed by the Head of Institution/Finance Officer</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All entries relevant to infrastructure augmentation are clearly highlighted.</w:t>
      </w:r>
    </w:p>
    <w:p>
      <w:pPr>
        <w:spacing w:after="80" w:line="276" w:lineRule="auto"/>
        <w:ind w:left="357" w:hanging="357"/>
      </w:pPr>
      <w:r>
        <w:rPr>
          <w:rFonts w:ascii="Cambria" w:hAnsi="Cambria" w:eastAsia="Cambria"/>
          <w:b w:val="0"/>
          <w:i w:val="0"/>
          <w:sz w:val="22"/>
        </w:rPr>
        <w:t>3.</w:t>
        <w:tab/>
      </w:r>
      <w:r>
        <w:rPr>
          <w:rFonts w:ascii="Cambria" w:hAnsi="Cambria" w:eastAsia="Cambria"/>
          <w:b w:val="0"/>
          <w:i w:val="0"/>
          <w:sz w:val="22"/>
        </w:rPr>
        <w:t xml:space="preserve">Additional Supporting Evidence </w:t>
      </w:r>
      <w:r>
        <w:rPr>
          <w:rFonts w:ascii="Cambria" w:hAnsi="Cambria" w:eastAsia="Cambria"/>
          <w:b w:val="0"/>
          <w:i/>
          <w:sz w:val="22"/>
        </w:rPr>
        <w:t>(where applicable)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Annual Reports detailing infrastructure enhancements.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Utilization Certificates and Work Completion Reports.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Photographs and documentation of newly developed infrastructure.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Approvals and Minutes from Finance Committee/Board for capex/infrastructure plans.</w:t>
      </w:r>
    </w:p>
    <w:p>
      <w:pPr>
        <w:spacing w:after="80" w:before="120" w:line="276" w:lineRule="auto"/>
      </w:pPr>
      <w:r>
        <w:rPr>
          <w:rFonts w:ascii="Cambria" w:hAnsi="Cambria" w:eastAsia="Cambria"/>
          <w:b/>
          <w:i w:val="0"/>
          <w:sz w:val="22"/>
        </w:rPr>
        <w:t>Declaration:</w:t>
      </w:r>
    </w:p>
    <w:p>
      <w:pPr>
        <w:spacing w:after="120" w:before="0" w:line="276" w:lineRule="auto"/>
        <w:jc w:val="both"/>
      </w:pPr>
      <w:r>
        <w:rPr>
          <w:rFonts w:ascii="Cambria" w:hAnsi="Cambria" w:eastAsia="Cambria"/>
          <w:b w:val="0"/>
          <w:i w:val="0"/>
          <w:sz w:val="22"/>
        </w:rPr>
        <w:t>We affirm that the data and documents provided are authentic, duly verified by the concerned authorities, and reflect the institution’s actual expenditure on infrastructure development. The supporting records are maintained at the institution and are available for any verification visit or further clarification by the peer team.</w:t>
      </w:r>
    </w:p>
    <w:p>
      <w:pPr>
        <w:spacing w:after="120" w:before="120" w:line="276" w:lineRule="auto"/>
      </w:pPr>
      <w:r>
        <w:rPr>
          <w:rFonts w:ascii="Cambria" w:hAnsi="Cambria" w:eastAsia="Cambria"/>
          <w:b/>
          <w:i w:val="0"/>
          <w:sz w:val="22"/>
        </w:rPr>
        <w:t>Authorized Signatory:</w:t>
      </w:r>
    </w:p>
    <w:p>
      <w:pPr>
        <w:spacing w:after="120" w:before="0" w:line="276" w:lineRule="auto"/>
      </w:pPr>
      <w:r>
        <w:rPr>
          <w:rFonts w:ascii="Cambria" w:hAnsi="Cambria" w:eastAsia="Cambria"/>
          <w:b w:val="0"/>
          <w:i w:val="0"/>
          <w:sz w:val="22"/>
        </w:rPr>
        <w:t>Name: ______________________</w:t>
      </w:r>
    </w:p>
    <w:p>
      <w:pPr>
        <w:spacing w:after="120" w:before="0" w:line="276" w:lineRule="auto"/>
      </w:pPr>
      <w:r>
        <w:rPr>
          <w:rFonts w:ascii="Cambria" w:hAnsi="Cambria" w:eastAsia="Cambria"/>
          <w:b w:val="0"/>
          <w:i w:val="0"/>
          <w:sz w:val="22"/>
        </w:rPr>
        <w:t>Designation: __________________</w:t>
      </w:r>
    </w:p>
    <w:p>
      <w:pPr>
        <w:spacing w:after="120" w:before="0" w:line="276" w:lineRule="auto"/>
      </w:pPr>
      <w:r>
        <w:rPr>
          <w:rFonts w:ascii="Cambria" w:hAnsi="Cambria" w:eastAsia="Cambria"/>
          <w:b w:val="0"/>
          <w:i w:val="0"/>
          <w:sz w:val="22"/>
        </w:rPr>
        <w:t>Date: ______________________</w:t>
      </w:r>
    </w:p>
    <w:p>
      <w:pPr>
        <w:spacing w:after="120" w:before="0" w:line="276" w:lineRule="auto"/>
      </w:pPr>
      <w:r>
        <w:rPr>
          <w:rFonts w:ascii="Cambria" w:hAnsi="Cambria" w:eastAsia="Cambria"/>
          <w:b w:val="0"/>
          <w:i w:val="0"/>
          <w:sz w:val="22"/>
        </w:rPr>
        <w:t>Seal of the Institution:</w:t>
      </w:r>
    </w:p>
    <w:p>
      <w:r>
        <w:br w:type="page"/>
      </w:r>
    </w:p>
    <w:p>
      <w:pPr>
        <w:keepNext/>
        <w:spacing w:before="280" w:after="160"/>
      </w:pPr>
      <w:r>
        <w:rPr>
          <w:rFonts w:ascii="Cambria" w:hAnsi="Cambria" w:eastAsia="Cambria"/>
          <w:b/>
          <w:i w:val="0"/>
          <w:color w:val="1F3A5F"/>
          <w:sz w:val="36"/>
        </w:rPr>
        <w:t>7. Annual Infrastructure Enhancement Report</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Academic Year: </w:t>
      </w:r>
      <w:r>
        <w:rPr>
          <w:rFonts w:ascii="Cambria" w:hAnsi="Cambria" w:eastAsia="Cambria"/>
          <w:b w:val="0"/>
          <w:i w:val="0"/>
          <w:sz w:val="22"/>
        </w:rPr>
        <w:t>[e.g., 2021–22]</w:t>
      </w:r>
    </w:p>
    <w:p>
      <w:pPr>
        <w:spacing w:after="120" w:before="0" w:line="276" w:lineRule="auto"/>
      </w:pPr>
      <w:r>
        <w:rPr>
          <w:rFonts w:ascii="Cambria" w:hAnsi="Cambria" w:eastAsia="Cambria"/>
          <w:b/>
          <w:i w:val="0"/>
          <w:sz w:val="22"/>
        </w:rPr>
        <w:t xml:space="preserve">Section: </w:t>
      </w:r>
      <w:r>
        <w:rPr>
          <w:rFonts w:ascii="Cambria" w:hAnsi="Cambria" w:eastAsia="Cambria"/>
          <w:b w:val="0"/>
          <w:i w:val="0"/>
          <w:sz w:val="22"/>
        </w:rPr>
        <w:t>Infrastructure Development &amp; Augmentation</w:t>
      </w:r>
    </w:p>
    <w:p>
      <w:pPr>
        <w:spacing w:after="120" w:before="0" w:line="276" w:lineRule="auto"/>
      </w:pPr>
      <w:r>
        <w:rPr>
          <w:rFonts w:ascii="Cambria" w:hAnsi="Cambria" w:eastAsia="Cambria"/>
          <w:b/>
          <w:i w:val="0"/>
          <w:sz w:val="22"/>
        </w:rPr>
        <w:t xml:space="preserve">Related NAAC Metric: </w:t>
      </w:r>
      <w:r>
        <w:rPr>
          <w:rFonts w:ascii="Cambria" w:hAnsi="Cambria" w:eastAsia="Cambria"/>
          <w:b w:val="0"/>
          <w:i w:val="0"/>
          <w:sz w:val="22"/>
        </w:rPr>
        <w:t>4.1.2</w:t>
      </w:r>
    </w:p>
    <w:p>
      <w:pPr>
        <w:spacing w:after="80" w:before="120" w:line="276" w:lineRule="auto"/>
      </w:pPr>
      <w:r>
        <w:rPr>
          <w:rFonts w:ascii="Cambria" w:hAnsi="Cambria" w:eastAsia="Cambria"/>
          <w:b/>
          <w:i/>
          <w:sz w:val="22"/>
        </w:rPr>
        <w:t>1. Overview</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The institution remains committed to maintaining and upgrading its physical and digital infrastructure in line with academic growth, student intake, and technological advancements.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During the year [2021–22], multiple infrastructure development projects were undertaken to improve the teaching-learning environment, research capacity, and student welfare.</w:t>
      </w:r>
    </w:p>
    <w:p>
      <w:pPr>
        <w:spacing w:after="80" w:before="120" w:line="276" w:lineRule="auto"/>
      </w:pPr>
      <w:r>
        <w:rPr>
          <w:rFonts w:ascii="Cambria" w:hAnsi="Cambria" w:eastAsia="Cambria"/>
          <w:b/>
          <w:i/>
          <w:sz w:val="22"/>
        </w:rPr>
        <w:t>2. Summary of Key Enhancements</w:t>
      </w:r>
    </w:p>
    <w:tbl>
      <w:tblPr>
        <w:jc w:val="center"/>
        <w:tblLook w:firstColumn="1" w:firstRow="1" w:lastColumn="0" w:lastRow="0" w:noHBand="0" w:noVBand="1" w:val="04A0"/>
        <w:tblW w:w="9072" w:type="dxa"/>
        <w:tblLayout w:type="fixed"/>
      </w:tblPr>
      <w:tblGrid>
        <w:gridCol w:w="1882"/>
        <w:gridCol w:w="1882"/>
        <w:gridCol w:w="1882"/>
        <w:gridCol w:w="1882"/>
        <w:gridCol w:w="1882"/>
      </w:tblGrid>
      <w:tr>
        <w:tc>
          <w:tcPr>
            <w:tcW w:type="dxa" w:w="737"/>
            <w:vAlign w:val="center"/>
            <w:shd w:val="clear" w:color="auto" w:fill="1F3A5F"/>
          </w:tcPr>
          <w:p>
            <w:pPr>
              <w:spacing w:after="40" w:before="40" w:line="264" w:lineRule="auto"/>
              <w:jc w:val="center"/>
            </w:pPr>
            <w:r/>
            <w:r>
              <w:rPr>
                <w:rFonts w:ascii="Cambria" w:hAnsi="Cambria" w:eastAsia="Cambria"/>
                <w:b/>
                <w:i w:val="0"/>
                <w:color w:val="FFFFFF"/>
                <w:sz w:val="17"/>
              </w:rPr>
              <w:t>S. No.</w:t>
            </w:r>
          </w:p>
        </w:tc>
        <w:tc>
          <w:tcPr>
            <w:tcW w:type="dxa" w:w="1530"/>
            <w:vAlign w:val="center"/>
            <w:shd w:val="clear" w:color="auto" w:fill="1F3A5F"/>
          </w:tcPr>
          <w:p>
            <w:pPr>
              <w:spacing w:after="40" w:before="40" w:line="264" w:lineRule="auto"/>
              <w:jc w:val="center"/>
            </w:pPr>
            <w:r/>
            <w:r>
              <w:rPr>
                <w:rFonts w:ascii="Cambria" w:hAnsi="Cambria" w:eastAsia="Cambria"/>
                <w:b/>
                <w:i w:val="0"/>
                <w:color w:val="FFFFFF"/>
                <w:sz w:val="17"/>
              </w:rPr>
              <w:t>Infrastructure Area</w:t>
            </w:r>
          </w:p>
        </w:tc>
        <w:tc>
          <w:tcPr>
            <w:tcW w:type="dxa" w:w="3685"/>
            <w:vAlign w:val="center"/>
            <w:shd w:val="clear" w:color="auto" w:fill="1F3A5F"/>
          </w:tcPr>
          <w:p>
            <w:pPr>
              <w:spacing w:after="40" w:before="40" w:line="264" w:lineRule="auto"/>
              <w:jc w:val="center"/>
            </w:pPr>
            <w:r/>
            <w:r>
              <w:rPr>
                <w:rFonts w:ascii="Cambria" w:hAnsi="Cambria" w:eastAsia="Cambria"/>
                <w:b/>
                <w:i w:val="0"/>
                <w:color w:val="FFFFFF"/>
                <w:sz w:val="17"/>
              </w:rPr>
              <w:t>Details of Enhancement</w:t>
            </w:r>
          </w:p>
        </w:tc>
        <w:tc>
          <w:tcPr>
            <w:tcW w:type="dxa" w:w="1360"/>
            <w:vAlign w:val="center"/>
            <w:shd w:val="clear" w:color="auto" w:fill="1F3A5F"/>
          </w:tcPr>
          <w:p>
            <w:pPr>
              <w:spacing w:after="40" w:before="40" w:line="264" w:lineRule="auto"/>
              <w:jc w:val="center"/>
            </w:pPr>
            <w:r/>
            <w:r>
              <w:rPr>
                <w:rFonts w:ascii="Cambria" w:hAnsi="Cambria" w:eastAsia="Cambria"/>
                <w:b/>
                <w:i w:val="0"/>
                <w:color w:val="FFFFFF"/>
                <w:sz w:val="17"/>
              </w:rPr>
              <w:t>Cost (INR in Lakhs)</w:t>
            </w:r>
          </w:p>
        </w:tc>
        <w:tc>
          <w:tcPr>
            <w:tcW w:type="dxa" w:w="1757"/>
            <w:vAlign w:val="center"/>
            <w:shd w:val="clear" w:color="auto" w:fill="1F3A5F"/>
          </w:tcPr>
          <w:p>
            <w:pPr>
              <w:spacing w:after="40" w:before="40" w:line="264" w:lineRule="auto"/>
              <w:jc w:val="center"/>
            </w:pPr>
            <w:r/>
            <w:r>
              <w:rPr>
                <w:rFonts w:ascii="Cambria" w:hAnsi="Cambria" w:eastAsia="Cambria"/>
                <w:b/>
                <w:i w:val="0"/>
                <w:color w:val="FFFFFF"/>
                <w:sz w:val="17"/>
              </w:rPr>
              <w:t>Source of Funding</w:t>
            </w:r>
          </w:p>
        </w:tc>
      </w:tr>
      <w:tr>
        <w:tc>
          <w:tcPr>
            <w:tcW w:type="dxa" w:w="737"/>
            <w:vAlign w:val="center"/>
            <w:shd w:val="clear" w:color="auto" w:fill="FFFFFF"/>
          </w:tcPr>
          <w:p>
            <w:pPr>
              <w:spacing w:after="40" w:before="40" w:line="264" w:lineRule="auto"/>
              <w:jc w:val="center"/>
            </w:pPr>
            <w:r/>
            <w:r>
              <w:rPr>
                <w:rFonts w:ascii="Cambria" w:hAnsi="Cambria" w:eastAsia="Cambria"/>
                <w:b w:val="0"/>
                <w:i w:val="0"/>
                <w:sz w:val="17"/>
              </w:rPr>
              <w:t>1</w:t>
            </w:r>
          </w:p>
        </w:tc>
        <w:tc>
          <w:tcPr>
            <w:tcW w:type="dxa" w:w="1530"/>
            <w:vAlign w:val="center"/>
            <w:shd w:val="clear" w:color="auto" w:fill="FFFFFF"/>
          </w:tcPr>
          <w:p>
            <w:pPr>
              <w:spacing w:after="40" w:before="40" w:line="264" w:lineRule="auto"/>
              <w:jc w:val="left"/>
            </w:pPr>
            <w:r/>
            <w:r>
              <w:rPr>
                <w:rFonts w:ascii="Cambria" w:hAnsi="Cambria" w:eastAsia="Cambria"/>
                <w:b w:val="0"/>
                <w:i w:val="0"/>
                <w:sz w:val="17"/>
              </w:rPr>
              <w:t>Academic Block</w:t>
            </w:r>
          </w:p>
        </w:tc>
        <w:tc>
          <w:tcPr>
            <w:tcW w:type="dxa" w:w="3685"/>
            <w:vAlign w:val="center"/>
            <w:shd w:val="clear" w:color="auto" w:fill="FFFFFF"/>
          </w:tcPr>
          <w:p>
            <w:pPr>
              <w:spacing w:after="40" w:before="40" w:line="264" w:lineRule="auto"/>
              <w:jc w:val="left"/>
            </w:pPr>
            <w:r/>
            <w:r>
              <w:rPr>
                <w:rFonts w:ascii="Cambria" w:hAnsi="Cambria" w:eastAsia="Cambria"/>
                <w:b w:val="0"/>
                <w:i w:val="0"/>
                <w:sz w:val="17"/>
              </w:rPr>
              <w:t>Construction of 4 new classrooms, renovation of existing lecture halls</w:t>
            </w:r>
          </w:p>
        </w:tc>
        <w:tc>
          <w:tcPr>
            <w:tcW w:type="dxa" w:w="1360"/>
            <w:vAlign w:val="center"/>
            <w:shd w:val="clear" w:color="auto" w:fill="FFFFFF"/>
          </w:tcPr>
          <w:p>
            <w:pPr>
              <w:spacing w:after="40" w:before="40" w:line="264" w:lineRule="auto"/>
              <w:jc w:val="center"/>
            </w:pPr>
            <w:r/>
            <w:r>
              <w:rPr>
                <w:rFonts w:ascii="Cambria" w:hAnsi="Cambria" w:eastAsia="Cambria"/>
                <w:b w:val="0"/>
                <w:i w:val="0"/>
                <w:sz w:val="17"/>
              </w:rPr>
              <w:t>38.5</w:t>
            </w:r>
          </w:p>
        </w:tc>
        <w:tc>
          <w:tcPr>
            <w:tcW w:type="dxa" w:w="1757"/>
            <w:vAlign w:val="center"/>
            <w:shd w:val="clear" w:color="auto" w:fill="FFFFFF"/>
          </w:tcPr>
          <w:p>
            <w:pPr>
              <w:spacing w:after="40" w:before="40" w:line="264" w:lineRule="auto"/>
              <w:jc w:val="left"/>
            </w:pPr>
            <w:r/>
            <w:r>
              <w:rPr>
                <w:rFonts w:ascii="Cambria" w:hAnsi="Cambria" w:eastAsia="Cambria"/>
                <w:b w:val="0"/>
                <w:i w:val="0"/>
                <w:sz w:val="17"/>
              </w:rPr>
              <w:t>Institution fund</w:t>
            </w:r>
          </w:p>
        </w:tc>
      </w:tr>
      <w:tr>
        <w:tc>
          <w:tcPr>
            <w:tcW w:type="dxa" w:w="737"/>
            <w:vAlign w:val="center"/>
            <w:shd w:val="clear" w:color="auto" w:fill="EDEFF4"/>
          </w:tcPr>
          <w:p>
            <w:pPr>
              <w:spacing w:after="40" w:before="40" w:line="264" w:lineRule="auto"/>
              <w:jc w:val="center"/>
            </w:pPr>
            <w:r/>
            <w:r>
              <w:rPr>
                <w:rFonts w:ascii="Cambria" w:hAnsi="Cambria" w:eastAsia="Cambria"/>
                <w:b w:val="0"/>
                <w:i w:val="0"/>
                <w:sz w:val="17"/>
              </w:rPr>
              <w:t>2</w:t>
            </w:r>
          </w:p>
        </w:tc>
        <w:tc>
          <w:tcPr>
            <w:tcW w:type="dxa" w:w="1530"/>
            <w:vAlign w:val="center"/>
            <w:shd w:val="clear" w:color="auto" w:fill="EDEFF4"/>
          </w:tcPr>
          <w:p>
            <w:pPr>
              <w:spacing w:after="40" w:before="40" w:line="264" w:lineRule="auto"/>
              <w:jc w:val="left"/>
            </w:pPr>
            <w:r/>
            <w:r>
              <w:rPr>
                <w:rFonts w:ascii="Cambria" w:hAnsi="Cambria" w:eastAsia="Cambria"/>
                <w:b w:val="0"/>
                <w:i w:val="0"/>
                <w:sz w:val="17"/>
              </w:rPr>
              <w:t>ICT Infrastructure</w:t>
            </w:r>
          </w:p>
        </w:tc>
        <w:tc>
          <w:tcPr>
            <w:tcW w:type="dxa" w:w="3685"/>
            <w:vAlign w:val="center"/>
            <w:shd w:val="clear" w:color="auto" w:fill="EDEFF4"/>
          </w:tcPr>
          <w:p>
            <w:pPr>
              <w:spacing w:after="40" w:before="40" w:line="264" w:lineRule="auto"/>
              <w:jc w:val="left"/>
            </w:pPr>
            <w:r/>
            <w:r>
              <w:rPr>
                <w:rFonts w:ascii="Cambria" w:hAnsi="Cambria" w:eastAsia="Cambria"/>
                <w:b w:val="0"/>
                <w:i w:val="0"/>
                <w:sz w:val="17"/>
              </w:rPr>
              <w:t>Procurement of 20 smartboards and upgrading internet connectivity</w:t>
            </w:r>
          </w:p>
        </w:tc>
        <w:tc>
          <w:tcPr>
            <w:tcW w:type="dxa" w:w="1360"/>
            <w:vAlign w:val="center"/>
            <w:shd w:val="clear" w:color="auto" w:fill="EDEFF4"/>
          </w:tcPr>
          <w:p>
            <w:pPr>
              <w:spacing w:after="40" w:before="40" w:line="264" w:lineRule="auto"/>
              <w:jc w:val="center"/>
            </w:pPr>
            <w:r/>
            <w:r>
              <w:rPr>
                <w:rFonts w:ascii="Cambria" w:hAnsi="Cambria" w:eastAsia="Cambria"/>
                <w:b w:val="0"/>
                <w:i w:val="0"/>
                <w:sz w:val="17"/>
              </w:rPr>
              <w:t>16.2</w:t>
            </w:r>
          </w:p>
        </w:tc>
        <w:tc>
          <w:tcPr>
            <w:tcW w:type="dxa" w:w="1757"/>
            <w:vAlign w:val="center"/>
            <w:shd w:val="clear" w:color="auto" w:fill="EDEFF4"/>
          </w:tcPr>
          <w:p>
            <w:pPr>
              <w:spacing w:after="40" w:before="40" w:line="264" w:lineRule="auto"/>
              <w:jc w:val="left"/>
            </w:pPr>
            <w:r/>
            <w:r>
              <w:rPr>
                <w:rFonts w:ascii="Cambria" w:hAnsi="Cambria" w:eastAsia="Cambria"/>
                <w:b w:val="0"/>
                <w:i w:val="0"/>
                <w:sz w:val="17"/>
              </w:rPr>
              <w:t>RUSA Grant + Institution</w:t>
            </w:r>
          </w:p>
        </w:tc>
      </w:tr>
      <w:tr>
        <w:tc>
          <w:tcPr>
            <w:tcW w:type="dxa" w:w="737"/>
            <w:vAlign w:val="center"/>
            <w:shd w:val="clear" w:color="auto" w:fill="FFFFFF"/>
          </w:tcPr>
          <w:p>
            <w:pPr>
              <w:spacing w:after="40" w:before="40" w:line="264" w:lineRule="auto"/>
              <w:jc w:val="center"/>
            </w:pPr>
            <w:r/>
            <w:r>
              <w:rPr>
                <w:rFonts w:ascii="Cambria" w:hAnsi="Cambria" w:eastAsia="Cambria"/>
                <w:b w:val="0"/>
                <w:i w:val="0"/>
                <w:sz w:val="17"/>
              </w:rPr>
              <w:t>3</w:t>
            </w:r>
          </w:p>
        </w:tc>
        <w:tc>
          <w:tcPr>
            <w:tcW w:type="dxa" w:w="1530"/>
            <w:vAlign w:val="center"/>
            <w:shd w:val="clear" w:color="auto" w:fill="FFFFFF"/>
          </w:tcPr>
          <w:p>
            <w:pPr>
              <w:spacing w:after="40" w:before="40" w:line="264" w:lineRule="auto"/>
              <w:jc w:val="left"/>
            </w:pPr>
            <w:r/>
            <w:r>
              <w:rPr>
                <w:rFonts w:ascii="Cambria" w:hAnsi="Cambria" w:eastAsia="Cambria"/>
                <w:b w:val="0"/>
                <w:i w:val="0"/>
                <w:sz w:val="17"/>
              </w:rPr>
              <w:t>Laboratory Facilities</w:t>
            </w:r>
          </w:p>
        </w:tc>
        <w:tc>
          <w:tcPr>
            <w:tcW w:type="dxa" w:w="3685"/>
            <w:vAlign w:val="center"/>
            <w:shd w:val="clear" w:color="auto" w:fill="FFFFFF"/>
          </w:tcPr>
          <w:p>
            <w:pPr>
              <w:spacing w:after="40" w:before="40" w:line="264" w:lineRule="auto"/>
              <w:jc w:val="left"/>
            </w:pPr>
            <w:r/>
            <w:r>
              <w:rPr>
                <w:rFonts w:ascii="Cambria" w:hAnsi="Cambria" w:eastAsia="Cambria"/>
                <w:b w:val="0"/>
                <w:i w:val="0"/>
                <w:sz w:val="17"/>
              </w:rPr>
              <w:t>Setup of Advanced Physics Lab and Language Lab</w:t>
            </w:r>
          </w:p>
        </w:tc>
        <w:tc>
          <w:tcPr>
            <w:tcW w:type="dxa" w:w="1360"/>
            <w:vAlign w:val="center"/>
            <w:shd w:val="clear" w:color="auto" w:fill="FFFFFF"/>
          </w:tcPr>
          <w:p>
            <w:pPr>
              <w:spacing w:after="40" w:before="40" w:line="264" w:lineRule="auto"/>
              <w:jc w:val="center"/>
            </w:pPr>
            <w:r/>
            <w:r>
              <w:rPr>
                <w:rFonts w:ascii="Cambria" w:hAnsi="Cambria" w:eastAsia="Cambria"/>
                <w:b w:val="0"/>
                <w:i w:val="0"/>
                <w:sz w:val="17"/>
              </w:rPr>
              <w:t>24.7</w:t>
            </w:r>
          </w:p>
        </w:tc>
        <w:tc>
          <w:tcPr>
            <w:tcW w:type="dxa" w:w="1757"/>
            <w:vAlign w:val="center"/>
            <w:shd w:val="clear" w:color="auto" w:fill="FFFFFF"/>
          </w:tcPr>
          <w:p>
            <w:pPr>
              <w:spacing w:after="40" w:before="40" w:line="264" w:lineRule="auto"/>
              <w:jc w:val="left"/>
            </w:pPr>
            <w:r/>
            <w:r>
              <w:rPr>
                <w:rFonts w:ascii="Cambria" w:hAnsi="Cambria" w:eastAsia="Cambria"/>
                <w:b w:val="0"/>
                <w:i w:val="0"/>
                <w:sz w:val="17"/>
              </w:rPr>
              <w:t>UGC Fund</w:t>
            </w:r>
          </w:p>
        </w:tc>
      </w:tr>
      <w:tr>
        <w:tc>
          <w:tcPr>
            <w:tcW w:type="dxa" w:w="737"/>
            <w:vAlign w:val="center"/>
            <w:shd w:val="clear" w:color="auto" w:fill="EDEFF4"/>
          </w:tcPr>
          <w:p>
            <w:pPr>
              <w:spacing w:after="40" w:before="40" w:line="264" w:lineRule="auto"/>
              <w:jc w:val="center"/>
            </w:pPr>
            <w:r/>
            <w:r>
              <w:rPr>
                <w:rFonts w:ascii="Cambria" w:hAnsi="Cambria" w:eastAsia="Cambria"/>
                <w:b w:val="0"/>
                <w:i w:val="0"/>
                <w:sz w:val="17"/>
              </w:rPr>
              <w:t>4</w:t>
            </w:r>
          </w:p>
        </w:tc>
        <w:tc>
          <w:tcPr>
            <w:tcW w:type="dxa" w:w="1530"/>
            <w:vAlign w:val="center"/>
            <w:shd w:val="clear" w:color="auto" w:fill="EDEFF4"/>
          </w:tcPr>
          <w:p>
            <w:pPr>
              <w:spacing w:after="40" w:before="40" w:line="264" w:lineRule="auto"/>
              <w:jc w:val="left"/>
            </w:pPr>
            <w:r/>
            <w:r>
              <w:rPr>
                <w:rFonts w:ascii="Cambria" w:hAnsi="Cambria" w:eastAsia="Cambria"/>
                <w:b w:val="0"/>
                <w:i w:val="0"/>
                <w:sz w:val="17"/>
              </w:rPr>
              <w:t>Library</w:t>
            </w:r>
          </w:p>
        </w:tc>
        <w:tc>
          <w:tcPr>
            <w:tcW w:type="dxa" w:w="3685"/>
            <w:vAlign w:val="center"/>
            <w:shd w:val="clear" w:color="auto" w:fill="EDEFF4"/>
          </w:tcPr>
          <w:p>
            <w:pPr>
              <w:spacing w:after="40" w:before="40" w:line="264" w:lineRule="auto"/>
              <w:jc w:val="left"/>
            </w:pPr>
            <w:r/>
            <w:r>
              <w:rPr>
                <w:rFonts w:ascii="Cambria" w:hAnsi="Cambria" w:eastAsia="Cambria"/>
                <w:b w:val="0"/>
                <w:i w:val="0"/>
                <w:sz w:val="17"/>
              </w:rPr>
              <w:t>Addition of digital kiosks, e-resources, and reading room expansion</w:t>
            </w:r>
          </w:p>
        </w:tc>
        <w:tc>
          <w:tcPr>
            <w:tcW w:type="dxa" w:w="1360"/>
            <w:vAlign w:val="center"/>
            <w:shd w:val="clear" w:color="auto" w:fill="EDEFF4"/>
          </w:tcPr>
          <w:p>
            <w:pPr>
              <w:spacing w:after="40" w:before="40" w:line="264" w:lineRule="auto"/>
              <w:jc w:val="center"/>
            </w:pPr>
            <w:r/>
            <w:r>
              <w:rPr>
                <w:rFonts w:ascii="Cambria" w:hAnsi="Cambria" w:eastAsia="Cambria"/>
                <w:b w:val="0"/>
                <w:i w:val="0"/>
                <w:sz w:val="17"/>
              </w:rPr>
              <w:t>10.3</w:t>
            </w:r>
          </w:p>
        </w:tc>
        <w:tc>
          <w:tcPr>
            <w:tcW w:type="dxa" w:w="1757"/>
            <w:vAlign w:val="center"/>
            <w:shd w:val="clear" w:color="auto" w:fill="EDEFF4"/>
          </w:tcPr>
          <w:p>
            <w:pPr>
              <w:spacing w:after="40" w:before="40" w:line="264" w:lineRule="auto"/>
              <w:jc w:val="left"/>
            </w:pPr>
            <w:r/>
            <w:r>
              <w:rPr>
                <w:rFonts w:ascii="Cambria" w:hAnsi="Cambria" w:eastAsia="Cambria"/>
                <w:b w:val="0"/>
                <w:i w:val="0"/>
                <w:sz w:val="17"/>
              </w:rPr>
              <w:t>Institution fund</w:t>
            </w:r>
          </w:p>
        </w:tc>
      </w:tr>
      <w:tr>
        <w:tc>
          <w:tcPr>
            <w:tcW w:type="dxa" w:w="737"/>
            <w:vAlign w:val="center"/>
            <w:shd w:val="clear" w:color="auto" w:fill="FFFFFF"/>
          </w:tcPr>
          <w:p>
            <w:pPr>
              <w:spacing w:after="40" w:before="40" w:line="264" w:lineRule="auto"/>
              <w:jc w:val="center"/>
            </w:pPr>
            <w:r/>
            <w:r>
              <w:rPr>
                <w:rFonts w:ascii="Cambria" w:hAnsi="Cambria" w:eastAsia="Cambria"/>
                <w:b w:val="0"/>
                <w:i w:val="0"/>
                <w:sz w:val="17"/>
              </w:rPr>
              <w:t>5</w:t>
            </w:r>
          </w:p>
        </w:tc>
        <w:tc>
          <w:tcPr>
            <w:tcW w:type="dxa" w:w="1530"/>
            <w:vAlign w:val="center"/>
            <w:shd w:val="clear" w:color="auto" w:fill="FFFFFF"/>
          </w:tcPr>
          <w:p>
            <w:pPr>
              <w:spacing w:after="40" w:before="40" w:line="264" w:lineRule="auto"/>
              <w:jc w:val="left"/>
            </w:pPr>
            <w:r/>
            <w:r>
              <w:rPr>
                <w:rFonts w:ascii="Cambria" w:hAnsi="Cambria" w:eastAsia="Cambria"/>
                <w:b w:val="0"/>
                <w:i w:val="0"/>
                <w:sz w:val="17"/>
              </w:rPr>
              <w:t>Sports Facilities</w:t>
            </w:r>
          </w:p>
        </w:tc>
        <w:tc>
          <w:tcPr>
            <w:tcW w:type="dxa" w:w="3685"/>
            <w:vAlign w:val="center"/>
            <w:shd w:val="clear" w:color="auto" w:fill="FFFFFF"/>
          </w:tcPr>
          <w:p>
            <w:pPr>
              <w:spacing w:after="40" w:before="40" w:line="264" w:lineRule="auto"/>
              <w:jc w:val="left"/>
            </w:pPr>
            <w:r/>
            <w:r>
              <w:rPr>
                <w:rFonts w:ascii="Cambria" w:hAnsi="Cambria" w:eastAsia="Cambria"/>
                <w:b w:val="0"/>
                <w:i w:val="0"/>
                <w:sz w:val="17"/>
              </w:rPr>
              <w:t>New basketball court; Gymnasium equipment upgrade</w:t>
            </w:r>
          </w:p>
        </w:tc>
        <w:tc>
          <w:tcPr>
            <w:tcW w:type="dxa" w:w="1360"/>
            <w:vAlign w:val="center"/>
            <w:shd w:val="clear" w:color="auto" w:fill="FFFFFF"/>
          </w:tcPr>
          <w:p>
            <w:pPr>
              <w:spacing w:after="40" w:before="40" w:line="264" w:lineRule="auto"/>
              <w:jc w:val="center"/>
            </w:pPr>
            <w:r/>
            <w:r>
              <w:rPr>
                <w:rFonts w:ascii="Cambria" w:hAnsi="Cambria" w:eastAsia="Cambria"/>
                <w:b w:val="0"/>
                <w:i w:val="0"/>
                <w:sz w:val="17"/>
              </w:rPr>
              <w:t>12.8</w:t>
            </w:r>
          </w:p>
        </w:tc>
        <w:tc>
          <w:tcPr>
            <w:tcW w:type="dxa" w:w="1757"/>
            <w:vAlign w:val="center"/>
            <w:shd w:val="clear" w:color="auto" w:fill="FFFFFF"/>
          </w:tcPr>
          <w:p>
            <w:pPr>
              <w:spacing w:after="40" w:before="40" w:line="264" w:lineRule="auto"/>
              <w:jc w:val="left"/>
            </w:pPr>
            <w:r/>
            <w:r>
              <w:rPr>
                <w:rFonts w:ascii="Cambria" w:hAnsi="Cambria" w:eastAsia="Cambria"/>
                <w:b w:val="0"/>
                <w:i w:val="0"/>
                <w:sz w:val="17"/>
              </w:rPr>
              <w:t>CSR Sponsorship</w:t>
            </w:r>
          </w:p>
        </w:tc>
      </w:tr>
      <w:tr>
        <w:tc>
          <w:tcPr>
            <w:tcW w:type="dxa" w:w="737"/>
            <w:vAlign w:val="center"/>
            <w:shd w:val="clear" w:color="auto" w:fill="EDEFF4"/>
          </w:tcPr>
          <w:p>
            <w:pPr>
              <w:spacing w:after="40" w:before="40" w:line="264" w:lineRule="auto"/>
              <w:jc w:val="center"/>
            </w:pPr>
            <w:r/>
            <w:r>
              <w:rPr>
                <w:rFonts w:ascii="Cambria" w:hAnsi="Cambria" w:eastAsia="Cambria"/>
                <w:b w:val="0"/>
                <w:i w:val="0"/>
                <w:sz w:val="17"/>
              </w:rPr>
              <w:t>6</w:t>
            </w:r>
          </w:p>
        </w:tc>
        <w:tc>
          <w:tcPr>
            <w:tcW w:type="dxa" w:w="1530"/>
            <w:vAlign w:val="center"/>
            <w:shd w:val="clear" w:color="auto" w:fill="EDEFF4"/>
          </w:tcPr>
          <w:p>
            <w:pPr>
              <w:spacing w:after="40" w:before="40" w:line="264" w:lineRule="auto"/>
              <w:jc w:val="left"/>
            </w:pPr>
            <w:r/>
            <w:r>
              <w:rPr>
                <w:rFonts w:ascii="Cambria" w:hAnsi="Cambria" w:eastAsia="Cambria"/>
                <w:b w:val="0"/>
                <w:i w:val="0"/>
                <w:sz w:val="17"/>
              </w:rPr>
              <w:t>Cultural Auditorium</w:t>
            </w:r>
          </w:p>
        </w:tc>
        <w:tc>
          <w:tcPr>
            <w:tcW w:type="dxa" w:w="3685"/>
            <w:vAlign w:val="center"/>
            <w:shd w:val="clear" w:color="auto" w:fill="EDEFF4"/>
          </w:tcPr>
          <w:p>
            <w:pPr>
              <w:spacing w:after="40" w:before="40" w:line="264" w:lineRule="auto"/>
              <w:jc w:val="left"/>
            </w:pPr>
            <w:r/>
            <w:r>
              <w:rPr>
                <w:rFonts w:ascii="Cambria" w:hAnsi="Cambria" w:eastAsia="Cambria"/>
                <w:b w:val="0"/>
                <w:i w:val="0"/>
                <w:sz w:val="17"/>
              </w:rPr>
              <w:t>Renovation of sound system and seating layout</w:t>
            </w:r>
          </w:p>
        </w:tc>
        <w:tc>
          <w:tcPr>
            <w:tcW w:type="dxa" w:w="1360"/>
            <w:vAlign w:val="center"/>
            <w:shd w:val="clear" w:color="auto" w:fill="EDEFF4"/>
          </w:tcPr>
          <w:p>
            <w:pPr>
              <w:spacing w:after="40" w:before="40" w:line="264" w:lineRule="auto"/>
              <w:jc w:val="center"/>
            </w:pPr>
            <w:r/>
            <w:r>
              <w:rPr>
                <w:rFonts w:ascii="Cambria" w:hAnsi="Cambria" w:eastAsia="Cambria"/>
                <w:b w:val="0"/>
                <w:i w:val="0"/>
                <w:sz w:val="17"/>
              </w:rPr>
              <w:t>8.4</w:t>
            </w:r>
          </w:p>
        </w:tc>
        <w:tc>
          <w:tcPr>
            <w:tcW w:type="dxa" w:w="1757"/>
            <w:vAlign w:val="center"/>
            <w:shd w:val="clear" w:color="auto" w:fill="EDEFF4"/>
          </w:tcPr>
          <w:p>
            <w:pPr>
              <w:spacing w:after="40" w:before="40" w:line="264" w:lineRule="auto"/>
              <w:jc w:val="left"/>
            </w:pPr>
            <w:r/>
            <w:r>
              <w:rPr>
                <w:rFonts w:ascii="Cambria" w:hAnsi="Cambria" w:eastAsia="Cambria"/>
                <w:b w:val="0"/>
                <w:i w:val="0"/>
                <w:sz w:val="17"/>
              </w:rPr>
              <w:t>Institution fund</w:t>
            </w:r>
          </w:p>
        </w:tc>
      </w:tr>
      <w:tr>
        <w:tc>
          <w:tcPr>
            <w:tcW w:type="dxa" w:w="737"/>
            <w:vAlign w:val="center"/>
            <w:shd w:val="clear" w:color="auto" w:fill="FFFFFF"/>
          </w:tcPr>
          <w:p>
            <w:pPr>
              <w:spacing w:after="40" w:before="40" w:line="264" w:lineRule="auto"/>
              <w:jc w:val="center"/>
            </w:pPr>
            <w:r/>
            <w:r>
              <w:rPr>
                <w:rFonts w:ascii="Cambria" w:hAnsi="Cambria" w:eastAsia="Cambria"/>
                <w:b w:val="0"/>
                <w:i w:val="0"/>
                <w:sz w:val="17"/>
              </w:rPr>
              <w:t>7</w:t>
            </w:r>
          </w:p>
        </w:tc>
        <w:tc>
          <w:tcPr>
            <w:tcW w:type="dxa" w:w="1530"/>
            <w:vAlign w:val="center"/>
            <w:shd w:val="clear" w:color="auto" w:fill="FFFFFF"/>
          </w:tcPr>
          <w:p>
            <w:pPr>
              <w:spacing w:after="40" w:before="40" w:line="264" w:lineRule="auto"/>
              <w:jc w:val="left"/>
            </w:pPr>
            <w:r/>
            <w:r>
              <w:rPr>
                <w:rFonts w:ascii="Cambria" w:hAnsi="Cambria" w:eastAsia="Cambria"/>
                <w:b w:val="0"/>
                <w:i w:val="0"/>
                <w:sz w:val="17"/>
              </w:rPr>
              <w:t>Hostel Facilities</w:t>
            </w:r>
          </w:p>
        </w:tc>
        <w:tc>
          <w:tcPr>
            <w:tcW w:type="dxa" w:w="3685"/>
            <w:vAlign w:val="center"/>
            <w:shd w:val="clear" w:color="auto" w:fill="FFFFFF"/>
          </w:tcPr>
          <w:p>
            <w:pPr>
              <w:spacing w:after="40" w:before="40" w:line="264" w:lineRule="auto"/>
              <w:jc w:val="left"/>
            </w:pPr>
            <w:r/>
            <w:r>
              <w:rPr>
                <w:rFonts w:ascii="Cambria" w:hAnsi="Cambria" w:eastAsia="Cambria"/>
                <w:b w:val="0"/>
                <w:i w:val="0"/>
                <w:sz w:val="17"/>
              </w:rPr>
              <w:t>Renovation of hostel washrooms and study areas</w:t>
            </w:r>
          </w:p>
        </w:tc>
        <w:tc>
          <w:tcPr>
            <w:tcW w:type="dxa" w:w="1360"/>
            <w:vAlign w:val="center"/>
            <w:shd w:val="clear" w:color="auto" w:fill="FFFFFF"/>
          </w:tcPr>
          <w:p>
            <w:pPr>
              <w:spacing w:after="40" w:before="40" w:line="264" w:lineRule="auto"/>
              <w:jc w:val="center"/>
            </w:pPr>
            <w:r/>
            <w:r>
              <w:rPr>
                <w:rFonts w:ascii="Cambria" w:hAnsi="Cambria" w:eastAsia="Cambria"/>
                <w:b w:val="0"/>
                <w:i w:val="0"/>
                <w:sz w:val="17"/>
              </w:rPr>
              <w:t>9.1</w:t>
            </w:r>
          </w:p>
        </w:tc>
        <w:tc>
          <w:tcPr>
            <w:tcW w:type="dxa" w:w="1757"/>
            <w:vAlign w:val="center"/>
            <w:shd w:val="clear" w:color="auto" w:fill="FFFFFF"/>
          </w:tcPr>
          <w:p>
            <w:pPr>
              <w:spacing w:after="40" w:before="40" w:line="264" w:lineRule="auto"/>
              <w:jc w:val="left"/>
            </w:pPr>
            <w:r/>
            <w:r>
              <w:rPr>
                <w:rFonts w:ascii="Cambria" w:hAnsi="Cambria" w:eastAsia="Cambria"/>
                <w:b w:val="0"/>
                <w:i w:val="0"/>
                <w:sz w:val="17"/>
              </w:rPr>
              <w:t>Institution fund</w:t>
            </w:r>
          </w:p>
        </w:tc>
      </w:tr>
      <w:tr>
        <w:tc>
          <w:tcPr>
            <w:tcW w:type="dxa" w:w="737"/>
            <w:vAlign w:val="center"/>
            <w:shd w:val="clear" w:color="auto" w:fill="EDEFF4"/>
          </w:tcPr>
          <w:p>
            <w:pPr>
              <w:spacing w:after="40" w:before="40" w:line="264" w:lineRule="auto"/>
              <w:jc w:val="center"/>
            </w:pPr>
            <w:r/>
            <w:r>
              <w:rPr>
                <w:rFonts w:ascii="Cambria" w:hAnsi="Cambria" w:eastAsia="Cambria"/>
                <w:b w:val="0"/>
                <w:i w:val="0"/>
                <w:sz w:val="17"/>
              </w:rPr>
              <w:t>8</w:t>
            </w:r>
          </w:p>
        </w:tc>
        <w:tc>
          <w:tcPr>
            <w:tcW w:type="dxa" w:w="1530"/>
            <w:vAlign w:val="center"/>
            <w:shd w:val="clear" w:color="auto" w:fill="EDEFF4"/>
          </w:tcPr>
          <w:p>
            <w:pPr>
              <w:spacing w:after="40" w:before="40" w:line="264" w:lineRule="auto"/>
              <w:jc w:val="left"/>
            </w:pPr>
            <w:r/>
            <w:r>
              <w:rPr>
                <w:rFonts w:ascii="Cambria" w:hAnsi="Cambria" w:eastAsia="Cambria"/>
                <w:b w:val="0"/>
                <w:i w:val="0"/>
                <w:sz w:val="17"/>
              </w:rPr>
              <w:t>Campus Beautification</w:t>
            </w:r>
          </w:p>
        </w:tc>
        <w:tc>
          <w:tcPr>
            <w:tcW w:type="dxa" w:w="3685"/>
            <w:vAlign w:val="center"/>
            <w:shd w:val="clear" w:color="auto" w:fill="EDEFF4"/>
          </w:tcPr>
          <w:p>
            <w:pPr>
              <w:spacing w:after="40" w:before="40" w:line="264" w:lineRule="auto"/>
              <w:jc w:val="left"/>
            </w:pPr>
            <w:r/>
            <w:r>
              <w:rPr>
                <w:rFonts w:ascii="Cambria" w:hAnsi="Cambria" w:eastAsia="Cambria"/>
                <w:b w:val="0"/>
                <w:i w:val="0"/>
                <w:sz w:val="17"/>
              </w:rPr>
              <w:t>Landscaping, solar lights, and green initiatives</w:t>
            </w:r>
          </w:p>
        </w:tc>
        <w:tc>
          <w:tcPr>
            <w:tcW w:type="dxa" w:w="1360"/>
            <w:vAlign w:val="center"/>
            <w:shd w:val="clear" w:color="auto" w:fill="EDEFF4"/>
          </w:tcPr>
          <w:p>
            <w:pPr>
              <w:spacing w:after="40" w:before="40" w:line="264" w:lineRule="auto"/>
              <w:jc w:val="center"/>
            </w:pPr>
            <w:r/>
            <w:r>
              <w:rPr>
                <w:rFonts w:ascii="Cambria" w:hAnsi="Cambria" w:eastAsia="Cambria"/>
                <w:b w:val="0"/>
                <w:i w:val="0"/>
                <w:sz w:val="17"/>
              </w:rPr>
              <w:t>5.6</w:t>
            </w:r>
          </w:p>
        </w:tc>
        <w:tc>
          <w:tcPr>
            <w:tcW w:type="dxa" w:w="1757"/>
            <w:vAlign w:val="center"/>
            <w:shd w:val="clear" w:color="auto" w:fill="EDEFF4"/>
          </w:tcPr>
          <w:p>
            <w:pPr>
              <w:spacing w:after="40" w:before="40" w:line="264" w:lineRule="auto"/>
              <w:jc w:val="left"/>
            </w:pPr>
            <w:r/>
            <w:r>
              <w:rPr>
                <w:rFonts w:ascii="Cambria" w:hAnsi="Cambria" w:eastAsia="Cambria"/>
                <w:b w:val="0"/>
                <w:i w:val="0"/>
                <w:sz w:val="17"/>
              </w:rPr>
              <w:t>Institution fund</w:t>
            </w:r>
          </w:p>
        </w:tc>
      </w:tr>
    </w:tbl>
    <w:p>
      <w:pPr>
        <w:spacing w:after="80" w:before="160" w:line="276" w:lineRule="auto"/>
      </w:pPr>
      <w:r>
        <w:rPr>
          <w:rFonts w:ascii="Cambria" w:hAnsi="Cambria" w:eastAsia="Cambria"/>
          <w:b/>
          <w:i/>
          <w:sz w:val="22"/>
        </w:rPr>
        <w:t>3. Project Execution and Monitoring</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All infrastructure development was carried out in consultation with the Planning and Development Committee.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Tendering and procurement followed institutional financial rules and were overseen by the Finance and Purchase Committees.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Work Completion Certificates and Utilization Certificates are available for each project.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Student and faculty feedback was collected post-completion to ensure usability and satisfaction.</w:t>
      </w:r>
    </w:p>
    <w:p>
      <w:pPr>
        <w:spacing w:after="80" w:before="120" w:line="276" w:lineRule="auto"/>
      </w:pPr>
      <w:r>
        <w:rPr>
          <w:rFonts w:ascii="Cambria" w:hAnsi="Cambria" w:eastAsia="Cambria"/>
          <w:b/>
          <w:i/>
          <w:sz w:val="22"/>
        </w:rPr>
        <w:t>4. Outcomes Achieved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Enhanced classroom delivery through smart class integration.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Boost in student satisfaction and physical well-being via upgraded hostels and sports amenities.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Improved lab-based learning outcomes and increased research engagement.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Strengthened institutional readiness for blended and remote learning.</w:t>
      </w:r>
    </w:p>
    <w:p>
      <w:pPr>
        <w:spacing w:after="80" w:before="120" w:line="276" w:lineRule="auto"/>
      </w:pPr>
      <w:r>
        <w:rPr>
          <w:rFonts w:ascii="Cambria" w:hAnsi="Cambria" w:eastAsia="Cambria"/>
          <w:b/>
          <w:i/>
          <w:sz w:val="22"/>
        </w:rPr>
        <w:t>5. Supporting Documents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Work Orders &amp; Completion Reports (Annexure A)</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Photos of Completed Infrastructure (Annexure B)</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Utilization Certificates (Annexure C)</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Committee Meeting Minutes (Annexure D)</w:t>
      </w:r>
    </w:p>
    <w:p>
      <w:pPr>
        <w:spacing w:after="120" w:before="160" w:line="276" w:lineRule="auto"/>
      </w:pPr>
      <w:r>
        <w:rPr>
          <w:rFonts w:ascii="Cambria" w:hAnsi="Cambria" w:eastAsia="Cambria"/>
          <w:b/>
          <w:i w:val="0"/>
          <w:sz w:val="22"/>
        </w:rPr>
        <w:t>Prepared by:</w:t>
      </w:r>
    </w:p>
    <w:p>
      <w:pPr>
        <w:spacing w:after="120" w:before="0" w:line="276" w:lineRule="auto"/>
      </w:pPr>
      <w:r>
        <w:rPr>
          <w:rFonts w:ascii="Cambria" w:hAnsi="Cambria" w:eastAsia="Cambria"/>
          <w:b w:val="0"/>
          <w:i w:val="0"/>
          <w:sz w:val="22"/>
        </w:rPr>
        <w:t>Planning &amp; Development Committee</w:t>
      </w:r>
    </w:p>
    <w:p>
      <w:pPr>
        <w:spacing w:after="120" w:before="0" w:line="276" w:lineRule="auto"/>
      </w:pPr>
      <w:r>
        <w:rPr>
          <w:rFonts w:ascii="Cambria" w:hAnsi="Cambria" w:eastAsia="Cambria"/>
          <w:b w:val="0"/>
          <w:i w:val="0"/>
          <w:sz w:val="22"/>
        </w:rPr>
        <w:t>[Institution Name]</w:t>
      </w:r>
    </w:p>
    <w:p>
      <w:pPr>
        <w:spacing w:after="120" w:before="0" w:line="276" w:lineRule="auto"/>
      </w:pPr>
      <w:r>
        <w:rPr>
          <w:rFonts w:ascii="Cambria" w:hAnsi="Cambria" w:eastAsia="Cambria"/>
          <w:b w:val="0"/>
          <w:i w:val="0"/>
          <w:sz w:val="22"/>
        </w:rPr>
        <w:t>Date: [Insert Date]</w:t>
      </w:r>
    </w:p>
    <w:p>
      <w:pPr>
        <w:spacing w:after="120" w:before="0" w:line="276" w:lineRule="auto"/>
      </w:pPr>
      <w:r>
        <w:rPr>
          <w:rFonts w:ascii="Cambria" w:hAnsi="Cambria" w:eastAsia="Cambria"/>
          <w:b w:val="0"/>
          <w:i w:val="0"/>
          <w:sz w:val="22"/>
        </w:rPr>
        <w:t>Signature of Head of Institution</w:t>
      </w:r>
    </w:p>
    <w:p>
      <w:pPr>
        <w:spacing w:after="120" w:before="0" w:line="276" w:lineRule="auto"/>
      </w:pPr>
      <w:r>
        <w:rPr>
          <w:rFonts w:ascii="Cambria" w:hAnsi="Cambria" w:eastAsia="Cambria"/>
          <w:b w:val="0"/>
          <w:i w:val="0"/>
          <w:sz w:val="22"/>
        </w:rPr>
        <w:t>Institution Seal</w:t>
      </w:r>
    </w:p>
    <w:p>
      <w:r>
        <w:br w:type="page"/>
      </w:r>
    </w:p>
    <w:p>
      <w:pPr>
        <w:keepNext/>
        <w:spacing w:before="280" w:after="160"/>
      </w:pPr>
      <w:r>
        <w:rPr>
          <w:rFonts w:ascii="Cambria" w:hAnsi="Cambria" w:eastAsia="Cambria"/>
          <w:b/>
          <w:i w:val="0"/>
          <w:color w:val="1F3A5F"/>
          <w:sz w:val="36"/>
        </w:rPr>
        <w:t>8. Utilization Certificate and Work Completion Report, aligned with infrastructure augmentation reporting (NAAC Metric 4.1.2)</w:t>
      </w:r>
    </w:p>
    <w:p>
      <w:pPr>
        <w:spacing w:after="80" w:before="120" w:line="276" w:lineRule="auto"/>
      </w:pPr>
      <w:r>
        <w:rPr>
          <w:rFonts w:ascii="Cambria" w:hAnsi="Cambria" w:eastAsia="Cambria"/>
          <w:b/>
          <w:i w:val="0"/>
          <w:sz w:val="22"/>
        </w:rPr>
        <w:t>UTILIZATION CERTIFICATE</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Address: </w:t>
      </w:r>
      <w:r>
        <w:rPr>
          <w:rFonts w:ascii="Cambria" w:hAnsi="Cambria" w:eastAsia="Cambria"/>
          <w:b w:val="0"/>
          <w:i w:val="0"/>
          <w:sz w:val="22"/>
        </w:rPr>
        <w:t>[Insert Address]</w:t>
      </w:r>
    </w:p>
    <w:p>
      <w:pPr>
        <w:spacing w:after="120" w:before="0" w:line="276" w:lineRule="auto"/>
      </w:pPr>
      <w:r>
        <w:rPr>
          <w:rFonts w:ascii="Cambria" w:hAnsi="Cambria" w:eastAsia="Cambria"/>
          <w:b/>
          <w:i w:val="0"/>
          <w:sz w:val="22"/>
        </w:rPr>
        <w:t xml:space="preserve">Financial Year: </w:t>
      </w:r>
      <w:r>
        <w:rPr>
          <w:rFonts w:ascii="Cambria" w:hAnsi="Cambria" w:eastAsia="Cambria"/>
          <w:b w:val="0"/>
          <w:i w:val="0"/>
          <w:sz w:val="22"/>
        </w:rPr>
        <w:t>[e.g., 2021–22]</w:t>
      </w:r>
    </w:p>
    <w:p>
      <w:pPr>
        <w:spacing w:after="120" w:before="0" w:line="276" w:lineRule="auto"/>
      </w:pPr>
      <w:r>
        <w:rPr>
          <w:rFonts w:ascii="Cambria" w:hAnsi="Cambria" w:eastAsia="Cambria"/>
          <w:b/>
          <w:i w:val="0"/>
          <w:sz w:val="22"/>
        </w:rPr>
        <w:t xml:space="preserve">Project Title: </w:t>
      </w:r>
      <w:r>
        <w:rPr>
          <w:rFonts w:ascii="Cambria" w:hAnsi="Cambria" w:eastAsia="Cambria"/>
          <w:b w:val="0"/>
          <w:i w:val="0"/>
          <w:sz w:val="22"/>
        </w:rPr>
        <w:t>[e.g., “Construction of Smart Classroom – Block B”]</w:t>
      </w:r>
    </w:p>
    <w:p>
      <w:pPr>
        <w:spacing w:after="120" w:before="0" w:line="276" w:lineRule="auto"/>
      </w:pPr>
      <w:r>
        <w:rPr>
          <w:rFonts w:ascii="Cambria" w:hAnsi="Cambria" w:eastAsia="Cambria"/>
          <w:b/>
          <w:i w:val="0"/>
          <w:sz w:val="22"/>
        </w:rPr>
        <w:t xml:space="preserve">Fund Source: </w:t>
      </w:r>
      <w:r>
        <w:rPr>
          <w:rFonts w:ascii="Cambria" w:hAnsi="Cambria" w:eastAsia="Cambria"/>
          <w:b w:val="0"/>
          <w:i w:val="0"/>
          <w:sz w:val="22"/>
        </w:rPr>
        <w:t>[Institutional Budget/UGC/AICTE/CSR/etc.]</w:t>
      </w:r>
    </w:p>
    <w:p>
      <w:pPr>
        <w:spacing w:after="120" w:before="0" w:line="276" w:lineRule="auto"/>
      </w:pPr>
      <w:r>
        <w:rPr>
          <w:rFonts w:ascii="Cambria" w:hAnsi="Cambria" w:eastAsia="Cambria"/>
          <w:b/>
          <w:i w:val="0"/>
          <w:sz w:val="22"/>
        </w:rPr>
        <w:t xml:space="preserve">Sanctioned Amount: </w:t>
      </w:r>
      <w:r>
        <w:rPr>
          <w:rFonts w:ascii="Cambria" w:hAnsi="Cambria" w:eastAsia="Cambria"/>
          <w:b w:val="0"/>
          <w:i w:val="0"/>
          <w:sz w:val="22"/>
        </w:rPr>
        <w:t>₹ [Insert Amount]</w:t>
      </w:r>
    </w:p>
    <w:p>
      <w:pPr>
        <w:spacing w:after="120" w:before="0" w:line="276" w:lineRule="auto"/>
      </w:pPr>
      <w:r>
        <w:rPr>
          <w:rFonts w:ascii="Cambria" w:hAnsi="Cambria" w:eastAsia="Cambria"/>
          <w:b/>
          <w:i w:val="0"/>
          <w:sz w:val="22"/>
        </w:rPr>
        <w:t xml:space="preserve">Utilized Amount: </w:t>
      </w:r>
      <w:r>
        <w:rPr>
          <w:rFonts w:ascii="Cambria" w:hAnsi="Cambria" w:eastAsia="Cambria"/>
          <w:b w:val="0"/>
          <w:i w:val="0"/>
          <w:sz w:val="22"/>
        </w:rPr>
        <w:t>₹ [Insert Amount]</w:t>
      </w:r>
    </w:p>
    <w:p>
      <w:pPr>
        <w:spacing w:after="120" w:before="120" w:line="276" w:lineRule="auto"/>
        <w:jc w:val="both"/>
      </w:pPr>
      <w:r>
        <w:rPr>
          <w:rFonts w:ascii="Cambria" w:hAnsi="Cambria" w:eastAsia="Cambria"/>
          <w:b w:val="0"/>
          <w:i w:val="0"/>
          <w:sz w:val="22"/>
        </w:rPr>
        <w:t>Certified that the amount of ₹[insert amount] sanctioned under the above-mentioned project for infrastructure development has been utilized exclusively for the stated purpose during the financial year [20XX–XX]. The expenditure has been incurred in accordance with institutional norms and verified against supporting vouchers and bills.</w:t>
      </w:r>
    </w:p>
    <w:tbl>
      <w:tblPr>
        <w:jc w:val="center"/>
        <w:tblLook w:firstColumn="1" w:firstRow="1" w:lastColumn="0" w:lastRow="0" w:noHBand="0" w:noVBand="1" w:val="04A0"/>
        <w:tblW w:w="9072" w:type="dxa"/>
        <w:tblLayout w:type="fixed"/>
      </w:tblPr>
      <w:tblGrid>
        <w:gridCol w:w="2353"/>
        <w:gridCol w:w="2353"/>
        <w:gridCol w:w="2353"/>
        <w:gridCol w:w="2353"/>
      </w:tblGrid>
      <w:tr>
        <w:tc>
          <w:tcPr>
            <w:tcW w:type="dxa" w:w="737"/>
            <w:vAlign w:val="center"/>
            <w:shd w:val="clear" w:color="auto" w:fill="1F3A5F"/>
          </w:tcPr>
          <w:p>
            <w:pPr>
              <w:spacing w:after="40" w:before="40" w:line="264" w:lineRule="auto"/>
              <w:jc w:val="center"/>
            </w:pPr>
            <w:r/>
            <w:r>
              <w:rPr>
                <w:rFonts w:ascii="Cambria" w:hAnsi="Cambria" w:eastAsia="Cambria"/>
                <w:b/>
                <w:i w:val="0"/>
                <w:color w:val="FFFFFF"/>
                <w:sz w:val="18"/>
              </w:rPr>
              <w:t>S. No.</w:t>
            </w:r>
          </w:p>
        </w:tc>
        <w:tc>
          <w:tcPr>
            <w:tcW w:type="dxa" w:w="2835"/>
            <w:vAlign w:val="center"/>
            <w:shd w:val="clear" w:color="auto" w:fill="1F3A5F"/>
          </w:tcPr>
          <w:p>
            <w:pPr>
              <w:spacing w:after="40" w:before="40" w:line="264" w:lineRule="auto"/>
              <w:jc w:val="center"/>
            </w:pPr>
            <w:r/>
            <w:r>
              <w:rPr>
                <w:rFonts w:ascii="Cambria" w:hAnsi="Cambria" w:eastAsia="Cambria"/>
                <w:b/>
                <w:i w:val="0"/>
                <w:color w:val="FFFFFF"/>
                <w:sz w:val="18"/>
              </w:rPr>
              <w:t>Head of Expenditure</w:t>
            </w:r>
          </w:p>
        </w:tc>
        <w:tc>
          <w:tcPr>
            <w:tcW w:type="dxa" w:w="1474"/>
            <w:vAlign w:val="center"/>
            <w:shd w:val="clear" w:color="auto" w:fill="1F3A5F"/>
          </w:tcPr>
          <w:p>
            <w:pPr>
              <w:spacing w:after="40" w:before="40" w:line="264" w:lineRule="auto"/>
              <w:jc w:val="center"/>
            </w:pPr>
            <w:r/>
            <w:r>
              <w:rPr>
                <w:rFonts w:ascii="Cambria" w:hAnsi="Cambria" w:eastAsia="Cambria"/>
                <w:b/>
                <w:i w:val="0"/>
                <w:color w:val="FFFFFF"/>
                <w:sz w:val="18"/>
              </w:rPr>
              <w:t>Amount (INR)</w:t>
            </w:r>
          </w:p>
        </w:tc>
        <w:tc>
          <w:tcPr>
            <w:tcW w:type="dxa" w:w="4025"/>
            <w:vAlign w:val="center"/>
            <w:shd w:val="clear" w:color="auto" w:fill="1F3A5F"/>
          </w:tcPr>
          <w:p>
            <w:pPr>
              <w:spacing w:after="40" w:before="40" w:line="264" w:lineRule="auto"/>
              <w:jc w:val="center"/>
            </w:pPr>
            <w:r/>
            <w:r>
              <w:rPr>
                <w:rFonts w:ascii="Cambria" w:hAnsi="Cambria" w:eastAsia="Cambria"/>
                <w:b/>
                <w:i w:val="0"/>
                <w:color w:val="FFFFFF"/>
                <w:sz w:val="18"/>
              </w:rPr>
              <w:t>Remarks</w:t>
            </w:r>
          </w:p>
        </w:tc>
      </w:tr>
      <w:tr>
        <w:tc>
          <w:tcPr>
            <w:tcW w:type="dxa" w:w="737"/>
            <w:vAlign w:val="center"/>
            <w:shd w:val="clear" w:color="auto" w:fill="FFFFFF"/>
          </w:tcPr>
          <w:p>
            <w:pPr>
              <w:spacing w:after="40" w:before="40" w:line="264" w:lineRule="auto"/>
              <w:jc w:val="center"/>
            </w:pPr>
            <w:r/>
            <w:r>
              <w:rPr>
                <w:rFonts w:ascii="Cambria" w:hAnsi="Cambria" w:eastAsia="Cambria"/>
                <w:b w:val="0"/>
                <w:i w:val="0"/>
                <w:sz w:val="18"/>
              </w:rPr>
              <w:t>1</w:t>
            </w:r>
          </w:p>
        </w:tc>
        <w:tc>
          <w:tcPr>
            <w:tcW w:type="dxa" w:w="2835"/>
            <w:vAlign w:val="center"/>
            <w:shd w:val="clear" w:color="auto" w:fill="FFFFFF"/>
          </w:tcPr>
          <w:p>
            <w:pPr>
              <w:spacing w:after="40" w:before="40" w:line="264" w:lineRule="auto"/>
              <w:jc w:val="left"/>
            </w:pPr>
            <w:r/>
            <w:r>
              <w:rPr>
                <w:rFonts w:ascii="Cambria" w:hAnsi="Cambria" w:eastAsia="Cambria"/>
                <w:b w:val="0"/>
                <w:i w:val="0"/>
                <w:sz w:val="18"/>
              </w:rPr>
              <w:t>Civil Works</w:t>
            </w:r>
          </w:p>
        </w:tc>
        <w:tc>
          <w:tcPr>
            <w:tcW w:type="dxa" w:w="1474"/>
            <w:vAlign w:val="center"/>
            <w:shd w:val="clear" w:color="auto" w:fill="FFFFFF"/>
          </w:tcPr>
          <w:p>
            <w:pPr>
              <w:spacing w:after="40" w:before="40" w:line="264" w:lineRule="auto"/>
              <w:jc w:val="center"/>
            </w:pPr>
            <w:r/>
            <w:r>
              <w:rPr>
                <w:rFonts w:ascii="Cambria" w:hAnsi="Cambria" w:eastAsia="Cambria"/>
                <w:b w:val="0"/>
                <w:i w:val="0"/>
                <w:sz w:val="18"/>
              </w:rPr>
              <w:t>₹</w:t>
            </w:r>
          </w:p>
        </w:tc>
        <w:tc>
          <w:tcPr>
            <w:tcW w:type="dxa" w:w="4025"/>
            <w:vAlign w:val="center"/>
            <w:shd w:val="clear" w:color="auto" w:fill="FFFFFF"/>
          </w:tcPr>
          <w:p>
            <w:pPr>
              <w:spacing w:after="40" w:before="40" w:line="264" w:lineRule="auto"/>
              <w:jc w:val="left"/>
            </w:pPr>
            <w:r/>
            <w:r>
              <w:rPr>
                <w:rFonts w:ascii="Cambria" w:hAnsi="Cambria" w:eastAsia="Cambria"/>
                <w:b w:val="0"/>
                <w:i w:val="0"/>
                <w:sz w:val="18"/>
              </w:rPr>
              <w:t>Completed as per plan</w:t>
            </w:r>
          </w:p>
        </w:tc>
      </w:tr>
      <w:tr>
        <w:tc>
          <w:tcPr>
            <w:tcW w:type="dxa" w:w="737"/>
            <w:vAlign w:val="center"/>
            <w:shd w:val="clear" w:color="auto" w:fill="EDEFF4"/>
          </w:tcPr>
          <w:p>
            <w:pPr>
              <w:spacing w:after="40" w:before="40" w:line="264" w:lineRule="auto"/>
              <w:jc w:val="center"/>
            </w:pPr>
            <w:r/>
            <w:r>
              <w:rPr>
                <w:rFonts w:ascii="Cambria" w:hAnsi="Cambria" w:eastAsia="Cambria"/>
                <w:b w:val="0"/>
                <w:i w:val="0"/>
                <w:sz w:val="18"/>
              </w:rPr>
              <w:t>2</w:t>
            </w:r>
          </w:p>
        </w:tc>
        <w:tc>
          <w:tcPr>
            <w:tcW w:type="dxa" w:w="2835"/>
            <w:vAlign w:val="center"/>
            <w:shd w:val="clear" w:color="auto" w:fill="EDEFF4"/>
          </w:tcPr>
          <w:p>
            <w:pPr>
              <w:spacing w:after="40" w:before="40" w:line="264" w:lineRule="auto"/>
              <w:jc w:val="left"/>
            </w:pPr>
            <w:r/>
            <w:r>
              <w:rPr>
                <w:rFonts w:ascii="Cambria" w:hAnsi="Cambria" w:eastAsia="Cambria"/>
                <w:b w:val="0"/>
                <w:i w:val="0"/>
                <w:sz w:val="18"/>
              </w:rPr>
              <w:t>Electrical/Networking Works</w:t>
            </w:r>
          </w:p>
        </w:tc>
        <w:tc>
          <w:tcPr>
            <w:tcW w:type="dxa" w:w="1474"/>
            <w:vAlign w:val="center"/>
            <w:shd w:val="clear" w:color="auto" w:fill="EDEFF4"/>
          </w:tcPr>
          <w:p>
            <w:pPr>
              <w:spacing w:after="40" w:before="40" w:line="264" w:lineRule="auto"/>
              <w:jc w:val="center"/>
            </w:pPr>
            <w:r/>
            <w:r>
              <w:rPr>
                <w:rFonts w:ascii="Cambria" w:hAnsi="Cambria" w:eastAsia="Cambria"/>
                <w:b w:val="0"/>
                <w:i w:val="0"/>
                <w:sz w:val="18"/>
              </w:rPr>
              <w:t>₹</w:t>
            </w:r>
          </w:p>
        </w:tc>
        <w:tc>
          <w:tcPr>
            <w:tcW w:type="dxa" w:w="4025"/>
            <w:vAlign w:val="center"/>
            <w:shd w:val="clear" w:color="auto" w:fill="EDEFF4"/>
          </w:tcPr>
          <w:p>
            <w:pPr>
              <w:spacing w:after="40" w:before="40" w:line="264" w:lineRule="auto"/>
              <w:jc w:val="left"/>
            </w:pPr>
            <w:r/>
            <w:r>
              <w:rPr>
                <w:rFonts w:ascii="Cambria" w:hAnsi="Cambria" w:eastAsia="Cambria"/>
                <w:b w:val="0"/>
                <w:i w:val="0"/>
                <w:sz w:val="18"/>
              </w:rPr>
              <w:t>Included ICT setup</w:t>
            </w:r>
          </w:p>
        </w:tc>
      </w:tr>
      <w:tr>
        <w:tc>
          <w:tcPr>
            <w:tcW w:type="dxa" w:w="737"/>
            <w:vAlign w:val="center"/>
            <w:shd w:val="clear" w:color="auto" w:fill="FFFFFF"/>
          </w:tcPr>
          <w:p>
            <w:pPr>
              <w:spacing w:after="40" w:before="40" w:line="264" w:lineRule="auto"/>
              <w:jc w:val="center"/>
            </w:pPr>
            <w:r/>
            <w:r>
              <w:rPr>
                <w:rFonts w:ascii="Cambria" w:hAnsi="Cambria" w:eastAsia="Cambria"/>
                <w:b w:val="0"/>
                <w:i w:val="0"/>
                <w:sz w:val="18"/>
              </w:rPr>
              <w:t>3</w:t>
            </w:r>
          </w:p>
        </w:tc>
        <w:tc>
          <w:tcPr>
            <w:tcW w:type="dxa" w:w="2835"/>
            <w:vAlign w:val="center"/>
            <w:shd w:val="clear" w:color="auto" w:fill="FFFFFF"/>
          </w:tcPr>
          <w:p>
            <w:pPr>
              <w:spacing w:after="40" w:before="40" w:line="264" w:lineRule="auto"/>
              <w:jc w:val="left"/>
            </w:pPr>
            <w:r/>
            <w:r>
              <w:rPr>
                <w:rFonts w:ascii="Cambria" w:hAnsi="Cambria" w:eastAsia="Cambria"/>
                <w:b w:val="0"/>
                <w:i w:val="0"/>
                <w:sz w:val="18"/>
              </w:rPr>
              <w:t>Furniture/Fixtures</w:t>
            </w:r>
          </w:p>
        </w:tc>
        <w:tc>
          <w:tcPr>
            <w:tcW w:type="dxa" w:w="1474"/>
            <w:vAlign w:val="center"/>
            <w:shd w:val="clear" w:color="auto" w:fill="FFFFFF"/>
          </w:tcPr>
          <w:p>
            <w:pPr>
              <w:spacing w:after="40" w:before="40" w:line="264" w:lineRule="auto"/>
              <w:jc w:val="center"/>
            </w:pPr>
            <w:r/>
            <w:r>
              <w:rPr>
                <w:rFonts w:ascii="Cambria" w:hAnsi="Cambria" w:eastAsia="Cambria"/>
                <w:b w:val="0"/>
                <w:i w:val="0"/>
                <w:sz w:val="18"/>
              </w:rPr>
              <w:t>₹</w:t>
            </w:r>
          </w:p>
        </w:tc>
        <w:tc>
          <w:tcPr>
            <w:tcW w:type="dxa" w:w="4025"/>
            <w:vAlign w:val="center"/>
            <w:shd w:val="clear" w:color="auto" w:fill="FFFFFF"/>
          </w:tcPr>
          <w:p>
            <w:pPr>
              <w:spacing w:after="40" w:before="40" w:line="264" w:lineRule="auto"/>
              <w:jc w:val="left"/>
            </w:pPr>
            <w:r/>
            <w:r>
              <w:rPr>
                <w:rFonts w:ascii="Cambria" w:hAnsi="Cambria" w:eastAsia="Cambria"/>
                <w:b w:val="0"/>
                <w:i w:val="0"/>
                <w:sz w:val="18"/>
              </w:rPr>
              <w:t>Desks, chairs, smart boards</w:t>
            </w:r>
          </w:p>
        </w:tc>
      </w:tr>
      <w:tr>
        <w:tc>
          <w:tcPr>
            <w:tcW w:type="dxa" w:w="737"/>
            <w:vAlign w:val="center"/>
            <w:shd w:val="clear" w:color="auto" w:fill="EDEFF4"/>
          </w:tcPr>
          <w:p>
            <w:pPr>
              <w:spacing w:after="40" w:before="40" w:line="264" w:lineRule="auto"/>
              <w:jc w:val="center"/>
            </w:pPr>
            <w:r/>
            <w:r>
              <w:rPr>
                <w:rFonts w:ascii="Cambria" w:hAnsi="Cambria" w:eastAsia="Cambria"/>
                <w:b w:val="0"/>
                <w:i w:val="0"/>
                <w:sz w:val="18"/>
              </w:rPr>
              <w:t>4</w:t>
            </w:r>
          </w:p>
        </w:tc>
        <w:tc>
          <w:tcPr>
            <w:tcW w:type="dxa" w:w="2835"/>
            <w:vAlign w:val="center"/>
            <w:shd w:val="clear" w:color="auto" w:fill="EDEFF4"/>
          </w:tcPr>
          <w:p>
            <w:pPr>
              <w:spacing w:after="40" w:before="40" w:line="264" w:lineRule="auto"/>
              <w:jc w:val="left"/>
            </w:pPr>
            <w:r/>
            <w:r>
              <w:rPr>
                <w:rFonts w:ascii="Cambria" w:hAnsi="Cambria" w:eastAsia="Cambria"/>
                <w:b w:val="0"/>
                <w:i w:val="0"/>
                <w:sz w:val="18"/>
              </w:rPr>
              <w:t>Equipment/Appliances</w:t>
            </w:r>
          </w:p>
        </w:tc>
        <w:tc>
          <w:tcPr>
            <w:tcW w:type="dxa" w:w="1474"/>
            <w:vAlign w:val="center"/>
            <w:shd w:val="clear" w:color="auto" w:fill="EDEFF4"/>
          </w:tcPr>
          <w:p>
            <w:pPr>
              <w:spacing w:after="40" w:before="40" w:line="264" w:lineRule="auto"/>
              <w:jc w:val="center"/>
            </w:pPr>
            <w:r/>
            <w:r>
              <w:rPr>
                <w:rFonts w:ascii="Cambria" w:hAnsi="Cambria" w:eastAsia="Cambria"/>
                <w:b w:val="0"/>
                <w:i w:val="0"/>
                <w:sz w:val="18"/>
              </w:rPr>
              <w:t>₹</w:t>
            </w:r>
          </w:p>
        </w:tc>
        <w:tc>
          <w:tcPr>
            <w:tcW w:type="dxa" w:w="4025"/>
            <w:vAlign w:val="center"/>
            <w:shd w:val="clear" w:color="auto" w:fill="EDEFF4"/>
          </w:tcPr>
          <w:p>
            <w:pPr>
              <w:spacing w:after="40" w:before="40" w:line="264" w:lineRule="auto"/>
              <w:jc w:val="left"/>
            </w:pPr>
            <w:r/>
            <w:r>
              <w:rPr>
                <w:rFonts w:ascii="Cambria" w:hAnsi="Cambria" w:eastAsia="Cambria"/>
                <w:b w:val="0"/>
                <w:i w:val="0"/>
                <w:sz w:val="18"/>
              </w:rPr>
              <w:t>AV systems, projector</w:t>
            </w:r>
          </w:p>
        </w:tc>
      </w:tr>
      <w:tr>
        <w:tc>
          <w:tcPr>
            <w:tcW w:type="dxa" w:w="737"/>
            <w:vAlign w:val="center"/>
            <w:shd w:val="clear" w:color="auto" w:fill="D9E2F0"/>
          </w:tcPr>
          <w:p>
            <w:pPr>
              <w:spacing w:after="40" w:before="40" w:line="264" w:lineRule="auto"/>
              <w:jc w:val="center"/>
            </w:pPr>
            <w:r/>
            <w:r>
              <w:rPr>
                <w:rFonts w:ascii="Cambria" w:hAnsi="Cambria" w:eastAsia="Cambria"/>
                <w:b/>
                <w:i w:val="0"/>
                <w:sz w:val="18"/>
              </w:rPr>
              <w:t>Total</w:t>
            </w:r>
          </w:p>
        </w:tc>
        <w:tc>
          <w:tcPr>
            <w:tcW w:type="dxa" w:w="2835"/>
            <w:vAlign w:val="center"/>
            <w:shd w:val="clear" w:color="auto" w:fill="D9E2F0"/>
          </w:tcPr>
          <w:p>
            <w:pPr>
              <w:spacing w:after="40" w:before="40" w:line="264" w:lineRule="auto"/>
              <w:jc w:val="left"/>
            </w:pPr>
            <w:r/>
            <w:r>
              <w:rPr>
                <w:rFonts w:ascii="Cambria" w:hAnsi="Cambria" w:eastAsia="Cambria"/>
                <w:b/>
                <w:i w:val="0"/>
                <w:sz w:val="18"/>
              </w:rPr>
            </w:r>
          </w:p>
        </w:tc>
        <w:tc>
          <w:tcPr>
            <w:tcW w:type="dxa" w:w="1474"/>
            <w:vAlign w:val="center"/>
            <w:shd w:val="clear" w:color="auto" w:fill="D9E2F0"/>
          </w:tcPr>
          <w:p>
            <w:pPr>
              <w:spacing w:after="40" w:before="40" w:line="264" w:lineRule="auto"/>
              <w:jc w:val="center"/>
            </w:pPr>
            <w:r/>
            <w:r>
              <w:rPr>
                <w:rFonts w:ascii="Cambria" w:hAnsi="Cambria" w:eastAsia="Cambria"/>
                <w:b/>
                <w:i w:val="0"/>
                <w:sz w:val="18"/>
              </w:rPr>
              <w:t>₹</w:t>
            </w:r>
          </w:p>
        </w:tc>
        <w:tc>
          <w:tcPr>
            <w:tcW w:type="dxa" w:w="4025"/>
            <w:vAlign w:val="center"/>
            <w:shd w:val="clear" w:color="auto" w:fill="D9E2F0"/>
          </w:tcPr>
          <w:p>
            <w:pPr>
              <w:spacing w:after="40" w:before="40" w:line="264" w:lineRule="auto"/>
              <w:jc w:val="left"/>
            </w:pPr>
            <w:r/>
            <w:r>
              <w:rPr>
                <w:rFonts w:ascii="Cambria" w:hAnsi="Cambria" w:eastAsia="Cambria"/>
                <w:b/>
                <w:i w:val="0"/>
                <w:sz w:val="18"/>
              </w:rPr>
            </w:r>
          </w:p>
        </w:tc>
      </w:tr>
    </w:tbl>
    <w:p>
      <w:pPr>
        <w:spacing w:after="120" w:before="160" w:line="276" w:lineRule="auto"/>
      </w:pPr>
      <w:r>
        <w:rPr>
          <w:rFonts w:ascii="Cambria" w:hAnsi="Cambria" w:eastAsia="Cambria"/>
          <w:b/>
          <w:i w:val="0"/>
          <w:sz w:val="22"/>
        </w:rPr>
        <w:t>Certified By:</w:t>
      </w:r>
    </w:p>
    <w:p>
      <w:pPr>
        <w:spacing w:after="120" w:before="0" w:line="276" w:lineRule="auto"/>
      </w:pPr>
      <w:r>
        <w:rPr>
          <w:rFonts w:ascii="Cambria" w:hAnsi="Cambria" w:eastAsia="Cambria"/>
          <w:b w:val="0"/>
          <w:i w:val="0"/>
          <w:sz w:val="22"/>
        </w:rPr>
        <w:t>Finance Officer/Head of Accounts</w:t>
      </w:r>
    </w:p>
    <w:p>
      <w:pPr>
        <w:spacing w:after="120" w:before="0" w:line="276" w:lineRule="auto"/>
      </w:pPr>
      <w:r>
        <w:rPr>
          <w:rFonts w:ascii="Cambria" w:hAnsi="Cambria" w:eastAsia="Cambria"/>
          <w:b w:val="0"/>
          <w:i w:val="0"/>
          <w:sz w:val="22"/>
        </w:rPr>
        <w:t>(Signature &amp; Seal)</w:t>
      </w:r>
    </w:p>
    <w:p>
      <w:pPr>
        <w:spacing w:after="120" w:before="0" w:line="276" w:lineRule="auto"/>
      </w:pPr>
      <w:r>
        <w:rPr>
          <w:rFonts w:ascii="Cambria" w:hAnsi="Cambria" w:eastAsia="Cambria"/>
          <w:b w:val="0"/>
          <w:i w:val="0"/>
          <w:sz w:val="22"/>
        </w:rPr>
        <w:t>Date: [Insert Date]</w:t>
      </w:r>
    </w:p>
    <w:p>
      <w:pPr>
        <w:spacing w:after="120" w:before="120" w:line="276" w:lineRule="auto"/>
      </w:pPr>
      <w:r>
        <w:rPr>
          <w:rFonts w:ascii="Cambria" w:hAnsi="Cambria" w:eastAsia="Cambria"/>
          <w:b/>
          <w:i w:val="0"/>
          <w:sz w:val="22"/>
        </w:rPr>
        <w:t>Counter-Signed By:</w:t>
      </w:r>
    </w:p>
    <w:p>
      <w:pPr>
        <w:spacing w:after="120" w:before="0" w:line="276" w:lineRule="auto"/>
      </w:pPr>
      <w:r>
        <w:rPr>
          <w:rFonts w:ascii="Cambria" w:hAnsi="Cambria" w:eastAsia="Cambria"/>
          <w:b w:val="0"/>
          <w:i w:val="0"/>
          <w:sz w:val="22"/>
        </w:rPr>
        <w:t>Principal/Head of Institution</w:t>
      </w:r>
    </w:p>
    <w:p>
      <w:pPr>
        <w:spacing w:after="120" w:before="0" w:line="276" w:lineRule="auto"/>
      </w:pPr>
      <w:r>
        <w:rPr>
          <w:rFonts w:ascii="Cambria" w:hAnsi="Cambria" w:eastAsia="Cambria"/>
          <w:b w:val="0"/>
          <w:i w:val="0"/>
          <w:sz w:val="22"/>
        </w:rPr>
        <w:t>(Signature &amp; Seal)</w:t>
      </w:r>
    </w:p>
    <w:p>
      <w:pPr>
        <w:spacing w:after="120" w:before="0" w:line="276" w:lineRule="auto"/>
      </w:pPr>
      <w:r>
        <w:rPr>
          <w:rFonts w:ascii="Cambria" w:hAnsi="Cambria" w:eastAsia="Cambria"/>
          <w:b w:val="0"/>
          <w:i w:val="0"/>
          <w:sz w:val="22"/>
        </w:rPr>
        <w:t>Date: [Insert Date]</w:t>
      </w:r>
    </w:p>
    <w:p>
      <w:pPr>
        <w:spacing w:after="80" w:before="160" w:line="276" w:lineRule="auto"/>
      </w:pPr>
      <w:r>
        <w:rPr>
          <w:rFonts w:ascii="Cambria" w:hAnsi="Cambria" w:eastAsia="Cambria"/>
          <w:b/>
          <w:i w:val="0"/>
          <w:sz w:val="22"/>
        </w:rPr>
        <w:t>WORK COMPLETION REPORT</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Project Name: </w:t>
      </w:r>
      <w:r>
        <w:rPr>
          <w:rFonts w:ascii="Cambria" w:hAnsi="Cambria" w:eastAsia="Cambria"/>
          <w:b w:val="0"/>
          <w:i w:val="0"/>
          <w:sz w:val="22"/>
        </w:rPr>
        <w:t>[e.g., "Upgradation of Physics Laboratory"]</w:t>
      </w:r>
    </w:p>
    <w:p>
      <w:pPr>
        <w:spacing w:after="120" w:before="0" w:line="276" w:lineRule="auto"/>
      </w:pPr>
      <w:r>
        <w:rPr>
          <w:rFonts w:ascii="Cambria" w:hAnsi="Cambria" w:eastAsia="Cambria"/>
          <w:b/>
          <w:i w:val="0"/>
          <w:sz w:val="22"/>
        </w:rPr>
        <w:t xml:space="preserve">Location: </w:t>
      </w:r>
      <w:r>
        <w:rPr>
          <w:rFonts w:ascii="Cambria" w:hAnsi="Cambria" w:eastAsia="Cambria"/>
          <w:b w:val="0"/>
          <w:i w:val="0"/>
          <w:sz w:val="22"/>
        </w:rPr>
        <w:t>[Building/Floor]</w:t>
      </w:r>
    </w:p>
    <w:p>
      <w:pPr>
        <w:spacing w:after="120" w:before="0" w:line="276" w:lineRule="auto"/>
      </w:pPr>
      <w:r>
        <w:rPr>
          <w:rFonts w:ascii="Cambria" w:hAnsi="Cambria" w:eastAsia="Cambria"/>
          <w:b/>
          <w:i w:val="0"/>
          <w:sz w:val="22"/>
        </w:rPr>
        <w:t xml:space="preserve">Project Start Date: </w:t>
      </w:r>
      <w:r>
        <w:rPr>
          <w:rFonts w:ascii="Cambria" w:hAnsi="Cambria" w:eastAsia="Cambria"/>
          <w:b w:val="0"/>
          <w:i w:val="0"/>
          <w:sz w:val="22"/>
        </w:rPr>
        <w:t>[Insert Date]</w:t>
      </w:r>
    </w:p>
    <w:p>
      <w:pPr>
        <w:spacing w:after="120" w:before="0" w:line="276" w:lineRule="auto"/>
      </w:pPr>
      <w:r>
        <w:rPr>
          <w:rFonts w:ascii="Cambria" w:hAnsi="Cambria" w:eastAsia="Cambria"/>
          <w:b/>
          <w:i w:val="0"/>
          <w:sz w:val="22"/>
        </w:rPr>
        <w:t xml:space="preserve">Completion Date: </w:t>
      </w:r>
      <w:r>
        <w:rPr>
          <w:rFonts w:ascii="Cambria" w:hAnsi="Cambria" w:eastAsia="Cambria"/>
          <w:b w:val="0"/>
          <w:i w:val="0"/>
          <w:sz w:val="22"/>
        </w:rPr>
        <w:t>[Insert Date]</w:t>
      </w:r>
    </w:p>
    <w:p>
      <w:pPr>
        <w:spacing w:after="120" w:before="0" w:line="276" w:lineRule="auto"/>
      </w:pPr>
      <w:r>
        <w:rPr>
          <w:rFonts w:ascii="Cambria" w:hAnsi="Cambria" w:eastAsia="Cambria"/>
          <w:b/>
          <w:i w:val="0"/>
          <w:sz w:val="22"/>
        </w:rPr>
        <w:t xml:space="preserve">Project Duration: </w:t>
      </w:r>
      <w:r>
        <w:rPr>
          <w:rFonts w:ascii="Cambria" w:hAnsi="Cambria" w:eastAsia="Cambria"/>
          <w:b w:val="0"/>
          <w:i w:val="0"/>
          <w:sz w:val="22"/>
        </w:rPr>
        <w:t>[e.g., 90 Days]</w:t>
      </w:r>
    </w:p>
    <w:p>
      <w:pPr>
        <w:spacing w:after="120" w:before="0" w:line="276" w:lineRule="auto"/>
      </w:pPr>
      <w:r>
        <w:rPr>
          <w:rFonts w:ascii="Cambria" w:hAnsi="Cambria" w:eastAsia="Cambria"/>
          <w:b/>
          <w:i w:val="0"/>
          <w:sz w:val="22"/>
        </w:rPr>
        <w:t xml:space="preserve">Total Cost: </w:t>
      </w:r>
      <w:r>
        <w:rPr>
          <w:rFonts w:ascii="Cambria" w:hAnsi="Cambria" w:eastAsia="Cambria"/>
          <w:b w:val="0"/>
          <w:i w:val="0"/>
          <w:sz w:val="22"/>
        </w:rPr>
        <w:t>₹ [Insert Final Amount]</w:t>
      </w:r>
    </w:p>
    <w:p>
      <w:pPr>
        <w:spacing w:after="80" w:before="120" w:line="276" w:lineRule="auto"/>
      </w:pPr>
      <w:r>
        <w:rPr>
          <w:rFonts w:ascii="Cambria" w:hAnsi="Cambria" w:eastAsia="Cambria"/>
          <w:b/>
          <w:i/>
          <w:sz w:val="22"/>
        </w:rPr>
        <w:t>Scope of Work</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Renovation of existing lab space including flooring and electrical setup.</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Procurement and installation of new lab tables, equipment, and safety gear.</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Network and AV installation for smart lab integration.</w:t>
      </w:r>
    </w:p>
    <w:p>
      <w:pPr>
        <w:spacing w:after="80" w:before="120" w:line="276" w:lineRule="auto"/>
      </w:pPr>
      <w:r>
        <w:rPr>
          <w:rFonts w:ascii="Cambria" w:hAnsi="Cambria" w:eastAsia="Cambria"/>
          <w:b/>
          <w:i/>
          <w:sz w:val="22"/>
        </w:rPr>
        <w:t>Work Execution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Executed by: [Vendor/Contractor Name]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Purchase Order Ref: [Insert Reference]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Compliance: As per institutional procurement and safety norms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Supervision by: [Department Head/Engineering Wing]</w:t>
      </w:r>
    </w:p>
    <w:p>
      <w:pPr>
        <w:spacing w:after="80" w:before="120" w:line="276" w:lineRule="auto"/>
      </w:pPr>
      <w:r>
        <w:rPr>
          <w:rFonts w:ascii="Cambria" w:hAnsi="Cambria" w:eastAsia="Cambria"/>
          <w:b/>
          <w:i/>
          <w:sz w:val="22"/>
        </w:rPr>
        <w:t>Verification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Inspected by the Planning &amp; Infrastructure Committee on [Insert Date]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Verified completion against BoQ and approved plans.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Satisfactory performance reported post-usage by faculty/students.</w:t>
      </w:r>
    </w:p>
    <w:p>
      <w:pPr>
        <w:spacing w:after="80" w:before="120" w:line="276" w:lineRule="auto"/>
      </w:pPr>
      <w:r>
        <w:rPr>
          <w:rFonts w:ascii="Cambria" w:hAnsi="Cambria" w:eastAsia="Cambria"/>
          <w:b/>
          <w:i/>
          <w:sz w:val="22"/>
        </w:rPr>
        <w:t>Remarks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Project completed within budget and timeline.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Infrastructure is functional and in academic use from [Insert Use Date].</w:t>
      </w:r>
    </w:p>
    <w:p>
      <w:pPr>
        <w:spacing w:after="120" w:before="160" w:line="276" w:lineRule="auto"/>
      </w:pPr>
      <w:r>
        <w:rPr>
          <w:rFonts w:ascii="Cambria" w:hAnsi="Cambria" w:eastAsia="Cambria"/>
          <w:b/>
          <w:i w:val="0"/>
          <w:sz w:val="22"/>
        </w:rPr>
        <w:t>Certified By:</w:t>
      </w:r>
    </w:p>
    <w:p>
      <w:pPr>
        <w:spacing w:after="120" w:before="0" w:line="276" w:lineRule="auto"/>
      </w:pPr>
      <w:r>
        <w:rPr>
          <w:rFonts w:ascii="Cambria" w:hAnsi="Cambria" w:eastAsia="Cambria"/>
          <w:b w:val="0"/>
          <w:i w:val="0"/>
          <w:sz w:val="22"/>
        </w:rPr>
        <w:t>Convenor, Infrastructure Committee</w:t>
      </w:r>
    </w:p>
    <w:p>
      <w:pPr>
        <w:spacing w:after="120" w:before="0" w:line="276" w:lineRule="auto"/>
      </w:pPr>
      <w:r>
        <w:rPr>
          <w:rFonts w:ascii="Cambria" w:hAnsi="Cambria" w:eastAsia="Cambria"/>
          <w:b w:val="0"/>
          <w:i w:val="0"/>
          <w:sz w:val="22"/>
        </w:rPr>
        <w:t>(Signature &amp; Name)</w:t>
      </w:r>
    </w:p>
    <w:p>
      <w:pPr>
        <w:spacing w:after="120" w:before="0" w:line="276" w:lineRule="auto"/>
      </w:pPr>
      <w:r>
        <w:rPr>
          <w:rFonts w:ascii="Cambria" w:hAnsi="Cambria" w:eastAsia="Cambria"/>
          <w:b w:val="0"/>
          <w:i w:val="0"/>
          <w:sz w:val="22"/>
        </w:rPr>
        <w:t>Date: [Insert Date]</w:t>
      </w:r>
    </w:p>
    <w:p>
      <w:pPr>
        <w:spacing w:after="120" w:before="120" w:line="276" w:lineRule="auto"/>
      </w:pPr>
      <w:r>
        <w:rPr>
          <w:rFonts w:ascii="Cambria" w:hAnsi="Cambria" w:eastAsia="Cambria"/>
          <w:b/>
          <w:i w:val="0"/>
          <w:sz w:val="22"/>
        </w:rPr>
        <w:t>Approved By:</w:t>
      </w:r>
    </w:p>
    <w:p>
      <w:pPr>
        <w:spacing w:after="120" w:before="0" w:line="276" w:lineRule="auto"/>
      </w:pPr>
      <w:r>
        <w:rPr>
          <w:rFonts w:ascii="Cambria" w:hAnsi="Cambria" w:eastAsia="Cambria"/>
          <w:b w:val="0"/>
          <w:i w:val="0"/>
          <w:sz w:val="22"/>
        </w:rPr>
        <w:t>Principal/Head of Institution</w:t>
      </w:r>
    </w:p>
    <w:p>
      <w:pPr>
        <w:spacing w:after="120" w:before="0" w:line="276" w:lineRule="auto"/>
      </w:pPr>
      <w:r>
        <w:rPr>
          <w:rFonts w:ascii="Cambria" w:hAnsi="Cambria" w:eastAsia="Cambria"/>
          <w:b w:val="0"/>
          <w:i w:val="0"/>
          <w:sz w:val="22"/>
        </w:rPr>
        <w:t>(Signature &amp; Seal)</w:t>
      </w:r>
    </w:p>
    <w:p>
      <w:pPr>
        <w:spacing w:after="120" w:before="0" w:line="276" w:lineRule="auto"/>
      </w:pPr>
      <w:r>
        <w:rPr>
          <w:rFonts w:ascii="Cambria" w:hAnsi="Cambria" w:eastAsia="Cambria"/>
          <w:b w:val="0"/>
          <w:i w:val="0"/>
          <w:sz w:val="22"/>
        </w:rPr>
        <w:t>Date: [Insert Date]</w:t>
      </w:r>
    </w:p>
    <w:p>
      <w:r>
        <w:br w:type="page"/>
      </w:r>
    </w:p>
    <w:p>
      <w:pPr>
        <w:keepNext/>
        <w:spacing w:before="280" w:after="160"/>
      </w:pPr>
      <w:r>
        <w:rPr>
          <w:rFonts w:ascii="Cambria" w:hAnsi="Cambria" w:eastAsia="Cambria"/>
          <w:b/>
          <w:i w:val="0"/>
          <w:color w:val="1F3A5F"/>
          <w:sz w:val="36"/>
        </w:rPr>
        <w:t>9. Finance Committee Meeting Minutes</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Meeting No.: </w:t>
      </w:r>
      <w:r>
        <w:rPr>
          <w:rFonts w:ascii="Cambria" w:hAnsi="Cambria" w:eastAsia="Cambria"/>
          <w:b w:val="0"/>
          <w:i w:val="0"/>
          <w:sz w:val="22"/>
        </w:rPr>
        <w:t>FC/XX/YYYY</w:t>
      </w:r>
    </w:p>
    <w:p>
      <w:pPr>
        <w:spacing w:after="120" w:before="0" w:line="276" w:lineRule="auto"/>
      </w:pPr>
      <w:r>
        <w:rPr>
          <w:rFonts w:ascii="Cambria" w:hAnsi="Cambria" w:eastAsia="Cambria"/>
          <w:b/>
          <w:i w:val="0"/>
          <w:sz w:val="22"/>
        </w:rPr>
        <w:t xml:space="preserve">Date: </w:t>
      </w:r>
      <w:r>
        <w:rPr>
          <w:rFonts w:ascii="Cambria" w:hAnsi="Cambria" w:eastAsia="Cambria"/>
          <w:b w:val="0"/>
          <w:i w:val="0"/>
          <w:sz w:val="22"/>
        </w:rPr>
        <w:t>[Insert Date]</w:t>
      </w:r>
    </w:p>
    <w:p>
      <w:pPr>
        <w:spacing w:after="120" w:before="0" w:line="276" w:lineRule="auto"/>
      </w:pPr>
      <w:r>
        <w:rPr>
          <w:rFonts w:ascii="Cambria" w:hAnsi="Cambria" w:eastAsia="Cambria"/>
          <w:b/>
          <w:i w:val="0"/>
          <w:sz w:val="22"/>
        </w:rPr>
        <w:t xml:space="preserve">Venue: </w:t>
      </w:r>
      <w:r>
        <w:rPr>
          <w:rFonts w:ascii="Cambria" w:hAnsi="Cambria" w:eastAsia="Cambria"/>
          <w:b w:val="0"/>
          <w:i w:val="0"/>
          <w:sz w:val="22"/>
        </w:rPr>
        <w:t>Principal’s Conference Hall / Online</w:t>
      </w:r>
    </w:p>
    <w:p>
      <w:pPr>
        <w:spacing w:after="80" w:before="120" w:line="276" w:lineRule="auto"/>
      </w:pPr>
      <w:r>
        <w:rPr>
          <w:rFonts w:ascii="Cambria" w:hAnsi="Cambria" w:eastAsia="Cambria"/>
          <w:b/>
          <w:i/>
          <w:sz w:val="22"/>
        </w:rPr>
        <w:t>Members Present:</w:t>
      </w:r>
    </w:p>
    <w:tbl>
      <w:tblPr>
        <w:jc w:val="center"/>
        <w:tblLook w:firstColumn="1" w:firstRow="1" w:lastColumn="0" w:lastRow="0" w:noHBand="0" w:noVBand="1" w:val="04A0"/>
        <w:tblW w:w="9412" w:type="dxa"/>
        <w:tblLayout w:type="fixed"/>
      </w:tblPr>
      <w:tblGrid>
        <w:gridCol w:w="3137"/>
        <w:gridCol w:w="3137"/>
        <w:gridCol w:w="3137"/>
      </w:tblGrid>
      <w:tr>
        <w:tc>
          <w:tcPr>
            <w:tcW w:type="dxa" w:w="907"/>
            <w:vAlign w:val="center"/>
            <w:shd w:val="clear" w:color="auto" w:fill="1F3A5F"/>
          </w:tcPr>
          <w:p>
            <w:pPr>
              <w:spacing w:after="40" w:before="40" w:line="264" w:lineRule="auto"/>
              <w:jc w:val="center"/>
            </w:pPr>
            <w:r/>
            <w:r>
              <w:rPr>
                <w:rFonts w:ascii="Cambria" w:hAnsi="Cambria" w:eastAsia="Cambria"/>
                <w:b/>
                <w:i w:val="0"/>
                <w:color w:val="FFFFFF"/>
                <w:sz w:val="20"/>
              </w:rPr>
              <w:t>S. No.</w:t>
            </w:r>
          </w:p>
        </w:tc>
        <w:tc>
          <w:tcPr>
            <w:tcW w:type="dxa" w:w="2835"/>
            <w:vAlign w:val="center"/>
            <w:shd w:val="clear" w:color="auto" w:fill="1F3A5F"/>
          </w:tcPr>
          <w:p>
            <w:pPr>
              <w:spacing w:after="40" w:before="40" w:line="264" w:lineRule="auto"/>
              <w:jc w:val="center"/>
            </w:pPr>
            <w:r/>
            <w:r>
              <w:rPr>
                <w:rFonts w:ascii="Cambria" w:hAnsi="Cambria" w:eastAsia="Cambria"/>
                <w:b/>
                <w:i w:val="0"/>
                <w:color w:val="FFFFFF"/>
                <w:sz w:val="20"/>
              </w:rPr>
              <w:t>Name</w:t>
            </w:r>
          </w:p>
        </w:tc>
        <w:tc>
          <w:tcPr>
            <w:tcW w:type="dxa" w:w="5670"/>
            <w:vAlign w:val="center"/>
            <w:shd w:val="clear" w:color="auto" w:fill="1F3A5F"/>
          </w:tcPr>
          <w:p>
            <w:pPr>
              <w:spacing w:after="40" w:before="40" w:line="264" w:lineRule="auto"/>
              <w:jc w:val="center"/>
            </w:pPr>
            <w:r/>
            <w:r>
              <w:rPr>
                <w:rFonts w:ascii="Cambria" w:hAnsi="Cambria" w:eastAsia="Cambria"/>
                <w:b/>
                <w:i w:val="0"/>
                <w:color w:val="FFFFFF"/>
                <w:sz w:val="20"/>
              </w:rPr>
              <w:t>Designation</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20"/>
              </w:rPr>
              <w:t>1</w:t>
            </w:r>
          </w:p>
        </w:tc>
        <w:tc>
          <w:tcPr>
            <w:tcW w:type="dxa" w:w="2835"/>
            <w:vAlign w:val="center"/>
            <w:shd w:val="clear" w:color="auto" w:fill="FFFFFF"/>
          </w:tcPr>
          <w:p>
            <w:pPr>
              <w:spacing w:after="40" w:before="40" w:line="264" w:lineRule="auto"/>
              <w:jc w:val="left"/>
            </w:pPr>
            <w:r/>
            <w:r>
              <w:rPr>
                <w:rFonts w:ascii="Cambria" w:hAnsi="Cambria" w:eastAsia="Cambria"/>
                <w:b w:val="0"/>
                <w:i w:val="0"/>
                <w:sz w:val="20"/>
              </w:rPr>
              <w:t>Dr. [Name]</w:t>
            </w:r>
          </w:p>
        </w:tc>
        <w:tc>
          <w:tcPr>
            <w:tcW w:type="dxa" w:w="5670"/>
            <w:vAlign w:val="center"/>
            <w:shd w:val="clear" w:color="auto" w:fill="FFFFFF"/>
          </w:tcPr>
          <w:p>
            <w:pPr>
              <w:spacing w:after="40" w:before="40" w:line="264" w:lineRule="auto"/>
              <w:jc w:val="left"/>
            </w:pPr>
            <w:r/>
            <w:r>
              <w:rPr>
                <w:rFonts w:ascii="Cambria" w:hAnsi="Cambria" w:eastAsia="Cambria"/>
                <w:b w:val="0"/>
                <w:i w:val="0"/>
                <w:sz w:val="20"/>
              </w:rPr>
              <w:t>Chairperson (Principal)</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20"/>
              </w:rPr>
              <w:t>2</w:t>
            </w:r>
          </w:p>
        </w:tc>
        <w:tc>
          <w:tcPr>
            <w:tcW w:type="dxa" w:w="2835"/>
            <w:vAlign w:val="center"/>
            <w:shd w:val="clear" w:color="auto" w:fill="EDEFF4"/>
          </w:tcPr>
          <w:p>
            <w:pPr>
              <w:spacing w:after="40" w:before="40" w:line="264" w:lineRule="auto"/>
              <w:jc w:val="left"/>
            </w:pPr>
            <w:r/>
            <w:r>
              <w:rPr>
                <w:rFonts w:ascii="Cambria" w:hAnsi="Cambria" w:eastAsia="Cambria"/>
                <w:b w:val="0"/>
                <w:i w:val="0"/>
                <w:sz w:val="20"/>
              </w:rPr>
              <w:t>Mr./Ms. [Name]</w:t>
            </w:r>
          </w:p>
        </w:tc>
        <w:tc>
          <w:tcPr>
            <w:tcW w:type="dxa" w:w="5670"/>
            <w:vAlign w:val="center"/>
            <w:shd w:val="clear" w:color="auto" w:fill="EDEFF4"/>
          </w:tcPr>
          <w:p>
            <w:pPr>
              <w:spacing w:after="40" w:before="40" w:line="264" w:lineRule="auto"/>
              <w:jc w:val="left"/>
            </w:pPr>
            <w:r/>
            <w:r>
              <w:rPr>
                <w:rFonts w:ascii="Cambria" w:hAnsi="Cambria" w:eastAsia="Cambria"/>
                <w:b w:val="0"/>
                <w:i w:val="0"/>
                <w:sz w:val="20"/>
              </w:rPr>
              <w:t>Finance Officer</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20"/>
              </w:rPr>
              <w:t>3</w:t>
            </w:r>
          </w:p>
        </w:tc>
        <w:tc>
          <w:tcPr>
            <w:tcW w:type="dxa" w:w="2835"/>
            <w:vAlign w:val="center"/>
            <w:shd w:val="clear" w:color="auto" w:fill="FFFFFF"/>
          </w:tcPr>
          <w:p>
            <w:pPr>
              <w:spacing w:after="40" w:before="40" w:line="264" w:lineRule="auto"/>
              <w:jc w:val="left"/>
            </w:pPr>
            <w:r/>
            <w:r>
              <w:rPr>
                <w:rFonts w:ascii="Cambria" w:hAnsi="Cambria" w:eastAsia="Cambria"/>
                <w:b w:val="0"/>
                <w:i w:val="0"/>
                <w:sz w:val="20"/>
              </w:rPr>
              <w:t>Prof. [Name]</w:t>
            </w:r>
          </w:p>
        </w:tc>
        <w:tc>
          <w:tcPr>
            <w:tcW w:type="dxa" w:w="5670"/>
            <w:vAlign w:val="center"/>
            <w:shd w:val="clear" w:color="auto" w:fill="FFFFFF"/>
          </w:tcPr>
          <w:p>
            <w:pPr>
              <w:spacing w:after="40" w:before="40" w:line="264" w:lineRule="auto"/>
              <w:jc w:val="left"/>
            </w:pPr>
            <w:r/>
            <w:r>
              <w:rPr>
                <w:rFonts w:ascii="Cambria" w:hAnsi="Cambria" w:eastAsia="Cambria"/>
                <w:b w:val="0"/>
                <w:i w:val="0"/>
                <w:sz w:val="20"/>
              </w:rPr>
              <w:t>Head, Civil Engineering Dept.</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20"/>
              </w:rPr>
              <w:t>4</w:t>
            </w:r>
          </w:p>
        </w:tc>
        <w:tc>
          <w:tcPr>
            <w:tcW w:type="dxa" w:w="2835"/>
            <w:vAlign w:val="center"/>
            <w:shd w:val="clear" w:color="auto" w:fill="EDEFF4"/>
          </w:tcPr>
          <w:p>
            <w:pPr>
              <w:spacing w:after="40" w:before="40" w:line="264" w:lineRule="auto"/>
              <w:jc w:val="left"/>
            </w:pPr>
            <w:r/>
            <w:r>
              <w:rPr>
                <w:rFonts w:ascii="Cambria" w:hAnsi="Cambria" w:eastAsia="Cambria"/>
                <w:b w:val="0"/>
                <w:i w:val="0"/>
                <w:sz w:val="20"/>
              </w:rPr>
              <w:t>Mr./Ms. [Name]</w:t>
            </w:r>
          </w:p>
        </w:tc>
        <w:tc>
          <w:tcPr>
            <w:tcW w:type="dxa" w:w="5670"/>
            <w:vAlign w:val="center"/>
            <w:shd w:val="clear" w:color="auto" w:fill="EDEFF4"/>
          </w:tcPr>
          <w:p>
            <w:pPr>
              <w:spacing w:after="40" w:before="40" w:line="264" w:lineRule="auto"/>
              <w:jc w:val="left"/>
            </w:pPr>
            <w:r/>
            <w:r>
              <w:rPr>
                <w:rFonts w:ascii="Cambria" w:hAnsi="Cambria" w:eastAsia="Cambria"/>
                <w:b w:val="0"/>
                <w:i w:val="0"/>
                <w:sz w:val="20"/>
              </w:rPr>
              <w:t>External Financial Advisor</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20"/>
              </w:rPr>
              <w:t>5</w:t>
            </w:r>
          </w:p>
        </w:tc>
        <w:tc>
          <w:tcPr>
            <w:tcW w:type="dxa" w:w="2835"/>
            <w:vAlign w:val="center"/>
            <w:shd w:val="clear" w:color="auto" w:fill="FFFFFF"/>
          </w:tcPr>
          <w:p>
            <w:pPr>
              <w:spacing w:after="40" w:before="40" w:line="264" w:lineRule="auto"/>
              <w:jc w:val="left"/>
            </w:pPr>
            <w:r/>
            <w:r>
              <w:rPr>
                <w:rFonts w:ascii="Cambria" w:hAnsi="Cambria" w:eastAsia="Cambria"/>
                <w:b w:val="0"/>
                <w:i w:val="0"/>
                <w:sz w:val="20"/>
              </w:rPr>
              <w:t>Mr./Ms. [Name]</w:t>
            </w:r>
          </w:p>
        </w:tc>
        <w:tc>
          <w:tcPr>
            <w:tcW w:type="dxa" w:w="5670"/>
            <w:vAlign w:val="center"/>
            <w:shd w:val="clear" w:color="auto" w:fill="FFFFFF"/>
          </w:tcPr>
          <w:p>
            <w:pPr>
              <w:spacing w:after="40" w:before="40" w:line="264" w:lineRule="auto"/>
              <w:jc w:val="left"/>
            </w:pPr>
            <w:r/>
            <w:r>
              <w:rPr>
                <w:rFonts w:ascii="Cambria" w:hAnsi="Cambria" w:eastAsia="Cambria"/>
                <w:b w:val="0"/>
                <w:i w:val="0"/>
                <w:sz w:val="20"/>
              </w:rPr>
              <w:t>Member Secretary</w:t>
            </w:r>
          </w:p>
        </w:tc>
      </w:tr>
    </w:tbl>
    <w:p>
      <w:pPr>
        <w:spacing w:after="120" w:before="160" w:line="276" w:lineRule="auto"/>
      </w:pPr>
      <w:r>
        <w:rPr>
          <w:rFonts w:ascii="Cambria" w:hAnsi="Cambria" w:eastAsia="Cambria"/>
          <w:b/>
          <w:i w:val="0"/>
          <w:sz w:val="22"/>
        </w:rPr>
        <w:t xml:space="preserve">Agenda Item: </w:t>
      </w:r>
      <w:r>
        <w:rPr>
          <w:rFonts w:ascii="Cambria" w:hAnsi="Cambria" w:eastAsia="Cambria"/>
          <w:b w:val="0"/>
          <w:i w:val="0"/>
          <w:sz w:val="22"/>
        </w:rPr>
        <w:t>Approval of Infrastructure Development Plan – [Year]</w:t>
      </w:r>
    </w:p>
    <w:p>
      <w:pPr>
        <w:spacing w:after="80" w:before="80" w:line="276" w:lineRule="auto"/>
      </w:pPr>
      <w:r>
        <w:rPr>
          <w:rFonts w:ascii="Cambria" w:hAnsi="Cambria" w:eastAsia="Cambria"/>
          <w:b/>
          <w:i w:val="0"/>
          <w:sz w:val="22"/>
        </w:rPr>
        <w:t>Discussion Points: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The committee reviewed the proposal for the planned infrastructure development activities for the academic year [20XX–XX].</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Proposed budget heads include: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Construction of [e.g., Smart Classrooms – Block B]</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Upgradation of [e.g., Science Labs / Library / ICT Labs]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Purchase of AV and ICT Equipment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Renovation of student amenities (Hostels, Sports Complex, etc.)</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The budget presented was ₹ [Total Amount in Lakhs], with allocation across internal funds, grants, and sponsorships.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Utilization certificates and work completion reports from the previous year were reviewed and found satisfactory.</w:t>
      </w:r>
    </w:p>
    <w:p>
      <w:pPr>
        <w:spacing w:after="80" w:before="120" w:line="276" w:lineRule="auto"/>
      </w:pPr>
      <w:r>
        <w:rPr>
          <w:rFonts w:ascii="Cambria" w:hAnsi="Cambria" w:eastAsia="Cambria"/>
          <w:b/>
          <w:i w:val="0"/>
          <w:sz w:val="22"/>
        </w:rPr>
        <w:t>Resolutions Passed:</w:t>
      </w:r>
    </w:p>
    <w:p>
      <w:pPr>
        <w:spacing w:after="80" w:line="276" w:lineRule="auto"/>
        <w:ind w:left="357" w:hanging="357"/>
      </w:pPr>
      <w:r>
        <w:rPr>
          <w:rFonts w:ascii="Cambria" w:hAnsi="Cambria" w:eastAsia="Cambria"/>
          <w:b w:val="0"/>
          <w:i w:val="0"/>
          <w:sz w:val="22"/>
        </w:rPr>
        <w:t>1.</w:t>
        <w:tab/>
      </w:r>
      <w:r>
        <w:rPr>
          <w:rFonts w:ascii="Cambria" w:hAnsi="Cambria" w:eastAsia="Cambria"/>
          <w:b w:val="0"/>
          <w:i w:val="0"/>
          <w:sz w:val="22"/>
        </w:rPr>
        <w:t>The committee approved the proposed capital expenditure for infrastructure enhancement totaling ₹ [Insert Amount], subject to procurement and audit norms.</w:t>
      </w:r>
    </w:p>
    <w:p>
      <w:pPr>
        <w:spacing w:after="80" w:line="276" w:lineRule="auto"/>
        <w:ind w:left="357" w:hanging="357"/>
      </w:pPr>
      <w:r>
        <w:rPr>
          <w:rFonts w:ascii="Cambria" w:hAnsi="Cambria" w:eastAsia="Cambria"/>
          <w:b w:val="0"/>
          <w:i w:val="0"/>
          <w:sz w:val="22"/>
        </w:rPr>
        <w:t>2.</w:t>
        <w:tab/>
      </w:r>
      <w:r>
        <w:rPr>
          <w:rFonts w:ascii="Cambria" w:hAnsi="Cambria" w:eastAsia="Cambria"/>
          <w:b w:val="0"/>
          <w:i w:val="0"/>
          <w:sz w:val="22"/>
        </w:rPr>
        <w:t>The Head of Institution is authorized to release tenders, invite quotations, and proceed with sanctioned works.</w:t>
      </w:r>
    </w:p>
    <w:p>
      <w:pPr>
        <w:spacing w:after="80" w:line="276" w:lineRule="auto"/>
        <w:ind w:left="357" w:hanging="357"/>
      </w:pPr>
      <w:r>
        <w:rPr>
          <w:rFonts w:ascii="Cambria" w:hAnsi="Cambria" w:eastAsia="Cambria"/>
          <w:b w:val="0"/>
          <w:i w:val="0"/>
          <w:sz w:val="22"/>
        </w:rPr>
        <w:t>3.</w:t>
        <w:tab/>
      </w:r>
      <w:r>
        <w:rPr>
          <w:rFonts w:ascii="Cambria" w:hAnsi="Cambria" w:eastAsia="Cambria"/>
          <w:b w:val="0"/>
          <w:i w:val="0"/>
          <w:sz w:val="22"/>
        </w:rPr>
        <w:t>Monitoring of the projects shall be conducted by the Infrastructure and Planning Committee.</w:t>
      </w:r>
    </w:p>
    <w:p>
      <w:pPr>
        <w:spacing w:after="80" w:line="276" w:lineRule="auto"/>
        <w:ind w:left="357" w:hanging="357"/>
      </w:pPr>
      <w:r>
        <w:rPr>
          <w:rFonts w:ascii="Cambria" w:hAnsi="Cambria" w:eastAsia="Cambria"/>
          <w:b w:val="0"/>
          <w:i w:val="0"/>
          <w:sz w:val="22"/>
        </w:rPr>
        <w:t>4.</w:t>
        <w:tab/>
      </w:r>
      <w:r>
        <w:rPr>
          <w:rFonts w:ascii="Cambria" w:hAnsi="Cambria" w:eastAsia="Cambria"/>
          <w:b w:val="0"/>
          <w:i w:val="0"/>
          <w:sz w:val="22"/>
        </w:rPr>
        <w:t>Quarterly progress reports to be submitted to the Finance Committee.</w:t>
      </w:r>
    </w:p>
    <w:p>
      <w:pPr>
        <w:spacing w:after="120" w:before="120" w:line="276" w:lineRule="auto"/>
      </w:pPr>
      <w:r>
        <w:rPr>
          <w:rFonts w:ascii="Cambria" w:hAnsi="Cambria" w:eastAsia="Cambria"/>
          <w:b/>
          <w:i w:val="0"/>
          <w:sz w:val="22"/>
        </w:rPr>
        <w:t xml:space="preserve">Meeting Concluded At: </w:t>
      </w:r>
      <w:r>
        <w:rPr>
          <w:rFonts w:ascii="Cambria" w:hAnsi="Cambria" w:eastAsia="Cambria"/>
          <w:b w:val="0"/>
          <w:i w:val="0"/>
          <w:sz w:val="22"/>
        </w:rPr>
        <w:t>[Time]</w:t>
      </w:r>
    </w:p>
    <w:p>
      <w:pPr>
        <w:spacing w:after="120" w:before="0" w:line="276" w:lineRule="auto"/>
      </w:pPr>
      <w:r>
        <w:rPr>
          <w:rFonts w:ascii="Cambria" w:hAnsi="Cambria" w:eastAsia="Cambria"/>
          <w:b/>
          <w:i w:val="0"/>
          <w:sz w:val="22"/>
        </w:rPr>
        <w:t xml:space="preserve">Minutes Prepared By: </w:t>
      </w:r>
      <w:r>
        <w:rPr>
          <w:rFonts w:ascii="Cambria" w:hAnsi="Cambria" w:eastAsia="Cambria"/>
          <w:b w:val="0"/>
          <w:i w:val="0"/>
          <w:sz w:val="22"/>
        </w:rPr>
        <w:t>[Name, Member Secretary]</w:t>
      </w:r>
    </w:p>
    <w:p>
      <w:pPr>
        <w:spacing w:after="80" w:before="120" w:line="276" w:lineRule="auto"/>
      </w:pPr>
      <w:r>
        <w:rPr>
          <w:rFonts w:ascii="Cambria" w:hAnsi="Cambria" w:eastAsia="Cambria"/>
          <w:b/>
          <w:i w:val="0"/>
          <w:sz w:val="22"/>
        </w:rPr>
        <w:t>Signatures:</w:t>
      </w:r>
    </w:p>
    <w:tbl>
      <w:tblPr>
        <w:jc w:val="center"/>
        <w:tblLook w:firstColumn="1" w:firstRow="1" w:lastColumn="0" w:lastRow="0" w:noHBand="0" w:noVBand="1" w:val="04A0"/>
        <w:tblW w:w="9412" w:type="dxa"/>
        <w:tblLayout w:type="fixed"/>
      </w:tblPr>
      <w:tblGrid>
        <w:gridCol w:w="3137"/>
        <w:gridCol w:w="3137"/>
        <w:gridCol w:w="3137"/>
      </w:tblGrid>
      <w:tr>
        <w:tc>
          <w:tcPr>
            <w:tcW w:type="dxa" w:w="3118"/>
            <w:vAlign w:val="center"/>
            <w:shd w:val="clear" w:color="auto" w:fill="1F3A5F"/>
          </w:tcPr>
          <w:p>
            <w:pPr>
              <w:spacing w:after="40" w:before="40" w:line="264" w:lineRule="auto"/>
              <w:jc w:val="center"/>
            </w:pPr>
            <w:r/>
            <w:r>
              <w:rPr>
                <w:rFonts w:ascii="Cambria" w:hAnsi="Cambria" w:eastAsia="Cambria"/>
                <w:b/>
                <w:i w:val="0"/>
                <w:color w:val="FFFFFF"/>
                <w:sz w:val="20"/>
              </w:rPr>
              <w:t>Name</w:t>
            </w:r>
          </w:p>
        </w:tc>
        <w:tc>
          <w:tcPr>
            <w:tcW w:type="dxa" w:w="3118"/>
            <w:vAlign w:val="center"/>
            <w:shd w:val="clear" w:color="auto" w:fill="1F3A5F"/>
          </w:tcPr>
          <w:p>
            <w:pPr>
              <w:spacing w:after="40" w:before="40" w:line="264" w:lineRule="auto"/>
              <w:jc w:val="center"/>
            </w:pPr>
            <w:r/>
            <w:r>
              <w:rPr>
                <w:rFonts w:ascii="Cambria" w:hAnsi="Cambria" w:eastAsia="Cambria"/>
                <w:b/>
                <w:i w:val="0"/>
                <w:color w:val="FFFFFF"/>
                <w:sz w:val="20"/>
              </w:rPr>
              <w:t>Signature</w:t>
            </w:r>
          </w:p>
        </w:tc>
        <w:tc>
          <w:tcPr>
            <w:tcW w:type="dxa" w:w="3175"/>
            <w:vAlign w:val="center"/>
            <w:shd w:val="clear" w:color="auto" w:fill="1F3A5F"/>
          </w:tcPr>
          <w:p>
            <w:pPr>
              <w:spacing w:after="40" w:before="40" w:line="264" w:lineRule="auto"/>
              <w:jc w:val="center"/>
            </w:pPr>
            <w:r/>
            <w:r>
              <w:rPr>
                <w:rFonts w:ascii="Cambria" w:hAnsi="Cambria" w:eastAsia="Cambria"/>
                <w:b/>
                <w:i w:val="0"/>
                <w:color w:val="FFFFFF"/>
                <w:sz w:val="20"/>
              </w:rPr>
              <w:t>Date</w:t>
            </w:r>
          </w:p>
        </w:tc>
      </w:tr>
      <w:tr>
        <w:tc>
          <w:tcPr>
            <w:tcW w:type="dxa" w:w="3118"/>
            <w:vAlign w:val="center"/>
            <w:shd w:val="clear" w:color="auto" w:fill="FFFFFF"/>
          </w:tcPr>
          <w:p>
            <w:pPr>
              <w:spacing w:after="40" w:before="40" w:line="264" w:lineRule="auto"/>
              <w:jc w:val="left"/>
            </w:pPr>
            <w:r/>
            <w:r>
              <w:rPr>
                <w:rFonts w:ascii="Cambria" w:hAnsi="Cambria" w:eastAsia="Cambria"/>
                <w:b w:val="0"/>
                <w:i w:val="0"/>
                <w:sz w:val="20"/>
              </w:rPr>
              <w:t>Chairperson</w:t>
            </w:r>
          </w:p>
        </w:tc>
        <w:tc>
          <w:tcPr>
            <w:tcW w:type="dxa" w:w="3118"/>
            <w:vAlign w:val="center"/>
            <w:shd w:val="clear" w:color="auto" w:fill="FFFFFF"/>
          </w:tcPr>
          <w:p>
            <w:pPr>
              <w:spacing w:after="40" w:before="40" w:line="264" w:lineRule="auto"/>
              <w:jc w:val="left"/>
            </w:pPr>
            <w:r/>
            <w:r>
              <w:rPr>
                <w:rFonts w:ascii="Cambria" w:hAnsi="Cambria" w:eastAsia="Cambria"/>
                <w:b w:val="0"/>
                <w:i w:val="0"/>
                <w:sz w:val="20"/>
              </w:rPr>
            </w:r>
          </w:p>
        </w:tc>
        <w:tc>
          <w:tcPr>
            <w:tcW w:type="dxa" w:w="3175"/>
            <w:vAlign w:val="center"/>
            <w:shd w:val="clear" w:color="auto" w:fill="FFFFFF"/>
          </w:tcPr>
          <w:p>
            <w:pPr>
              <w:spacing w:after="40" w:before="40" w:line="264" w:lineRule="auto"/>
              <w:jc w:val="left"/>
            </w:pPr>
            <w:r/>
            <w:r>
              <w:rPr>
                <w:rFonts w:ascii="Cambria" w:hAnsi="Cambria" w:eastAsia="Cambria"/>
                <w:b w:val="0"/>
                <w:i w:val="0"/>
                <w:sz w:val="20"/>
              </w:rPr>
            </w:r>
          </w:p>
        </w:tc>
      </w:tr>
      <w:tr>
        <w:tc>
          <w:tcPr>
            <w:tcW w:type="dxa" w:w="3118"/>
            <w:vAlign w:val="center"/>
            <w:shd w:val="clear" w:color="auto" w:fill="EDEFF4"/>
          </w:tcPr>
          <w:p>
            <w:pPr>
              <w:spacing w:after="40" w:before="40" w:line="264" w:lineRule="auto"/>
              <w:jc w:val="left"/>
            </w:pPr>
            <w:r/>
            <w:r>
              <w:rPr>
                <w:rFonts w:ascii="Cambria" w:hAnsi="Cambria" w:eastAsia="Cambria"/>
                <w:b w:val="0"/>
                <w:i w:val="0"/>
                <w:sz w:val="20"/>
              </w:rPr>
              <w:t>Finance Officer</w:t>
            </w:r>
          </w:p>
        </w:tc>
        <w:tc>
          <w:tcPr>
            <w:tcW w:type="dxa" w:w="3118"/>
            <w:vAlign w:val="center"/>
            <w:shd w:val="clear" w:color="auto" w:fill="EDEFF4"/>
          </w:tcPr>
          <w:p>
            <w:pPr>
              <w:spacing w:after="40" w:before="40" w:line="264" w:lineRule="auto"/>
              <w:jc w:val="left"/>
            </w:pPr>
            <w:r/>
            <w:r>
              <w:rPr>
                <w:rFonts w:ascii="Cambria" w:hAnsi="Cambria" w:eastAsia="Cambria"/>
                <w:b w:val="0"/>
                <w:i w:val="0"/>
                <w:sz w:val="20"/>
              </w:rPr>
            </w:r>
          </w:p>
        </w:tc>
        <w:tc>
          <w:tcPr>
            <w:tcW w:type="dxa" w:w="3175"/>
            <w:vAlign w:val="center"/>
            <w:shd w:val="clear" w:color="auto" w:fill="EDEFF4"/>
          </w:tcPr>
          <w:p>
            <w:pPr>
              <w:spacing w:after="40" w:before="40" w:line="264" w:lineRule="auto"/>
              <w:jc w:val="left"/>
            </w:pPr>
            <w:r/>
            <w:r>
              <w:rPr>
                <w:rFonts w:ascii="Cambria" w:hAnsi="Cambria" w:eastAsia="Cambria"/>
                <w:b w:val="0"/>
                <w:i w:val="0"/>
                <w:sz w:val="20"/>
              </w:rPr>
            </w:r>
          </w:p>
        </w:tc>
      </w:tr>
      <w:tr>
        <w:tc>
          <w:tcPr>
            <w:tcW w:type="dxa" w:w="3118"/>
            <w:vAlign w:val="center"/>
            <w:shd w:val="clear" w:color="auto" w:fill="FFFFFF"/>
          </w:tcPr>
          <w:p>
            <w:pPr>
              <w:spacing w:after="40" w:before="40" w:line="264" w:lineRule="auto"/>
              <w:jc w:val="left"/>
            </w:pPr>
            <w:r/>
            <w:r>
              <w:rPr>
                <w:rFonts w:ascii="Cambria" w:hAnsi="Cambria" w:eastAsia="Cambria"/>
                <w:b w:val="0"/>
                <w:i w:val="0"/>
                <w:sz w:val="20"/>
              </w:rPr>
              <w:t>Member Secretary</w:t>
            </w:r>
          </w:p>
        </w:tc>
        <w:tc>
          <w:tcPr>
            <w:tcW w:type="dxa" w:w="3118"/>
            <w:vAlign w:val="center"/>
            <w:shd w:val="clear" w:color="auto" w:fill="FFFFFF"/>
          </w:tcPr>
          <w:p>
            <w:pPr>
              <w:spacing w:after="40" w:before="40" w:line="264" w:lineRule="auto"/>
              <w:jc w:val="left"/>
            </w:pPr>
            <w:r/>
            <w:r>
              <w:rPr>
                <w:rFonts w:ascii="Cambria" w:hAnsi="Cambria" w:eastAsia="Cambria"/>
                <w:b w:val="0"/>
                <w:i w:val="0"/>
                <w:sz w:val="20"/>
              </w:rPr>
            </w:r>
          </w:p>
        </w:tc>
        <w:tc>
          <w:tcPr>
            <w:tcW w:type="dxa" w:w="3175"/>
            <w:vAlign w:val="center"/>
            <w:shd w:val="clear" w:color="auto" w:fill="FFFFFF"/>
          </w:tcPr>
          <w:p>
            <w:pPr>
              <w:spacing w:after="40" w:before="40" w:line="264" w:lineRule="auto"/>
              <w:jc w:val="left"/>
            </w:pPr>
            <w:r/>
            <w:r>
              <w:rPr>
                <w:rFonts w:ascii="Cambria" w:hAnsi="Cambria" w:eastAsia="Cambria"/>
                <w:b w:val="0"/>
                <w:i w:val="0"/>
                <w:sz w:val="20"/>
              </w:rPr>
            </w:r>
          </w:p>
        </w:tc>
      </w:tr>
    </w:tbl>
    <w:p>
      <w:pPr>
        <w:spacing w:after="80" w:before="160" w:line="276" w:lineRule="auto"/>
      </w:pPr>
      <w:r>
        <w:rPr>
          <w:rFonts w:ascii="Cambria" w:hAnsi="Cambria" w:eastAsia="Cambria"/>
          <w:b/>
          <w:i w:val="0"/>
          <w:sz w:val="22"/>
        </w:rPr>
        <w:t>Approval Note for Capex – Infrastructure Projects</w:t>
      </w:r>
    </w:p>
    <w:p>
      <w:pPr>
        <w:spacing w:after="120" w:before="0" w:line="276" w:lineRule="auto"/>
      </w:pPr>
      <w:r>
        <w:rPr>
          <w:rFonts w:ascii="Cambria" w:hAnsi="Cambria" w:eastAsia="Cambria"/>
          <w:b/>
          <w:i w:val="0"/>
          <w:sz w:val="22"/>
        </w:rPr>
        <w:t xml:space="preserve">Project Title: </w:t>
      </w:r>
      <w:r>
        <w:rPr>
          <w:rFonts w:ascii="Cambria" w:hAnsi="Cambria" w:eastAsia="Cambria"/>
          <w:b w:val="0"/>
          <w:i w:val="0"/>
          <w:sz w:val="22"/>
        </w:rPr>
        <w:t>Infrastructure Enhancement for Academic Year [20XX–XX]</w:t>
      </w:r>
    </w:p>
    <w:p>
      <w:pPr>
        <w:spacing w:after="120" w:before="0" w:line="276" w:lineRule="auto"/>
      </w:pPr>
      <w:r>
        <w:rPr>
          <w:rFonts w:ascii="Cambria" w:hAnsi="Cambria" w:eastAsia="Cambria"/>
          <w:b/>
          <w:i w:val="0"/>
          <w:sz w:val="22"/>
        </w:rPr>
        <w:t xml:space="preserve">Reference: </w:t>
      </w:r>
      <w:r>
        <w:rPr>
          <w:rFonts w:ascii="Cambria" w:hAnsi="Cambria" w:eastAsia="Cambria"/>
          <w:b w:val="0"/>
          <w:i w:val="0"/>
          <w:sz w:val="22"/>
        </w:rPr>
        <w:t>Minutes of Finance Committee Meeting – FC/XX/YYYY</w:t>
      </w:r>
    </w:p>
    <w:p>
      <w:pPr>
        <w:spacing w:after="120" w:before="0" w:line="276" w:lineRule="auto"/>
      </w:pPr>
      <w:r>
        <w:rPr>
          <w:rFonts w:ascii="Cambria" w:hAnsi="Cambria" w:eastAsia="Cambria"/>
          <w:b/>
          <w:i w:val="0"/>
          <w:sz w:val="22"/>
        </w:rPr>
        <w:t xml:space="preserve">Approved Capex Budget: </w:t>
      </w:r>
      <w:r>
        <w:rPr>
          <w:rFonts w:ascii="Cambria" w:hAnsi="Cambria" w:eastAsia="Cambria"/>
          <w:b w:val="0"/>
          <w:i w:val="0"/>
          <w:sz w:val="22"/>
        </w:rPr>
        <w:t>₹ [Insert Amount in Lakhs]</w:t>
      </w:r>
    </w:p>
    <w:p>
      <w:pPr>
        <w:spacing w:after="120" w:before="0" w:line="276" w:lineRule="auto"/>
      </w:pPr>
      <w:r>
        <w:rPr>
          <w:rFonts w:ascii="Cambria" w:hAnsi="Cambria" w:eastAsia="Cambria"/>
          <w:b/>
          <w:i w:val="0"/>
          <w:sz w:val="22"/>
        </w:rPr>
        <w:t xml:space="preserve">Approval Date: </w:t>
      </w:r>
      <w:r>
        <w:rPr>
          <w:rFonts w:ascii="Cambria" w:hAnsi="Cambria" w:eastAsia="Cambria"/>
          <w:b w:val="0"/>
          <w:i w:val="0"/>
          <w:sz w:val="22"/>
        </w:rPr>
        <w:t>[Insert Date]</w:t>
      </w:r>
    </w:p>
    <w:p>
      <w:pPr>
        <w:spacing w:after="120" w:before="0" w:line="276" w:lineRule="auto"/>
      </w:pPr>
      <w:r>
        <w:rPr>
          <w:rFonts w:ascii="Cambria" w:hAnsi="Cambria" w:eastAsia="Cambria"/>
          <w:b/>
          <w:i w:val="0"/>
          <w:sz w:val="22"/>
        </w:rPr>
        <w:t xml:space="preserve">Approved By: </w:t>
      </w:r>
      <w:r>
        <w:rPr>
          <w:rFonts w:ascii="Cambria" w:hAnsi="Cambria" w:eastAsia="Cambria"/>
          <w:b w:val="0"/>
          <w:i w:val="0"/>
          <w:sz w:val="22"/>
        </w:rPr>
        <w:t>Principal / Chairman, Governing Body</w:t>
      </w:r>
    </w:p>
    <w:p>
      <w:r>
        <w:br w:type="page"/>
      </w:r>
    </w:p>
    <w:p>
      <w:pPr>
        <w:keepNext/>
        <w:spacing w:before="280" w:after="160"/>
      </w:pPr>
      <w:r>
        <w:rPr>
          <w:rFonts w:ascii="Cambria" w:hAnsi="Cambria" w:eastAsia="Cambria"/>
          <w:b/>
          <w:i w:val="0"/>
          <w:color w:val="1F3A5F"/>
          <w:sz w:val="36"/>
        </w:rPr>
        <w:t>10. UTILIZATION CERTIFICATE</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Full Name of the Institution]</w:t>
      </w:r>
    </w:p>
    <w:p>
      <w:pPr>
        <w:spacing w:after="120" w:before="0" w:line="276" w:lineRule="auto"/>
      </w:pPr>
      <w:r>
        <w:rPr>
          <w:rFonts w:ascii="Cambria" w:hAnsi="Cambria" w:eastAsia="Cambria"/>
          <w:b/>
          <w:i w:val="0"/>
          <w:sz w:val="22"/>
        </w:rPr>
        <w:t xml:space="preserve">Address: </w:t>
      </w:r>
      <w:r>
        <w:rPr>
          <w:rFonts w:ascii="Cambria" w:hAnsi="Cambria" w:eastAsia="Cambria"/>
          <w:b w:val="0"/>
          <w:i w:val="0"/>
          <w:sz w:val="22"/>
        </w:rPr>
        <w:t>[Institution Address]</w:t>
      </w:r>
    </w:p>
    <w:p>
      <w:pPr>
        <w:spacing w:after="120" w:before="0" w:line="276" w:lineRule="auto"/>
      </w:pPr>
      <w:r>
        <w:rPr>
          <w:rFonts w:ascii="Cambria" w:hAnsi="Cambria" w:eastAsia="Cambria"/>
          <w:b/>
          <w:i w:val="0"/>
          <w:sz w:val="22"/>
        </w:rPr>
        <w:t xml:space="preserve">Academic Year: </w:t>
      </w:r>
      <w:r>
        <w:rPr>
          <w:rFonts w:ascii="Cambria" w:hAnsi="Cambria" w:eastAsia="Cambria"/>
          <w:b w:val="0"/>
          <w:i w:val="0"/>
          <w:sz w:val="22"/>
        </w:rPr>
        <w:t>[e.g., 2022–23]</w:t>
      </w:r>
    </w:p>
    <w:p>
      <w:pPr>
        <w:spacing w:after="120" w:before="0" w:line="276" w:lineRule="auto"/>
      </w:pPr>
      <w:r>
        <w:rPr>
          <w:rFonts w:ascii="Cambria" w:hAnsi="Cambria" w:eastAsia="Cambria"/>
          <w:b/>
          <w:i w:val="0"/>
          <w:sz w:val="22"/>
        </w:rPr>
        <w:t xml:space="preserve">Certificate No.: </w:t>
      </w:r>
      <w:r>
        <w:rPr>
          <w:rFonts w:ascii="Cambria" w:hAnsi="Cambria" w:eastAsia="Cambria"/>
          <w:b w:val="0"/>
          <w:i w:val="0"/>
          <w:sz w:val="22"/>
        </w:rPr>
        <w:t>UC/INFRA/20XX/XX</w:t>
      </w:r>
    </w:p>
    <w:p>
      <w:pPr>
        <w:spacing w:after="120" w:before="0" w:line="276" w:lineRule="auto"/>
      </w:pPr>
      <w:r>
        <w:rPr>
          <w:rFonts w:ascii="Cambria" w:hAnsi="Cambria" w:eastAsia="Cambria"/>
          <w:b/>
          <w:i w:val="0"/>
          <w:sz w:val="22"/>
        </w:rPr>
        <w:t xml:space="preserve">Date: </w:t>
      </w:r>
      <w:r>
        <w:rPr>
          <w:rFonts w:ascii="Cambria" w:hAnsi="Cambria" w:eastAsia="Cambria"/>
          <w:b w:val="0"/>
          <w:i w:val="0"/>
          <w:sz w:val="22"/>
        </w:rPr>
        <w:t>[DD-MM-YYYY]</w:t>
      </w:r>
    </w:p>
    <w:p>
      <w:pPr>
        <w:spacing w:after="80" w:before="120" w:line="276" w:lineRule="auto"/>
      </w:pPr>
      <w:r>
        <w:rPr>
          <w:rFonts w:ascii="Cambria" w:hAnsi="Cambria" w:eastAsia="Cambria"/>
          <w:b/>
          <w:i/>
          <w:sz w:val="22"/>
        </w:rPr>
        <w:t>1. Project Details: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Project Title: [e.g., Construction of Smart Classroom in Block B]</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Work Order Number: [WO/INFRA/20XX/XX]</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Date of Commencement: [DD-MM-YYYY]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Date of Completion: [DD-MM-YYYY]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Department / Section: [e.g., Department of Civil Engineering / Infrastructure Cell]</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Source of Fund: [Institutional Fund / UGC / AICTE / CSR / RUSA / Other]</w:t>
      </w:r>
    </w:p>
    <w:p>
      <w:pPr>
        <w:spacing w:after="80" w:before="120" w:line="276" w:lineRule="auto"/>
      </w:pPr>
      <w:r>
        <w:rPr>
          <w:rFonts w:ascii="Cambria" w:hAnsi="Cambria" w:eastAsia="Cambria"/>
          <w:b/>
          <w:i/>
          <w:sz w:val="22"/>
        </w:rPr>
        <w:t>2. Financial Details:</w:t>
      </w:r>
    </w:p>
    <w:tbl>
      <w:tblPr>
        <w:jc w:val="center"/>
        <w:tblLook w:firstColumn="1" w:firstRow="1" w:lastColumn="0" w:lastRow="0" w:noHBand="0" w:noVBand="1" w:val="04A0"/>
        <w:tblW w:w="9412" w:type="dxa"/>
        <w:tblLayout w:type="fixed"/>
      </w:tblPr>
      <w:tblGrid>
        <w:gridCol w:w="4706"/>
        <w:gridCol w:w="4706"/>
      </w:tblGrid>
      <w:tr>
        <w:tc>
          <w:tcPr>
            <w:tcW w:type="dxa" w:w="5670"/>
            <w:vAlign w:val="center"/>
            <w:shd w:val="clear" w:color="auto" w:fill="1F3A5F"/>
          </w:tcPr>
          <w:p>
            <w:pPr>
              <w:spacing w:after="40" w:before="40" w:line="264" w:lineRule="auto"/>
              <w:jc w:val="center"/>
            </w:pPr>
            <w:r/>
            <w:r>
              <w:rPr>
                <w:rFonts w:ascii="Cambria" w:hAnsi="Cambria" w:eastAsia="Cambria"/>
                <w:b/>
                <w:i w:val="0"/>
                <w:color w:val="FFFFFF"/>
                <w:sz w:val="20"/>
              </w:rPr>
              <w:t>Particulars</w:t>
            </w:r>
          </w:p>
        </w:tc>
        <w:tc>
          <w:tcPr>
            <w:tcW w:type="dxa" w:w="3742"/>
            <w:vAlign w:val="center"/>
            <w:shd w:val="clear" w:color="auto" w:fill="1F3A5F"/>
          </w:tcPr>
          <w:p>
            <w:pPr>
              <w:spacing w:after="40" w:before="40" w:line="264" w:lineRule="auto"/>
              <w:jc w:val="center"/>
            </w:pPr>
            <w:r/>
            <w:r>
              <w:rPr>
                <w:rFonts w:ascii="Cambria" w:hAnsi="Cambria" w:eastAsia="Cambria"/>
                <w:b/>
                <w:i w:val="0"/>
                <w:color w:val="FFFFFF"/>
                <w:sz w:val="20"/>
              </w:rPr>
              <w:t>Amount (INR in Lakhs)</w:t>
            </w:r>
          </w:p>
        </w:tc>
      </w:tr>
      <w:tr>
        <w:tc>
          <w:tcPr>
            <w:tcW w:type="dxa" w:w="5670"/>
            <w:vAlign w:val="center"/>
            <w:shd w:val="clear" w:color="auto" w:fill="FFFFFF"/>
          </w:tcPr>
          <w:p>
            <w:pPr>
              <w:spacing w:after="40" w:before="40" w:line="264" w:lineRule="auto"/>
              <w:jc w:val="left"/>
            </w:pPr>
            <w:r/>
            <w:r>
              <w:rPr>
                <w:rFonts w:ascii="Cambria" w:hAnsi="Cambria" w:eastAsia="Cambria"/>
                <w:b w:val="0"/>
                <w:i w:val="0"/>
                <w:sz w:val="20"/>
              </w:rPr>
              <w:t>Sanctioned Amount</w:t>
            </w:r>
          </w:p>
        </w:tc>
        <w:tc>
          <w:tcPr>
            <w:tcW w:type="dxa" w:w="3742"/>
            <w:vAlign w:val="center"/>
            <w:shd w:val="clear" w:color="auto" w:fill="FFFFFF"/>
          </w:tcPr>
          <w:p>
            <w:pPr>
              <w:spacing w:after="40" w:before="40" w:line="264" w:lineRule="auto"/>
              <w:jc w:val="left"/>
            </w:pPr>
            <w:r/>
            <w:r>
              <w:rPr>
                <w:rFonts w:ascii="Cambria" w:hAnsi="Cambria" w:eastAsia="Cambria"/>
                <w:b w:val="0"/>
                <w:i w:val="0"/>
                <w:sz w:val="20"/>
              </w:rPr>
              <w:t>₹ [XX.XX]</w:t>
            </w:r>
          </w:p>
        </w:tc>
      </w:tr>
      <w:tr>
        <w:tc>
          <w:tcPr>
            <w:tcW w:type="dxa" w:w="5670"/>
            <w:vAlign w:val="center"/>
            <w:shd w:val="clear" w:color="auto" w:fill="EDEFF4"/>
          </w:tcPr>
          <w:p>
            <w:pPr>
              <w:spacing w:after="40" w:before="40" w:line="264" w:lineRule="auto"/>
              <w:jc w:val="left"/>
            </w:pPr>
            <w:r/>
            <w:r>
              <w:rPr>
                <w:rFonts w:ascii="Cambria" w:hAnsi="Cambria" w:eastAsia="Cambria"/>
                <w:b w:val="0"/>
                <w:i w:val="0"/>
                <w:sz w:val="20"/>
              </w:rPr>
              <w:t>Expenditure Incurred (till date)</w:t>
            </w:r>
          </w:p>
        </w:tc>
        <w:tc>
          <w:tcPr>
            <w:tcW w:type="dxa" w:w="3742"/>
            <w:vAlign w:val="center"/>
            <w:shd w:val="clear" w:color="auto" w:fill="EDEFF4"/>
          </w:tcPr>
          <w:p>
            <w:pPr>
              <w:spacing w:after="40" w:before="40" w:line="264" w:lineRule="auto"/>
              <w:jc w:val="left"/>
            </w:pPr>
            <w:r/>
            <w:r>
              <w:rPr>
                <w:rFonts w:ascii="Cambria" w:hAnsi="Cambria" w:eastAsia="Cambria"/>
                <w:b w:val="0"/>
                <w:i w:val="0"/>
                <w:sz w:val="20"/>
              </w:rPr>
              <w:t>₹ [XX.XX]</w:t>
            </w:r>
          </w:p>
        </w:tc>
      </w:tr>
      <w:tr>
        <w:tc>
          <w:tcPr>
            <w:tcW w:type="dxa" w:w="5670"/>
            <w:vAlign w:val="center"/>
            <w:shd w:val="clear" w:color="auto" w:fill="FFFFFF"/>
          </w:tcPr>
          <w:p>
            <w:pPr>
              <w:spacing w:after="40" w:before="40" w:line="264" w:lineRule="auto"/>
              <w:jc w:val="left"/>
            </w:pPr>
            <w:r/>
            <w:r>
              <w:rPr>
                <w:rFonts w:ascii="Cambria" w:hAnsi="Cambria" w:eastAsia="Cambria"/>
                <w:b w:val="0"/>
                <w:i w:val="0"/>
                <w:sz w:val="20"/>
              </w:rPr>
              <w:t>Unspent Balance (if any)</w:t>
            </w:r>
          </w:p>
        </w:tc>
        <w:tc>
          <w:tcPr>
            <w:tcW w:type="dxa" w:w="3742"/>
            <w:vAlign w:val="center"/>
            <w:shd w:val="clear" w:color="auto" w:fill="FFFFFF"/>
          </w:tcPr>
          <w:p>
            <w:pPr>
              <w:spacing w:after="40" w:before="40" w:line="264" w:lineRule="auto"/>
              <w:jc w:val="left"/>
            </w:pPr>
            <w:r/>
            <w:r>
              <w:rPr>
                <w:rFonts w:ascii="Cambria" w:hAnsi="Cambria" w:eastAsia="Cambria"/>
                <w:b w:val="0"/>
                <w:i w:val="0"/>
                <w:sz w:val="20"/>
              </w:rPr>
              <w:t>₹ [XX.XX or NIL]</w:t>
            </w:r>
          </w:p>
        </w:tc>
      </w:tr>
    </w:tbl>
    <w:p>
      <w:pPr>
        <w:spacing w:after="80" w:before="160" w:line="276" w:lineRule="auto"/>
      </w:pPr>
      <w:r>
        <w:rPr>
          <w:rFonts w:ascii="Cambria" w:hAnsi="Cambria" w:eastAsia="Cambria"/>
          <w:b/>
          <w:i/>
          <w:sz w:val="22"/>
        </w:rPr>
        <w:t>3. Expenditure Breakdown:</w:t>
      </w:r>
    </w:p>
    <w:tbl>
      <w:tblPr>
        <w:jc w:val="center"/>
        <w:tblLook w:firstColumn="1" w:firstRow="1" w:lastColumn="0" w:lastRow="0" w:noHBand="0" w:noVBand="1" w:val="04A0"/>
        <w:tblW w:w="9412" w:type="dxa"/>
        <w:tblLayout w:type="fixed"/>
      </w:tblPr>
      <w:tblGrid>
        <w:gridCol w:w="3137"/>
        <w:gridCol w:w="3137"/>
        <w:gridCol w:w="3137"/>
      </w:tblGrid>
      <w:tr>
        <w:tc>
          <w:tcPr>
            <w:tcW w:type="dxa" w:w="3685"/>
            <w:vAlign w:val="center"/>
            <w:shd w:val="clear" w:color="auto" w:fill="1F3A5F"/>
          </w:tcPr>
          <w:p>
            <w:pPr>
              <w:spacing w:after="40" w:before="40" w:line="264" w:lineRule="auto"/>
              <w:jc w:val="center"/>
            </w:pPr>
            <w:r/>
            <w:r>
              <w:rPr>
                <w:rFonts w:ascii="Cambria" w:hAnsi="Cambria" w:eastAsia="Cambria"/>
                <w:b/>
                <w:i w:val="0"/>
                <w:color w:val="FFFFFF"/>
                <w:sz w:val="19"/>
              </w:rPr>
              <w:t>Head of Expense</w:t>
            </w:r>
          </w:p>
        </w:tc>
        <w:tc>
          <w:tcPr>
            <w:tcW w:type="dxa" w:w="1984"/>
            <w:vAlign w:val="center"/>
            <w:shd w:val="clear" w:color="auto" w:fill="1F3A5F"/>
          </w:tcPr>
          <w:p>
            <w:pPr>
              <w:spacing w:after="40" w:before="40" w:line="264" w:lineRule="auto"/>
              <w:jc w:val="center"/>
            </w:pPr>
            <w:r/>
            <w:r>
              <w:rPr>
                <w:rFonts w:ascii="Cambria" w:hAnsi="Cambria" w:eastAsia="Cambria"/>
                <w:b/>
                <w:i w:val="0"/>
                <w:color w:val="FFFFFF"/>
                <w:sz w:val="19"/>
              </w:rPr>
              <w:t>Amount (INR)</w:t>
            </w:r>
          </w:p>
        </w:tc>
        <w:tc>
          <w:tcPr>
            <w:tcW w:type="dxa" w:w="3742"/>
            <w:vAlign w:val="center"/>
            <w:shd w:val="clear" w:color="auto" w:fill="1F3A5F"/>
          </w:tcPr>
          <w:p>
            <w:pPr>
              <w:spacing w:after="40" w:before="40" w:line="264" w:lineRule="auto"/>
              <w:jc w:val="center"/>
            </w:pPr>
            <w:r/>
            <w:r>
              <w:rPr>
                <w:rFonts w:ascii="Cambria" w:hAnsi="Cambria" w:eastAsia="Cambria"/>
                <w:b/>
                <w:i w:val="0"/>
                <w:color w:val="FFFFFF"/>
                <w:sz w:val="19"/>
              </w:rPr>
              <w:t>Remarks</w:t>
            </w:r>
          </w:p>
        </w:tc>
      </w:tr>
      <w:tr>
        <w:tc>
          <w:tcPr>
            <w:tcW w:type="dxa" w:w="3685"/>
            <w:vAlign w:val="center"/>
            <w:shd w:val="clear" w:color="auto" w:fill="FFFFFF"/>
          </w:tcPr>
          <w:p>
            <w:pPr>
              <w:spacing w:after="40" w:before="40" w:line="264" w:lineRule="auto"/>
              <w:jc w:val="left"/>
            </w:pPr>
            <w:r/>
            <w:r>
              <w:rPr>
                <w:rFonts w:ascii="Cambria" w:hAnsi="Cambria" w:eastAsia="Cambria"/>
                <w:b w:val="0"/>
                <w:i w:val="0"/>
                <w:sz w:val="19"/>
              </w:rPr>
              <w:t>Civil Construction Work</w:t>
            </w:r>
          </w:p>
        </w:tc>
        <w:tc>
          <w:tcPr>
            <w:tcW w:type="dxa" w:w="1984"/>
            <w:vAlign w:val="center"/>
            <w:shd w:val="clear" w:color="auto" w:fill="FFFFFF"/>
          </w:tcPr>
          <w:p>
            <w:pPr>
              <w:spacing w:after="40" w:before="40" w:line="264" w:lineRule="auto"/>
              <w:jc w:val="left"/>
            </w:pPr>
            <w:r/>
            <w:r>
              <w:rPr>
                <w:rFonts w:ascii="Cambria" w:hAnsi="Cambria" w:eastAsia="Cambria"/>
                <w:b w:val="0"/>
                <w:i w:val="0"/>
                <w:sz w:val="19"/>
              </w:rPr>
              <w:t>₹ [XX.XX]</w:t>
            </w:r>
          </w:p>
        </w:tc>
        <w:tc>
          <w:tcPr>
            <w:tcW w:type="dxa" w:w="3742"/>
            <w:vAlign w:val="center"/>
            <w:shd w:val="clear" w:color="auto" w:fill="FFFFFF"/>
          </w:tcPr>
          <w:p>
            <w:pPr>
              <w:spacing w:after="40" w:before="40" w:line="264" w:lineRule="auto"/>
              <w:jc w:val="left"/>
            </w:pPr>
            <w:r/>
            <w:r>
              <w:rPr>
                <w:rFonts w:ascii="Cambria" w:hAnsi="Cambria" w:eastAsia="Cambria"/>
                <w:b w:val="0"/>
                <w:i w:val="0"/>
                <w:sz w:val="19"/>
              </w:rPr>
              <w:t>Classroom partition and flooring</w:t>
            </w:r>
          </w:p>
        </w:tc>
      </w:tr>
      <w:tr>
        <w:tc>
          <w:tcPr>
            <w:tcW w:type="dxa" w:w="3685"/>
            <w:vAlign w:val="center"/>
            <w:shd w:val="clear" w:color="auto" w:fill="EDEFF4"/>
          </w:tcPr>
          <w:p>
            <w:pPr>
              <w:spacing w:after="40" w:before="40" w:line="264" w:lineRule="auto"/>
              <w:jc w:val="left"/>
            </w:pPr>
            <w:r/>
            <w:r>
              <w:rPr>
                <w:rFonts w:ascii="Cambria" w:hAnsi="Cambria" w:eastAsia="Cambria"/>
                <w:b w:val="0"/>
                <w:i w:val="0"/>
                <w:sz w:val="19"/>
              </w:rPr>
              <w:t>Electrical &amp; Networking Setup</w:t>
            </w:r>
          </w:p>
        </w:tc>
        <w:tc>
          <w:tcPr>
            <w:tcW w:type="dxa" w:w="1984"/>
            <w:vAlign w:val="center"/>
            <w:shd w:val="clear" w:color="auto" w:fill="EDEFF4"/>
          </w:tcPr>
          <w:p>
            <w:pPr>
              <w:spacing w:after="40" w:before="40" w:line="264" w:lineRule="auto"/>
              <w:jc w:val="left"/>
            </w:pPr>
            <w:r/>
            <w:r>
              <w:rPr>
                <w:rFonts w:ascii="Cambria" w:hAnsi="Cambria" w:eastAsia="Cambria"/>
                <w:b w:val="0"/>
                <w:i w:val="0"/>
                <w:sz w:val="19"/>
              </w:rPr>
              <w:t>₹ [XX.XX]</w:t>
            </w:r>
          </w:p>
        </w:tc>
        <w:tc>
          <w:tcPr>
            <w:tcW w:type="dxa" w:w="3742"/>
            <w:vAlign w:val="center"/>
            <w:shd w:val="clear" w:color="auto" w:fill="EDEFF4"/>
          </w:tcPr>
          <w:p>
            <w:pPr>
              <w:spacing w:after="40" w:before="40" w:line="264" w:lineRule="auto"/>
              <w:jc w:val="left"/>
            </w:pPr>
            <w:r/>
            <w:r>
              <w:rPr>
                <w:rFonts w:ascii="Cambria" w:hAnsi="Cambria" w:eastAsia="Cambria"/>
                <w:b w:val="0"/>
                <w:i w:val="0"/>
                <w:sz w:val="19"/>
              </w:rPr>
              <w:t>Switchboards, cabling, LAN setup</w:t>
            </w:r>
          </w:p>
        </w:tc>
      </w:tr>
      <w:tr>
        <w:tc>
          <w:tcPr>
            <w:tcW w:type="dxa" w:w="3685"/>
            <w:vAlign w:val="center"/>
            <w:shd w:val="clear" w:color="auto" w:fill="FFFFFF"/>
          </w:tcPr>
          <w:p>
            <w:pPr>
              <w:spacing w:after="40" w:before="40" w:line="264" w:lineRule="auto"/>
              <w:jc w:val="left"/>
            </w:pPr>
            <w:r/>
            <w:r>
              <w:rPr>
                <w:rFonts w:ascii="Cambria" w:hAnsi="Cambria" w:eastAsia="Cambria"/>
                <w:b w:val="0"/>
                <w:i w:val="0"/>
                <w:sz w:val="19"/>
              </w:rPr>
              <w:t>ICT Equipment (AV Tools, Boards)</w:t>
            </w:r>
          </w:p>
        </w:tc>
        <w:tc>
          <w:tcPr>
            <w:tcW w:type="dxa" w:w="1984"/>
            <w:vAlign w:val="center"/>
            <w:shd w:val="clear" w:color="auto" w:fill="FFFFFF"/>
          </w:tcPr>
          <w:p>
            <w:pPr>
              <w:spacing w:after="40" w:before="40" w:line="264" w:lineRule="auto"/>
              <w:jc w:val="left"/>
            </w:pPr>
            <w:r/>
            <w:r>
              <w:rPr>
                <w:rFonts w:ascii="Cambria" w:hAnsi="Cambria" w:eastAsia="Cambria"/>
                <w:b w:val="0"/>
                <w:i w:val="0"/>
                <w:sz w:val="19"/>
              </w:rPr>
              <w:t>₹ [XX.XX]</w:t>
            </w:r>
          </w:p>
        </w:tc>
        <w:tc>
          <w:tcPr>
            <w:tcW w:type="dxa" w:w="3742"/>
            <w:vAlign w:val="center"/>
            <w:shd w:val="clear" w:color="auto" w:fill="FFFFFF"/>
          </w:tcPr>
          <w:p>
            <w:pPr>
              <w:spacing w:after="40" w:before="40" w:line="264" w:lineRule="auto"/>
              <w:jc w:val="left"/>
            </w:pPr>
            <w:r/>
            <w:r>
              <w:rPr>
                <w:rFonts w:ascii="Cambria" w:hAnsi="Cambria" w:eastAsia="Cambria"/>
                <w:b w:val="0"/>
                <w:i w:val="0"/>
                <w:sz w:val="19"/>
              </w:rPr>
              <w:t>Smart board, projector installation</w:t>
            </w:r>
          </w:p>
        </w:tc>
      </w:tr>
      <w:tr>
        <w:tc>
          <w:tcPr>
            <w:tcW w:type="dxa" w:w="3685"/>
            <w:vAlign w:val="center"/>
            <w:shd w:val="clear" w:color="auto" w:fill="EDEFF4"/>
          </w:tcPr>
          <w:p>
            <w:pPr>
              <w:spacing w:after="40" w:before="40" w:line="264" w:lineRule="auto"/>
              <w:jc w:val="left"/>
            </w:pPr>
            <w:r/>
            <w:r>
              <w:rPr>
                <w:rFonts w:ascii="Cambria" w:hAnsi="Cambria" w:eastAsia="Cambria"/>
                <w:b w:val="0"/>
                <w:i w:val="0"/>
                <w:sz w:val="19"/>
              </w:rPr>
              <w:t>Furniture &amp; Fixtures</w:t>
            </w:r>
          </w:p>
        </w:tc>
        <w:tc>
          <w:tcPr>
            <w:tcW w:type="dxa" w:w="1984"/>
            <w:vAlign w:val="center"/>
            <w:shd w:val="clear" w:color="auto" w:fill="EDEFF4"/>
          </w:tcPr>
          <w:p>
            <w:pPr>
              <w:spacing w:after="40" w:before="40" w:line="264" w:lineRule="auto"/>
              <w:jc w:val="left"/>
            </w:pPr>
            <w:r/>
            <w:r>
              <w:rPr>
                <w:rFonts w:ascii="Cambria" w:hAnsi="Cambria" w:eastAsia="Cambria"/>
                <w:b w:val="0"/>
                <w:i w:val="0"/>
                <w:sz w:val="19"/>
              </w:rPr>
              <w:t>₹ [XX.XX]</w:t>
            </w:r>
          </w:p>
        </w:tc>
        <w:tc>
          <w:tcPr>
            <w:tcW w:type="dxa" w:w="3742"/>
            <w:vAlign w:val="center"/>
            <w:shd w:val="clear" w:color="auto" w:fill="EDEFF4"/>
          </w:tcPr>
          <w:p>
            <w:pPr>
              <w:spacing w:after="40" w:before="40" w:line="264" w:lineRule="auto"/>
              <w:jc w:val="left"/>
            </w:pPr>
            <w:r/>
            <w:r>
              <w:rPr>
                <w:rFonts w:ascii="Cambria" w:hAnsi="Cambria" w:eastAsia="Cambria"/>
                <w:b w:val="0"/>
                <w:i w:val="0"/>
                <w:sz w:val="19"/>
              </w:rPr>
              <w:t>Tables, chairs, podiums</w:t>
            </w:r>
          </w:p>
        </w:tc>
      </w:tr>
      <w:tr>
        <w:tc>
          <w:tcPr>
            <w:tcW w:type="dxa" w:w="3685"/>
            <w:vAlign w:val="center"/>
            <w:shd w:val="clear" w:color="auto" w:fill="FFFFFF"/>
          </w:tcPr>
          <w:p>
            <w:pPr>
              <w:spacing w:after="40" w:before="40" w:line="264" w:lineRule="auto"/>
              <w:jc w:val="left"/>
            </w:pPr>
            <w:r/>
            <w:r>
              <w:rPr>
                <w:rFonts w:ascii="Cambria" w:hAnsi="Cambria" w:eastAsia="Cambria"/>
                <w:b w:val="0"/>
                <w:i w:val="0"/>
                <w:sz w:val="19"/>
              </w:rPr>
              <w:t>Safety &amp; Compliance Equipment</w:t>
            </w:r>
          </w:p>
        </w:tc>
        <w:tc>
          <w:tcPr>
            <w:tcW w:type="dxa" w:w="1984"/>
            <w:vAlign w:val="center"/>
            <w:shd w:val="clear" w:color="auto" w:fill="FFFFFF"/>
          </w:tcPr>
          <w:p>
            <w:pPr>
              <w:spacing w:after="40" w:before="40" w:line="264" w:lineRule="auto"/>
              <w:jc w:val="left"/>
            </w:pPr>
            <w:r/>
            <w:r>
              <w:rPr>
                <w:rFonts w:ascii="Cambria" w:hAnsi="Cambria" w:eastAsia="Cambria"/>
                <w:b w:val="0"/>
                <w:i w:val="0"/>
                <w:sz w:val="19"/>
              </w:rPr>
              <w:t>₹ [XX.XX]</w:t>
            </w:r>
          </w:p>
        </w:tc>
        <w:tc>
          <w:tcPr>
            <w:tcW w:type="dxa" w:w="3742"/>
            <w:vAlign w:val="center"/>
            <w:shd w:val="clear" w:color="auto" w:fill="FFFFFF"/>
          </w:tcPr>
          <w:p>
            <w:pPr>
              <w:spacing w:after="40" w:before="40" w:line="264" w:lineRule="auto"/>
              <w:jc w:val="left"/>
            </w:pPr>
            <w:r/>
            <w:r>
              <w:rPr>
                <w:rFonts w:ascii="Cambria" w:hAnsi="Cambria" w:eastAsia="Cambria"/>
                <w:b w:val="0"/>
                <w:i w:val="0"/>
                <w:sz w:val="19"/>
              </w:rPr>
              <w:t>Fire extinguisher, signage</w:t>
            </w:r>
          </w:p>
        </w:tc>
      </w:tr>
      <w:tr>
        <w:tc>
          <w:tcPr>
            <w:tcW w:type="dxa" w:w="3685"/>
            <w:vAlign w:val="center"/>
            <w:shd w:val="clear" w:color="auto" w:fill="D9E2F0"/>
          </w:tcPr>
          <w:p>
            <w:pPr>
              <w:spacing w:after="40" w:before="40" w:line="264" w:lineRule="auto"/>
              <w:jc w:val="left"/>
            </w:pPr>
            <w:r/>
            <w:r>
              <w:rPr>
                <w:rFonts w:ascii="Cambria" w:hAnsi="Cambria" w:eastAsia="Cambria"/>
                <w:b/>
                <w:i w:val="0"/>
                <w:sz w:val="19"/>
              </w:rPr>
              <w:t>Total Utilized</w:t>
            </w:r>
          </w:p>
        </w:tc>
        <w:tc>
          <w:tcPr>
            <w:tcW w:type="dxa" w:w="1984"/>
            <w:vAlign w:val="center"/>
            <w:shd w:val="clear" w:color="auto" w:fill="D9E2F0"/>
          </w:tcPr>
          <w:p>
            <w:pPr>
              <w:spacing w:after="40" w:before="40" w:line="264" w:lineRule="auto"/>
              <w:jc w:val="left"/>
            </w:pPr>
            <w:r/>
            <w:r>
              <w:rPr>
                <w:rFonts w:ascii="Cambria" w:hAnsi="Cambria" w:eastAsia="Cambria"/>
                <w:b/>
                <w:i w:val="0"/>
                <w:sz w:val="19"/>
              </w:rPr>
              <w:t>₹ [Total]</w:t>
            </w:r>
          </w:p>
        </w:tc>
        <w:tc>
          <w:tcPr>
            <w:tcW w:type="dxa" w:w="3742"/>
            <w:vAlign w:val="center"/>
            <w:shd w:val="clear" w:color="auto" w:fill="D9E2F0"/>
          </w:tcPr>
          <w:p>
            <w:pPr>
              <w:spacing w:after="40" w:before="40" w:line="264" w:lineRule="auto"/>
              <w:jc w:val="left"/>
            </w:pPr>
            <w:r/>
            <w:r>
              <w:rPr>
                <w:rFonts w:ascii="Cambria" w:hAnsi="Cambria" w:eastAsia="Cambria"/>
                <w:b/>
                <w:i w:val="0"/>
                <w:sz w:val="19"/>
              </w:rPr>
            </w:r>
          </w:p>
        </w:tc>
      </w:tr>
    </w:tbl>
    <w:p>
      <w:pPr>
        <w:spacing w:after="80" w:before="160" w:line="276" w:lineRule="auto"/>
      </w:pPr>
      <w:r>
        <w:rPr>
          <w:rFonts w:ascii="Cambria" w:hAnsi="Cambria" w:eastAsia="Cambria"/>
          <w:b/>
          <w:i/>
          <w:sz w:val="22"/>
        </w:rPr>
        <w:t>4. Declaration:</w:t>
      </w:r>
    </w:p>
    <w:p>
      <w:pPr>
        <w:spacing w:after="120" w:before="0" w:line="276" w:lineRule="auto"/>
        <w:jc w:val="both"/>
      </w:pPr>
      <w:r>
        <w:rPr>
          <w:rFonts w:ascii="Cambria" w:hAnsi="Cambria" w:eastAsia="Cambria"/>
          <w:b w:val="0"/>
          <w:i w:val="0"/>
          <w:sz w:val="22"/>
        </w:rPr>
        <w:t>Certified that the amount of ₹ [insert total utilized amount] has been fully and properly utilized for the purpose it was sanctioned, as per institutional procurement norms. The expenditure has been audited and supported by valid vouchers and invoices.</w:t>
      </w:r>
    </w:p>
    <w:p>
      <w:pPr>
        <w:spacing w:after="120" w:before="120" w:line="276" w:lineRule="auto"/>
      </w:pPr>
      <w:r>
        <w:rPr>
          <w:rFonts w:ascii="Cambria" w:hAnsi="Cambria" w:eastAsia="Cambria"/>
          <w:b/>
          <w:i/>
          <w:sz w:val="22"/>
        </w:rPr>
        <w:t>Certified By:</w:t>
      </w:r>
    </w:p>
    <w:p>
      <w:pPr>
        <w:spacing w:after="120" w:before="0" w:line="276" w:lineRule="auto"/>
      </w:pPr>
      <w:r>
        <w:rPr>
          <w:rFonts w:ascii="Cambria" w:hAnsi="Cambria" w:eastAsia="Cambria"/>
          <w:b w:val="0"/>
          <w:i w:val="0"/>
          <w:sz w:val="22"/>
        </w:rPr>
        <w:t>Finance Officer / Chartered Accountant</w:t>
      </w:r>
    </w:p>
    <w:p>
      <w:pPr>
        <w:spacing w:after="120" w:before="0" w:line="276" w:lineRule="auto"/>
      </w:pPr>
      <w:r>
        <w:rPr>
          <w:rFonts w:ascii="Cambria" w:hAnsi="Cambria" w:eastAsia="Cambria"/>
          <w:b w:val="0"/>
          <w:i w:val="0"/>
          <w:sz w:val="22"/>
        </w:rPr>
        <w:t>Name: ______________________</w:t>
      </w:r>
    </w:p>
    <w:p>
      <w:pPr>
        <w:spacing w:after="120" w:before="0" w:line="276" w:lineRule="auto"/>
      </w:pPr>
      <w:r>
        <w:rPr>
          <w:rFonts w:ascii="Cambria" w:hAnsi="Cambria" w:eastAsia="Cambria"/>
          <w:b w:val="0"/>
          <w:i w:val="0"/>
          <w:sz w:val="22"/>
        </w:rPr>
        <w:t>Signature: __________________</w:t>
      </w:r>
    </w:p>
    <w:p>
      <w:pPr>
        <w:spacing w:after="120" w:before="0" w:line="276" w:lineRule="auto"/>
      </w:pPr>
      <w:r>
        <w:rPr>
          <w:rFonts w:ascii="Cambria" w:hAnsi="Cambria" w:eastAsia="Cambria"/>
          <w:b w:val="0"/>
          <w:i w:val="0"/>
          <w:sz w:val="22"/>
        </w:rPr>
        <w:t>Seal &amp; Date: _________________</w:t>
      </w:r>
    </w:p>
    <w:p>
      <w:pPr>
        <w:spacing w:after="120" w:before="120" w:line="276" w:lineRule="auto"/>
      </w:pPr>
      <w:r>
        <w:rPr>
          <w:rFonts w:ascii="Cambria" w:hAnsi="Cambria" w:eastAsia="Cambria"/>
          <w:b/>
          <w:i/>
          <w:sz w:val="22"/>
        </w:rPr>
        <w:t>Counter-Signed By:</w:t>
      </w:r>
    </w:p>
    <w:p>
      <w:pPr>
        <w:spacing w:after="120" w:before="0" w:line="276" w:lineRule="auto"/>
      </w:pPr>
      <w:r>
        <w:rPr>
          <w:rFonts w:ascii="Cambria" w:hAnsi="Cambria" w:eastAsia="Cambria"/>
          <w:b w:val="0"/>
          <w:i w:val="0"/>
          <w:sz w:val="22"/>
        </w:rPr>
        <w:t>Head of Institution / Principal</w:t>
      </w:r>
    </w:p>
    <w:p>
      <w:pPr>
        <w:spacing w:after="120" w:before="0" w:line="276" w:lineRule="auto"/>
      </w:pPr>
      <w:r>
        <w:rPr>
          <w:rFonts w:ascii="Cambria" w:hAnsi="Cambria" w:eastAsia="Cambria"/>
          <w:b w:val="0"/>
          <w:i w:val="0"/>
          <w:sz w:val="22"/>
        </w:rPr>
        <w:t>Name: ______________________</w:t>
      </w:r>
    </w:p>
    <w:p>
      <w:pPr>
        <w:spacing w:after="120" w:before="0" w:line="276" w:lineRule="auto"/>
      </w:pPr>
      <w:r>
        <w:rPr>
          <w:rFonts w:ascii="Cambria" w:hAnsi="Cambria" w:eastAsia="Cambria"/>
          <w:b w:val="0"/>
          <w:i w:val="0"/>
          <w:sz w:val="22"/>
        </w:rPr>
        <w:t>Signature: __________________</w:t>
      </w:r>
    </w:p>
    <w:p>
      <w:pPr>
        <w:spacing w:after="120" w:before="0" w:line="276" w:lineRule="auto"/>
      </w:pPr>
      <w:r>
        <w:rPr>
          <w:rFonts w:ascii="Cambria" w:hAnsi="Cambria" w:eastAsia="Cambria"/>
          <w:b w:val="0"/>
          <w:i w:val="0"/>
          <w:sz w:val="22"/>
        </w:rPr>
        <w:t>Seal of Institution</w:t>
      </w:r>
    </w:p>
    <w:p>
      <w:pPr>
        <w:spacing w:after="120" w:before="0" w:line="276" w:lineRule="auto"/>
      </w:pPr>
      <w:r>
        <w:rPr>
          <w:rFonts w:ascii="Cambria" w:hAnsi="Cambria" w:eastAsia="Cambria"/>
          <w:b w:val="0"/>
          <w:i w:val="0"/>
          <w:sz w:val="22"/>
        </w:rPr>
        <w:t>Date: ______________________</w:t>
      </w:r>
    </w:p>
    <w:p>
      <w:r>
        <w:br w:type="page"/>
      </w:r>
    </w:p>
    <w:p>
      <w:pPr>
        <w:keepNext/>
        <w:spacing w:before="280" w:after="160"/>
      </w:pPr>
      <w:r>
        <w:rPr>
          <w:rFonts w:ascii="Cambria" w:hAnsi="Cambria" w:eastAsia="Cambria"/>
          <w:b/>
          <w:i w:val="0"/>
          <w:color w:val="1F3A5F"/>
          <w:sz w:val="36"/>
        </w:rPr>
        <w:t>11. Templates for Work Orders and Completion Reports related to infrastructure augmentation, suitable for NAAC Metric 4.1.2 documentation</w:t>
      </w:r>
    </w:p>
    <w:p>
      <w:pPr>
        <w:spacing w:after="80" w:before="120" w:line="276" w:lineRule="auto"/>
      </w:pPr>
      <w:r>
        <w:rPr>
          <w:rFonts w:ascii="Cambria" w:hAnsi="Cambria" w:eastAsia="Cambria"/>
          <w:b/>
          <w:i w:val="0"/>
          <w:sz w:val="22"/>
        </w:rPr>
        <w:t>WORK ORDER TEMPLATE</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Address: </w:t>
      </w:r>
      <w:r>
        <w:rPr>
          <w:rFonts w:ascii="Cambria" w:hAnsi="Cambria" w:eastAsia="Cambria"/>
          <w:b w:val="0"/>
          <w:i w:val="0"/>
          <w:sz w:val="22"/>
        </w:rPr>
        <w:t>[Insert Address]</w:t>
      </w:r>
    </w:p>
    <w:p>
      <w:pPr>
        <w:spacing w:after="120" w:before="0" w:line="276" w:lineRule="auto"/>
      </w:pPr>
      <w:r>
        <w:rPr>
          <w:rFonts w:ascii="Cambria" w:hAnsi="Cambria" w:eastAsia="Cambria"/>
          <w:b/>
          <w:i w:val="0"/>
          <w:sz w:val="22"/>
        </w:rPr>
        <w:t xml:space="preserve">Work Order No.: </w:t>
      </w:r>
      <w:r>
        <w:rPr>
          <w:rFonts w:ascii="Cambria" w:hAnsi="Cambria" w:eastAsia="Cambria"/>
          <w:b w:val="0"/>
          <w:i w:val="0"/>
          <w:sz w:val="22"/>
        </w:rPr>
        <w:t>WO/INFRA/20XX/XX</w:t>
      </w:r>
    </w:p>
    <w:p>
      <w:pPr>
        <w:spacing w:after="120" w:before="0" w:line="276" w:lineRule="auto"/>
      </w:pPr>
      <w:r>
        <w:rPr>
          <w:rFonts w:ascii="Cambria" w:hAnsi="Cambria" w:eastAsia="Cambria"/>
          <w:b/>
          <w:i w:val="0"/>
          <w:sz w:val="22"/>
        </w:rPr>
        <w:t xml:space="preserve">Date: </w:t>
      </w:r>
      <w:r>
        <w:rPr>
          <w:rFonts w:ascii="Cambria" w:hAnsi="Cambria" w:eastAsia="Cambria"/>
          <w:b w:val="0"/>
          <w:i w:val="0"/>
          <w:sz w:val="22"/>
        </w:rPr>
        <w:t>[DD-MM-YYYY]</w:t>
      </w:r>
    </w:p>
    <w:p>
      <w:pPr>
        <w:spacing w:after="120" w:before="80" w:line="276" w:lineRule="auto"/>
      </w:pPr>
      <w:r>
        <w:rPr>
          <w:rFonts w:ascii="Cambria" w:hAnsi="Cambria" w:eastAsia="Cambria"/>
          <w:b/>
          <w:i w:val="0"/>
          <w:sz w:val="22"/>
        </w:rPr>
        <w:t>To:</w:t>
      </w:r>
    </w:p>
    <w:p>
      <w:pPr>
        <w:spacing w:after="120" w:before="0" w:line="276" w:lineRule="auto"/>
      </w:pPr>
      <w:r>
        <w:rPr>
          <w:rFonts w:ascii="Cambria" w:hAnsi="Cambria" w:eastAsia="Cambria"/>
          <w:b w:val="0"/>
          <w:i w:val="0"/>
          <w:sz w:val="22"/>
        </w:rPr>
        <w:t>[Vendor/Contractor Name]</w:t>
      </w:r>
    </w:p>
    <w:p>
      <w:pPr>
        <w:spacing w:after="120" w:before="0" w:line="276" w:lineRule="auto"/>
      </w:pPr>
      <w:r>
        <w:rPr>
          <w:rFonts w:ascii="Cambria" w:hAnsi="Cambria" w:eastAsia="Cambria"/>
          <w:b w:val="0"/>
          <w:i w:val="0"/>
          <w:sz w:val="22"/>
        </w:rPr>
        <w:t>[Vendor Address]</w:t>
      </w:r>
    </w:p>
    <w:p>
      <w:pPr>
        <w:spacing w:after="120" w:before="0" w:line="276" w:lineRule="auto"/>
      </w:pPr>
      <w:r>
        <w:rPr>
          <w:rFonts w:ascii="Cambria" w:hAnsi="Cambria" w:eastAsia="Cambria"/>
          <w:b w:val="0"/>
          <w:i w:val="0"/>
          <w:sz w:val="22"/>
        </w:rPr>
        <w:t>[Contact Person]</w:t>
      </w:r>
    </w:p>
    <w:p>
      <w:pPr>
        <w:spacing w:after="120" w:before="0" w:line="276" w:lineRule="auto"/>
      </w:pPr>
      <w:r>
        <w:rPr>
          <w:rFonts w:ascii="Cambria" w:hAnsi="Cambria" w:eastAsia="Cambria"/>
          <w:b w:val="0"/>
          <w:i w:val="0"/>
          <w:sz w:val="22"/>
        </w:rPr>
        <w:t>[GST No., if applicable]</w:t>
      </w:r>
    </w:p>
    <w:p>
      <w:pPr>
        <w:spacing w:after="120" w:before="0" w:line="276" w:lineRule="auto"/>
      </w:pPr>
      <w:r>
        <w:rPr>
          <w:rFonts w:ascii="Cambria" w:hAnsi="Cambria" w:eastAsia="Cambria"/>
          <w:b/>
          <w:i w:val="0"/>
          <w:sz w:val="22"/>
        </w:rPr>
        <w:t xml:space="preserve">Subject: </w:t>
      </w:r>
      <w:r>
        <w:rPr>
          <w:rFonts w:ascii="Cambria" w:hAnsi="Cambria" w:eastAsia="Cambria"/>
          <w:b w:val="0"/>
          <w:i/>
          <w:sz w:val="22"/>
        </w:rPr>
        <w:t>Work Order for [Project Name – e.g., Construction of Smart Classroom, ICT Lab Setup, Library Renovation]</w:t>
      </w:r>
    </w:p>
    <w:p>
      <w:pPr>
        <w:spacing w:after="120" w:before="80" w:line="276" w:lineRule="auto"/>
      </w:pPr>
      <w:r>
        <w:rPr>
          <w:rFonts w:ascii="Cambria" w:hAnsi="Cambria" w:eastAsia="Cambria"/>
          <w:b/>
          <w:i w:val="0"/>
          <w:sz w:val="22"/>
        </w:rPr>
        <w:t>Reference: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Approval via Finance Committee Meeting No. FC/XX/20XX dated [Insert Date]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Quotation submitted by your firm dated [Insert Date]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Budget Head: [e.g., Capital Expenditure – Infrastructure]</w:t>
      </w:r>
    </w:p>
    <w:p>
      <w:pPr>
        <w:spacing w:after="120" w:before="80" w:line="276" w:lineRule="auto"/>
      </w:pPr>
      <w:r>
        <w:rPr>
          <w:rFonts w:ascii="Cambria" w:hAnsi="Cambria" w:eastAsia="Cambria"/>
          <w:b/>
          <w:i w:val="0"/>
          <w:sz w:val="22"/>
        </w:rPr>
        <w:t>Scope of Work:</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[Detailed work description – civil/electrical/networking]</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[Number of classrooms/labs/units to be built or upgraded]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[List of deliverables: materials, equipment, installation]</w:t>
      </w:r>
    </w:p>
    <w:p>
      <w:pPr>
        <w:spacing w:after="80" w:before="120" w:line="276" w:lineRule="auto"/>
      </w:pPr>
      <w:r>
        <w:rPr>
          <w:rFonts w:ascii="Cambria" w:hAnsi="Cambria" w:eastAsia="Cambria"/>
          <w:b/>
          <w:i w:val="0"/>
          <w:sz w:val="22"/>
        </w:rPr>
        <w:t>Terms and Conditions:</w:t>
      </w:r>
    </w:p>
    <w:tbl>
      <w:tblPr>
        <w:jc w:val="center"/>
        <w:tblLook w:firstColumn="1" w:firstRow="1" w:lastColumn="0" w:lastRow="0" w:noHBand="0" w:noVBand="1" w:val="04A0"/>
        <w:tblW w:w="9412" w:type="dxa"/>
        <w:tblLayout w:type="fixed"/>
      </w:tblPr>
      <w:tblGrid>
        <w:gridCol w:w="4706"/>
        <w:gridCol w:w="4706"/>
      </w:tblGrid>
      <w:tr>
        <w:tc>
          <w:tcPr>
            <w:tcW w:type="dxa" w:w="2835"/>
            <w:vAlign w:val="center"/>
            <w:shd w:val="clear" w:color="auto" w:fill="1F3A5F"/>
          </w:tcPr>
          <w:p>
            <w:pPr>
              <w:spacing w:after="40" w:before="40" w:line="264" w:lineRule="auto"/>
              <w:jc w:val="center"/>
            </w:pPr>
            <w:r/>
            <w:r>
              <w:rPr>
                <w:rFonts w:ascii="Cambria" w:hAnsi="Cambria" w:eastAsia="Cambria"/>
                <w:b/>
                <w:i w:val="0"/>
                <w:color w:val="FFFFFF"/>
                <w:sz w:val="19"/>
              </w:rPr>
              <w:t>Clause</w:t>
            </w:r>
          </w:p>
        </w:tc>
        <w:tc>
          <w:tcPr>
            <w:tcW w:type="dxa" w:w="6577"/>
            <w:vAlign w:val="center"/>
            <w:shd w:val="clear" w:color="auto" w:fill="1F3A5F"/>
          </w:tcPr>
          <w:p>
            <w:pPr>
              <w:spacing w:after="40" w:before="40" w:line="264" w:lineRule="auto"/>
              <w:jc w:val="center"/>
            </w:pPr>
            <w:r/>
            <w:r>
              <w:rPr>
                <w:rFonts w:ascii="Cambria" w:hAnsi="Cambria" w:eastAsia="Cambria"/>
                <w:b/>
                <w:i w:val="0"/>
                <w:color w:val="FFFFFF"/>
                <w:sz w:val="19"/>
              </w:rPr>
              <w:t>Details</w:t>
            </w:r>
          </w:p>
        </w:tc>
      </w:tr>
      <w:tr>
        <w:tc>
          <w:tcPr>
            <w:tcW w:type="dxa" w:w="2835"/>
            <w:vAlign w:val="center"/>
            <w:shd w:val="clear" w:color="auto" w:fill="FFFFFF"/>
          </w:tcPr>
          <w:p>
            <w:pPr>
              <w:spacing w:after="40" w:before="40" w:line="264" w:lineRule="auto"/>
              <w:jc w:val="left"/>
            </w:pPr>
            <w:r/>
            <w:r>
              <w:rPr>
                <w:rFonts w:ascii="Cambria" w:hAnsi="Cambria" w:eastAsia="Cambria"/>
                <w:b w:val="0"/>
                <w:i w:val="0"/>
                <w:sz w:val="19"/>
              </w:rPr>
              <w:t>Completion Timeline</w:t>
            </w:r>
          </w:p>
        </w:tc>
        <w:tc>
          <w:tcPr>
            <w:tcW w:type="dxa" w:w="6577"/>
            <w:vAlign w:val="center"/>
            <w:shd w:val="clear" w:color="auto" w:fill="FFFFFF"/>
          </w:tcPr>
          <w:p>
            <w:pPr>
              <w:spacing w:after="40" w:before="40" w:line="264" w:lineRule="auto"/>
              <w:jc w:val="left"/>
            </w:pPr>
            <w:r/>
            <w:r>
              <w:rPr>
                <w:rFonts w:ascii="Cambria" w:hAnsi="Cambria" w:eastAsia="Cambria"/>
                <w:b w:val="0"/>
                <w:i w:val="0"/>
                <w:sz w:val="19"/>
              </w:rPr>
              <w:t>[e.g., 60 days from date of order]</w:t>
            </w:r>
          </w:p>
        </w:tc>
      </w:tr>
      <w:tr>
        <w:tc>
          <w:tcPr>
            <w:tcW w:type="dxa" w:w="2835"/>
            <w:vAlign w:val="center"/>
            <w:shd w:val="clear" w:color="auto" w:fill="D9E2F0"/>
          </w:tcPr>
          <w:p>
            <w:pPr>
              <w:spacing w:after="40" w:before="40" w:line="264" w:lineRule="auto"/>
              <w:jc w:val="left"/>
            </w:pPr>
            <w:r/>
            <w:r>
              <w:rPr>
                <w:rFonts w:ascii="Cambria" w:hAnsi="Cambria" w:eastAsia="Cambria"/>
                <w:b/>
                <w:i w:val="0"/>
                <w:sz w:val="19"/>
              </w:rPr>
              <w:t>Total Work Value</w:t>
            </w:r>
          </w:p>
        </w:tc>
        <w:tc>
          <w:tcPr>
            <w:tcW w:type="dxa" w:w="6577"/>
            <w:vAlign w:val="center"/>
            <w:shd w:val="clear" w:color="auto" w:fill="D9E2F0"/>
          </w:tcPr>
          <w:p>
            <w:pPr>
              <w:spacing w:after="40" w:before="40" w:line="264" w:lineRule="auto"/>
              <w:jc w:val="left"/>
            </w:pPr>
            <w:r/>
            <w:r>
              <w:rPr>
                <w:rFonts w:ascii="Cambria" w:hAnsi="Cambria" w:eastAsia="Cambria"/>
                <w:b/>
                <w:i w:val="0"/>
                <w:sz w:val="19"/>
              </w:rPr>
              <w:t>₹ [Amount in INR] (Inclusive of all taxes)</w:t>
            </w:r>
          </w:p>
        </w:tc>
      </w:tr>
      <w:tr>
        <w:tc>
          <w:tcPr>
            <w:tcW w:type="dxa" w:w="2835"/>
            <w:vAlign w:val="center"/>
            <w:shd w:val="clear" w:color="auto" w:fill="FFFFFF"/>
          </w:tcPr>
          <w:p>
            <w:pPr>
              <w:spacing w:after="40" w:before="40" w:line="264" w:lineRule="auto"/>
              <w:jc w:val="left"/>
            </w:pPr>
            <w:r/>
            <w:r>
              <w:rPr>
                <w:rFonts w:ascii="Cambria" w:hAnsi="Cambria" w:eastAsia="Cambria"/>
                <w:b w:val="0"/>
                <w:i w:val="0"/>
                <w:sz w:val="19"/>
              </w:rPr>
              <w:t>Mode of Payment</w:t>
            </w:r>
          </w:p>
        </w:tc>
        <w:tc>
          <w:tcPr>
            <w:tcW w:type="dxa" w:w="6577"/>
            <w:vAlign w:val="center"/>
            <w:shd w:val="clear" w:color="auto" w:fill="FFFFFF"/>
          </w:tcPr>
          <w:p>
            <w:pPr>
              <w:spacing w:after="40" w:before="40" w:line="264" w:lineRule="auto"/>
              <w:jc w:val="left"/>
            </w:pPr>
            <w:r/>
            <w:r>
              <w:rPr>
                <w:rFonts w:ascii="Cambria" w:hAnsi="Cambria" w:eastAsia="Cambria"/>
                <w:b w:val="0"/>
                <w:i w:val="0"/>
                <w:sz w:val="19"/>
              </w:rPr>
              <w:t>50% advance, 50% upon completion and verification</w:t>
            </w:r>
          </w:p>
        </w:tc>
      </w:tr>
      <w:tr>
        <w:tc>
          <w:tcPr>
            <w:tcW w:type="dxa" w:w="2835"/>
            <w:vAlign w:val="center"/>
            <w:shd w:val="clear" w:color="auto" w:fill="EDEFF4"/>
          </w:tcPr>
          <w:p>
            <w:pPr>
              <w:spacing w:after="40" w:before="40" w:line="264" w:lineRule="auto"/>
              <w:jc w:val="left"/>
            </w:pPr>
            <w:r/>
            <w:r>
              <w:rPr>
                <w:rFonts w:ascii="Cambria" w:hAnsi="Cambria" w:eastAsia="Cambria"/>
                <w:b w:val="0"/>
                <w:i w:val="0"/>
                <w:sz w:val="19"/>
              </w:rPr>
              <w:t>Penalty Clause</w:t>
            </w:r>
          </w:p>
        </w:tc>
        <w:tc>
          <w:tcPr>
            <w:tcW w:type="dxa" w:w="6577"/>
            <w:vAlign w:val="center"/>
            <w:shd w:val="clear" w:color="auto" w:fill="EDEFF4"/>
          </w:tcPr>
          <w:p>
            <w:pPr>
              <w:spacing w:after="40" w:before="40" w:line="264" w:lineRule="auto"/>
              <w:jc w:val="left"/>
            </w:pPr>
            <w:r/>
            <w:r>
              <w:rPr>
                <w:rFonts w:ascii="Cambria" w:hAnsi="Cambria" w:eastAsia="Cambria"/>
                <w:b w:val="0"/>
                <w:i w:val="0"/>
                <w:sz w:val="19"/>
              </w:rPr>
              <w:t>1% of contract value per week of delay (max. 10%)</w:t>
            </w:r>
          </w:p>
        </w:tc>
      </w:tr>
      <w:tr>
        <w:tc>
          <w:tcPr>
            <w:tcW w:type="dxa" w:w="2835"/>
            <w:vAlign w:val="center"/>
            <w:shd w:val="clear" w:color="auto" w:fill="FFFFFF"/>
          </w:tcPr>
          <w:p>
            <w:pPr>
              <w:spacing w:after="40" w:before="40" w:line="264" w:lineRule="auto"/>
              <w:jc w:val="left"/>
            </w:pPr>
            <w:r/>
            <w:r>
              <w:rPr>
                <w:rFonts w:ascii="Cambria" w:hAnsi="Cambria" w:eastAsia="Cambria"/>
                <w:b w:val="0"/>
                <w:i w:val="0"/>
                <w:sz w:val="19"/>
              </w:rPr>
              <w:t>Contact Person (Institute)</w:t>
            </w:r>
          </w:p>
        </w:tc>
        <w:tc>
          <w:tcPr>
            <w:tcW w:type="dxa" w:w="6577"/>
            <w:vAlign w:val="center"/>
            <w:shd w:val="clear" w:color="auto" w:fill="FFFFFF"/>
          </w:tcPr>
          <w:p>
            <w:pPr>
              <w:spacing w:after="40" w:before="40" w:line="264" w:lineRule="auto"/>
              <w:jc w:val="left"/>
            </w:pPr>
            <w:r/>
            <w:r>
              <w:rPr>
                <w:rFonts w:ascii="Cambria" w:hAnsi="Cambria" w:eastAsia="Cambria"/>
                <w:b w:val="0"/>
                <w:i w:val="0"/>
                <w:sz w:val="19"/>
              </w:rPr>
              <w:t>[Name, Designation, Contact No.]</w:t>
            </w:r>
          </w:p>
        </w:tc>
      </w:tr>
    </w:tbl>
    <w:p>
      <w:pPr>
        <w:spacing w:after="120" w:before="160" w:line="276" w:lineRule="auto"/>
      </w:pPr>
      <w:r>
        <w:rPr>
          <w:rFonts w:ascii="Cambria" w:hAnsi="Cambria" w:eastAsia="Cambria"/>
          <w:b/>
          <w:i w:val="0"/>
          <w:sz w:val="22"/>
        </w:rPr>
        <w:t>Issued By:</w:t>
      </w:r>
    </w:p>
    <w:p>
      <w:pPr>
        <w:spacing w:after="120" w:before="0" w:line="276" w:lineRule="auto"/>
      </w:pPr>
      <w:r>
        <w:rPr>
          <w:rFonts w:ascii="Cambria" w:hAnsi="Cambria" w:eastAsia="Cambria"/>
          <w:b w:val="0"/>
          <w:i w:val="0"/>
          <w:sz w:val="22"/>
        </w:rPr>
        <w:t>[Name]</w:t>
      </w:r>
    </w:p>
    <w:p>
      <w:pPr>
        <w:spacing w:after="120" w:before="0" w:line="276" w:lineRule="auto"/>
      </w:pPr>
      <w:r>
        <w:rPr>
          <w:rFonts w:ascii="Cambria" w:hAnsi="Cambria" w:eastAsia="Cambria"/>
          <w:b w:val="0"/>
          <w:i w:val="0"/>
          <w:sz w:val="22"/>
        </w:rPr>
        <w:t>Designation: [e.g., Principal / Project Coordinator]</w:t>
      </w:r>
    </w:p>
    <w:p>
      <w:pPr>
        <w:spacing w:after="120" w:before="0" w:line="276" w:lineRule="auto"/>
      </w:pPr>
      <w:r>
        <w:rPr>
          <w:rFonts w:ascii="Cambria" w:hAnsi="Cambria" w:eastAsia="Cambria"/>
          <w:b w:val="0"/>
          <w:i w:val="0"/>
          <w:sz w:val="22"/>
        </w:rPr>
        <w:t>Signature &amp; Seal</w:t>
      </w:r>
    </w:p>
    <w:p>
      <w:pPr>
        <w:spacing w:after="120" w:before="120" w:line="276" w:lineRule="auto"/>
      </w:pPr>
      <w:r>
        <w:rPr>
          <w:rFonts w:ascii="Cambria" w:hAnsi="Cambria" w:eastAsia="Cambria"/>
          <w:b/>
          <w:i w:val="0"/>
          <w:sz w:val="22"/>
        </w:rPr>
        <w:t>Acknowledged &amp; Accepted By:</w:t>
      </w:r>
    </w:p>
    <w:p>
      <w:pPr>
        <w:spacing w:after="120" w:before="0" w:line="276" w:lineRule="auto"/>
      </w:pPr>
      <w:r>
        <w:rPr>
          <w:rFonts w:ascii="Cambria" w:hAnsi="Cambria" w:eastAsia="Cambria"/>
          <w:b w:val="0"/>
          <w:i w:val="0"/>
          <w:sz w:val="22"/>
        </w:rPr>
        <w:t>Vendor Name: []</w:t>
      </w:r>
    </w:p>
    <w:p>
      <w:pPr>
        <w:spacing w:after="120" w:before="0" w:line="276" w:lineRule="auto"/>
      </w:pPr>
      <w:r>
        <w:rPr>
          <w:rFonts w:ascii="Cambria" w:hAnsi="Cambria" w:eastAsia="Cambria"/>
          <w:b w:val="0"/>
          <w:i w:val="0"/>
          <w:sz w:val="22"/>
        </w:rPr>
        <w:t>Authorized Signatory: []</w:t>
      </w:r>
    </w:p>
    <w:p>
      <w:pPr>
        <w:spacing w:after="120" w:before="0" w:line="276" w:lineRule="auto"/>
      </w:pPr>
      <w:r>
        <w:rPr>
          <w:rFonts w:ascii="Cambria" w:hAnsi="Cambria" w:eastAsia="Cambria"/>
          <w:b w:val="0"/>
          <w:i w:val="0"/>
          <w:sz w:val="22"/>
        </w:rPr>
        <w:t>Date: [______________________]</w:t>
      </w:r>
    </w:p>
    <w:p>
      <w:pPr>
        <w:spacing w:after="80" w:before="200" w:line="276" w:lineRule="auto"/>
      </w:pPr>
      <w:r>
        <w:rPr>
          <w:rFonts w:ascii="Cambria" w:hAnsi="Cambria" w:eastAsia="Cambria"/>
          <w:b/>
          <w:i w:val="0"/>
          <w:sz w:val="22"/>
        </w:rPr>
        <w:t>WORK COMPLETION REPORT TEMPLATE</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Project Title: </w:t>
      </w:r>
      <w:r>
        <w:rPr>
          <w:rFonts w:ascii="Cambria" w:hAnsi="Cambria" w:eastAsia="Cambria"/>
          <w:b w:val="0"/>
          <w:i w:val="0"/>
          <w:sz w:val="22"/>
        </w:rPr>
        <w:t>[e.g., Upgradation of Computer Science Laboratory]</w:t>
      </w:r>
    </w:p>
    <w:p>
      <w:pPr>
        <w:spacing w:after="120" w:before="0" w:line="276" w:lineRule="auto"/>
      </w:pPr>
      <w:r>
        <w:rPr>
          <w:rFonts w:ascii="Cambria" w:hAnsi="Cambria" w:eastAsia="Cambria"/>
          <w:b/>
          <w:i w:val="0"/>
          <w:sz w:val="22"/>
        </w:rPr>
        <w:t xml:space="preserve">Work Order No.: </w:t>
      </w:r>
      <w:r>
        <w:rPr>
          <w:rFonts w:ascii="Cambria" w:hAnsi="Cambria" w:eastAsia="Cambria"/>
          <w:b w:val="0"/>
          <w:i w:val="0"/>
          <w:sz w:val="22"/>
        </w:rPr>
        <w:t>WO/INFRA/20XX/XX</w:t>
      </w:r>
    </w:p>
    <w:p>
      <w:pPr>
        <w:spacing w:after="120" w:before="0" w:line="276" w:lineRule="auto"/>
      </w:pPr>
      <w:r>
        <w:rPr>
          <w:rFonts w:ascii="Cambria" w:hAnsi="Cambria" w:eastAsia="Cambria"/>
          <w:b/>
          <w:i w:val="0"/>
          <w:sz w:val="22"/>
        </w:rPr>
        <w:t xml:space="preserve">Completion Date: </w:t>
      </w:r>
      <w:r>
        <w:rPr>
          <w:rFonts w:ascii="Cambria" w:hAnsi="Cambria" w:eastAsia="Cambria"/>
          <w:b w:val="0"/>
          <w:i w:val="0"/>
          <w:sz w:val="22"/>
        </w:rPr>
        <w:t>[DD-MM-YYYY]</w:t>
      </w:r>
    </w:p>
    <w:p>
      <w:pPr>
        <w:spacing w:after="120" w:before="0" w:line="276" w:lineRule="auto"/>
      </w:pPr>
      <w:r>
        <w:rPr>
          <w:rFonts w:ascii="Cambria" w:hAnsi="Cambria" w:eastAsia="Cambria"/>
          <w:b/>
          <w:i w:val="0"/>
          <w:sz w:val="22"/>
        </w:rPr>
        <w:t xml:space="preserve">Submitted By: </w:t>
      </w:r>
      <w:r>
        <w:rPr>
          <w:rFonts w:ascii="Cambria" w:hAnsi="Cambria" w:eastAsia="Cambria"/>
          <w:b w:val="0"/>
          <w:i w:val="0"/>
          <w:sz w:val="22"/>
        </w:rPr>
        <w:t>[Project In-Charge / Dept. Head]</w:t>
      </w:r>
    </w:p>
    <w:p>
      <w:pPr>
        <w:spacing w:after="80" w:before="120" w:line="276" w:lineRule="auto"/>
      </w:pPr>
      <w:r>
        <w:rPr>
          <w:rFonts w:ascii="Cambria" w:hAnsi="Cambria" w:eastAsia="Cambria"/>
          <w:b/>
          <w:i/>
          <w:sz w:val="22"/>
        </w:rPr>
        <w:t>1. Project Overview</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Location: [Building/Floor/Lab Name]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Executing Agency: [Vendor Name]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Total Cost: ₹ [Insert Amount]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Start Date: [Insert Date]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Completion Date: [Insert Date]</w:t>
      </w:r>
    </w:p>
    <w:p>
      <w:pPr>
        <w:spacing w:after="80" w:before="120" w:line="276" w:lineRule="auto"/>
      </w:pPr>
      <w:r>
        <w:rPr>
          <w:rFonts w:ascii="Cambria" w:hAnsi="Cambria" w:eastAsia="Cambria"/>
          <w:b/>
          <w:i/>
          <w:sz w:val="22"/>
        </w:rPr>
        <w:t>2. Scope Executed</w:t>
      </w:r>
    </w:p>
    <w:tbl>
      <w:tblPr>
        <w:jc w:val="center"/>
        <w:tblLook w:firstColumn="1" w:firstRow="1" w:lastColumn="0" w:lastRow="0" w:noHBand="0" w:noVBand="1" w:val="04A0"/>
        <w:tblW w:w="9412" w:type="dxa"/>
        <w:tblLayout w:type="fixed"/>
      </w:tblPr>
      <w:tblGrid>
        <w:gridCol w:w="3137"/>
        <w:gridCol w:w="3137"/>
        <w:gridCol w:w="3137"/>
      </w:tblGrid>
      <w:tr>
        <w:tc>
          <w:tcPr>
            <w:tcW w:type="dxa" w:w="2268"/>
            <w:vAlign w:val="center"/>
            <w:shd w:val="clear" w:color="auto" w:fill="1F3A5F"/>
          </w:tcPr>
          <w:p>
            <w:pPr>
              <w:spacing w:after="40" w:before="40" w:line="264" w:lineRule="auto"/>
              <w:jc w:val="center"/>
            </w:pPr>
            <w:r/>
            <w:r>
              <w:rPr>
                <w:rFonts w:ascii="Cambria" w:hAnsi="Cambria" w:eastAsia="Cambria"/>
                <w:b/>
                <w:i w:val="0"/>
                <w:color w:val="FFFFFF"/>
                <w:sz w:val="19"/>
              </w:rPr>
              <w:t>Component</w:t>
            </w:r>
          </w:p>
        </w:tc>
        <w:tc>
          <w:tcPr>
            <w:tcW w:type="dxa" w:w="5443"/>
            <w:vAlign w:val="center"/>
            <w:shd w:val="clear" w:color="auto" w:fill="1F3A5F"/>
          </w:tcPr>
          <w:p>
            <w:pPr>
              <w:spacing w:after="40" w:before="40" w:line="264" w:lineRule="auto"/>
              <w:jc w:val="center"/>
            </w:pPr>
            <w:r/>
            <w:r>
              <w:rPr>
                <w:rFonts w:ascii="Cambria" w:hAnsi="Cambria" w:eastAsia="Cambria"/>
                <w:b/>
                <w:i w:val="0"/>
                <w:color w:val="FFFFFF"/>
                <w:sz w:val="19"/>
              </w:rPr>
              <w:t>Description</w:t>
            </w:r>
          </w:p>
        </w:tc>
        <w:tc>
          <w:tcPr>
            <w:tcW w:type="dxa" w:w="1701"/>
            <w:vAlign w:val="center"/>
            <w:shd w:val="clear" w:color="auto" w:fill="1F3A5F"/>
          </w:tcPr>
          <w:p>
            <w:pPr>
              <w:spacing w:after="40" w:before="40" w:line="264" w:lineRule="auto"/>
              <w:jc w:val="center"/>
            </w:pPr>
            <w:r/>
            <w:r>
              <w:rPr>
                <w:rFonts w:ascii="Cambria" w:hAnsi="Cambria" w:eastAsia="Cambria"/>
                <w:b/>
                <w:i w:val="0"/>
                <w:color w:val="FFFFFF"/>
                <w:sz w:val="19"/>
              </w:rPr>
              <w:t>Status</w:t>
            </w:r>
          </w:p>
        </w:tc>
      </w:tr>
      <w:tr>
        <w:tc>
          <w:tcPr>
            <w:tcW w:type="dxa" w:w="2268"/>
            <w:vAlign w:val="center"/>
            <w:shd w:val="clear" w:color="auto" w:fill="FFFFFF"/>
          </w:tcPr>
          <w:p>
            <w:pPr>
              <w:spacing w:after="40" w:before="40" w:line="264" w:lineRule="auto"/>
              <w:jc w:val="left"/>
            </w:pPr>
            <w:r/>
            <w:r>
              <w:rPr>
                <w:rFonts w:ascii="Cambria" w:hAnsi="Cambria" w:eastAsia="Cambria"/>
                <w:b w:val="0"/>
                <w:i w:val="0"/>
                <w:sz w:val="19"/>
              </w:rPr>
              <w:t>Civil/Electrical Work</w:t>
            </w:r>
          </w:p>
        </w:tc>
        <w:tc>
          <w:tcPr>
            <w:tcW w:type="dxa" w:w="5443"/>
            <w:vAlign w:val="center"/>
            <w:shd w:val="clear" w:color="auto" w:fill="FFFFFF"/>
          </w:tcPr>
          <w:p>
            <w:pPr>
              <w:spacing w:after="40" w:before="40" w:line="264" w:lineRule="auto"/>
              <w:jc w:val="left"/>
            </w:pPr>
            <w:r/>
            <w:r>
              <w:rPr>
                <w:rFonts w:ascii="Cambria" w:hAnsi="Cambria" w:eastAsia="Cambria"/>
                <w:b w:val="0"/>
                <w:i w:val="0"/>
                <w:sz w:val="19"/>
              </w:rPr>
              <w:t>Flooring, wiring, lighting fixtures</w:t>
            </w:r>
          </w:p>
        </w:tc>
        <w:tc>
          <w:tcPr>
            <w:tcW w:type="dxa" w:w="1701"/>
            <w:vAlign w:val="center"/>
            <w:shd w:val="clear" w:color="auto" w:fill="FFFFFF"/>
          </w:tcPr>
          <w:p>
            <w:pPr>
              <w:spacing w:after="40" w:before="40" w:line="264" w:lineRule="auto"/>
              <w:jc w:val="center"/>
            </w:pPr>
            <w:r/>
            <w:r>
              <w:rPr>
                <w:rFonts w:ascii="Cambria" w:hAnsi="Cambria" w:eastAsia="Cambria"/>
                <w:b w:val="0"/>
                <w:i w:val="0"/>
                <w:sz w:val="19"/>
              </w:rPr>
              <w:t>Completed</w:t>
            </w:r>
          </w:p>
        </w:tc>
      </w:tr>
      <w:tr>
        <w:tc>
          <w:tcPr>
            <w:tcW w:type="dxa" w:w="2268"/>
            <w:vAlign w:val="center"/>
            <w:shd w:val="clear" w:color="auto" w:fill="EDEFF4"/>
          </w:tcPr>
          <w:p>
            <w:pPr>
              <w:spacing w:after="40" w:before="40" w:line="264" w:lineRule="auto"/>
              <w:jc w:val="left"/>
            </w:pPr>
            <w:r/>
            <w:r>
              <w:rPr>
                <w:rFonts w:ascii="Cambria" w:hAnsi="Cambria" w:eastAsia="Cambria"/>
                <w:b w:val="0"/>
                <w:i w:val="0"/>
                <w:sz w:val="19"/>
              </w:rPr>
              <w:t>Equipment Installed</w:t>
            </w:r>
          </w:p>
        </w:tc>
        <w:tc>
          <w:tcPr>
            <w:tcW w:type="dxa" w:w="5443"/>
            <w:vAlign w:val="center"/>
            <w:shd w:val="clear" w:color="auto" w:fill="EDEFF4"/>
          </w:tcPr>
          <w:p>
            <w:pPr>
              <w:spacing w:after="40" w:before="40" w:line="264" w:lineRule="auto"/>
              <w:jc w:val="left"/>
            </w:pPr>
            <w:r/>
            <w:r>
              <w:rPr>
                <w:rFonts w:ascii="Cambria" w:hAnsi="Cambria" w:eastAsia="Cambria"/>
                <w:b w:val="0"/>
                <w:i w:val="0"/>
                <w:sz w:val="19"/>
              </w:rPr>
              <w:t>Smart boards, PCs, Lab tables</w:t>
            </w:r>
          </w:p>
        </w:tc>
        <w:tc>
          <w:tcPr>
            <w:tcW w:type="dxa" w:w="1701"/>
            <w:vAlign w:val="center"/>
            <w:shd w:val="clear" w:color="auto" w:fill="EDEFF4"/>
          </w:tcPr>
          <w:p>
            <w:pPr>
              <w:spacing w:after="40" w:before="40" w:line="264" w:lineRule="auto"/>
              <w:jc w:val="center"/>
            </w:pPr>
            <w:r/>
            <w:r>
              <w:rPr>
                <w:rFonts w:ascii="Cambria" w:hAnsi="Cambria" w:eastAsia="Cambria"/>
                <w:b w:val="0"/>
                <w:i w:val="0"/>
                <w:sz w:val="19"/>
              </w:rPr>
              <w:t>Installed</w:t>
            </w:r>
          </w:p>
        </w:tc>
      </w:tr>
      <w:tr>
        <w:tc>
          <w:tcPr>
            <w:tcW w:type="dxa" w:w="2268"/>
            <w:vAlign w:val="center"/>
            <w:shd w:val="clear" w:color="auto" w:fill="FFFFFF"/>
          </w:tcPr>
          <w:p>
            <w:pPr>
              <w:spacing w:after="40" w:before="40" w:line="264" w:lineRule="auto"/>
              <w:jc w:val="left"/>
            </w:pPr>
            <w:r/>
            <w:r>
              <w:rPr>
                <w:rFonts w:ascii="Cambria" w:hAnsi="Cambria" w:eastAsia="Cambria"/>
                <w:b w:val="0"/>
                <w:i w:val="0"/>
                <w:sz w:val="19"/>
              </w:rPr>
              <w:t>Connectivity Setup</w:t>
            </w:r>
          </w:p>
        </w:tc>
        <w:tc>
          <w:tcPr>
            <w:tcW w:type="dxa" w:w="5443"/>
            <w:vAlign w:val="center"/>
            <w:shd w:val="clear" w:color="auto" w:fill="FFFFFF"/>
          </w:tcPr>
          <w:p>
            <w:pPr>
              <w:spacing w:after="40" w:before="40" w:line="264" w:lineRule="auto"/>
              <w:jc w:val="left"/>
            </w:pPr>
            <w:r/>
            <w:r>
              <w:rPr>
                <w:rFonts w:ascii="Cambria" w:hAnsi="Cambria" w:eastAsia="Cambria"/>
                <w:b w:val="0"/>
                <w:i w:val="0"/>
                <w:sz w:val="19"/>
              </w:rPr>
              <w:t>Wi-Fi, LAN switches, server rack</w:t>
            </w:r>
          </w:p>
        </w:tc>
        <w:tc>
          <w:tcPr>
            <w:tcW w:type="dxa" w:w="1701"/>
            <w:vAlign w:val="center"/>
            <w:shd w:val="clear" w:color="auto" w:fill="FFFFFF"/>
          </w:tcPr>
          <w:p>
            <w:pPr>
              <w:spacing w:after="40" w:before="40" w:line="264" w:lineRule="auto"/>
              <w:jc w:val="center"/>
            </w:pPr>
            <w:r/>
            <w:r>
              <w:rPr>
                <w:rFonts w:ascii="Cambria" w:hAnsi="Cambria" w:eastAsia="Cambria"/>
                <w:b w:val="0"/>
                <w:i w:val="0"/>
                <w:sz w:val="19"/>
              </w:rPr>
              <w:t>Functional</w:t>
            </w:r>
          </w:p>
        </w:tc>
      </w:tr>
      <w:tr>
        <w:tc>
          <w:tcPr>
            <w:tcW w:type="dxa" w:w="2268"/>
            <w:vAlign w:val="center"/>
            <w:shd w:val="clear" w:color="auto" w:fill="EDEFF4"/>
          </w:tcPr>
          <w:p>
            <w:pPr>
              <w:spacing w:after="40" w:before="40" w:line="264" w:lineRule="auto"/>
              <w:jc w:val="left"/>
            </w:pPr>
            <w:r/>
            <w:r>
              <w:rPr>
                <w:rFonts w:ascii="Cambria" w:hAnsi="Cambria" w:eastAsia="Cambria"/>
                <w:b w:val="0"/>
                <w:i w:val="0"/>
                <w:sz w:val="19"/>
              </w:rPr>
              <w:t>Safety &amp; Testing</w:t>
            </w:r>
          </w:p>
        </w:tc>
        <w:tc>
          <w:tcPr>
            <w:tcW w:type="dxa" w:w="5443"/>
            <w:vAlign w:val="center"/>
            <w:shd w:val="clear" w:color="auto" w:fill="EDEFF4"/>
          </w:tcPr>
          <w:p>
            <w:pPr>
              <w:spacing w:after="40" w:before="40" w:line="264" w:lineRule="auto"/>
              <w:jc w:val="left"/>
            </w:pPr>
            <w:r/>
            <w:r>
              <w:rPr>
                <w:rFonts w:ascii="Cambria" w:hAnsi="Cambria" w:eastAsia="Cambria"/>
                <w:b w:val="0"/>
                <w:i w:val="0"/>
                <w:sz w:val="19"/>
              </w:rPr>
              <w:t>Fire extinguisher, UPS setup, equipment checks</w:t>
            </w:r>
          </w:p>
        </w:tc>
        <w:tc>
          <w:tcPr>
            <w:tcW w:type="dxa" w:w="1701"/>
            <w:vAlign w:val="center"/>
            <w:shd w:val="clear" w:color="auto" w:fill="EDEFF4"/>
          </w:tcPr>
          <w:p>
            <w:pPr>
              <w:spacing w:after="40" w:before="40" w:line="264" w:lineRule="auto"/>
              <w:jc w:val="center"/>
            </w:pPr>
            <w:r/>
            <w:r>
              <w:rPr>
                <w:rFonts w:ascii="Cambria" w:hAnsi="Cambria" w:eastAsia="Cambria"/>
                <w:b w:val="0"/>
                <w:i w:val="0"/>
                <w:sz w:val="19"/>
              </w:rPr>
              <w:t>Done</w:t>
            </w:r>
          </w:p>
        </w:tc>
      </w:tr>
    </w:tbl>
    <w:p>
      <w:pPr>
        <w:spacing w:after="80" w:before="160" w:line="276" w:lineRule="auto"/>
      </w:pPr>
      <w:r>
        <w:rPr>
          <w:rFonts w:ascii="Cambria" w:hAnsi="Cambria" w:eastAsia="Cambria"/>
          <w:b/>
          <w:i/>
          <w:sz w:val="22"/>
        </w:rPr>
        <w:t>3. Verification &amp; Quality Check</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Verified by Infrastructure Committee on [Insert Date]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Compliance with BoQ and technical specifications: Yes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User department feedback: Satisfactory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Photos &amp; invoices attached: Annexure A</w:t>
      </w:r>
    </w:p>
    <w:p>
      <w:pPr>
        <w:spacing w:after="80" w:before="120" w:line="276" w:lineRule="auto"/>
      </w:pPr>
      <w:r>
        <w:rPr>
          <w:rFonts w:ascii="Cambria" w:hAnsi="Cambria" w:eastAsia="Cambria"/>
          <w:b/>
          <w:i/>
          <w:sz w:val="22"/>
        </w:rPr>
        <w:t>4. Remarks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Project completed as per timeline and quality parameters.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Facility is now operational and available for academic use.</w:t>
      </w:r>
    </w:p>
    <w:p>
      <w:pPr>
        <w:spacing w:after="120" w:before="160" w:line="276" w:lineRule="auto"/>
      </w:pPr>
      <w:r>
        <w:rPr>
          <w:rFonts w:ascii="Cambria" w:hAnsi="Cambria" w:eastAsia="Cambria"/>
          <w:b/>
          <w:i w:val="0"/>
          <w:sz w:val="22"/>
        </w:rPr>
        <w:t>Submitted By:</w:t>
      </w:r>
    </w:p>
    <w:p>
      <w:pPr>
        <w:spacing w:after="120" w:before="0" w:line="276" w:lineRule="auto"/>
      </w:pPr>
      <w:r>
        <w:rPr>
          <w:rFonts w:ascii="Cambria" w:hAnsi="Cambria" w:eastAsia="Cambria"/>
          <w:b w:val="0"/>
          <w:i w:val="0"/>
          <w:sz w:val="22"/>
        </w:rPr>
        <w:t>Name: ______________________</w:t>
      </w:r>
    </w:p>
    <w:p>
      <w:pPr>
        <w:spacing w:after="120" w:before="0" w:line="276" w:lineRule="auto"/>
      </w:pPr>
      <w:r>
        <w:rPr>
          <w:rFonts w:ascii="Cambria" w:hAnsi="Cambria" w:eastAsia="Cambria"/>
          <w:b w:val="0"/>
          <w:i w:val="0"/>
          <w:sz w:val="22"/>
        </w:rPr>
        <w:t>Designation: __________________</w:t>
      </w:r>
    </w:p>
    <w:p>
      <w:pPr>
        <w:spacing w:after="120" w:before="0" w:line="276" w:lineRule="auto"/>
      </w:pPr>
      <w:r>
        <w:rPr>
          <w:rFonts w:ascii="Cambria" w:hAnsi="Cambria" w:eastAsia="Cambria"/>
          <w:b w:val="0"/>
          <w:i w:val="0"/>
          <w:sz w:val="22"/>
        </w:rPr>
        <w:t>Signature &amp; Date</w:t>
      </w:r>
    </w:p>
    <w:p>
      <w:pPr>
        <w:spacing w:after="120" w:before="120" w:line="276" w:lineRule="auto"/>
      </w:pPr>
      <w:r>
        <w:rPr>
          <w:rFonts w:ascii="Cambria" w:hAnsi="Cambria" w:eastAsia="Cambria"/>
          <w:b/>
          <w:i w:val="0"/>
          <w:sz w:val="22"/>
        </w:rPr>
        <w:t>Approved By:</w:t>
      </w:r>
    </w:p>
    <w:p>
      <w:pPr>
        <w:spacing w:after="120" w:before="0" w:line="276" w:lineRule="auto"/>
      </w:pPr>
      <w:r>
        <w:rPr>
          <w:rFonts w:ascii="Cambria" w:hAnsi="Cambria" w:eastAsia="Cambria"/>
          <w:b w:val="0"/>
          <w:i w:val="0"/>
          <w:sz w:val="22"/>
        </w:rPr>
        <w:t>Head of Institution / Infrastructure Convenor</w:t>
      </w:r>
    </w:p>
    <w:p>
      <w:pPr>
        <w:spacing w:after="120" w:before="0" w:line="276" w:lineRule="auto"/>
      </w:pPr>
      <w:r>
        <w:rPr>
          <w:rFonts w:ascii="Cambria" w:hAnsi="Cambria" w:eastAsia="Cambria"/>
          <w:b w:val="0"/>
          <w:i w:val="0"/>
          <w:sz w:val="22"/>
        </w:rPr>
        <w:t>Signature &amp; Seal</w:t>
      </w:r>
    </w:p>
    <w:p>
      <w:pPr>
        <w:spacing w:after="120" w:before="0" w:line="276" w:lineRule="auto"/>
      </w:pPr>
      <w:r>
        <w:rPr>
          <w:rFonts w:ascii="Cambria" w:hAnsi="Cambria" w:eastAsia="Cambria"/>
          <w:b w:val="0"/>
          <w:i w:val="0"/>
          <w:sz w:val="22"/>
        </w:rPr>
        <w:t>Date: [Insert Date]</w:t>
      </w:r>
    </w:p>
    <w:p>
      <w:r>
        <w:br w:type="page"/>
      </w:r>
    </w:p>
    <w:p>
      <w:pPr>
        <w:keepNext/>
        <w:spacing w:before="280" w:after="160"/>
      </w:pPr>
      <w:r>
        <w:rPr>
          <w:rFonts w:ascii="Cambria" w:hAnsi="Cambria" w:eastAsia="Cambria"/>
          <w:b/>
          <w:i w:val="0"/>
          <w:color w:val="1F3A5F"/>
          <w:sz w:val="36"/>
        </w:rPr>
        <w:t>12. Minutes of the Infrastructure and Finance Committee Meeting</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Meeting Number: </w:t>
      </w:r>
      <w:r>
        <w:rPr>
          <w:rFonts w:ascii="Cambria" w:hAnsi="Cambria" w:eastAsia="Cambria"/>
          <w:b w:val="0"/>
          <w:i w:val="0"/>
          <w:sz w:val="22"/>
        </w:rPr>
        <w:t>IFC/XX/YYYY</w:t>
      </w:r>
    </w:p>
    <w:p>
      <w:pPr>
        <w:spacing w:after="120" w:before="0" w:line="276" w:lineRule="auto"/>
      </w:pPr>
      <w:r>
        <w:rPr>
          <w:rFonts w:ascii="Cambria" w:hAnsi="Cambria" w:eastAsia="Cambria"/>
          <w:b/>
          <w:i w:val="0"/>
          <w:sz w:val="22"/>
        </w:rPr>
        <w:t xml:space="preserve">Date: </w:t>
      </w:r>
      <w:r>
        <w:rPr>
          <w:rFonts w:ascii="Cambria" w:hAnsi="Cambria" w:eastAsia="Cambria"/>
          <w:b w:val="0"/>
          <w:i w:val="0"/>
          <w:sz w:val="22"/>
        </w:rPr>
        <w:t>[DD-MM-YYYY]</w:t>
      </w:r>
    </w:p>
    <w:p>
      <w:pPr>
        <w:spacing w:after="120" w:before="0" w:line="276" w:lineRule="auto"/>
      </w:pPr>
      <w:r>
        <w:rPr>
          <w:rFonts w:ascii="Cambria" w:hAnsi="Cambria" w:eastAsia="Cambria"/>
          <w:b/>
          <w:i w:val="0"/>
          <w:sz w:val="22"/>
        </w:rPr>
        <w:t xml:space="preserve">Venue: </w:t>
      </w:r>
      <w:r>
        <w:rPr>
          <w:rFonts w:ascii="Cambria" w:hAnsi="Cambria" w:eastAsia="Cambria"/>
          <w:b w:val="0"/>
          <w:i w:val="0"/>
          <w:sz w:val="22"/>
        </w:rPr>
        <w:t>Principal’s Conference Hall / Online (Zoom/Meet)</w:t>
      </w:r>
    </w:p>
    <w:p>
      <w:pPr>
        <w:spacing w:after="120" w:before="0" w:line="276" w:lineRule="auto"/>
      </w:pPr>
      <w:r>
        <w:rPr>
          <w:rFonts w:ascii="Cambria" w:hAnsi="Cambria" w:eastAsia="Cambria"/>
          <w:b/>
          <w:i w:val="0"/>
          <w:sz w:val="22"/>
        </w:rPr>
        <w:t xml:space="preserve">Time: </w:t>
      </w:r>
      <w:r>
        <w:rPr>
          <w:rFonts w:ascii="Cambria" w:hAnsi="Cambria" w:eastAsia="Cambria"/>
          <w:b w:val="0"/>
          <w:i w:val="0"/>
          <w:sz w:val="22"/>
        </w:rPr>
        <w:t>[Start Time] to [End Time]</w:t>
      </w:r>
    </w:p>
    <w:p>
      <w:pPr>
        <w:spacing w:after="80" w:before="120" w:line="276" w:lineRule="auto"/>
      </w:pPr>
      <w:r>
        <w:rPr>
          <w:rFonts w:ascii="Cambria" w:hAnsi="Cambria" w:eastAsia="Cambria"/>
          <w:b/>
          <w:i/>
          <w:sz w:val="22"/>
        </w:rPr>
        <w:t>1. Members Present</w:t>
      </w:r>
    </w:p>
    <w:tbl>
      <w:tblPr>
        <w:jc w:val="center"/>
        <w:tblLook w:firstColumn="1" w:firstRow="1" w:lastColumn="0" w:lastRow="0" w:noHBand="0" w:noVBand="1" w:val="04A0"/>
        <w:tblW w:w="9412" w:type="dxa"/>
        <w:tblLayout w:type="fixed"/>
      </w:tblPr>
      <w:tblGrid>
        <w:gridCol w:w="3137"/>
        <w:gridCol w:w="3137"/>
        <w:gridCol w:w="3137"/>
      </w:tblGrid>
      <w:tr>
        <w:tc>
          <w:tcPr>
            <w:tcW w:type="dxa" w:w="907"/>
            <w:vAlign w:val="center"/>
            <w:shd w:val="clear" w:color="auto" w:fill="1F3A5F"/>
          </w:tcPr>
          <w:p>
            <w:pPr>
              <w:spacing w:after="40" w:before="40" w:line="264" w:lineRule="auto"/>
              <w:jc w:val="center"/>
            </w:pPr>
            <w:r/>
            <w:r>
              <w:rPr>
                <w:rFonts w:ascii="Cambria" w:hAnsi="Cambria" w:eastAsia="Cambria"/>
                <w:b/>
                <w:i w:val="0"/>
                <w:color w:val="FFFFFF"/>
                <w:sz w:val="20"/>
              </w:rPr>
              <w:t>S. No.</w:t>
            </w:r>
          </w:p>
        </w:tc>
        <w:tc>
          <w:tcPr>
            <w:tcW w:type="dxa" w:w="2835"/>
            <w:vAlign w:val="center"/>
            <w:shd w:val="clear" w:color="auto" w:fill="1F3A5F"/>
          </w:tcPr>
          <w:p>
            <w:pPr>
              <w:spacing w:after="40" w:before="40" w:line="264" w:lineRule="auto"/>
              <w:jc w:val="center"/>
            </w:pPr>
            <w:r/>
            <w:r>
              <w:rPr>
                <w:rFonts w:ascii="Cambria" w:hAnsi="Cambria" w:eastAsia="Cambria"/>
                <w:b/>
                <w:i w:val="0"/>
                <w:color w:val="FFFFFF"/>
                <w:sz w:val="20"/>
              </w:rPr>
              <w:t>Name</w:t>
            </w:r>
          </w:p>
        </w:tc>
        <w:tc>
          <w:tcPr>
            <w:tcW w:type="dxa" w:w="5670"/>
            <w:vAlign w:val="center"/>
            <w:shd w:val="clear" w:color="auto" w:fill="1F3A5F"/>
          </w:tcPr>
          <w:p>
            <w:pPr>
              <w:spacing w:after="40" w:before="40" w:line="264" w:lineRule="auto"/>
              <w:jc w:val="center"/>
            </w:pPr>
            <w:r/>
            <w:r>
              <w:rPr>
                <w:rFonts w:ascii="Cambria" w:hAnsi="Cambria" w:eastAsia="Cambria"/>
                <w:b/>
                <w:i w:val="0"/>
                <w:color w:val="FFFFFF"/>
                <w:sz w:val="20"/>
              </w:rPr>
              <w:t>Designation</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20"/>
              </w:rPr>
              <w:t>1</w:t>
            </w:r>
          </w:p>
        </w:tc>
        <w:tc>
          <w:tcPr>
            <w:tcW w:type="dxa" w:w="2835"/>
            <w:vAlign w:val="center"/>
            <w:shd w:val="clear" w:color="auto" w:fill="FFFFFF"/>
          </w:tcPr>
          <w:p>
            <w:pPr>
              <w:spacing w:after="40" w:before="40" w:line="264" w:lineRule="auto"/>
              <w:jc w:val="left"/>
            </w:pPr>
            <w:r/>
            <w:r>
              <w:rPr>
                <w:rFonts w:ascii="Cambria" w:hAnsi="Cambria" w:eastAsia="Cambria"/>
                <w:b w:val="0"/>
                <w:i w:val="0"/>
                <w:sz w:val="20"/>
              </w:rPr>
              <w:t>Dr. [Name]</w:t>
            </w:r>
          </w:p>
        </w:tc>
        <w:tc>
          <w:tcPr>
            <w:tcW w:type="dxa" w:w="5670"/>
            <w:vAlign w:val="center"/>
            <w:shd w:val="clear" w:color="auto" w:fill="FFFFFF"/>
          </w:tcPr>
          <w:p>
            <w:pPr>
              <w:spacing w:after="40" w:before="40" w:line="264" w:lineRule="auto"/>
              <w:jc w:val="left"/>
            </w:pPr>
            <w:r/>
            <w:r>
              <w:rPr>
                <w:rFonts w:ascii="Cambria" w:hAnsi="Cambria" w:eastAsia="Cambria"/>
                <w:b w:val="0"/>
                <w:i w:val="0"/>
                <w:sz w:val="20"/>
              </w:rPr>
              <w:t>Principal (Chairperson)</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20"/>
              </w:rPr>
              <w:t>2</w:t>
            </w:r>
          </w:p>
        </w:tc>
        <w:tc>
          <w:tcPr>
            <w:tcW w:type="dxa" w:w="2835"/>
            <w:vAlign w:val="center"/>
            <w:shd w:val="clear" w:color="auto" w:fill="EDEFF4"/>
          </w:tcPr>
          <w:p>
            <w:pPr>
              <w:spacing w:after="40" w:before="40" w:line="264" w:lineRule="auto"/>
              <w:jc w:val="left"/>
            </w:pPr>
            <w:r/>
            <w:r>
              <w:rPr>
                <w:rFonts w:ascii="Cambria" w:hAnsi="Cambria" w:eastAsia="Cambria"/>
                <w:b w:val="0"/>
                <w:i w:val="0"/>
                <w:sz w:val="20"/>
              </w:rPr>
              <w:t>Mr./Ms. [Name]</w:t>
            </w:r>
          </w:p>
        </w:tc>
        <w:tc>
          <w:tcPr>
            <w:tcW w:type="dxa" w:w="5670"/>
            <w:vAlign w:val="center"/>
            <w:shd w:val="clear" w:color="auto" w:fill="EDEFF4"/>
          </w:tcPr>
          <w:p>
            <w:pPr>
              <w:spacing w:after="40" w:before="40" w:line="264" w:lineRule="auto"/>
              <w:jc w:val="left"/>
            </w:pPr>
            <w:r/>
            <w:r>
              <w:rPr>
                <w:rFonts w:ascii="Cambria" w:hAnsi="Cambria" w:eastAsia="Cambria"/>
                <w:b w:val="0"/>
                <w:i w:val="0"/>
                <w:sz w:val="20"/>
              </w:rPr>
              <w:t>Finance Officer</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20"/>
              </w:rPr>
              <w:t>3</w:t>
            </w:r>
          </w:p>
        </w:tc>
        <w:tc>
          <w:tcPr>
            <w:tcW w:type="dxa" w:w="2835"/>
            <w:vAlign w:val="center"/>
            <w:shd w:val="clear" w:color="auto" w:fill="FFFFFF"/>
          </w:tcPr>
          <w:p>
            <w:pPr>
              <w:spacing w:after="40" w:before="40" w:line="264" w:lineRule="auto"/>
              <w:jc w:val="left"/>
            </w:pPr>
            <w:r/>
            <w:r>
              <w:rPr>
                <w:rFonts w:ascii="Cambria" w:hAnsi="Cambria" w:eastAsia="Cambria"/>
                <w:b w:val="0"/>
                <w:i w:val="0"/>
                <w:sz w:val="20"/>
              </w:rPr>
              <w:t>Prof. [Name]</w:t>
            </w:r>
          </w:p>
        </w:tc>
        <w:tc>
          <w:tcPr>
            <w:tcW w:type="dxa" w:w="5670"/>
            <w:vAlign w:val="center"/>
            <w:shd w:val="clear" w:color="auto" w:fill="FFFFFF"/>
          </w:tcPr>
          <w:p>
            <w:pPr>
              <w:spacing w:after="40" w:before="40" w:line="264" w:lineRule="auto"/>
              <w:jc w:val="left"/>
            </w:pPr>
            <w:r/>
            <w:r>
              <w:rPr>
                <w:rFonts w:ascii="Cambria" w:hAnsi="Cambria" w:eastAsia="Cambria"/>
                <w:b w:val="0"/>
                <w:i w:val="0"/>
                <w:sz w:val="20"/>
              </w:rPr>
              <w:t>Head, Planning &amp; Development Committee</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20"/>
              </w:rPr>
              <w:t>4</w:t>
            </w:r>
          </w:p>
        </w:tc>
        <w:tc>
          <w:tcPr>
            <w:tcW w:type="dxa" w:w="2835"/>
            <w:vAlign w:val="center"/>
            <w:shd w:val="clear" w:color="auto" w:fill="EDEFF4"/>
          </w:tcPr>
          <w:p>
            <w:pPr>
              <w:spacing w:after="40" w:before="40" w:line="264" w:lineRule="auto"/>
              <w:jc w:val="left"/>
            </w:pPr>
            <w:r/>
            <w:r>
              <w:rPr>
                <w:rFonts w:ascii="Cambria" w:hAnsi="Cambria" w:eastAsia="Cambria"/>
                <w:b w:val="0"/>
                <w:i w:val="0"/>
                <w:sz w:val="20"/>
              </w:rPr>
              <w:t>Er. [Name]</w:t>
            </w:r>
          </w:p>
        </w:tc>
        <w:tc>
          <w:tcPr>
            <w:tcW w:type="dxa" w:w="5670"/>
            <w:vAlign w:val="center"/>
            <w:shd w:val="clear" w:color="auto" w:fill="EDEFF4"/>
          </w:tcPr>
          <w:p>
            <w:pPr>
              <w:spacing w:after="40" w:before="40" w:line="264" w:lineRule="auto"/>
              <w:jc w:val="left"/>
            </w:pPr>
            <w:r/>
            <w:r>
              <w:rPr>
                <w:rFonts w:ascii="Cambria" w:hAnsi="Cambria" w:eastAsia="Cambria"/>
                <w:b w:val="0"/>
                <w:i w:val="0"/>
                <w:sz w:val="20"/>
              </w:rPr>
              <w:t>Campus Engineer / Technical Advisor</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20"/>
              </w:rPr>
              <w:t>5</w:t>
            </w:r>
          </w:p>
        </w:tc>
        <w:tc>
          <w:tcPr>
            <w:tcW w:type="dxa" w:w="2835"/>
            <w:vAlign w:val="center"/>
            <w:shd w:val="clear" w:color="auto" w:fill="FFFFFF"/>
          </w:tcPr>
          <w:p>
            <w:pPr>
              <w:spacing w:after="40" w:before="40" w:line="264" w:lineRule="auto"/>
              <w:jc w:val="left"/>
            </w:pPr>
            <w:r/>
            <w:r>
              <w:rPr>
                <w:rFonts w:ascii="Cambria" w:hAnsi="Cambria" w:eastAsia="Cambria"/>
                <w:b w:val="0"/>
                <w:i w:val="0"/>
                <w:sz w:val="20"/>
              </w:rPr>
              <w:t>Mr./Ms. [Name]</w:t>
            </w:r>
          </w:p>
        </w:tc>
        <w:tc>
          <w:tcPr>
            <w:tcW w:type="dxa" w:w="5670"/>
            <w:vAlign w:val="center"/>
            <w:shd w:val="clear" w:color="auto" w:fill="FFFFFF"/>
          </w:tcPr>
          <w:p>
            <w:pPr>
              <w:spacing w:after="40" w:before="40" w:line="264" w:lineRule="auto"/>
              <w:jc w:val="left"/>
            </w:pPr>
            <w:r/>
            <w:r>
              <w:rPr>
                <w:rFonts w:ascii="Cambria" w:hAnsi="Cambria" w:eastAsia="Cambria"/>
                <w:b w:val="0"/>
                <w:i w:val="0"/>
                <w:sz w:val="20"/>
              </w:rPr>
              <w:t>Member Secretary</w:t>
            </w:r>
          </w:p>
        </w:tc>
      </w:tr>
    </w:tbl>
    <w:p>
      <w:pPr>
        <w:spacing w:after="80" w:before="160" w:line="276" w:lineRule="auto"/>
      </w:pPr>
      <w:r>
        <w:rPr>
          <w:rFonts w:ascii="Cambria" w:hAnsi="Cambria" w:eastAsia="Cambria"/>
          <w:b/>
          <w:i/>
          <w:sz w:val="22"/>
        </w:rPr>
        <w:t>2. Agenda of the Meeting</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Review of previous year’s infrastructure developments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Proposal and approval of new infrastructure projects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Budget allocation for proposed works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Monitoring and timeline planning</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Any other matters with the permission of the chair</w:t>
      </w:r>
    </w:p>
    <w:p>
      <w:pPr>
        <w:spacing w:after="80" w:before="120" w:line="276" w:lineRule="auto"/>
      </w:pPr>
      <w:r>
        <w:rPr>
          <w:rFonts w:ascii="Cambria" w:hAnsi="Cambria" w:eastAsia="Cambria"/>
          <w:b/>
          <w:i/>
          <w:sz w:val="22"/>
        </w:rPr>
        <w:t>3. Discussions and Resolutions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3.1 Review of Previous Developments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Completed projects for the year [e.g., 2021–22] were reviewed.</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All UCs and completion reports have been submitted to the audit department.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Feedback from faculty and students was noted as satisfactory.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3.2 New Infrastructure Proposals for [e.g., 2022–23]</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Proposal 1: Construction of 3 smart classrooms in Block C</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Proposal 2: Procurement of 40 new desktop systems for Computer Lab-2</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Proposal 3: Upgradation of library digital section and seating area</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Proposal 4: Renovation of boys’ hostel washrooms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3.3 Estimated Budget</w:t>
      </w:r>
    </w:p>
    <w:tbl>
      <w:tblPr>
        <w:jc w:val="center"/>
        <w:tblLook w:firstColumn="1" w:firstRow="1" w:lastColumn="0" w:lastRow="0" w:noHBand="0" w:noVBand="1" w:val="04A0"/>
        <w:tblW w:w="9412" w:type="dxa"/>
        <w:tblLayout w:type="fixed"/>
      </w:tblPr>
      <w:tblGrid>
        <w:gridCol w:w="4706"/>
        <w:gridCol w:w="4706"/>
      </w:tblGrid>
      <w:tr>
        <w:tc>
          <w:tcPr>
            <w:tcW w:type="dxa" w:w="5670"/>
            <w:vAlign w:val="center"/>
            <w:shd w:val="clear" w:color="auto" w:fill="1F3A5F"/>
          </w:tcPr>
          <w:p>
            <w:pPr>
              <w:spacing w:after="40" w:before="40" w:line="264" w:lineRule="auto"/>
              <w:jc w:val="center"/>
            </w:pPr>
            <w:r/>
            <w:r>
              <w:rPr>
                <w:rFonts w:ascii="Cambria" w:hAnsi="Cambria" w:eastAsia="Cambria"/>
                <w:b/>
                <w:i w:val="0"/>
                <w:color w:val="FFFFFF"/>
                <w:sz w:val="20"/>
              </w:rPr>
              <w:t>Project Title</w:t>
            </w:r>
          </w:p>
        </w:tc>
        <w:tc>
          <w:tcPr>
            <w:tcW w:type="dxa" w:w="3742"/>
            <w:vAlign w:val="center"/>
            <w:shd w:val="clear" w:color="auto" w:fill="1F3A5F"/>
          </w:tcPr>
          <w:p>
            <w:pPr>
              <w:spacing w:after="40" w:before="40" w:line="264" w:lineRule="auto"/>
              <w:jc w:val="center"/>
            </w:pPr>
            <w:r/>
            <w:r>
              <w:rPr>
                <w:rFonts w:ascii="Cambria" w:hAnsi="Cambria" w:eastAsia="Cambria"/>
                <w:b/>
                <w:i w:val="0"/>
                <w:color w:val="FFFFFF"/>
                <w:sz w:val="20"/>
              </w:rPr>
              <w:t>Proposed Amount (INR in Lakhs)</w:t>
            </w:r>
          </w:p>
        </w:tc>
      </w:tr>
      <w:tr>
        <w:tc>
          <w:tcPr>
            <w:tcW w:type="dxa" w:w="5670"/>
            <w:vAlign w:val="center"/>
            <w:shd w:val="clear" w:color="auto" w:fill="FFFFFF"/>
          </w:tcPr>
          <w:p>
            <w:pPr>
              <w:spacing w:after="40" w:before="40" w:line="264" w:lineRule="auto"/>
              <w:jc w:val="center"/>
            </w:pPr>
            <w:r/>
            <w:r>
              <w:rPr>
                <w:rFonts w:ascii="Cambria" w:hAnsi="Cambria" w:eastAsia="Cambria"/>
                <w:b w:val="0"/>
                <w:i w:val="0"/>
                <w:sz w:val="20"/>
              </w:rPr>
              <w:t>Smart Classrooms (Civil + ICT Setup)</w:t>
            </w:r>
          </w:p>
        </w:tc>
        <w:tc>
          <w:tcPr>
            <w:tcW w:type="dxa" w:w="3742"/>
            <w:vAlign w:val="center"/>
            <w:shd w:val="clear" w:color="auto" w:fill="FFFFFF"/>
          </w:tcPr>
          <w:p>
            <w:pPr>
              <w:spacing w:after="40" w:before="40" w:line="264" w:lineRule="auto"/>
              <w:jc w:val="center"/>
            </w:pPr>
            <w:r/>
            <w:r>
              <w:rPr>
                <w:rFonts w:ascii="Cambria" w:hAnsi="Cambria" w:eastAsia="Cambria"/>
                <w:b w:val="0"/>
                <w:i w:val="0"/>
                <w:sz w:val="20"/>
              </w:rPr>
              <w:t>₹ 35.00</w:t>
            </w:r>
          </w:p>
        </w:tc>
      </w:tr>
      <w:tr>
        <w:tc>
          <w:tcPr>
            <w:tcW w:type="dxa" w:w="5670"/>
            <w:vAlign w:val="center"/>
            <w:shd w:val="clear" w:color="auto" w:fill="EDEFF4"/>
          </w:tcPr>
          <w:p>
            <w:pPr>
              <w:spacing w:after="40" w:before="40" w:line="264" w:lineRule="auto"/>
              <w:jc w:val="center"/>
            </w:pPr>
            <w:r/>
            <w:r>
              <w:rPr>
                <w:rFonts w:ascii="Cambria" w:hAnsi="Cambria" w:eastAsia="Cambria"/>
                <w:b w:val="0"/>
                <w:i w:val="0"/>
                <w:sz w:val="20"/>
              </w:rPr>
              <w:t>Computer Lab Enhancement</w:t>
            </w:r>
          </w:p>
        </w:tc>
        <w:tc>
          <w:tcPr>
            <w:tcW w:type="dxa" w:w="3742"/>
            <w:vAlign w:val="center"/>
            <w:shd w:val="clear" w:color="auto" w:fill="EDEFF4"/>
          </w:tcPr>
          <w:p>
            <w:pPr>
              <w:spacing w:after="40" w:before="40" w:line="264" w:lineRule="auto"/>
              <w:jc w:val="center"/>
            </w:pPr>
            <w:r/>
            <w:r>
              <w:rPr>
                <w:rFonts w:ascii="Cambria" w:hAnsi="Cambria" w:eastAsia="Cambria"/>
                <w:b w:val="0"/>
                <w:i w:val="0"/>
                <w:sz w:val="20"/>
              </w:rPr>
              <w:t>₹ 12.50</w:t>
            </w:r>
          </w:p>
        </w:tc>
      </w:tr>
      <w:tr>
        <w:tc>
          <w:tcPr>
            <w:tcW w:type="dxa" w:w="5670"/>
            <w:vAlign w:val="center"/>
            <w:shd w:val="clear" w:color="auto" w:fill="FFFFFF"/>
          </w:tcPr>
          <w:p>
            <w:pPr>
              <w:spacing w:after="40" w:before="40" w:line="264" w:lineRule="auto"/>
              <w:jc w:val="center"/>
            </w:pPr>
            <w:r/>
            <w:r>
              <w:rPr>
                <w:rFonts w:ascii="Cambria" w:hAnsi="Cambria" w:eastAsia="Cambria"/>
                <w:b w:val="0"/>
                <w:i w:val="0"/>
                <w:sz w:val="20"/>
              </w:rPr>
              <w:t>Library Upgradation</w:t>
            </w:r>
          </w:p>
        </w:tc>
        <w:tc>
          <w:tcPr>
            <w:tcW w:type="dxa" w:w="3742"/>
            <w:vAlign w:val="center"/>
            <w:shd w:val="clear" w:color="auto" w:fill="FFFFFF"/>
          </w:tcPr>
          <w:p>
            <w:pPr>
              <w:spacing w:after="40" w:before="40" w:line="264" w:lineRule="auto"/>
              <w:jc w:val="center"/>
            </w:pPr>
            <w:r/>
            <w:r>
              <w:rPr>
                <w:rFonts w:ascii="Cambria" w:hAnsi="Cambria" w:eastAsia="Cambria"/>
                <w:b w:val="0"/>
                <w:i w:val="0"/>
                <w:sz w:val="20"/>
              </w:rPr>
              <w:t>₹ 8.75</w:t>
            </w:r>
          </w:p>
        </w:tc>
      </w:tr>
      <w:tr>
        <w:tc>
          <w:tcPr>
            <w:tcW w:type="dxa" w:w="5670"/>
            <w:vAlign w:val="center"/>
            <w:shd w:val="clear" w:color="auto" w:fill="EDEFF4"/>
          </w:tcPr>
          <w:p>
            <w:pPr>
              <w:spacing w:after="40" w:before="40" w:line="264" w:lineRule="auto"/>
              <w:jc w:val="center"/>
            </w:pPr>
            <w:r/>
            <w:r>
              <w:rPr>
                <w:rFonts w:ascii="Cambria" w:hAnsi="Cambria" w:eastAsia="Cambria"/>
                <w:b w:val="0"/>
                <w:i w:val="0"/>
                <w:sz w:val="20"/>
              </w:rPr>
              <w:t>Hostel Renovation</w:t>
            </w:r>
          </w:p>
        </w:tc>
        <w:tc>
          <w:tcPr>
            <w:tcW w:type="dxa" w:w="3742"/>
            <w:vAlign w:val="center"/>
            <w:shd w:val="clear" w:color="auto" w:fill="EDEFF4"/>
          </w:tcPr>
          <w:p>
            <w:pPr>
              <w:spacing w:after="40" w:before="40" w:line="264" w:lineRule="auto"/>
              <w:jc w:val="center"/>
            </w:pPr>
            <w:r/>
            <w:r>
              <w:rPr>
                <w:rFonts w:ascii="Cambria" w:hAnsi="Cambria" w:eastAsia="Cambria"/>
                <w:b w:val="0"/>
                <w:i w:val="0"/>
                <w:sz w:val="20"/>
              </w:rPr>
              <w:t>₹ 9.25</w:t>
            </w:r>
          </w:p>
        </w:tc>
      </w:tr>
      <w:tr>
        <w:tc>
          <w:tcPr>
            <w:tcW w:type="dxa" w:w="5670"/>
            <w:vAlign w:val="center"/>
            <w:shd w:val="clear" w:color="auto" w:fill="D9E2F0"/>
          </w:tcPr>
          <w:p>
            <w:pPr>
              <w:spacing w:after="40" w:before="40" w:line="264" w:lineRule="auto"/>
              <w:jc w:val="center"/>
            </w:pPr>
            <w:r/>
            <w:r>
              <w:rPr>
                <w:rFonts w:ascii="Cambria" w:hAnsi="Cambria" w:eastAsia="Cambria"/>
                <w:b/>
                <w:i w:val="0"/>
                <w:sz w:val="20"/>
              </w:rPr>
              <w:t>Total</w:t>
            </w:r>
          </w:p>
        </w:tc>
        <w:tc>
          <w:tcPr>
            <w:tcW w:type="dxa" w:w="3742"/>
            <w:vAlign w:val="center"/>
            <w:shd w:val="clear" w:color="auto" w:fill="D9E2F0"/>
          </w:tcPr>
          <w:p>
            <w:pPr>
              <w:spacing w:after="40" w:before="40" w:line="264" w:lineRule="auto"/>
              <w:jc w:val="center"/>
            </w:pPr>
            <w:r/>
            <w:r>
              <w:rPr>
                <w:rFonts w:ascii="Cambria" w:hAnsi="Cambria" w:eastAsia="Cambria"/>
                <w:b/>
                <w:i w:val="0"/>
                <w:sz w:val="20"/>
              </w:rPr>
              <w:t>₹ 65.50</w:t>
            </w:r>
          </w:p>
        </w:tc>
      </w:tr>
    </w:tbl>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3.4 Resolutions Passed</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All four proposals approved unanimously.</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Principal authorized to issue work orders post tendering.</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Quarterly progress review to be conducted.</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Project deadline set for [e.g., 31 March 2023].</w:t>
      </w:r>
    </w:p>
    <w:p>
      <w:pPr>
        <w:spacing w:after="80" w:before="160" w:line="276" w:lineRule="auto"/>
      </w:pPr>
      <w:r>
        <w:rPr>
          <w:rFonts w:ascii="Cambria" w:hAnsi="Cambria" w:eastAsia="Cambria"/>
          <w:b/>
          <w:i/>
          <w:sz w:val="22"/>
        </w:rPr>
        <w:t>4. Other Discussions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Suggestions to include more green initiatives in new buildings.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Proposal to establish a solar panel system will be taken up in the next meeting.</w:t>
      </w:r>
    </w:p>
    <w:p>
      <w:pPr>
        <w:spacing w:after="80" w:before="120" w:line="276" w:lineRule="auto"/>
      </w:pPr>
      <w:r>
        <w:rPr>
          <w:rFonts w:ascii="Cambria" w:hAnsi="Cambria" w:eastAsia="Cambria"/>
          <w:b/>
          <w:i/>
          <w:sz w:val="22"/>
        </w:rPr>
        <w:t>5. Conclusion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The meeting ended with a vote of thanks to the chair.</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Next meeting scheduled tentatively in [e.g., March 2023].</w:t>
      </w:r>
    </w:p>
    <w:p>
      <w:pPr>
        <w:spacing w:after="120" w:before="160" w:line="276" w:lineRule="auto"/>
      </w:pPr>
      <w:r>
        <w:rPr>
          <w:rFonts w:ascii="Cambria" w:hAnsi="Cambria" w:eastAsia="Cambria"/>
          <w:b/>
          <w:i/>
          <w:sz w:val="22"/>
        </w:rPr>
        <w:t>Prepared By:</w:t>
      </w:r>
    </w:p>
    <w:p>
      <w:pPr>
        <w:spacing w:after="120" w:before="0" w:line="276" w:lineRule="auto"/>
      </w:pPr>
      <w:r>
        <w:rPr>
          <w:rFonts w:ascii="Cambria" w:hAnsi="Cambria" w:eastAsia="Cambria"/>
          <w:b w:val="0"/>
          <w:i w:val="0"/>
          <w:sz w:val="22"/>
        </w:rPr>
        <w:t>Mr./Ms. [Name]</w:t>
      </w:r>
    </w:p>
    <w:p>
      <w:pPr>
        <w:spacing w:after="120" w:before="0" w:line="276" w:lineRule="auto"/>
      </w:pPr>
      <w:r>
        <w:rPr>
          <w:rFonts w:ascii="Cambria" w:hAnsi="Cambria" w:eastAsia="Cambria"/>
          <w:b w:val="0"/>
          <w:i w:val="0"/>
          <w:sz w:val="22"/>
        </w:rPr>
        <w:t>Member Secretary</w:t>
      </w:r>
    </w:p>
    <w:p>
      <w:pPr>
        <w:spacing w:after="120" w:before="0" w:line="276" w:lineRule="auto"/>
      </w:pPr>
      <w:r>
        <w:rPr>
          <w:rFonts w:ascii="Cambria" w:hAnsi="Cambria" w:eastAsia="Cambria"/>
          <w:b w:val="0"/>
          <w:i w:val="0"/>
          <w:sz w:val="22"/>
        </w:rPr>
        <w:t>(Signature &amp; Date)</w:t>
      </w:r>
    </w:p>
    <w:p>
      <w:pPr>
        <w:spacing w:after="120" w:before="120" w:line="276" w:lineRule="auto"/>
      </w:pPr>
      <w:r>
        <w:rPr>
          <w:rFonts w:ascii="Cambria" w:hAnsi="Cambria" w:eastAsia="Cambria"/>
          <w:b/>
          <w:i/>
          <w:sz w:val="22"/>
        </w:rPr>
        <w:t>Approved By:</w:t>
      </w:r>
    </w:p>
    <w:p>
      <w:pPr>
        <w:spacing w:after="120" w:before="0" w:line="276" w:lineRule="auto"/>
      </w:pPr>
      <w:r>
        <w:rPr>
          <w:rFonts w:ascii="Cambria" w:hAnsi="Cambria" w:eastAsia="Cambria"/>
          <w:b w:val="0"/>
          <w:i w:val="0"/>
          <w:sz w:val="22"/>
        </w:rPr>
        <w:t>Dr. [Principal’s Name]</w:t>
      </w:r>
    </w:p>
    <w:p>
      <w:pPr>
        <w:spacing w:after="120" w:before="0" w:line="276" w:lineRule="auto"/>
      </w:pPr>
      <w:r>
        <w:rPr>
          <w:rFonts w:ascii="Cambria" w:hAnsi="Cambria" w:eastAsia="Cambria"/>
          <w:b w:val="0"/>
          <w:i w:val="0"/>
          <w:sz w:val="22"/>
        </w:rPr>
        <w:t>Principal &amp; Chairperson</w:t>
      </w:r>
    </w:p>
    <w:p>
      <w:pPr>
        <w:spacing w:after="120" w:before="0" w:line="276" w:lineRule="auto"/>
      </w:pPr>
      <w:r>
        <w:rPr>
          <w:rFonts w:ascii="Cambria" w:hAnsi="Cambria" w:eastAsia="Cambria"/>
          <w:b w:val="0"/>
          <w:i w:val="0"/>
          <w:sz w:val="22"/>
        </w:rPr>
        <w:t>(Signature &amp; Institutional Seal)</w:t>
      </w:r>
    </w:p>
    <w:p>
      <w:pPr>
        <w:spacing w:after="120" w:before="0" w:line="276" w:lineRule="auto"/>
      </w:pPr>
      <w:r>
        <w:rPr>
          <w:rFonts w:ascii="Cambria" w:hAnsi="Cambria" w:eastAsia="Cambria"/>
          <w:b w:val="0"/>
          <w:i w:val="0"/>
          <w:sz w:val="22"/>
        </w:rPr>
        <w:t>Date: [Insert Date]</w:t>
      </w:r>
    </w:p>
    <w:p>
      <w:r>
        <w:br w:type="page"/>
      </w:r>
    </w:p>
    <w:p>
      <w:pPr>
        <w:keepNext/>
        <w:spacing w:before="280" w:after="160"/>
      </w:pPr>
      <w:r>
        <w:rPr>
          <w:rFonts w:ascii="Cambria" w:hAnsi="Cambria" w:eastAsia="Cambria"/>
          <w:b/>
          <w:i w:val="0"/>
          <w:color w:val="1F3A5F"/>
          <w:sz w:val="36"/>
        </w:rPr>
        <w:t>13. Library as a Learning Resource in Higher Education Institutions (HEIs)</w:t>
      </w:r>
    </w:p>
    <w:p>
      <w:pPr>
        <w:spacing w:after="80" w:before="0" w:line="276" w:lineRule="auto"/>
      </w:pPr>
      <w:r>
        <w:rPr>
          <w:rFonts w:ascii="Cambria" w:hAnsi="Cambria" w:eastAsia="Cambria"/>
          <w:b/>
          <w:i w:val="0"/>
          <w:sz w:val="22"/>
        </w:rPr>
        <w:t>1. Role and Importance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Acts as the academic hub of the institution.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Supports teaching, learning, and research with both physical and digital resources.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Facilitates independent learning, critical thinking, and scholarly communication.</w:t>
      </w:r>
    </w:p>
    <w:p>
      <w:pPr>
        <w:spacing w:after="80" w:before="120" w:line="276" w:lineRule="auto"/>
      </w:pPr>
      <w:r>
        <w:rPr>
          <w:rFonts w:ascii="Cambria" w:hAnsi="Cambria" w:eastAsia="Cambria"/>
          <w:b/>
          <w:i w:val="0"/>
          <w:sz w:val="22"/>
        </w:rPr>
        <w:t>2. Infrastructure and Accessibility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Centrally located with sufficient seating capacity for students and faculty.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Extended working hours during examinations and research phases.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Barrier-free access for differently-abled users.</w:t>
      </w:r>
    </w:p>
    <w:p>
      <w:pPr>
        <w:spacing w:after="80" w:before="120" w:line="276" w:lineRule="auto"/>
      </w:pPr>
      <w:r>
        <w:rPr>
          <w:rFonts w:ascii="Cambria" w:hAnsi="Cambria" w:eastAsia="Cambria"/>
          <w:b/>
          <w:i w:val="0"/>
          <w:sz w:val="22"/>
        </w:rPr>
        <w:t>3. Collection and Resources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Print Resources: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Textbooks, reference books, journals, newspapers, magazines.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Departmental library collections for specialized subjects.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Digital Resources: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E-books, e-journals, databases (e.g., JSTOR, IEEE, ScienceDirect).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Subscriptions to INFLIBNET N-LIST, DELNET, and Shodhganga.</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Special Resources: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Rare books, theses and dissertations archive, back volumes of journals.</w:t>
      </w:r>
    </w:p>
    <w:p>
      <w:pPr>
        <w:spacing w:after="80" w:before="120" w:line="276" w:lineRule="auto"/>
      </w:pPr>
      <w:r>
        <w:rPr>
          <w:rFonts w:ascii="Cambria" w:hAnsi="Cambria" w:eastAsia="Cambria"/>
          <w:b/>
          <w:i w:val="0"/>
          <w:sz w:val="22"/>
        </w:rPr>
        <w:t>4. ICT and Automation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Fully/partially automated using library management software (e.g., KOHA, LIBSYS).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Barcode/RFID-based book issue/return system.</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Online Public Access Catalogue (OPAC) for search and reservation.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Integration with institutional Learning Management System (LMS).</w:t>
      </w:r>
    </w:p>
    <w:p>
      <w:pPr>
        <w:spacing w:after="80" w:before="120" w:line="276" w:lineRule="auto"/>
      </w:pPr>
      <w:r>
        <w:rPr>
          <w:rFonts w:ascii="Cambria" w:hAnsi="Cambria" w:eastAsia="Cambria"/>
          <w:b/>
          <w:i w:val="0"/>
          <w:sz w:val="22"/>
        </w:rPr>
        <w:t>5. Services Offered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Circulation (issue, renewal, return) of books and materials.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Reference and referral services for academic research.</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Reprographic services (photocopying, printing, scanning).</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Book bank facility for economically disadvantaged students.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Orientation programs and user training workshops.</w:t>
      </w:r>
    </w:p>
    <w:p>
      <w:pPr>
        <w:spacing w:after="80" w:before="120" w:line="276" w:lineRule="auto"/>
      </w:pPr>
      <w:r>
        <w:rPr>
          <w:rFonts w:ascii="Cambria" w:hAnsi="Cambria" w:eastAsia="Cambria"/>
          <w:b/>
          <w:i w:val="0"/>
          <w:sz w:val="22"/>
        </w:rPr>
        <w:t>6. Digital Literacy and Support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Internet and Wi-Fi-enabled reading zones.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Access to MOOCs, NPTEL videos, and SWAYAM courses.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Dedicated digital resource section with computer terminals.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Assistance in literature review, plagiarism check, and referencing tools (e.g., Zotero, Mendeley).</w:t>
      </w:r>
    </w:p>
    <w:p>
      <w:pPr>
        <w:spacing w:after="80" w:before="120" w:line="276" w:lineRule="auto"/>
      </w:pPr>
      <w:r>
        <w:rPr>
          <w:rFonts w:ascii="Cambria" w:hAnsi="Cambria" w:eastAsia="Cambria"/>
          <w:b/>
          <w:i w:val="0"/>
          <w:sz w:val="22"/>
        </w:rPr>
        <w:t>7. Library Governance and Feedback</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Library Committee to oversee resource selection, policy, and improvement.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Regular procurement based on recommendations from faculty and departments.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User feedback mechanisms for continuous service enhancement.</w:t>
      </w:r>
    </w:p>
    <w:p>
      <w:pPr>
        <w:spacing w:after="80" w:before="120" w:line="276" w:lineRule="auto"/>
      </w:pPr>
      <w:r>
        <w:rPr>
          <w:rFonts w:ascii="Cambria" w:hAnsi="Cambria" w:eastAsia="Cambria"/>
          <w:b/>
          <w:i w:val="0"/>
          <w:sz w:val="22"/>
        </w:rPr>
        <w:t>8. Outcomes and Impact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Increases academic productivity, research output, and knowledge retention.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Encourages lifelong learning, independent inquiry, and digital competency.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Contributes to improved NAAC/NBA scores and institutional reputation.</w:t>
      </w:r>
    </w:p>
    <w:p>
      <w:r>
        <w:br w:type="page"/>
      </w:r>
    </w:p>
    <w:p>
      <w:pPr>
        <w:keepNext/>
        <w:spacing w:before="280" w:after="160"/>
      </w:pPr>
      <w:r>
        <w:rPr>
          <w:rFonts w:ascii="Cambria" w:hAnsi="Cambria" w:eastAsia="Cambria"/>
          <w:b/>
          <w:i w:val="0"/>
          <w:color w:val="1F3A5F"/>
          <w:sz w:val="36"/>
        </w:rPr>
        <w:t>14. Library as a Learning Resource</w:t>
      </w:r>
    </w:p>
    <w:p>
      <w:pPr>
        <w:spacing w:after="80" w:before="0" w:line="276" w:lineRule="auto"/>
      </w:pPr>
      <w:r>
        <w:rPr>
          <w:rFonts w:ascii="Cambria" w:hAnsi="Cambria" w:eastAsia="Cambria"/>
          <w:b/>
          <w:i w:val="0"/>
          <w:sz w:val="22"/>
        </w:rPr>
        <w:t>Section 1: Introduction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Definition of the library as a pivotal academic resource center.</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Its evolving role from traditional book repository to digital knowledge hub.</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Alignment with institutional vision for supporting teaching, learning, and research.</w:t>
      </w:r>
    </w:p>
    <w:p>
      <w:pPr>
        <w:spacing w:after="80" w:before="120" w:line="276" w:lineRule="auto"/>
      </w:pPr>
      <w:r>
        <w:rPr>
          <w:rFonts w:ascii="Cambria" w:hAnsi="Cambria" w:eastAsia="Cambria"/>
          <w:b/>
          <w:i w:val="0"/>
          <w:sz w:val="22"/>
        </w:rPr>
        <w:t>Section 2: Physical Infrastructure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Total area of the central and departmental libraries (in sq. ft.).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Seating capacity for students, staff, and researchers.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Reading halls, discussion rooms, digital zones, and quiet study areas.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Facilities for differently-abled users (ramps, signage, accessible shelves).</w:t>
      </w:r>
    </w:p>
    <w:p>
      <w:pPr>
        <w:spacing w:after="80" w:before="120" w:line="276" w:lineRule="auto"/>
      </w:pPr>
      <w:r>
        <w:rPr>
          <w:rFonts w:ascii="Cambria" w:hAnsi="Cambria" w:eastAsia="Cambria"/>
          <w:b/>
          <w:i w:val="0"/>
          <w:sz w:val="22"/>
        </w:rPr>
        <w:t>Section 3: Library Holdings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Total number of books, reference materials, journals, magazines.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Annual additions to the collection (last 5 years).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Classification systems used (e.g., Dewey Decimal, UDC).</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Subject-wise holdings and special collections (rare books, project reports).</w:t>
      </w:r>
    </w:p>
    <w:p>
      <w:pPr>
        <w:spacing w:after="80" w:before="120" w:line="276" w:lineRule="auto"/>
      </w:pPr>
      <w:r>
        <w:rPr>
          <w:rFonts w:ascii="Cambria" w:hAnsi="Cambria" w:eastAsia="Cambria"/>
          <w:b/>
          <w:i w:val="0"/>
          <w:sz w:val="22"/>
        </w:rPr>
        <w:t>Section 4: Digital Resources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Subscriptions to e-resources: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Consortiums: INFLIBNET N-LIST, e-ShodhSindhu, DELNET.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Databases: IEEE, Springer, ScienceDirect, JSTOR, ProQuest.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Others: SWAYAM, NPTEL, Coursera (if integrated).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Access modes: on-campus and remote login via library portal/VPN.</w:t>
      </w:r>
    </w:p>
    <w:p>
      <w:pPr>
        <w:spacing w:after="80" w:before="120" w:line="276" w:lineRule="auto"/>
      </w:pPr>
      <w:r>
        <w:rPr>
          <w:rFonts w:ascii="Cambria" w:hAnsi="Cambria" w:eastAsia="Cambria"/>
          <w:b/>
          <w:i w:val="0"/>
          <w:sz w:val="22"/>
        </w:rPr>
        <w:t>Section 5: ICT and Automation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Library management software (LMS): KOHA, LIBSYS, SLIM++ etc.</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Status of automation: Fully automated / Partially automated / Manual.</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Use of barcoding/RFID technology for circulation and inventory.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OPAC (Online Public Access Catalogue) availability and usage.</w:t>
      </w:r>
    </w:p>
    <w:p>
      <w:pPr>
        <w:spacing w:after="80" w:before="120" w:line="276" w:lineRule="auto"/>
      </w:pPr>
      <w:r>
        <w:rPr>
          <w:rFonts w:ascii="Cambria" w:hAnsi="Cambria" w:eastAsia="Cambria"/>
          <w:b/>
          <w:i w:val="0"/>
          <w:sz w:val="22"/>
        </w:rPr>
        <w:t>Section 6: Library Services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Circulation: Issue/return policy, overdue fines, renewal system.</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Reference and referral support for research scholars and faculty.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Inter-library loan facility through DELNET or other networks.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Book bank scheme for economically weaker students.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Photocopying, scanning, printing, and document delivery services.</w:t>
      </w:r>
    </w:p>
    <w:p>
      <w:pPr>
        <w:spacing w:after="80" w:before="120" w:line="276" w:lineRule="auto"/>
      </w:pPr>
      <w:r>
        <w:rPr>
          <w:rFonts w:ascii="Cambria" w:hAnsi="Cambria" w:eastAsia="Cambria"/>
          <w:b/>
          <w:i w:val="0"/>
          <w:sz w:val="22"/>
        </w:rPr>
        <w:t>Section 7: Digital Literacy and User Support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ICT support zones with internet-enabled terminals.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Online access to question banks, previous theses, research articles.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Plagiarism detection support using software like Turnitin or URKUND.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Research support: Citation managers (Zotero, Mendeley), training workshops.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Library orientation for first-year students and refresher sessions.</w:t>
      </w:r>
    </w:p>
    <w:p>
      <w:pPr>
        <w:spacing w:after="80" w:before="120" w:line="276" w:lineRule="auto"/>
      </w:pPr>
      <w:r>
        <w:rPr>
          <w:rFonts w:ascii="Cambria" w:hAnsi="Cambria" w:eastAsia="Cambria"/>
          <w:b/>
          <w:i w:val="0"/>
          <w:sz w:val="22"/>
        </w:rPr>
        <w:t>Section 8: Governance and Feedback</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Composition and responsibilities of the Library Advisory Committee.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Book procurement policy and annual budget allocations.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Feedback from users through online/offline forms and suggestion boxes.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Actions taken based on feedback (e.g., extending hours, resource additions).</w:t>
      </w:r>
    </w:p>
    <w:p>
      <w:pPr>
        <w:spacing w:after="80" w:before="120" w:line="276" w:lineRule="auto"/>
      </w:pPr>
      <w:r>
        <w:rPr>
          <w:rFonts w:ascii="Cambria" w:hAnsi="Cambria" w:eastAsia="Cambria"/>
          <w:b/>
          <w:i w:val="0"/>
          <w:sz w:val="22"/>
        </w:rPr>
        <w:t>Section 9: Best Practices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Extended library hours during examination weeks.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“Library Week” celebrations, reading competitions, workshops.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QR-coded shelves and mobile-based catalogue access.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Digitization of old question papers and theses.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Green practices: paperless transactions, LED lighting, e-receipts.</w:t>
      </w:r>
    </w:p>
    <w:p>
      <w:pPr>
        <w:spacing w:after="80" w:before="120" w:line="276" w:lineRule="auto"/>
      </w:pPr>
      <w:r>
        <w:rPr>
          <w:rFonts w:ascii="Cambria" w:hAnsi="Cambria" w:eastAsia="Cambria"/>
          <w:b/>
          <w:i w:val="0"/>
          <w:sz w:val="22"/>
        </w:rPr>
        <w:t>Section 10: Outcomes and Impact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Increase in library footfall and online usage metrics.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Improved research output and student academic performance.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Enhanced ranking and quality accreditation scores (NAAC/NBA).</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Empowerment of students with self-learning and research skills.</w:t>
      </w:r>
    </w:p>
    <w:p>
      <w:r>
        <w:br w:type="page"/>
      </w:r>
    </w:p>
    <w:p>
      <w:pPr>
        <w:keepNext/>
        <w:spacing w:before="280" w:after="160"/>
      </w:pPr>
      <w:r>
        <w:rPr>
          <w:rFonts w:ascii="Cambria" w:hAnsi="Cambria" w:eastAsia="Cambria"/>
          <w:b/>
          <w:i w:val="0"/>
          <w:color w:val="1F3A5F"/>
          <w:sz w:val="36"/>
        </w:rPr>
        <w:t>15. Institutional Report on Library as a Learning Resource</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Full Name]</w:t>
      </w:r>
    </w:p>
    <w:p>
      <w:pPr>
        <w:spacing w:after="120" w:before="0" w:line="276" w:lineRule="auto"/>
      </w:pPr>
      <w:r>
        <w:rPr>
          <w:rFonts w:ascii="Cambria" w:hAnsi="Cambria" w:eastAsia="Cambria"/>
          <w:b/>
          <w:i w:val="0"/>
          <w:sz w:val="22"/>
        </w:rPr>
        <w:t xml:space="preserve">Academic Year: </w:t>
      </w:r>
      <w:r>
        <w:rPr>
          <w:rFonts w:ascii="Cambria" w:hAnsi="Cambria" w:eastAsia="Cambria"/>
          <w:b w:val="0"/>
          <w:i w:val="0"/>
          <w:sz w:val="22"/>
        </w:rPr>
        <w:t>[e.g., 2024–25]</w:t>
      </w:r>
    </w:p>
    <w:p>
      <w:pPr>
        <w:spacing w:after="120" w:before="0" w:line="276" w:lineRule="auto"/>
      </w:pPr>
      <w:r>
        <w:rPr>
          <w:rFonts w:ascii="Cambria" w:hAnsi="Cambria" w:eastAsia="Cambria"/>
          <w:b/>
          <w:i w:val="0"/>
          <w:sz w:val="22"/>
        </w:rPr>
        <w:t xml:space="preserve">Prepared by: </w:t>
      </w:r>
      <w:r>
        <w:rPr>
          <w:rFonts w:ascii="Cambria" w:hAnsi="Cambria" w:eastAsia="Cambria"/>
          <w:b w:val="0"/>
          <w:i w:val="0"/>
          <w:sz w:val="22"/>
        </w:rPr>
        <w:t>[IQAC/Library Committee/Coordinator]</w:t>
      </w:r>
    </w:p>
    <w:p>
      <w:pPr>
        <w:spacing w:after="120" w:before="0" w:line="276" w:lineRule="auto"/>
      </w:pPr>
      <w:r>
        <w:rPr>
          <w:rFonts w:ascii="Cambria" w:hAnsi="Cambria" w:eastAsia="Cambria"/>
          <w:b/>
          <w:i w:val="0"/>
          <w:sz w:val="22"/>
        </w:rPr>
        <w:t xml:space="preserve">Submitted to: </w:t>
      </w:r>
      <w:r>
        <w:rPr>
          <w:rFonts w:ascii="Cambria" w:hAnsi="Cambria" w:eastAsia="Cambria"/>
          <w:b w:val="0"/>
          <w:i w:val="0"/>
          <w:sz w:val="22"/>
        </w:rPr>
        <w:t>[Principal/Director/IQAC]</w:t>
      </w:r>
    </w:p>
    <w:p>
      <w:pPr>
        <w:spacing w:after="80" w:before="120" w:line="276" w:lineRule="auto"/>
      </w:pPr>
      <w:r>
        <w:rPr>
          <w:rFonts w:ascii="Cambria" w:hAnsi="Cambria" w:eastAsia="Cambria"/>
          <w:b/>
          <w:i w:val="0"/>
          <w:sz w:val="22"/>
        </w:rPr>
        <w:t>1. Introduction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Brief overview of the library’s role in the institution’s academic ecosystem.</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Statement of commitment to promoting reading, research, and digital learning.</w:t>
      </w:r>
    </w:p>
    <w:p>
      <w:pPr>
        <w:spacing w:after="80" w:before="120" w:line="276" w:lineRule="auto"/>
      </w:pPr>
      <w:r>
        <w:rPr>
          <w:rFonts w:ascii="Cambria" w:hAnsi="Cambria" w:eastAsia="Cambria"/>
          <w:b/>
          <w:i w:val="0"/>
          <w:sz w:val="22"/>
        </w:rPr>
        <w:t>2. Physical Infrastructure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Total built-up area of the main and departmental libraries (in sq. ft.)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Seating capacity (students, faculty, research scholars)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Number of reading rooms, reference sections, discussion areas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Accessibility features (ramps, signage, adjustable shelves)</w:t>
      </w:r>
    </w:p>
    <w:p>
      <w:pPr>
        <w:spacing w:after="80" w:before="120" w:line="276" w:lineRule="auto"/>
      </w:pPr>
      <w:r>
        <w:rPr>
          <w:rFonts w:ascii="Cambria" w:hAnsi="Cambria" w:eastAsia="Cambria"/>
          <w:b/>
          <w:i w:val="0"/>
          <w:sz w:val="22"/>
        </w:rPr>
        <w:t>3. Library Holdings</w:t>
      </w:r>
    </w:p>
    <w:tbl>
      <w:tblPr>
        <w:jc w:val="center"/>
        <w:tblLook w:firstColumn="1" w:firstRow="1" w:lastColumn="0" w:lastRow="0" w:noHBand="0" w:noVBand="1" w:val="04A0"/>
        <w:tblW w:w="9412" w:type="dxa"/>
        <w:tblLayout w:type="fixed"/>
      </w:tblPr>
      <w:tblGrid>
        <w:gridCol w:w="4706"/>
        <w:gridCol w:w="4706"/>
      </w:tblGrid>
      <w:tr>
        <w:tc>
          <w:tcPr>
            <w:tcW w:type="dxa" w:w="6237"/>
            <w:vAlign w:val="center"/>
            <w:shd w:val="clear" w:color="auto" w:fill="1F3A5F"/>
          </w:tcPr>
          <w:p>
            <w:pPr>
              <w:spacing w:after="40" w:before="40" w:line="264" w:lineRule="auto"/>
              <w:jc w:val="center"/>
            </w:pPr>
            <w:r/>
            <w:r>
              <w:rPr>
                <w:rFonts w:ascii="Cambria" w:hAnsi="Cambria" w:eastAsia="Cambria"/>
                <w:b/>
                <w:i w:val="0"/>
                <w:color w:val="FFFFFF"/>
                <w:sz w:val="20"/>
              </w:rPr>
              <w:t>Resource Type</w:t>
            </w:r>
          </w:p>
        </w:tc>
        <w:tc>
          <w:tcPr>
            <w:tcW w:type="dxa" w:w="3175"/>
            <w:vAlign w:val="center"/>
            <w:shd w:val="clear" w:color="auto" w:fill="1F3A5F"/>
          </w:tcPr>
          <w:p>
            <w:pPr>
              <w:spacing w:after="40" w:before="40" w:line="264" w:lineRule="auto"/>
              <w:jc w:val="center"/>
            </w:pPr>
            <w:r/>
            <w:r>
              <w:rPr>
                <w:rFonts w:ascii="Cambria" w:hAnsi="Cambria" w:eastAsia="Cambria"/>
                <w:b/>
                <w:i w:val="0"/>
                <w:color w:val="FFFFFF"/>
                <w:sz w:val="20"/>
              </w:rPr>
              <w:t>Quantity (As of Date)</w:t>
            </w:r>
          </w:p>
        </w:tc>
      </w:tr>
      <w:tr>
        <w:tc>
          <w:tcPr>
            <w:tcW w:type="dxa" w:w="6237"/>
            <w:vAlign w:val="center"/>
            <w:shd w:val="clear" w:color="auto" w:fill="FFFFFF"/>
          </w:tcPr>
          <w:p>
            <w:pPr>
              <w:spacing w:after="40" w:before="40" w:line="264" w:lineRule="auto"/>
              <w:jc w:val="left"/>
            </w:pPr>
            <w:r/>
            <w:r>
              <w:rPr>
                <w:rFonts w:ascii="Cambria" w:hAnsi="Cambria" w:eastAsia="Cambria"/>
                <w:b w:val="0"/>
                <w:i w:val="0"/>
                <w:sz w:val="20"/>
              </w:rPr>
              <w:t>Textbooks</w:t>
            </w:r>
          </w:p>
        </w:tc>
        <w:tc>
          <w:tcPr>
            <w:tcW w:type="dxa" w:w="3175"/>
            <w:vAlign w:val="center"/>
            <w:shd w:val="clear" w:color="auto" w:fill="FFFFFF"/>
          </w:tcPr>
          <w:p>
            <w:pPr>
              <w:spacing w:after="40" w:before="40" w:line="264" w:lineRule="auto"/>
              <w:jc w:val="left"/>
            </w:pPr>
            <w:r/>
            <w:r>
              <w:rPr>
                <w:rFonts w:ascii="Cambria" w:hAnsi="Cambria" w:eastAsia="Cambria"/>
                <w:b w:val="0"/>
                <w:i w:val="0"/>
                <w:sz w:val="20"/>
              </w:rPr>
            </w:r>
          </w:p>
        </w:tc>
      </w:tr>
      <w:tr>
        <w:tc>
          <w:tcPr>
            <w:tcW w:type="dxa" w:w="6237"/>
            <w:vAlign w:val="center"/>
            <w:shd w:val="clear" w:color="auto" w:fill="EDEFF4"/>
          </w:tcPr>
          <w:p>
            <w:pPr>
              <w:spacing w:after="40" w:before="40" w:line="264" w:lineRule="auto"/>
              <w:jc w:val="left"/>
            </w:pPr>
            <w:r/>
            <w:r>
              <w:rPr>
                <w:rFonts w:ascii="Cambria" w:hAnsi="Cambria" w:eastAsia="Cambria"/>
                <w:b w:val="0"/>
                <w:i w:val="0"/>
                <w:sz w:val="20"/>
              </w:rPr>
              <w:t>Reference Books</w:t>
            </w:r>
          </w:p>
        </w:tc>
        <w:tc>
          <w:tcPr>
            <w:tcW w:type="dxa" w:w="3175"/>
            <w:vAlign w:val="center"/>
            <w:shd w:val="clear" w:color="auto" w:fill="EDEFF4"/>
          </w:tcPr>
          <w:p>
            <w:pPr>
              <w:spacing w:after="40" w:before="40" w:line="264" w:lineRule="auto"/>
              <w:jc w:val="left"/>
            </w:pPr>
            <w:r/>
            <w:r>
              <w:rPr>
                <w:rFonts w:ascii="Cambria" w:hAnsi="Cambria" w:eastAsia="Cambria"/>
                <w:b w:val="0"/>
                <w:i w:val="0"/>
                <w:sz w:val="20"/>
              </w:rPr>
            </w:r>
          </w:p>
        </w:tc>
      </w:tr>
      <w:tr>
        <w:tc>
          <w:tcPr>
            <w:tcW w:type="dxa" w:w="6237"/>
            <w:vAlign w:val="center"/>
            <w:shd w:val="clear" w:color="auto" w:fill="FFFFFF"/>
          </w:tcPr>
          <w:p>
            <w:pPr>
              <w:spacing w:after="40" w:before="40" w:line="264" w:lineRule="auto"/>
              <w:jc w:val="left"/>
            </w:pPr>
            <w:r/>
            <w:r>
              <w:rPr>
                <w:rFonts w:ascii="Cambria" w:hAnsi="Cambria" w:eastAsia="Cambria"/>
                <w:b w:val="0"/>
                <w:i w:val="0"/>
                <w:sz w:val="20"/>
              </w:rPr>
              <w:t>Print Journals</w:t>
            </w:r>
          </w:p>
        </w:tc>
        <w:tc>
          <w:tcPr>
            <w:tcW w:type="dxa" w:w="3175"/>
            <w:vAlign w:val="center"/>
            <w:shd w:val="clear" w:color="auto" w:fill="FFFFFF"/>
          </w:tcPr>
          <w:p>
            <w:pPr>
              <w:spacing w:after="40" w:before="40" w:line="264" w:lineRule="auto"/>
              <w:jc w:val="left"/>
            </w:pPr>
            <w:r/>
            <w:r>
              <w:rPr>
                <w:rFonts w:ascii="Cambria" w:hAnsi="Cambria" w:eastAsia="Cambria"/>
                <w:b w:val="0"/>
                <w:i w:val="0"/>
                <w:sz w:val="20"/>
              </w:rPr>
            </w:r>
          </w:p>
        </w:tc>
      </w:tr>
      <w:tr>
        <w:tc>
          <w:tcPr>
            <w:tcW w:type="dxa" w:w="6237"/>
            <w:vAlign w:val="center"/>
            <w:shd w:val="clear" w:color="auto" w:fill="EDEFF4"/>
          </w:tcPr>
          <w:p>
            <w:pPr>
              <w:spacing w:after="40" w:before="40" w:line="264" w:lineRule="auto"/>
              <w:jc w:val="left"/>
            </w:pPr>
            <w:r/>
            <w:r>
              <w:rPr>
                <w:rFonts w:ascii="Cambria" w:hAnsi="Cambria" w:eastAsia="Cambria"/>
                <w:b w:val="0"/>
                <w:i w:val="0"/>
                <w:sz w:val="20"/>
              </w:rPr>
              <w:t>Magazines &amp; Newspapers</w:t>
            </w:r>
          </w:p>
        </w:tc>
        <w:tc>
          <w:tcPr>
            <w:tcW w:type="dxa" w:w="3175"/>
            <w:vAlign w:val="center"/>
            <w:shd w:val="clear" w:color="auto" w:fill="EDEFF4"/>
          </w:tcPr>
          <w:p>
            <w:pPr>
              <w:spacing w:after="40" w:before="40" w:line="264" w:lineRule="auto"/>
              <w:jc w:val="left"/>
            </w:pPr>
            <w:r/>
            <w:r>
              <w:rPr>
                <w:rFonts w:ascii="Cambria" w:hAnsi="Cambria" w:eastAsia="Cambria"/>
                <w:b w:val="0"/>
                <w:i w:val="0"/>
                <w:sz w:val="20"/>
              </w:rPr>
            </w:r>
          </w:p>
        </w:tc>
      </w:tr>
      <w:tr>
        <w:tc>
          <w:tcPr>
            <w:tcW w:type="dxa" w:w="6237"/>
            <w:vAlign w:val="center"/>
            <w:shd w:val="clear" w:color="auto" w:fill="FFFFFF"/>
          </w:tcPr>
          <w:p>
            <w:pPr>
              <w:spacing w:after="40" w:before="40" w:line="264" w:lineRule="auto"/>
              <w:jc w:val="left"/>
            </w:pPr>
            <w:r/>
            <w:r>
              <w:rPr>
                <w:rFonts w:ascii="Cambria" w:hAnsi="Cambria" w:eastAsia="Cambria"/>
                <w:b w:val="0"/>
                <w:i w:val="0"/>
                <w:sz w:val="20"/>
              </w:rPr>
              <w:t>Bound Volumes</w:t>
            </w:r>
          </w:p>
        </w:tc>
        <w:tc>
          <w:tcPr>
            <w:tcW w:type="dxa" w:w="3175"/>
            <w:vAlign w:val="center"/>
            <w:shd w:val="clear" w:color="auto" w:fill="FFFFFF"/>
          </w:tcPr>
          <w:p>
            <w:pPr>
              <w:spacing w:after="40" w:before="40" w:line="264" w:lineRule="auto"/>
              <w:jc w:val="left"/>
            </w:pPr>
            <w:r/>
            <w:r>
              <w:rPr>
                <w:rFonts w:ascii="Cambria" w:hAnsi="Cambria" w:eastAsia="Cambria"/>
                <w:b w:val="0"/>
                <w:i w:val="0"/>
                <w:sz w:val="20"/>
              </w:rPr>
            </w:r>
          </w:p>
        </w:tc>
      </w:tr>
      <w:tr>
        <w:tc>
          <w:tcPr>
            <w:tcW w:type="dxa" w:w="6237"/>
            <w:vAlign w:val="center"/>
            <w:shd w:val="clear" w:color="auto" w:fill="EDEFF4"/>
          </w:tcPr>
          <w:p>
            <w:pPr>
              <w:spacing w:after="40" w:before="40" w:line="264" w:lineRule="auto"/>
              <w:jc w:val="left"/>
            </w:pPr>
            <w:r/>
            <w:r>
              <w:rPr>
                <w:rFonts w:ascii="Cambria" w:hAnsi="Cambria" w:eastAsia="Cambria"/>
                <w:b w:val="0"/>
                <w:i w:val="0"/>
                <w:sz w:val="20"/>
              </w:rPr>
              <w:t>Back Issues</w:t>
            </w:r>
          </w:p>
        </w:tc>
        <w:tc>
          <w:tcPr>
            <w:tcW w:type="dxa" w:w="3175"/>
            <w:vAlign w:val="center"/>
            <w:shd w:val="clear" w:color="auto" w:fill="EDEFF4"/>
          </w:tcPr>
          <w:p>
            <w:pPr>
              <w:spacing w:after="40" w:before="40" w:line="264" w:lineRule="auto"/>
              <w:jc w:val="left"/>
            </w:pPr>
            <w:r/>
            <w:r>
              <w:rPr>
                <w:rFonts w:ascii="Cambria" w:hAnsi="Cambria" w:eastAsia="Cambria"/>
                <w:b w:val="0"/>
                <w:i w:val="0"/>
                <w:sz w:val="20"/>
              </w:rPr>
            </w:r>
          </w:p>
        </w:tc>
      </w:tr>
      <w:tr>
        <w:tc>
          <w:tcPr>
            <w:tcW w:type="dxa" w:w="6237"/>
            <w:vAlign w:val="center"/>
            <w:shd w:val="clear" w:color="auto" w:fill="FFFFFF"/>
          </w:tcPr>
          <w:p>
            <w:pPr>
              <w:spacing w:after="40" w:before="40" w:line="264" w:lineRule="auto"/>
              <w:jc w:val="left"/>
            </w:pPr>
            <w:r/>
            <w:r>
              <w:rPr>
                <w:rFonts w:ascii="Cambria" w:hAnsi="Cambria" w:eastAsia="Cambria"/>
                <w:b w:val="0"/>
                <w:i w:val="0"/>
                <w:sz w:val="20"/>
              </w:rPr>
              <w:t>CDs/DVDs</w:t>
            </w:r>
          </w:p>
        </w:tc>
        <w:tc>
          <w:tcPr>
            <w:tcW w:type="dxa" w:w="3175"/>
            <w:vAlign w:val="center"/>
            <w:shd w:val="clear" w:color="auto" w:fill="FFFFFF"/>
          </w:tcPr>
          <w:p>
            <w:pPr>
              <w:spacing w:after="40" w:before="40" w:line="264" w:lineRule="auto"/>
              <w:jc w:val="left"/>
            </w:pPr>
            <w:r/>
            <w:r>
              <w:rPr>
                <w:rFonts w:ascii="Cambria" w:hAnsi="Cambria" w:eastAsia="Cambria"/>
                <w:b w:val="0"/>
                <w:i w:val="0"/>
                <w:sz w:val="20"/>
              </w:rPr>
            </w:r>
          </w:p>
        </w:tc>
      </w:tr>
      <w:tr>
        <w:tc>
          <w:tcPr>
            <w:tcW w:type="dxa" w:w="6237"/>
            <w:vAlign w:val="center"/>
            <w:shd w:val="clear" w:color="auto" w:fill="EDEFF4"/>
          </w:tcPr>
          <w:p>
            <w:pPr>
              <w:spacing w:after="40" w:before="40" w:line="264" w:lineRule="auto"/>
              <w:jc w:val="left"/>
            </w:pPr>
            <w:r/>
            <w:r>
              <w:rPr>
                <w:rFonts w:ascii="Cambria" w:hAnsi="Cambria" w:eastAsia="Cambria"/>
                <w:b w:val="0"/>
                <w:i w:val="0"/>
                <w:sz w:val="20"/>
              </w:rPr>
              <w:t>Theses/Dissertations</w:t>
            </w:r>
          </w:p>
        </w:tc>
        <w:tc>
          <w:tcPr>
            <w:tcW w:type="dxa" w:w="3175"/>
            <w:vAlign w:val="center"/>
            <w:shd w:val="clear" w:color="auto" w:fill="EDEFF4"/>
          </w:tcPr>
          <w:p>
            <w:pPr>
              <w:spacing w:after="40" w:before="40" w:line="264" w:lineRule="auto"/>
              <w:jc w:val="left"/>
            </w:pPr>
            <w:r/>
            <w:r>
              <w:rPr>
                <w:rFonts w:ascii="Cambria" w:hAnsi="Cambria" w:eastAsia="Cambria"/>
                <w:b w:val="0"/>
                <w:i w:val="0"/>
                <w:sz w:val="20"/>
              </w:rPr>
            </w:r>
          </w:p>
        </w:tc>
      </w:tr>
    </w:tbl>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Classification System used: [e.g., Dewey Decimal / UDC / Others]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Average number of books added per year (last 5 years): [XX]</w:t>
      </w:r>
    </w:p>
    <w:p>
      <w:pPr>
        <w:spacing w:after="80" w:before="120" w:line="276" w:lineRule="auto"/>
      </w:pPr>
      <w:r>
        <w:rPr>
          <w:rFonts w:ascii="Cambria" w:hAnsi="Cambria" w:eastAsia="Cambria"/>
          <w:b/>
          <w:i w:val="0"/>
          <w:sz w:val="22"/>
        </w:rPr>
        <w:t>4. Digital Resources</w:t>
      </w:r>
    </w:p>
    <w:tbl>
      <w:tblPr>
        <w:jc w:val="center"/>
        <w:tblLook w:firstColumn="1" w:firstRow="1" w:lastColumn="0" w:lastRow="0" w:noHBand="0" w:noVBand="1" w:val="04A0"/>
        <w:tblW w:w="9412" w:type="dxa"/>
        <w:tblLayout w:type="fixed"/>
      </w:tblPr>
      <w:tblGrid>
        <w:gridCol w:w="4706"/>
        <w:gridCol w:w="4706"/>
      </w:tblGrid>
      <w:tr>
        <w:tc>
          <w:tcPr>
            <w:tcW w:type="dxa" w:w="6237"/>
            <w:vAlign w:val="center"/>
            <w:shd w:val="clear" w:color="auto" w:fill="1F3A5F"/>
          </w:tcPr>
          <w:p>
            <w:pPr>
              <w:spacing w:after="40" w:before="40" w:line="264" w:lineRule="auto"/>
              <w:jc w:val="center"/>
            </w:pPr>
            <w:r/>
            <w:r>
              <w:rPr>
                <w:rFonts w:ascii="Cambria" w:hAnsi="Cambria" w:eastAsia="Cambria"/>
                <w:b/>
                <w:i w:val="0"/>
                <w:color w:val="FFFFFF"/>
                <w:sz w:val="20"/>
              </w:rPr>
              <w:t>Resource / Platform</w:t>
            </w:r>
          </w:p>
        </w:tc>
        <w:tc>
          <w:tcPr>
            <w:tcW w:type="dxa" w:w="3175"/>
            <w:vAlign w:val="center"/>
            <w:shd w:val="clear" w:color="auto" w:fill="1F3A5F"/>
          </w:tcPr>
          <w:p>
            <w:pPr>
              <w:spacing w:after="40" w:before="40" w:line="264" w:lineRule="auto"/>
              <w:jc w:val="center"/>
            </w:pPr>
            <w:r/>
            <w:r>
              <w:rPr>
                <w:rFonts w:ascii="Cambria" w:hAnsi="Cambria" w:eastAsia="Cambria"/>
                <w:b/>
                <w:i w:val="0"/>
                <w:color w:val="FFFFFF"/>
                <w:sz w:val="20"/>
              </w:rPr>
              <w:t>Subscribed / Accessed</w:t>
            </w:r>
          </w:p>
        </w:tc>
      </w:tr>
      <w:tr>
        <w:tc>
          <w:tcPr>
            <w:tcW w:type="dxa" w:w="6237"/>
            <w:vAlign w:val="center"/>
            <w:shd w:val="clear" w:color="auto" w:fill="FFFFFF"/>
          </w:tcPr>
          <w:p>
            <w:pPr>
              <w:spacing w:after="40" w:before="40" w:line="264" w:lineRule="auto"/>
              <w:jc w:val="left"/>
            </w:pPr>
            <w:r/>
            <w:r>
              <w:rPr>
                <w:rFonts w:ascii="Cambria" w:hAnsi="Cambria" w:eastAsia="Cambria"/>
                <w:b w:val="0"/>
                <w:i w:val="0"/>
                <w:sz w:val="20"/>
              </w:rPr>
              <w:t>INFLIBNET N-LIST</w:t>
            </w:r>
          </w:p>
        </w:tc>
        <w:tc>
          <w:tcPr>
            <w:tcW w:type="dxa" w:w="3175"/>
            <w:vAlign w:val="center"/>
            <w:shd w:val="clear" w:color="auto" w:fill="FFFFFF"/>
          </w:tcPr>
          <w:p>
            <w:pPr>
              <w:spacing w:after="40" w:before="40" w:line="264" w:lineRule="auto"/>
              <w:jc w:val="center"/>
            </w:pPr>
            <w:r/>
            <w:r>
              <w:rPr>
                <w:rFonts w:ascii="Cambria" w:hAnsi="Cambria" w:eastAsia="Cambria"/>
                <w:b w:val="0"/>
                <w:i w:val="0"/>
                <w:sz w:val="20"/>
              </w:rPr>
              <w:t>Yes / No</w:t>
            </w:r>
          </w:p>
        </w:tc>
      </w:tr>
      <w:tr>
        <w:tc>
          <w:tcPr>
            <w:tcW w:type="dxa" w:w="6237"/>
            <w:vAlign w:val="center"/>
            <w:shd w:val="clear" w:color="auto" w:fill="EDEFF4"/>
          </w:tcPr>
          <w:p>
            <w:pPr>
              <w:spacing w:after="40" w:before="40" w:line="264" w:lineRule="auto"/>
              <w:jc w:val="left"/>
            </w:pPr>
            <w:r/>
            <w:r>
              <w:rPr>
                <w:rFonts w:ascii="Cambria" w:hAnsi="Cambria" w:eastAsia="Cambria"/>
                <w:b w:val="0"/>
                <w:i w:val="0"/>
                <w:sz w:val="20"/>
              </w:rPr>
              <w:t>DELNET</w:t>
            </w:r>
          </w:p>
        </w:tc>
        <w:tc>
          <w:tcPr>
            <w:tcW w:type="dxa" w:w="3175"/>
            <w:vAlign w:val="center"/>
            <w:shd w:val="clear" w:color="auto" w:fill="EDEFF4"/>
          </w:tcPr>
          <w:p>
            <w:pPr>
              <w:spacing w:after="40" w:before="40" w:line="264" w:lineRule="auto"/>
              <w:jc w:val="center"/>
            </w:pPr>
            <w:r/>
            <w:r>
              <w:rPr>
                <w:rFonts w:ascii="Cambria" w:hAnsi="Cambria" w:eastAsia="Cambria"/>
                <w:b w:val="0"/>
                <w:i w:val="0"/>
                <w:sz w:val="20"/>
              </w:rPr>
              <w:t>Yes / No</w:t>
            </w:r>
          </w:p>
        </w:tc>
      </w:tr>
      <w:tr>
        <w:tc>
          <w:tcPr>
            <w:tcW w:type="dxa" w:w="6237"/>
            <w:vAlign w:val="center"/>
            <w:shd w:val="clear" w:color="auto" w:fill="FFFFFF"/>
          </w:tcPr>
          <w:p>
            <w:pPr>
              <w:spacing w:after="40" w:before="40" w:line="264" w:lineRule="auto"/>
              <w:jc w:val="left"/>
            </w:pPr>
            <w:r/>
            <w:r>
              <w:rPr>
                <w:rFonts w:ascii="Cambria" w:hAnsi="Cambria" w:eastAsia="Cambria"/>
                <w:b w:val="0"/>
                <w:i w:val="0"/>
                <w:sz w:val="20"/>
              </w:rPr>
              <w:t>e-ShodhSindhu</w:t>
            </w:r>
          </w:p>
        </w:tc>
        <w:tc>
          <w:tcPr>
            <w:tcW w:type="dxa" w:w="3175"/>
            <w:vAlign w:val="center"/>
            <w:shd w:val="clear" w:color="auto" w:fill="FFFFFF"/>
          </w:tcPr>
          <w:p>
            <w:pPr>
              <w:spacing w:after="40" w:before="40" w:line="264" w:lineRule="auto"/>
              <w:jc w:val="center"/>
            </w:pPr>
            <w:r/>
            <w:r>
              <w:rPr>
                <w:rFonts w:ascii="Cambria" w:hAnsi="Cambria" w:eastAsia="Cambria"/>
                <w:b w:val="0"/>
                <w:i w:val="0"/>
                <w:sz w:val="20"/>
              </w:rPr>
              <w:t>Yes / No</w:t>
            </w:r>
          </w:p>
        </w:tc>
      </w:tr>
      <w:tr>
        <w:tc>
          <w:tcPr>
            <w:tcW w:type="dxa" w:w="6237"/>
            <w:vAlign w:val="center"/>
            <w:shd w:val="clear" w:color="auto" w:fill="EDEFF4"/>
          </w:tcPr>
          <w:p>
            <w:pPr>
              <w:spacing w:after="40" w:before="40" w:line="264" w:lineRule="auto"/>
              <w:jc w:val="left"/>
            </w:pPr>
            <w:r/>
            <w:r>
              <w:rPr>
                <w:rFonts w:ascii="Cambria" w:hAnsi="Cambria" w:eastAsia="Cambria"/>
                <w:b w:val="0"/>
                <w:i w:val="0"/>
                <w:sz w:val="20"/>
              </w:rPr>
              <w:t>JSTOR / Springer / IEEE etc.</w:t>
            </w:r>
          </w:p>
        </w:tc>
        <w:tc>
          <w:tcPr>
            <w:tcW w:type="dxa" w:w="3175"/>
            <w:vAlign w:val="center"/>
            <w:shd w:val="clear" w:color="auto" w:fill="EDEFF4"/>
          </w:tcPr>
          <w:p>
            <w:pPr>
              <w:spacing w:after="40" w:before="40" w:line="264" w:lineRule="auto"/>
              <w:jc w:val="center"/>
            </w:pPr>
            <w:r/>
            <w:r>
              <w:rPr>
                <w:rFonts w:ascii="Cambria" w:hAnsi="Cambria" w:eastAsia="Cambria"/>
                <w:b w:val="0"/>
                <w:i w:val="0"/>
                <w:sz w:val="20"/>
              </w:rPr>
              <w:t>Yes / No</w:t>
            </w:r>
          </w:p>
        </w:tc>
      </w:tr>
      <w:tr>
        <w:tc>
          <w:tcPr>
            <w:tcW w:type="dxa" w:w="6237"/>
            <w:vAlign w:val="center"/>
            <w:shd w:val="clear" w:color="auto" w:fill="FFFFFF"/>
          </w:tcPr>
          <w:p>
            <w:pPr>
              <w:spacing w:after="40" w:before="40" w:line="264" w:lineRule="auto"/>
              <w:jc w:val="left"/>
            </w:pPr>
            <w:r/>
            <w:r>
              <w:rPr>
                <w:rFonts w:ascii="Cambria" w:hAnsi="Cambria" w:eastAsia="Cambria"/>
                <w:b w:val="0"/>
                <w:i w:val="0"/>
                <w:sz w:val="20"/>
              </w:rPr>
              <w:t>Institutional Repository (IR)</w:t>
            </w:r>
          </w:p>
        </w:tc>
        <w:tc>
          <w:tcPr>
            <w:tcW w:type="dxa" w:w="3175"/>
            <w:vAlign w:val="center"/>
            <w:shd w:val="clear" w:color="auto" w:fill="FFFFFF"/>
          </w:tcPr>
          <w:p>
            <w:pPr>
              <w:spacing w:after="40" w:before="40" w:line="264" w:lineRule="auto"/>
              <w:jc w:val="center"/>
            </w:pPr>
            <w:r/>
            <w:r>
              <w:rPr>
                <w:rFonts w:ascii="Cambria" w:hAnsi="Cambria" w:eastAsia="Cambria"/>
                <w:b w:val="0"/>
                <w:i w:val="0"/>
                <w:sz w:val="20"/>
              </w:rPr>
              <w:t>Yes / No</w:t>
            </w:r>
          </w:p>
        </w:tc>
      </w:tr>
      <w:tr>
        <w:tc>
          <w:tcPr>
            <w:tcW w:type="dxa" w:w="6237"/>
            <w:vAlign w:val="center"/>
            <w:shd w:val="clear" w:color="auto" w:fill="EDEFF4"/>
          </w:tcPr>
          <w:p>
            <w:pPr>
              <w:spacing w:after="40" w:before="40" w:line="264" w:lineRule="auto"/>
              <w:jc w:val="left"/>
            </w:pPr>
            <w:r/>
            <w:r>
              <w:rPr>
                <w:rFonts w:ascii="Cambria" w:hAnsi="Cambria" w:eastAsia="Cambria"/>
                <w:b w:val="0"/>
                <w:i w:val="0"/>
                <w:sz w:val="20"/>
              </w:rPr>
              <w:t>Open Educational Resources (OER)</w:t>
            </w:r>
          </w:p>
        </w:tc>
        <w:tc>
          <w:tcPr>
            <w:tcW w:type="dxa" w:w="3175"/>
            <w:vAlign w:val="center"/>
            <w:shd w:val="clear" w:color="auto" w:fill="EDEFF4"/>
          </w:tcPr>
          <w:p>
            <w:pPr>
              <w:spacing w:after="40" w:before="40" w:line="264" w:lineRule="auto"/>
              <w:jc w:val="center"/>
            </w:pPr>
            <w:r/>
            <w:r>
              <w:rPr>
                <w:rFonts w:ascii="Cambria" w:hAnsi="Cambria" w:eastAsia="Cambria"/>
                <w:b w:val="0"/>
                <w:i w:val="0"/>
                <w:sz w:val="20"/>
              </w:rPr>
              <w:t>Yes / No</w:t>
            </w:r>
          </w:p>
        </w:tc>
      </w:tr>
    </w:tbl>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Remote access provided: [Yes/No]</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LMS integrated: [Google Classroom / Moodle / Others]</w:t>
      </w:r>
    </w:p>
    <w:p>
      <w:pPr>
        <w:spacing w:after="80" w:before="120" w:line="276" w:lineRule="auto"/>
      </w:pPr>
      <w:r>
        <w:rPr>
          <w:rFonts w:ascii="Cambria" w:hAnsi="Cambria" w:eastAsia="Cambria"/>
          <w:b/>
          <w:i w:val="0"/>
          <w:sz w:val="22"/>
        </w:rPr>
        <w:t>5. Library Automation and ICT Facilities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Library Management Software used: [Name]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Status of automation: Fully / Partially / Not automated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OPAC availability: Yes / No (Link if available)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RFID / Barcode-based circulation: [Yes/No]</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Internet-enabled terminals: [XX Units]</w:t>
      </w:r>
    </w:p>
    <w:p>
      <w:pPr>
        <w:spacing w:after="80" w:before="120" w:line="276" w:lineRule="auto"/>
      </w:pPr>
      <w:r>
        <w:rPr>
          <w:rFonts w:ascii="Cambria" w:hAnsi="Cambria" w:eastAsia="Cambria"/>
          <w:b/>
          <w:i w:val="0"/>
          <w:sz w:val="22"/>
        </w:rPr>
        <w:t>6. Services Offered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Circulation (Issue/Return)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Reference and referral support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Reprography (Photocopy, Printing, Scanning)</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Book Bank for SC/ST/OBC/EWS students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Inter-library loan (via DELNET or others)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Research support (plagiarism check, citation tools)</w:t>
      </w:r>
    </w:p>
    <w:p>
      <w:pPr>
        <w:spacing w:after="80" w:before="120" w:line="276" w:lineRule="auto"/>
      </w:pPr>
      <w:r>
        <w:rPr>
          <w:rFonts w:ascii="Cambria" w:hAnsi="Cambria" w:eastAsia="Cambria"/>
          <w:b/>
          <w:i w:val="0"/>
          <w:sz w:val="22"/>
        </w:rPr>
        <w:t>7. User Support and Digital Literacy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Orientation sessions: [Frequency]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User manuals, video guides, helpdesk</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Access to:</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NPTEL, SWAYAM</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Question banks, e-thesis, digital repositories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Plagiarism detection tools: [Turnitin / URKUND / Others]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Citation managers: [Zotero, Mendeley]</w:t>
      </w:r>
    </w:p>
    <w:p>
      <w:pPr>
        <w:spacing w:after="80" w:before="120" w:line="276" w:lineRule="auto"/>
      </w:pPr>
      <w:r>
        <w:rPr>
          <w:rFonts w:ascii="Cambria" w:hAnsi="Cambria" w:eastAsia="Cambria"/>
          <w:b/>
          <w:i w:val="0"/>
          <w:sz w:val="22"/>
        </w:rPr>
        <w:t>8. Library Governance and Feedback</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Library Advisory Committee Composition: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Principal, Librarian, Faculty, Student Representative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Meeting frequency: [Quarterly / Half-Yearly]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Feedback collection method: [Online / Offline]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Action taken on feedback: [e.g., Added digital journals, extended hours]</w:t>
      </w:r>
    </w:p>
    <w:p>
      <w:pPr>
        <w:spacing w:after="80" w:before="120" w:line="276" w:lineRule="auto"/>
      </w:pPr>
      <w:r>
        <w:rPr>
          <w:rFonts w:ascii="Cambria" w:hAnsi="Cambria" w:eastAsia="Cambria"/>
          <w:b/>
          <w:i w:val="0"/>
          <w:sz w:val="22"/>
        </w:rPr>
        <w:t>9. Budget and Expenditure</w:t>
      </w:r>
    </w:p>
    <w:tbl>
      <w:tblPr>
        <w:jc w:val="center"/>
        <w:tblLook w:firstColumn="1" w:firstRow="1" w:lastColumn="0" w:lastRow="0" w:noHBand="0" w:noVBand="1" w:val="04A0"/>
        <w:tblW w:w="9412" w:type="dxa"/>
        <w:tblLayout w:type="fixed"/>
      </w:tblPr>
      <w:tblGrid>
        <w:gridCol w:w="3137"/>
        <w:gridCol w:w="3137"/>
        <w:gridCol w:w="3137"/>
      </w:tblGrid>
      <w:tr>
        <w:tc>
          <w:tcPr>
            <w:tcW w:type="dxa" w:w="1701"/>
            <w:vAlign w:val="center"/>
            <w:shd w:val="clear" w:color="auto" w:fill="1F3A5F"/>
          </w:tcPr>
          <w:p>
            <w:pPr>
              <w:spacing w:after="40" w:before="40" w:line="264" w:lineRule="auto"/>
              <w:jc w:val="center"/>
            </w:pPr>
            <w:r/>
            <w:r>
              <w:rPr>
                <w:rFonts w:ascii="Cambria" w:hAnsi="Cambria" w:eastAsia="Cambria"/>
                <w:b/>
                <w:i w:val="0"/>
                <w:color w:val="FFFFFF"/>
                <w:sz w:val="20"/>
              </w:rPr>
              <w:t>Year</w:t>
            </w:r>
          </w:p>
        </w:tc>
        <w:tc>
          <w:tcPr>
            <w:tcW w:type="dxa" w:w="3969"/>
            <w:vAlign w:val="center"/>
            <w:shd w:val="clear" w:color="auto" w:fill="1F3A5F"/>
          </w:tcPr>
          <w:p>
            <w:pPr>
              <w:spacing w:after="40" w:before="40" w:line="264" w:lineRule="auto"/>
              <w:jc w:val="center"/>
            </w:pPr>
            <w:r/>
            <w:r>
              <w:rPr>
                <w:rFonts w:ascii="Cambria" w:hAnsi="Cambria" w:eastAsia="Cambria"/>
                <w:b/>
                <w:i w:val="0"/>
                <w:color w:val="FFFFFF"/>
                <w:sz w:val="20"/>
              </w:rPr>
              <w:t>Budget Allocated (INR Lakhs)</w:t>
            </w:r>
          </w:p>
        </w:tc>
        <w:tc>
          <w:tcPr>
            <w:tcW w:type="dxa" w:w="3742"/>
            <w:vAlign w:val="center"/>
            <w:shd w:val="clear" w:color="auto" w:fill="1F3A5F"/>
          </w:tcPr>
          <w:p>
            <w:pPr>
              <w:spacing w:after="40" w:before="40" w:line="264" w:lineRule="auto"/>
              <w:jc w:val="center"/>
            </w:pPr>
            <w:r/>
            <w:r>
              <w:rPr>
                <w:rFonts w:ascii="Cambria" w:hAnsi="Cambria" w:eastAsia="Cambria"/>
                <w:b/>
                <w:i w:val="0"/>
                <w:color w:val="FFFFFF"/>
                <w:sz w:val="20"/>
              </w:rPr>
              <w:t>Expenditure (INR Lakhs)</w:t>
            </w:r>
          </w:p>
        </w:tc>
      </w:tr>
      <w:tr>
        <w:tc>
          <w:tcPr>
            <w:tcW w:type="dxa" w:w="1701"/>
            <w:vAlign w:val="center"/>
            <w:shd w:val="clear" w:color="auto" w:fill="FFFFFF"/>
          </w:tcPr>
          <w:p>
            <w:pPr>
              <w:spacing w:after="40" w:before="40" w:line="264" w:lineRule="auto"/>
              <w:jc w:val="center"/>
            </w:pPr>
            <w:r/>
            <w:r>
              <w:rPr>
                <w:rFonts w:ascii="Cambria" w:hAnsi="Cambria" w:eastAsia="Cambria"/>
                <w:b w:val="0"/>
                <w:i w:val="0"/>
                <w:sz w:val="20"/>
              </w:rPr>
              <w:t>2020–21</w:t>
            </w:r>
          </w:p>
        </w:tc>
        <w:tc>
          <w:tcPr>
            <w:tcW w:type="dxa" w:w="3969"/>
            <w:vAlign w:val="center"/>
            <w:shd w:val="clear" w:color="auto" w:fill="FFFFFF"/>
          </w:tcPr>
          <w:p>
            <w:pPr>
              <w:spacing w:after="40" w:before="40" w:line="264" w:lineRule="auto"/>
              <w:jc w:val="left"/>
            </w:pPr>
            <w:r/>
            <w:r>
              <w:rPr>
                <w:rFonts w:ascii="Cambria" w:hAnsi="Cambria" w:eastAsia="Cambria"/>
                <w:b w:val="0"/>
                <w:i w:val="0"/>
                <w:sz w:val="20"/>
              </w:rPr>
            </w:r>
          </w:p>
        </w:tc>
        <w:tc>
          <w:tcPr>
            <w:tcW w:type="dxa" w:w="3742"/>
            <w:vAlign w:val="center"/>
            <w:shd w:val="clear" w:color="auto" w:fill="FFFFFF"/>
          </w:tcPr>
          <w:p>
            <w:pPr>
              <w:spacing w:after="40" w:before="40" w:line="264" w:lineRule="auto"/>
              <w:jc w:val="left"/>
            </w:pPr>
            <w:r/>
            <w:r>
              <w:rPr>
                <w:rFonts w:ascii="Cambria" w:hAnsi="Cambria" w:eastAsia="Cambria"/>
                <w:b w:val="0"/>
                <w:i w:val="0"/>
                <w:sz w:val="20"/>
              </w:rPr>
            </w:r>
          </w:p>
        </w:tc>
      </w:tr>
      <w:tr>
        <w:tc>
          <w:tcPr>
            <w:tcW w:type="dxa" w:w="1701"/>
            <w:vAlign w:val="center"/>
            <w:shd w:val="clear" w:color="auto" w:fill="EDEFF4"/>
          </w:tcPr>
          <w:p>
            <w:pPr>
              <w:spacing w:after="40" w:before="40" w:line="264" w:lineRule="auto"/>
              <w:jc w:val="center"/>
            </w:pPr>
            <w:r/>
            <w:r>
              <w:rPr>
                <w:rFonts w:ascii="Cambria" w:hAnsi="Cambria" w:eastAsia="Cambria"/>
                <w:b w:val="0"/>
                <w:i w:val="0"/>
                <w:sz w:val="20"/>
              </w:rPr>
              <w:t>2021–22</w:t>
            </w:r>
          </w:p>
        </w:tc>
        <w:tc>
          <w:tcPr>
            <w:tcW w:type="dxa" w:w="3969"/>
            <w:vAlign w:val="center"/>
            <w:shd w:val="clear" w:color="auto" w:fill="EDEFF4"/>
          </w:tcPr>
          <w:p>
            <w:pPr>
              <w:spacing w:after="40" w:before="40" w:line="264" w:lineRule="auto"/>
              <w:jc w:val="left"/>
            </w:pPr>
            <w:r/>
            <w:r>
              <w:rPr>
                <w:rFonts w:ascii="Cambria" w:hAnsi="Cambria" w:eastAsia="Cambria"/>
                <w:b w:val="0"/>
                <w:i w:val="0"/>
                <w:sz w:val="20"/>
              </w:rPr>
            </w:r>
          </w:p>
        </w:tc>
        <w:tc>
          <w:tcPr>
            <w:tcW w:type="dxa" w:w="3742"/>
            <w:vAlign w:val="center"/>
            <w:shd w:val="clear" w:color="auto" w:fill="EDEFF4"/>
          </w:tcPr>
          <w:p>
            <w:pPr>
              <w:spacing w:after="40" w:before="40" w:line="264" w:lineRule="auto"/>
              <w:jc w:val="left"/>
            </w:pPr>
            <w:r/>
            <w:r>
              <w:rPr>
                <w:rFonts w:ascii="Cambria" w:hAnsi="Cambria" w:eastAsia="Cambria"/>
                <w:b w:val="0"/>
                <w:i w:val="0"/>
                <w:sz w:val="20"/>
              </w:rPr>
            </w:r>
          </w:p>
        </w:tc>
      </w:tr>
      <w:tr>
        <w:tc>
          <w:tcPr>
            <w:tcW w:type="dxa" w:w="1701"/>
            <w:vAlign w:val="center"/>
            <w:shd w:val="clear" w:color="auto" w:fill="FFFFFF"/>
          </w:tcPr>
          <w:p>
            <w:pPr>
              <w:spacing w:after="40" w:before="40" w:line="264" w:lineRule="auto"/>
              <w:jc w:val="center"/>
            </w:pPr>
            <w:r/>
            <w:r>
              <w:rPr>
                <w:rFonts w:ascii="Cambria" w:hAnsi="Cambria" w:eastAsia="Cambria"/>
                <w:b w:val="0"/>
                <w:i w:val="0"/>
                <w:sz w:val="20"/>
              </w:rPr>
              <w:t>2022–23</w:t>
            </w:r>
          </w:p>
        </w:tc>
        <w:tc>
          <w:tcPr>
            <w:tcW w:type="dxa" w:w="3969"/>
            <w:vAlign w:val="center"/>
            <w:shd w:val="clear" w:color="auto" w:fill="FFFFFF"/>
          </w:tcPr>
          <w:p>
            <w:pPr>
              <w:spacing w:after="40" w:before="40" w:line="264" w:lineRule="auto"/>
              <w:jc w:val="left"/>
            </w:pPr>
            <w:r/>
            <w:r>
              <w:rPr>
                <w:rFonts w:ascii="Cambria" w:hAnsi="Cambria" w:eastAsia="Cambria"/>
                <w:b w:val="0"/>
                <w:i w:val="0"/>
                <w:sz w:val="20"/>
              </w:rPr>
            </w:r>
          </w:p>
        </w:tc>
        <w:tc>
          <w:tcPr>
            <w:tcW w:type="dxa" w:w="3742"/>
            <w:vAlign w:val="center"/>
            <w:shd w:val="clear" w:color="auto" w:fill="FFFFFF"/>
          </w:tcPr>
          <w:p>
            <w:pPr>
              <w:spacing w:after="40" w:before="40" w:line="264" w:lineRule="auto"/>
              <w:jc w:val="left"/>
            </w:pPr>
            <w:r/>
            <w:r>
              <w:rPr>
                <w:rFonts w:ascii="Cambria" w:hAnsi="Cambria" w:eastAsia="Cambria"/>
                <w:b w:val="0"/>
                <w:i w:val="0"/>
                <w:sz w:val="20"/>
              </w:rPr>
            </w:r>
          </w:p>
        </w:tc>
      </w:tr>
      <w:tr>
        <w:tc>
          <w:tcPr>
            <w:tcW w:type="dxa" w:w="1701"/>
            <w:vAlign w:val="center"/>
            <w:shd w:val="clear" w:color="auto" w:fill="EDEFF4"/>
          </w:tcPr>
          <w:p>
            <w:pPr>
              <w:spacing w:after="40" w:before="40" w:line="264" w:lineRule="auto"/>
              <w:jc w:val="center"/>
            </w:pPr>
            <w:r/>
            <w:r>
              <w:rPr>
                <w:rFonts w:ascii="Cambria" w:hAnsi="Cambria" w:eastAsia="Cambria"/>
                <w:b w:val="0"/>
                <w:i w:val="0"/>
                <w:sz w:val="20"/>
              </w:rPr>
              <w:t>2023–24</w:t>
            </w:r>
          </w:p>
        </w:tc>
        <w:tc>
          <w:tcPr>
            <w:tcW w:type="dxa" w:w="3969"/>
            <w:vAlign w:val="center"/>
            <w:shd w:val="clear" w:color="auto" w:fill="EDEFF4"/>
          </w:tcPr>
          <w:p>
            <w:pPr>
              <w:spacing w:after="40" w:before="40" w:line="264" w:lineRule="auto"/>
              <w:jc w:val="left"/>
            </w:pPr>
            <w:r/>
            <w:r>
              <w:rPr>
                <w:rFonts w:ascii="Cambria" w:hAnsi="Cambria" w:eastAsia="Cambria"/>
                <w:b w:val="0"/>
                <w:i w:val="0"/>
                <w:sz w:val="20"/>
              </w:rPr>
            </w:r>
          </w:p>
        </w:tc>
        <w:tc>
          <w:tcPr>
            <w:tcW w:type="dxa" w:w="3742"/>
            <w:vAlign w:val="center"/>
            <w:shd w:val="clear" w:color="auto" w:fill="EDEFF4"/>
          </w:tcPr>
          <w:p>
            <w:pPr>
              <w:spacing w:after="40" w:before="40" w:line="264" w:lineRule="auto"/>
              <w:jc w:val="left"/>
            </w:pPr>
            <w:r/>
            <w:r>
              <w:rPr>
                <w:rFonts w:ascii="Cambria" w:hAnsi="Cambria" w:eastAsia="Cambria"/>
                <w:b w:val="0"/>
                <w:i w:val="0"/>
                <w:sz w:val="20"/>
              </w:rPr>
            </w:r>
          </w:p>
        </w:tc>
      </w:tr>
      <w:tr>
        <w:tc>
          <w:tcPr>
            <w:tcW w:type="dxa" w:w="1701"/>
            <w:vAlign w:val="center"/>
            <w:shd w:val="clear" w:color="auto" w:fill="FFFFFF"/>
          </w:tcPr>
          <w:p>
            <w:pPr>
              <w:spacing w:after="40" w:before="40" w:line="264" w:lineRule="auto"/>
              <w:jc w:val="center"/>
            </w:pPr>
            <w:r/>
            <w:r>
              <w:rPr>
                <w:rFonts w:ascii="Cambria" w:hAnsi="Cambria" w:eastAsia="Cambria"/>
                <w:b w:val="0"/>
                <w:i w:val="0"/>
                <w:sz w:val="20"/>
              </w:rPr>
              <w:t>2024–25</w:t>
            </w:r>
          </w:p>
        </w:tc>
        <w:tc>
          <w:tcPr>
            <w:tcW w:type="dxa" w:w="3969"/>
            <w:vAlign w:val="center"/>
            <w:shd w:val="clear" w:color="auto" w:fill="FFFFFF"/>
          </w:tcPr>
          <w:p>
            <w:pPr>
              <w:spacing w:after="40" w:before="40" w:line="264" w:lineRule="auto"/>
              <w:jc w:val="left"/>
            </w:pPr>
            <w:r/>
            <w:r>
              <w:rPr>
                <w:rFonts w:ascii="Cambria" w:hAnsi="Cambria" w:eastAsia="Cambria"/>
                <w:b w:val="0"/>
                <w:i w:val="0"/>
                <w:sz w:val="20"/>
              </w:rPr>
            </w:r>
          </w:p>
        </w:tc>
        <w:tc>
          <w:tcPr>
            <w:tcW w:type="dxa" w:w="3742"/>
            <w:vAlign w:val="center"/>
            <w:shd w:val="clear" w:color="auto" w:fill="FFFFFF"/>
          </w:tcPr>
          <w:p>
            <w:pPr>
              <w:spacing w:after="40" w:before="40" w:line="264" w:lineRule="auto"/>
              <w:jc w:val="left"/>
            </w:pPr>
            <w:r/>
            <w:r>
              <w:rPr>
                <w:rFonts w:ascii="Cambria" w:hAnsi="Cambria" w:eastAsia="Cambria"/>
                <w:b w:val="0"/>
                <w:i w:val="0"/>
                <w:sz w:val="20"/>
              </w:rPr>
            </w:r>
          </w:p>
        </w:tc>
      </w:tr>
    </w:tbl>
    <w:p>
      <w:pPr>
        <w:spacing w:after="80" w:before="160" w:line="276" w:lineRule="auto"/>
      </w:pPr>
      <w:r>
        <w:rPr>
          <w:rFonts w:ascii="Cambria" w:hAnsi="Cambria" w:eastAsia="Cambria"/>
          <w:b/>
          <w:i w:val="0"/>
          <w:sz w:val="22"/>
        </w:rPr>
        <w:t>10. Best Practices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QR code-based shelf access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Digital archive of old question papers and projects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Annual “Library Week” with book fairs and reading competitions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Paperless transactions and e-receipts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Faculty book recommendation drives</w:t>
      </w:r>
    </w:p>
    <w:p>
      <w:pPr>
        <w:spacing w:after="80" w:before="120" w:line="276" w:lineRule="auto"/>
      </w:pPr>
      <w:r>
        <w:rPr>
          <w:rFonts w:ascii="Cambria" w:hAnsi="Cambria" w:eastAsia="Cambria"/>
          <w:b/>
          <w:i w:val="0"/>
          <w:sz w:val="22"/>
        </w:rPr>
        <w:t>11. Outcomes and Impact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Increase in annual footfall / e-access logs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Higher student satisfaction (via survey scores)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Support for NAAC/NBA/ARIIA rankings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Boost in research and publication quality</w:t>
      </w:r>
    </w:p>
    <w:p>
      <w:pPr>
        <w:spacing w:after="80" w:before="120" w:line="276" w:lineRule="auto"/>
      </w:pPr>
      <w:r>
        <w:rPr>
          <w:rFonts w:ascii="Cambria" w:hAnsi="Cambria" w:eastAsia="Cambria"/>
          <w:b/>
          <w:i w:val="0"/>
          <w:sz w:val="22"/>
        </w:rPr>
        <w:t>Annexures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Annexure A: Photos of Library Facilities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Annexure B: List of Digital Subscriptions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Annexure C: Library Budget Reports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Annexure D: User Feedback Summary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Annexure E: Committee Meeting Minutes</w:t>
      </w:r>
    </w:p>
    <w:p>
      <w:r>
        <w:br w:type="page"/>
      </w:r>
    </w:p>
    <w:p>
      <w:pPr>
        <w:keepNext/>
        <w:spacing w:before="280" w:after="160"/>
      </w:pPr>
      <w:r>
        <w:rPr>
          <w:rFonts w:ascii="Cambria" w:hAnsi="Cambria" w:eastAsia="Cambria"/>
          <w:b/>
          <w:i w:val="0"/>
          <w:color w:val="1F3A5F"/>
          <w:sz w:val="36"/>
        </w:rPr>
        <w:t>16. List of Digital Subscriptions</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Academic Year: </w:t>
      </w:r>
      <w:r>
        <w:rPr>
          <w:rFonts w:ascii="Cambria" w:hAnsi="Cambria" w:eastAsia="Cambria"/>
          <w:b w:val="0"/>
          <w:i w:val="0"/>
          <w:sz w:val="22"/>
        </w:rPr>
        <w:t>[Insert Year, e.g., 2024–25]</w:t>
      </w:r>
    </w:p>
    <w:p>
      <w:pPr>
        <w:spacing w:after="80" w:before="120" w:line="276" w:lineRule="auto"/>
      </w:pPr>
      <w:r>
        <w:rPr>
          <w:rFonts w:ascii="Cambria" w:hAnsi="Cambria" w:eastAsia="Cambria"/>
          <w:b/>
          <w:i w:val="0"/>
          <w:sz w:val="22"/>
        </w:rPr>
        <w:t>1. Academic Databases &amp; e-Journals</w:t>
      </w:r>
    </w:p>
    <w:tbl>
      <w:tblPr>
        <w:jc w:val="center"/>
        <w:tblLook w:firstColumn="1" w:firstRow="1" w:lastColumn="0" w:lastRow="0" w:noHBand="0" w:noVBand="1" w:val="04A0"/>
        <w:tblW w:w="9412" w:type="dxa"/>
        <w:tblLayout w:type="fixed"/>
      </w:tblPr>
      <w:tblGrid>
        <w:gridCol w:w="1569"/>
        <w:gridCol w:w="1569"/>
        <w:gridCol w:w="1569"/>
        <w:gridCol w:w="1569"/>
        <w:gridCol w:w="1569"/>
        <w:gridCol w:w="1569"/>
      </w:tblGrid>
      <w:tr>
        <w:tc>
          <w:tcPr>
            <w:tcW w:type="dxa" w:w="623"/>
            <w:vAlign w:val="center"/>
            <w:shd w:val="clear" w:color="auto" w:fill="1F3A5F"/>
          </w:tcPr>
          <w:p>
            <w:pPr>
              <w:spacing w:after="40" w:before="40" w:line="264" w:lineRule="auto"/>
              <w:jc w:val="center"/>
            </w:pPr>
            <w:r/>
            <w:r>
              <w:rPr>
                <w:rFonts w:ascii="Cambria" w:hAnsi="Cambria" w:eastAsia="Cambria"/>
                <w:b/>
                <w:i w:val="0"/>
                <w:color w:val="FFFFFF"/>
                <w:sz w:val="15"/>
              </w:rPr>
              <w:t>S. No.</w:t>
            </w:r>
          </w:p>
        </w:tc>
        <w:tc>
          <w:tcPr>
            <w:tcW w:type="dxa" w:w="1927"/>
            <w:vAlign w:val="center"/>
            <w:shd w:val="clear" w:color="auto" w:fill="1F3A5F"/>
          </w:tcPr>
          <w:p>
            <w:pPr>
              <w:spacing w:after="40" w:before="40" w:line="264" w:lineRule="auto"/>
              <w:jc w:val="center"/>
            </w:pPr>
            <w:r/>
            <w:r>
              <w:rPr>
                <w:rFonts w:ascii="Cambria" w:hAnsi="Cambria" w:eastAsia="Cambria"/>
                <w:b/>
                <w:i w:val="0"/>
                <w:color w:val="FFFFFF"/>
                <w:sz w:val="15"/>
              </w:rPr>
              <w:t>Name of Resource / Publisher</w:t>
            </w:r>
          </w:p>
        </w:tc>
        <w:tc>
          <w:tcPr>
            <w:tcW w:type="dxa" w:w="1587"/>
            <w:vAlign w:val="center"/>
            <w:shd w:val="clear" w:color="auto" w:fill="1F3A5F"/>
          </w:tcPr>
          <w:p>
            <w:pPr>
              <w:spacing w:after="40" w:before="40" w:line="264" w:lineRule="auto"/>
              <w:jc w:val="center"/>
            </w:pPr>
            <w:r/>
            <w:r>
              <w:rPr>
                <w:rFonts w:ascii="Cambria" w:hAnsi="Cambria" w:eastAsia="Cambria"/>
                <w:b/>
                <w:i w:val="0"/>
                <w:color w:val="FFFFFF"/>
                <w:sz w:val="15"/>
              </w:rPr>
              <w:t>Type</w:t>
            </w:r>
          </w:p>
        </w:tc>
        <w:tc>
          <w:tcPr>
            <w:tcW w:type="dxa" w:w="1417"/>
            <w:vAlign w:val="center"/>
            <w:shd w:val="clear" w:color="auto" w:fill="1F3A5F"/>
          </w:tcPr>
          <w:p>
            <w:pPr>
              <w:spacing w:after="40" w:before="40" w:line="264" w:lineRule="auto"/>
              <w:jc w:val="center"/>
            </w:pPr>
            <w:r/>
            <w:r>
              <w:rPr>
                <w:rFonts w:ascii="Cambria" w:hAnsi="Cambria" w:eastAsia="Cambria"/>
                <w:b/>
                <w:i w:val="0"/>
                <w:color w:val="FFFFFF"/>
                <w:sz w:val="15"/>
              </w:rPr>
              <w:t>Access Mode</w:t>
            </w:r>
          </w:p>
        </w:tc>
        <w:tc>
          <w:tcPr>
            <w:tcW w:type="dxa" w:w="1360"/>
            <w:vAlign w:val="center"/>
            <w:shd w:val="clear" w:color="auto" w:fill="1F3A5F"/>
          </w:tcPr>
          <w:p>
            <w:pPr>
              <w:spacing w:after="40" w:before="40" w:line="264" w:lineRule="auto"/>
              <w:jc w:val="center"/>
            </w:pPr>
            <w:r/>
            <w:r>
              <w:rPr>
                <w:rFonts w:ascii="Cambria" w:hAnsi="Cambria" w:eastAsia="Cambria"/>
                <w:b/>
                <w:i w:val="0"/>
                <w:color w:val="FFFFFF"/>
                <w:sz w:val="15"/>
              </w:rPr>
              <w:t>Subscription Status</w:t>
            </w:r>
          </w:p>
        </w:tc>
        <w:tc>
          <w:tcPr>
            <w:tcW w:type="dxa" w:w="2494"/>
            <w:vAlign w:val="center"/>
            <w:shd w:val="clear" w:color="auto" w:fill="1F3A5F"/>
          </w:tcPr>
          <w:p>
            <w:pPr>
              <w:spacing w:after="40" w:before="40" w:line="264" w:lineRule="auto"/>
              <w:jc w:val="center"/>
            </w:pPr>
            <w:r/>
            <w:r>
              <w:rPr>
                <w:rFonts w:ascii="Cambria" w:hAnsi="Cambria" w:eastAsia="Cambria"/>
                <w:b/>
                <w:i w:val="0"/>
                <w:color w:val="FFFFFF"/>
                <w:sz w:val="15"/>
              </w:rPr>
              <w:t>Remarks</w:t>
            </w:r>
          </w:p>
        </w:tc>
      </w:tr>
      <w:tr>
        <w:tc>
          <w:tcPr>
            <w:tcW w:type="dxa" w:w="623"/>
            <w:vAlign w:val="center"/>
            <w:shd w:val="clear" w:color="auto" w:fill="FFFFFF"/>
          </w:tcPr>
          <w:p>
            <w:pPr>
              <w:spacing w:after="40" w:before="40" w:line="264" w:lineRule="auto"/>
              <w:jc w:val="center"/>
            </w:pPr>
            <w:r/>
            <w:r>
              <w:rPr>
                <w:rFonts w:ascii="Cambria" w:hAnsi="Cambria" w:eastAsia="Cambria"/>
                <w:b w:val="0"/>
                <w:i w:val="0"/>
                <w:sz w:val="15"/>
              </w:rPr>
              <w:t>1</w:t>
            </w:r>
          </w:p>
        </w:tc>
        <w:tc>
          <w:tcPr>
            <w:tcW w:type="dxa" w:w="1927"/>
            <w:vAlign w:val="center"/>
            <w:shd w:val="clear" w:color="auto" w:fill="FFFFFF"/>
          </w:tcPr>
          <w:p>
            <w:pPr>
              <w:spacing w:after="40" w:before="40" w:line="264" w:lineRule="auto"/>
              <w:jc w:val="left"/>
            </w:pPr>
            <w:r/>
            <w:r>
              <w:rPr>
                <w:rFonts w:ascii="Cambria" w:hAnsi="Cambria" w:eastAsia="Cambria"/>
                <w:b w:val="0"/>
                <w:i w:val="0"/>
                <w:sz w:val="15"/>
              </w:rPr>
              <w:t>INFLIBNET N-LIST</w:t>
            </w:r>
          </w:p>
        </w:tc>
        <w:tc>
          <w:tcPr>
            <w:tcW w:type="dxa" w:w="1587"/>
            <w:vAlign w:val="center"/>
            <w:shd w:val="clear" w:color="auto" w:fill="FFFFFF"/>
          </w:tcPr>
          <w:p>
            <w:pPr>
              <w:spacing w:after="40" w:before="40" w:line="264" w:lineRule="auto"/>
              <w:jc w:val="left"/>
            </w:pPr>
            <w:r/>
            <w:r>
              <w:rPr>
                <w:rFonts w:ascii="Cambria" w:hAnsi="Cambria" w:eastAsia="Cambria"/>
                <w:b w:val="0"/>
                <w:i w:val="0"/>
                <w:sz w:val="15"/>
              </w:rPr>
              <w:t>e-Journals &amp; e-Books</w:t>
            </w:r>
          </w:p>
        </w:tc>
        <w:tc>
          <w:tcPr>
            <w:tcW w:type="dxa" w:w="1417"/>
            <w:vAlign w:val="center"/>
            <w:shd w:val="clear" w:color="auto" w:fill="FFFFFF"/>
          </w:tcPr>
          <w:p>
            <w:pPr>
              <w:spacing w:after="40" w:before="40" w:line="264" w:lineRule="auto"/>
              <w:jc w:val="left"/>
            </w:pPr>
            <w:r/>
            <w:r>
              <w:rPr>
                <w:rFonts w:ascii="Cambria" w:hAnsi="Cambria" w:eastAsia="Cambria"/>
                <w:b w:val="0"/>
                <w:i w:val="0"/>
                <w:sz w:val="15"/>
              </w:rPr>
              <w:t>Remote &amp; Campus</w:t>
            </w:r>
          </w:p>
        </w:tc>
        <w:tc>
          <w:tcPr>
            <w:tcW w:type="dxa" w:w="1360"/>
            <w:vAlign w:val="center"/>
            <w:shd w:val="clear" w:color="auto" w:fill="FFFFFF"/>
          </w:tcPr>
          <w:p>
            <w:pPr>
              <w:spacing w:after="40" w:before="40" w:line="264" w:lineRule="auto"/>
              <w:jc w:val="left"/>
            </w:pPr>
            <w:r/>
            <w:r>
              <w:rPr>
                <w:rFonts w:ascii="Cambria" w:hAnsi="Cambria" w:eastAsia="Cambria"/>
                <w:b w:val="0"/>
                <w:i w:val="0"/>
                <w:sz w:val="15"/>
              </w:rPr>
              <w:t>Active</w:t>
            </w:r>
          </w:p>
        </w:tc>
        <w:tc>
          <w:tcPr>
            <w:tcW w:type="dxa" w:w="2494"/>
            <w:vAlign w:val="center"/>
            <w:shd w:val="clear" w:color="auto" w:fill="FFFFFF"/>
          </w:tcPr>
          <w:p>
            <w:pPr>
              <w:spacing w:after="40" w:before="40" w:line="264" w:lineRule="auto"/>
              <w:jc w:val="left"/>
            </w:pPr>
            <w:r/>
            <w:r>
              <w:rPr>
                <w:rFonts w:ascii="Cambria" w:hAnsi="Cambria" w:eastAsia="Cambria"/>
                <w:b w:val="0"/>
                <w:i w:val="0"/>
                <w:sz w:val="15"/>
              </w:rPr>
              <w:t>Includes JSTOR, Springer, ASME</w:t>
            </w:r>
          </w:p>
        </w:tc>
      </w:tr>
      <w:tr>
        <w:tc>
          <w:tcPr>
            <w:tcW w:type="dxa" w:w="623"/>
            <w:vAlign w:val="center"/>
            <w:shd w:val="clear" w:color="auto" w:fill="EDEFF4"/>
          </w:tcPr>
          <w:p>
            <w:pPr>
              <w:spacing w:after="40" w:before="40" w:line="264" w:lineRule="auto"/>
              <w:jc w:val="center"/>
            </w:pPr>
            <w:r/>
            <w:r>
              <w:rPr>
                <w:rFonts w:ascii="Cambria" w:hAnsi="Cambria" w:eastAsia="Cambria"/>
                <w:b w:val="0"/>
                <w:i w:val="0"/>
                <w:sz w:val="15"/>
              </w:rPr>
              <w:t>2</w:t>
            </w:r>
          </w:p>
        </w:tc>
        <w:tc>
          <w:tcPr>
            <w:tcW w:type="dxa" w:w="1927"/>
            <w:vAlign w:val="center"/>
            <w:shd w:val="clear" w:color="auto" w:fill="EDEFF4"/>
          </w:tcPr>
          <w:p>
            <w:pPr>
              <w:spacing w:after="40" w:before="40" w:line="264" w:lineRule="auto"/>
              <w:jc w:val="left"/>
            </w:pPr>
            <w:r/>
            <w:r>
              <w:rPr>
                <w:rFonts w:ascii="Cambria" w:hAnsi="Cambria" w:eastAsia="Cambria"/>
                <w:b w:val="0"/>
                <w:i w:val="0"/>
                <w:sz w:val="15"/>
              </w:rPr>
              <w:t>IEEE Xplore</w:t>
            </w:r>
          </w:p>
        </w:tc>
        <w:tc>
          <w:tcPr>
            <w:tcW w:type="dxa" w:w="1587"/>
            <w:vAlign w:val="center"/>
            <w:shd w:val="clear" w:color="auto" w:fill="EDEFF4"/>
          </w:tcPr>
          <w:p>
            <w:pPr>
              <w:spacing w:after="40" w:before="40" w:line="264" w:lineRule="auto"/>
              <w:jc w:val="left"/>
            </w:pPr>
            <w:r/>
            <w:r>
              <w:rPr>
                <w:rFonts w:ascii="Cambria" w:hAnsi="Cambria" w:eastAsia="Cambria"/>
                <w:b w:val="0"/>
                <w:i w:val="0"/>
                <w:sz w:val="15"/>
              </w:rPr>
              <w:t>Technical Journals</w:t>
            </w:r>
          </w:p>
        </w:tc>
        <w:tc>
          <w:tcPr>
            <w:tcW w:type="dxa" w:w="1417"/>
            <w:vAlign w:val="center"/>
            <w:shd w:val="clear" w:color="auto" w:fill="EDEFF4"/>
          </w:tcPr>
          <w:p>
            <w:pPr>
              <w:spacing w:after="40" w:before="40" w:line="264" w:lineRule="auto"/>
              <w:jc w:val="left"/>
            </w:pPr>
            <w:r/>
            <w:r>
              <w:rPr>
                <w:rFonts w:ascii="Cambria" w:hAnsi="Cambria" w:eastAsia="Cambria"/>
                <w:b w:val="0"/>
                <w:i w:val="0"/>
                <w:sz w:val="15"/>
              </w:rPr>
              <w:t>IP-based</w:t>
            </w:r>
          </w:p>
        </w:tc>
        <w:tc>
          <w:tcPr>
            <w:tcW w:type="dxa" w:w="1360"/>
            <w:vAlign w:val="center"/>
            <w:shd w:val="clear" w:color="auto" w:fill="EDEFF4"/>
          </w:tcPr>
          <w:p>
            <w:pPr>
              <w:spacing w:after="40" w:before="40" w:line="264" w:lineRule="auto"/>
              <w:jc w:val="left"/>
            </w:pPr>
            <w:r/>
            <w:r>
              <w:rPr>
                <w:rFonts w:ascii="Cambria" w:hAnsi="Cambria" w:eastAsia="Cambria"/>
                <w:b w:val="0"/>
                <w:i w:val="0"/>
                <w:sz w:val="15"/>
              </w:rPr>
              <w:t>Active</w:t>
            </w:r>
          </w:p>
        </w:tc>
        <w:tc>
          <w:tcPr>
            <w:tcW w:type="dxa" w:w="2494"/>
            <w:vAlign w:val="center"/>
            <w:shd w:val="clear" w:color="auto" w:fill="EDEFF4"/>
          </w:tcPr>
          <w:p>
            <w:pPr>
              <w:spacing w:after="40" w:before="40" w:line="264" w:lineRule="auto"/>
              <w:jc w:val="left"/>
            </w:pPr>
            <w:r/>
            <w:r>
              <w:rPr>
                <w:rFonts w:ascii="Cambria" w:hAnsi="Cambria" w:eastAsia="Cambria"/>
                <w:b w:val="0"/>
                <w:i w:val="0"/>
                <w:sz w:val="15"/>
              </w:rPr>
              <w:t>Engineering &amp; technology subjects</w:t>
            </w:r>
          </w:p>
        </w:tc>
      </w:tr>
      <w:tr>
        <w:tc>
          <w:tcPr>
            <w:tcW w:type="dxa" w:w="623"/>
            <w:vAlign w:val="center"/>
            <w:shd w:val="clear" w:color="auto" w:fill="FFFFFF"/>
          </w:tcPr>
          <w:p>
            <w:pPr>
              <w:spacing w:after="40" w:before="40" w:line="264" w:lineRule="auto"/>
              <w:jc w:val="center"/>
            </w:pPr>
            <w:r/>
            <w:r>
              <w:rPr>
                <w:rFonts w:ascii="Cambria" w:hAnsi="Cambria" w:eastAsia="Cambria"/>
                <w:b w:val="0"/>
                <w:i w:val="0"/>
                <w:sz w:val="15"/>
              </w:rPr>
              <w:t>3</w:t>
            </w:r>
          </w:p>
        </w:tc>
        <w:tc>
          <w:tcPr>
            <w:tcW w:type="dxa" w:w="1927"/>
            <w:vAlign w:val="center"/>
            <w:shd w:val="clear" w:color="auto" w:fill="FFFFFF"/>
          </w:tcPr>
          <w:p>
            <w:pPr>
              <w:spacing w:after="40" w:before="40" w:line="264" w:lineRule="auto"/>
              <w:jc w:val="left"/>
            </w:pPr>
            <w:r/>
            <w:r>
              <w:rPr>
                <w:rFonts w:ascii="Cambria" w:hAnsi="Cambria" w:eastAsia="Cambria"/>
                <w:b w:val="0"/>
                <w:i w:val="0"/>
                <w:sz w:val="15"/>
              </w:rPr>
              <w:t>ScienceDirect (Elsevier)</w:t>
            </w:r>
          </w:p>
        </w:tc>
        <w:tc>
          <w:tcPr>
            <w:tcW w:type="dxa" w:w="1587"/>
            <w:vAlign w:val="center"/>
            <w:shd w:val="clear" w:color="auto" w:fill="FFFFFF"/>
          </w:tcPr>
          <w:p>
            <w:pPr>
              <w:spacing w:after="40" w:before="40" w:line="264" w:lineRule="auto"/>
              <w:jc w:val="left"/>
            </w:pPr>
            <w:r/>
            <w:r>
              <w:rPr>
                <w:rFonts w:ascii="Cambria" w:hAnsi="Cambria" w:eastAsia="Cambria"/>
                <w:b w:val="0"/>
                <w:i w:val="0"/>
                <w:sz w:val="15"/>
              </w:rPr>
              <w:t>Science Journals</w:t>
            </w:r>
          </w:p>
        </w:tc>
        <w:tc>
          <w:tcPr>
            <w:tcW w:type="dxa" w:w="1417"/>
            <w:vAlign w:val="center"/>
            <w:shd w:val="clear" w:color="auto" w:fill="FFFFFF"/>
          </w:tcPr>
          <w:p>
            <w:pPr>
              <w:spacing w:after="40" w:before="40" w:line="264" w:lineRule="auto"/>
              <w:jc w:val="left"/>
            </w:pPr>
            <w:r/>
            <w:r>
              <w:rPr>
                <w:rFonts w:ascii="Cambria" w:hAnsi="Cambria" w:eastAsia="Cambria"/>
                <w:b w:val="0"/>
                <w:i w:val="0"/>
                <w:sz w:val="15"/>
              </w:rPr>
              <w:t>IP-based</w:t>
            </w:r>
          </w:p>
        </w:tc>
        <w:tc>
          <w:tcPr>
            <w:tcW w:type="dxa" w:w="1360"/>
            <w:vAlign w:val="center"/>
            <w:shd w:val="clear" w:color="auto" w:fill="FFFFFF"/>
          </w:tcPr>
          <w:p>
            <w:pPr>
              <w:spacing w:after="40" w:before="40" w:line="264" w:lineRule="auto"/>
              <w:jc w:val="left"/>
            </w:pPr>
            <w:r/>
            <w:r>
              <w:rPr>
                <w:rFonts w:ascii="Cambria" w:hAnsi="Cambria" w:eastAsia="Cambria"/>
                <w:b w:val="0"/>
                <w:i w:val="0"/>
                <w:sz w:val="15"/>
              </w:rPr>
              <w:t>Active</w:t>
            </w:r>
          </w:p>
        </w:tc>
        <w:tc>
          <w:tcPr>
            <w:tcW w:type="dxa" w:w="2494"/>
            <w:vAlign w:val="center"/>
            <w:shd w:val="clear" w:color="auto" w:fill="FFFFFF"/>
          </w:tcPr>
          <w:p>
            <w:pPr>
              <w:spacing w:after="40" w:before="40" w:line="264" w:lineRule="auto"/>
              <w:jc w:val="left"/>
            </w:pPr>
            <w:r/>
            <w:r>
              <w:rPr>
                <w:rFonts w:ascii="Cambria" w:hAnsi="Cambria" w:eastAsia="Cambria"/>
                <w:b w:val="0"/>
                <w:i w:val="0"/>
                <w:sz w:val="15"/>
              </w:rPr>
              <w:t>Access to 1800+ journals</w:t>
            </w:r>
          </w:p>
        </w:tc>
      </w:tr>
      <w:tr>
        <w:tc>
          <w:tcPr>
            <w:tcW w:type="dxa" w:w="623"/>
            <w:vAlign w:val="center"/>
            <w:shd w:val="clear" w:color="auto" w:fill="EDEFF4"/>
          </w:tcPr>
          <w:p>
            <w:pPr>
              <w:spacing w:after="40" w:before="40" w:line="264" w:lineRule="auto"/>
              <w:jc w:val="center"/>
            </w:pPr>
            <w:r/>
            <w:r>
              <w:rPr>
                <w:rFonts w:ascii="Cambria" w:hAnsi="Cambria" w:eastAsia="Cambria"/>
                <w:b w:val="0"/>
                <w:i w:val="0"/>
                <w:sz w:val="15"/>
              </w:rPr>
              <w:t>4</w:t>
            </w:r>
          </w:p>
        </w:tc>
        <w:tc>
          <w:tcPr>
            <w:tcW w:type="dxa" w:w="1927"/>
            <w:vAlign w:val="center"/>
            <w:shd w:val="clear" w:color="auto" w:fill="EDEFF4"/>
          </w:tcPr>
          <w:p>
            <w:pPr>
              <w:spacing w:after="40" w:before="40" w:line="264" w:lineRule="auto"/>
              <w:jc w:val="left"/>
            </w:pPr>
            <w:r/>
            <w:r>
              <w:rPr>
                <w:rFonts w:ascii="Cambria" w:hAnsi="Cambria" w:eastAsia="Cambria"/>
                <w:b w:val="0"/>
                <w:i w:val="0"/>
                <w:sz w:val="15"/>
              </w:rPr>
              <w:t>JSTOR</w:t>
            </w:r>
          </w:p>
        </w:tc>
        <w:tc>
          <w:tcPr>
            <w:tcW w:type="dxa" w:w="1587"/>
            <w:vAlign w:val="center"/>
            <w:shd w:val="clear" w:color="auto" w:fill="EDEFF4"/>
          </w:tcPr>
          <w:p>
            <w:pPr>
              <w:spacing w:after="40" w:before="40" w:line="264" w:lineRule="auto"/>
              <w:jc w:val="left"/>
            </w:pPr>
            <w:r/>
            <w:r>
              <w:rPr>
                <w:rFonts w:ascii="Cambria" w:hAnsi="Cambria" w:eastAsia="Cambria"/>
                <w:b w:val="0"/>
                <w:i w:val="0"/>
                <w:sz w:val="15"/>
              </w:rPr>
              <w:t>Multidisciplinary</w:t>
            </w:r>
          </w:p>
        </w:tc>
        <w:tc>
          <w:tcPr>
            <w:tcW w:type="dxa" w:w="1417"/>
            <w:vAlign w:val="center"/>
            <w:shd w:val="clear" w:color="auto" w:fill="EDEFF4"/>
          </w:tcPr>
          <w:p>
            <w:pPr>
              <w:spacing w:after="40" w:before="40" w:line="264" w:lineRule="auto"/>
              <w:jc w:val="left"/>
            </w:pPr>
            <w:r/>
            <w:r>
              <w:rPr>
                <w:rFonts w:ascii="Cambria" w:hAnsi="Cambria" w:eastAsia="Cambria"/>
                <w:b w:val="0"/>
                <w:i w:val="0"/>
                <w:sz w:val="15"/>
              </w:rPr>
              <w:t>Remote &amp; Campus</w:t>
            </w:r>
          </w:p>
        </w:tc>
        <w:tc>
          <w:tcPr>
            <w:tcW w:type="dxa" w:w="1360"/>
            <w:vAlign w:val="center"/>
            <w:shd w:val="clear" w:color="auto" w:fill="EDEFF4"/>
          </w:tcPr>
          <w:p>
            <w:pPr>
              <w:spacing w:after="40" w:before="40" w:line="264" w:lineRule="auto"/>
              <w:jc w:val="left"/>
            </w:pPr>
            <w:r/>
            <w:r>
              <w:rPr>
                <w:rFonts w:ascii="Cambria" w:hAnsi="Cambria" w:eastAsia="Cambria"/>
                <w:b w:val="0"/>
                <w:i w:val="0"/>
                <w:sz w:val="15"/>
              </w:rPr>
              <w:t>Via N-LIST</w:t>
            </w:r>
          </w:p>
        </w:tc>
        <w:tc>
          <w:tcPr>
            <w:tcW w:type="dxa" w:w="2494"/>
            <w:vAlign w:val="center"/>
            <w:shd w:val="clear" w:color="auto" w:fill="EDEFF4"/>
          </w:tcPr>
          <w:p>
            <w:pPr>
              <w:spacing w:after="40" w:before="40" w:line="264" w:lineRule="auto"/>
              <w:jc w:val="left"/>
            </w:pPr>
            <w:r/>
            <w:r>
              <w:rPr>
                <w:rFonts w:ascii="Cambria" w:hAnsi="Cambria" w:eastAsia="Cambria"/>
                <w:b w:val="0"/>
                <w:i w:val="0"/>
                <w:sz w:val="15"/>
              </w:rPr>
              <w:t>Humanities and Social Sciences</w:t>
            </w:r>
          </w:p>
        </w:tc>
      </w:tr>
      <w:tr>
        <w:tc>
          <w:tcPr>
            <w:tcW w:type="dxa" w:w="623"/>
            <w:vAlign w:val="center"/>
            <w:shd w:val="clear" w:color="auto" w:fill="FFFFFF"/>
          </w:tcPr>
          <w:p>
            <w:pPr>
              <w:spacing w:after="40" w:before="40" w:line="264" w:lineRule="auto"/>
              <w:jc w:val="center"/>
            </w:pPr>
            <w:r/>
            <w:r>
              <w:rPr>
                <w:rFonts w:ascii="Cambria" w:hAnsi="Cambria" w:eastAsia="Cambria"/>
                <w:b w:val="0"/>
                <w:i w:val="0"/>
                <w:sz w:val="15"/>
              </w:rPr>
              <w:t>5</w:t>
            </w:r>
          </w:p>
        </w:tc>
        <w:tc>
          <w:tcPr>
            <w:tcW w:type="dxa" w:w="1927"/>
            <w:vAlign w:val="center"/>
            <w:shd w:val="clear" w:color="auto" w:fill="FFFFFF"/>
          </w:tcPr>
          <w:p>
            <w:pPr>
              <w:spacing w:after="40" w:before="40" w:line="264" w:lineRule="auto"/>
              <w:jc w:val="left"/>
            </w:pPr>
            <w:r/>
            <w:r>
              <w:rPr>
                <w:rFonts w:ascii="Cambria" w:hAnsi="Cambria" w:eastAsia="Cambria"/>
                <w:b w:val="0"/>
                <w:i w:val="0"/>
                <w:sz w:val="15"/>
              </w:rPr>
              <w:t>ProQuest</w:t>
            </w:r>
          </w:p>
        </w:tc>
        <w:tc>
          <w:tcPr>
            <w:tcW w:type="dxa" w:w="1587"/>
            <w:vAlign w:val="center"/>
            <w:shd w:val="clear" w:color="auto" w:fill="FFFFFF"/>
          </w:tcPr>
          <w:p>
            <w:pPr>
              <w:spacing w:after="40" w:before="40" w:line="264" w:lineRule="auto"/>
              <w:jc w:val="left"/>
            </w:pPr>
            <w:r/>
            <w:r>
              <w:rPr>
                <w:rFonts w:ascii="Cambria" w:hAnsi="Cambria" w:eastAsia="Cambria"/>
                <w:b w:val="0"/>
                <w:i w:val="0"/>
                <w:sz w:val="15"/>
              </w:rPr>
              <w:t>Research Database</w:t>
            </w:r>
          </w:p>
        </w:tc>
        <w:tc>
          <w:tcPr>
            <w:tcW w:type="dxa" w:w="1417"/>
            <w:vAlign w:val="center"/>
            <w:shd w:val="clear" w:color="auto" w:fill="FFFFFF"/>
          </w:tcPr>
          <w:p>
            <w:pPr>
              <w:spacing w:after="40" w:before="40" w:line="264" w:lineRule="auto"/>
              <w:jc w:val="left"/>
            </w:pPr>
            <w:r/>
            <w:r>
              <w:rPr>
                <w:rFonts w:ascii="Cambria" w:hAnsi="Cambria" w:eastAsia="Cambria"/>
                <w:b w:val="0"/>
                <w:i w:val="0"/>
                <w:sz w:val="15"/>
              </w:rPr>
              <w:t>Campus Only</w:t>
            </w:r>
          </w:p>
        </w:tc>
        <w:tc>
          <w:tcPr>
            <w:tcW w:type="dxa" w:w="1360"/>
            <w:vAlign w:val="center"/>
            <w:shd w:val="clear" w:color="auto" w:fill="FFFFFF"/>
          </w:tcPr>
          <w:p>
            <w:pPr>
              <w:spacing w:after="40" w:before="40" w:line="264" w:lineRule="auto"/>
              <w:jc w:val="left"/>
            </w:pPr>
            <w:r/>
            <w:r>
              <w:rPr>
                <w:rFonts w:ascii="Cambria" w:hAnsi="Cambria" w:eastAsia="Cambria"/>
                <w:b w:val="0"/>
                <w:i w:val="0"/>
                <w:sz w:val="15"/>
              </w:rPr>
              <w:t>Inactive</w:t>
            </w:r>
          </w:p>
        </w:tc>
        <w:tc>
          <w:tcPr>
            <w:tcW w:type="dxa" w:w="2494"/>
            <w:vAlign w:val="center"/>
            <w:shd w:val="clear" w:color="auto" w:fill="FFFFFF"/>
          </w:tcPr>
          <w:p>
            <w:pPr>
              <w:spacing w:after="40" w:before="40" w:line="264" w:lineRule="auto"/>
              <w:jc w:val="left"/>
            </w:pPr>
            <w:r/>
            <w:r>
              <w:rPr>
                <w:rFonts w:ascii="Cambria" w:hAnsi="Cambria" w:eastAsia="Cambria"/>
                <w:b w:val="0"/>
                <w:i w:val="0"/>
                <w:sz w:val="15"/>
              </w:rPr>
              <w:t>Trial subscription expired</w:t>
            </w:r>
          </w:p>
        </w:tc>
      </w:tr>
      <w:tr>
        <w:tc>
          <w:tcPr>
            <w:tcW w:type="dxa" w:w="623"/>
            <w:vAlign w:val="center"/>
            <w:shd w:val="clear" w:color="auto" w:fill="EDEFF4"/>
          </w:tcPr>
          <w:p>
            <w:pPr>
              <w:spacing w:after="40" w:before="40" w:line="264" w:lineRule="auto"/>
              <w:jc w:val="center"/>
            </w:pPr>
            <w:r/>
            <w:r>
              <w:rPr>
                <w:rFonts w:ascii="Cambria" w:hAnsi="Cambria" w:eastAsia="Cambria"/>
                <w:b w:val="0"/>
                <w:i w:val="0"/>
                <w:sz w:val="15"/>
              </w:rPr>
              <w:t>6</w:t>
            </w:r>
          </w:p>
        </w:tc>
        <w:tc>
          <w:tcPr>
            <w:tcW w:type="dxa" w:w="1927"/>
            <w:vAlign w:val="center"/>
            <w:shd w:val="clear" w:color="auto" w:fill="EDEFF4"/>
          </w:tcPr>
          <w:p>
            <w:pPr>
              <w:spacing w:after="40" w:before="40" w:line="264" w:lineRule="auto"/>
              <w:jc w:val="left"/>
            </w:pPr>
            <w:r/>
            <w:r>
              <w:rPr>
                <w:rFonts w:ascii="Cambria" w:hAnsi="Cambria" w:eastAsia="Cambria"/>
                <w:b w:val="0"/>
                <w:i w:val="0"/>
                <w:sz w:val="15"/>
              </w:rPr>
              <w:t>DELNET</w:t>
            </w:r>
          </w:p>
        </w:tc>
        <w:tc>
          <w:tcPr>
            <w:tcW w:type="dxa" w:w="1587"/>
            <w:vAlign w:val="center"/>
            <w:shd w:val="clear" w:color="auto" w:fill="EDEFF4"/>
          </w:tcPr>
          <w:p>
            <w:pPr>
              <w:spacing w:after="40" w:before="40" w:line="264" w:lineRule="auto"/>
              <w:jc w:val="left"/>
            </w:pPr>
            <w:r/>
            <w:r>
              <w:rPr>
                <w:rFonts w:ascii="Cambria" w:hAnsi="Cambria" w:eastAsia="Cambria"/>
                <w:b w:val="0"/>
                <w:i w:val="0"/>
                <w:sz w:val="15"/>
              </w:rPr>
              <w:t>ILL + OPAC</w:t>
            </w:r>
          </w:p>
        </w:tc>
        <w:tc>
          <w:tcPr>
            <w:tcW w:type="dxa" w:w="1417"/>
            <w:vAlign w:val="center"/>
            <w:shd w:val="clear" w:color="auto" w:fill="EDEFF4"/>
          </w:tcPr>
          <w:p>
            <w:pPr>
              <w:spacing w:after="40" w:before="40" w:line="264" w:lineRule="auto"/>
              <w:jc w:val="left"/>
            </w:pPr>
            <w:r/>
            <w:r>
              <w:rPr>
                <w:rFonts w:ascii="Cambria" w:hAnsi="Cambria" w:eastAsia="Cambria"/>
                <w:b w:val="0"/>
                <w:i w:val="0"/>
                <w:sz w:val="15"/>
              </w:rPr>
              <w:t>Remote</w:t>
            </w:r>
          </w:p>
        </w:tc>
        <w:tc>
          <w:tcPr>
            <w:tcW w:type="dxa" w:w="1360"/>
            <w:vAlign w:val="center"/>
            <w:shd w:val="clear" w:color="auto" w:fill="EDEFF4"/>
          </w:tcPr>
          <w:p>
            <w:pPr>
              <w:spacing w:after="40" w:before="40" w:line="264" w:lineRule="auto"/>
              <w:jc w:val="left"/>
            </w:pPr>
            <w:r/>
            <w:r>
              <w:rPr>
                <w:rFonts w:ascii="Cambria" w:hAnsi="Cambria" w:eastAsia="Cambria"/>
                <w:b w:val="0"/>
                <w:i w:val="0"/>
                <w:sz w:val="15"/>
              </w:rPr>
              <w:t>Active</w:t>
            </w:r>
          </w:p>
        </w:tc>
        <w:tc>
          <w:tcPr>
            <w:tcW w:type="dxa" w:w="2494"/>
            <w:vAlign w:val="center"/>
            <w:shd w:val="clear" w:color="auto" w:fill="EDEFF4"/>
          </w:tcPr>
          <w:p>
            <w:pPr>
              <w:spacing w:after="40" w:before="40" w:line="264" w:lineRule="auto"/>
              <w:jc w:val="left"/>
            </w:pPr>
            <w:r/>
            <w:r>
              <w:rPr>
                <w:rFonts w:ascii="Cambria" w:hAnsi="Cambria" w:eastAsia="Cambria"/>
                <w:b w:val="0"/>
                <w:i w:val="0"/>
                <w:sz w:val="15"/>
              </w:rPr>
              <w:t>Inter-library loan facility</w:t>
            </w:r>
          </w:p>
        </w:tc>
      </w:tr>
      <w:tr>
        <w:tc>
          <w:tcPr>
            <w:tcW w:type="dxa" w:w="623"/>
            <w:vAlign w:val="center"/>
            <w:shd w:val="clear" w:color="auto" w:fill="FFFFFF"/>
          </w:tcPr>
          <w:p>
            <w:pPr>
              <w:spacing w:after="40" w:before="40" w:line="264" w:lineRule="auto"/>
              <w:jc w:val="center"/>
            </w:pPr>
            <w:r/>
            <w:r>
              <w:rPr>
                <w:rFonts w:ascii="Cambria" w:hAnsi="Cambria" w:eastAsia="Cambria"/>
                <w:b w:val="0"/>
                <w:i w:val="0"/>
                <w:sz w:val="15"/>
              </w:rPr>
              <w:t>7</w:t>
            </w:r>
          </w:p>
        </w:tc>
        <w:tc>
          <w:tcPr>
            <w:tcW w:type="dxa" w:w="1927"/>
            <w:vAlign w:val="center"/>
            <w:shd w:val="clear" w:color="auto" w:fill="FFFFFF"/>
          </w:tcPr>
          <w:p>
            <w:pPr>
              <w:spacing w:after="40" w:before="40" w:line="264" w:lineRule="auto"/>
              <w:jc w:val="left"/>
            </w:pPr>
            <w:r/>
            <w:r>
              <w:rPr>
                <w:rFonts w:ascii="Cambria" w:hAnsi="Cambria" w:eastAsia="Cambria"/>
                <w:b w:val="0"/>
                <w:i w:val="0"/>
                <w:sz w:val="15"/>
              </w:rPr>
              <w:t>Shodhganga</w:t>
            </w:r>
          </w:p>
        </w:tc>
        <w:tc>
          <w:tcPr>
            <w:tcW w:type="dxa" w:w="1587"/>
            <w:vAlign w:val="center"/>
            <w:shd w:val="clear" w:color="auto" w:fill="FFFFFF"/>
          </w:tcPr>
          <w:p>
            <w:pPr>
              <w:spacing w:after="40" w:before="40" w:line="264" w:lineRule="auto"/>
              <w:jc w:val="left"/>
            </w:pPr>
            <w:r/>
            <w:r>
              <w:rPr>
                <w:rFonts w:ascii="Cambria" w:hAnsi="Cambria" w:eastAsia="Cambria"/>
                <w:b w:val="0"/>
                <w:i w:val="0"/>
                <w:sz w:val="15"/>
              </w:rPr>
              <w:t>E-theses Repository</w:t>
            </w:r>
          </w:p>
        </w:tc>
        <w:tc>
          <w:tcPr>
            <w:tcW w:type="dxa" w:w="1417"/>
            <w:vAlign w:val="center"/>
            <w:shd w:val="clear" w:color="auto" w:fill="FFFFFF"/>
          </w:tcPr>
          <w:p>
            <w:pPr>
              <w:spacing w:after="40" w:before="40" w:line="264" w:lineRule="auto"/>
              <w:jc w:val="left"/>
            </w:pPr>
            <w:r/>
            <w:r>
              <w:rPr>
                <w:rFonts w:ascii="Cambria" w:hAnsi="Cambria" w:eastAsia="Cambria"/>
                <w:b w:val="0"/>
                <w:i w:val="0"/>
                <w:sz w:val="15"/>
              </w:rPr>
              <w:t>Open Access</w:t>
            </w:r>
          </w:p>
        </w:tc>
        <w:tc>
          <w:tcPr>
            <w:tcW w:type="dxa" w:w="1360"/>
            <w:vAlign w:val="center"/>
            <w:shd w:val="clear" w:color="auto" w:fill="FFFFFF"/>
          </w:tcPr>
          <w:p>
            <w:pPr>
              <w:spacing w:after="40" w:before="40" w:line="264" w:lineRule="auto"/>
              <w:jc w:val="left"/>
            </w:pPr>
            <w:r/>
            <w:r>
              <w:rPr>
                <w:rFonts w:ascii="Cambria" w:hAnsi="Cambria" w:eastAsia="Cambria"/>
                <w:b w:val="0"/>
                <w:i w:val="0"/>
                <w:sz w:val="15"/>
              </w:rPr>
              <w:t>Not Applicable</w:t>
            </w:r>
          </w:p>
        </w:tc>
        <w:tc>
          <w:tcPr>
            <w:tcW w:type="dxa" w:w="2494"/>
            <w:vAlign w:val="center"/>
            <w:shd w:val="clear" w:color="auto" w:fill="FFFFFF"/>
          </w:tcPr>
          <w:p>
            <w:pPr>
              <w:spacing w:after="40" w:before="40" w:line="264" w:lineRule="auto"/>
              <w:jc w:val="left"/>
            </w:pPr>
            <w:r/>
            <w:r>
              <w:rPr>
                <w:rFonts w:ascii="Cambria" w:hAnsi="Cambria" w:eastAsia="Cambria"/>
                <w:b w:val="0"/>
                <w:i w:val="0"/>
                <w:sz w:val="15"/>
              </w:rPr>
              <w:t>UGC-supported research archive</w:t>
            </w:r>
          </w:p>
        </w:tc>
      </w:tr>
      <w:tr>
        <w:tc>
          <w:tcPr>
            <w:tcW w:type="dxa" w:w="623"/>
            <w:vAlign w:val="center"/>
            <w:shd w:val="clear" w:color="auto" w:fill="EDEFF4"/>
          </w:tcPr>
          <w:p>
            <w:pPr>
              <w:spacing w:after="40" w:before="40" w:line="264" w:lineRule="auto"/>
              <w:jc w:val="center"/>
            </w:pPr>
            <w:r/>
            <w:r>
              <w:rPr>
                <w:rFonts w:ascii="Cambria" w:hAnsi="Cambria" w:eastAsia="Cambria"/>
                <w:b w:val="0"/>
                <w:i w:val="0"/>
                <w:sz w:val="15"/>
              </w:rPr>
              <w:t>8</w:t>
            </w:r>
          </w:p>
        </w:tc>
        <w:tc>
          <w:tcPr>
            <w:tcW w:type="dxa" w:w="1927"/>
            <w:vAlign w:val="center"/>
            <w:shd w:val="clear" w:color="auto" w:fill="EDEFF4"/>
          </w:tcPr>
          <w:p>
            <w:pPr>
              <w:spacing w:after="40" w:before="40" w:line="264" w:lineRule="auto"/>
              <w:jc w:val="left"/>
            </w:pPr>
            <w:r/>
            <w:r>
              <w:rPr>
                <w:rFonts w:ascii="Cambria" w:hAnsi="Cambria" w:eastAsia="Cambria"/>
                <w:b w:val="0"/>
                <w:i w:val="0"/>
                <w:sz w:val="15"/>
              </w:rPr>
              <w:t>Taylor &amp; Francis</w:t>
            </w:r>
          </w:p>
        </w:tc>
        <w:tc>
          <w:tcPr>
            <w:tcW w:type="dxa" w:w="1587"/>
            <w:vAlign w:val="center"/>
            <w:shd w:val="clear" w:color="auto" w:fill="EDEFF4"/>
          </w:tcPr>
          <w:p>
            <w:pPr>
              <w:spacing w:after="40" w:before="40" w:line="264" w:lineRule="auto"/>
              <w:jc w:val="left"/>
            </w:pPr>
            <w:r/>
            <w:r>
              <w:rPr>
                <w:rFonts w:ascii="Cambria" w:hAnsi="Cambria" w:eastAsia="Cambria"/>
                <w:b w:val="0"/>
                <w:i w:val="0"/>
                <w:sz w:val="15"/>
              </w:rPr>
              <w:t>Social Science Journals</w:t>
            </w:r>
          </w:p>
        </w:tc>
        <w:tc>
          <w:tcPr>
            <w:tcW w:type="dxa" w:w="1417"/>
            <w:vAlign w:val="center"/>
            <w:shd w:val="clear" w:color="auto" w:fill="EDEFF4"/>
          </w:tcPr>
          <w:p>
            <w:pPr>
              <w:spacing w:after="40" w:before="40" w:line="264" w:lineRule="auto"/>
              <w:jc w:val="left"/>
            </w:pPr>
            <w:r/>
            <w:r>
              <w:rPr>
                <w:rFonts w:ascii="Cambria" w:hAnsi="Cambria" w:eastAsia="Cambria"/>
                <w:b w:val="0"/>
                <w:i w:val="0"/>
                <w:sz w:val="15"/>
              </w:rPr>
              <w:t>IP-based</w:t>
            </w:r>
          </w:p>
        </w:tc>
        <w:tc>
          <w:tcPr>
            <w:tcW w:type="dxa" w:w="1360"/>
            <w:vAlign w:val="center"/>
            <w:shd w:val="clear" w:color="auto" w:fill="EDEFF4"/>
          </w:tcPr>
          <w:p>
            <w:pPr>
              <w:spacing w:after="40" w:before="40" w:line="264" w:lineRule="auto"/>
              <w:jc w:val="left"/>
            </w:pPr>
            <w:r/>
            <w:r>
              <w:rPr>
                <w:rFonts w:ascii="Cambria" w:hAnsi="Cambria" w:eastAsia="Cambria"/>
                <w:b w:val="0"/>
                <w:i w:val="0"/>
                <w:sz w:val="15"/>
              </w:rPr>
              <w:t>Active</w:t>
            </w:r>
          </w:p>
        </w:tc>
        <w:tc>
          <w:tcPr>
            <w:tcW w:type="dxa" w:w="2494"/>
            <w:vAlign w:val="center"/>
            <w:shd w:val="clear" w:color="auto" w:fill="EDEFF4"/>
          </w:tcPr>
          <w:p>
            <w:pPr>
              <w:spacing w:after="40" w:before="40" w:line="264" w:lineRule="auto"/>
              <w:jc w:val="left"/>
            </w:pPr>
            <w:r/>
            <w:r>
              <w:rPr>
                <w:rFonts w:ascii="Cambria" w:hAnsi="Cambria" w:eastAsia="Cambria"/>
                <w:b w:val="0"/>
                <w:i w:val="0"/>
                <w:sz w:val="15"/>
              </w:rPr>
              <w:t>Limited to select departments</w:t>
            </w:r>
          </w:p>
        </w:tc>
      </w:tr>
      <w:tr>
        <w:tc>
          <w:tcPr>
            <w:tcW w:type="dxa" w:w="623"/>
            <w:vAlign w:val="center"/>
            <w:shd w:val="clear" w:color="auto" w:fill="FFFFFF"/>
          </w:tcPr>
          <w:p>
            <w:pPr>
              <w:spacing w:after="40" w:before="40" w:line="264" w:lineRule="auto"/>
              <w:jc w:val="center"/>
            </w:pPr>
            <w:r/>
            <w:r>
              <w:rPr>
                <w:rFonts w:ascii="Cambria" w:hAnsi="Cambria" w:eastAsia="Cambria"/>
                <w:b w:val="0"/>
                <w:i w:val="0"/>
                <w:sz w:val="15"/>
              </w:rPr>
              <w:t>9</w:t>
            </w:r>
          </w:p>
        </w:tc>
        <w:tc>
          <w:tcPr>
            <w:tcW w:type="dxa" w:w="1927"/>
            <w:vAlign w:val="center"/>
            <w:shd w:val="clear" w:color="auto" w:fill="FFFFFF"/>
          </w:tcPr>
          <w:p>
            <w:pPr>
              <w:spacing w:after="40" w:before="40" w:line="264" w:lineRule="auto"/>
              <w:jc w:val="left"/>
            </w:pPr>
            <w:r/>
            <w:r>
              <w:rPr>
                <w:rFonts w:ascii="Cambria" w:hAnsi="Cambria" w:eastAsia="Cambria"/>
                <w:b w:val="0"/>
                <w:i w:val="0"/>
                <w:sz w:val="15"/>
              </w:rPr>
              <w:t>EBSCOHOST</w:t>
            </w:r>
          </w:p>
        </w:tc>
        <w:tc>
          <w:tcPr>
            <w:tcW w:type="dxa" w:w="1587"/>
            <w:vAlign w:val="center"/>
            <w:shd w:val="clear" w:color="auto" w:fill="FFFFFF"/>
          </w:tcPr>
          <w:p>
            <w:pPr>
              <w:spacing w:after="40" w:before="40" w:line="264" w:lineRule="auto"/>
              <w:jc w:val="left"/>
            </w:pPr>
            <w:r/>
            <w:r>
              <w:rPr>
                <w:rFonts w:ascii="Cambria" w:hAnsi="Cambria" w:eastAsia="Cambria"/>
                <w:b w:val="0"/>
                <w:i w:val="0"/>
                <w:sz w:val="15"/>
              </w:rPr>
              <w:t>Business/Economics</w:t>
            </w:r>
          </w:p>
        </w:tc>
        <w:tc>
          <w:tcPr>
            <w:tcW w:type="dxa" w:w="1417"/>
            <w:vAlign w:val="center"/>
            <w:shd w:val="clear" w:color="auto" w:fill="FFFFFF"/>
          </w:tcPr>
          <w:p>
            <w:pPr>
              <w:spacing w:after="40" w:before="40" w:line="264" w:lineRule="auto"/>
              <w:jc w:val="left"/>
            </w:pPr>
            <w:r/>
            <w:r>
              <w:rPr>
                <w:rFonts w:ascii="Cambria" w:hAnsi="Cambria" w:eastAsia="Cambria"/>
                <w:b w:val="0"/>
                <w:i w:val="0"/>
                <w:sz w:val="15"/>
              </w:rPr>
              <w:t>Campus Only</w:t>
            </w:r>
          </w:p>
        </w:tc>
        <w:tc>
          <w:tcPr>
            <w:tcW w:type="dxa" w:w="1360"/>
            <w:vAlign w:val="center"/>
            <w:shd w:val="clear" w:color="auto" w:fill="FFFFFF"/>
          </w:tcPr>
          <w:p>
            <w:pPr>
              <w:spacing w:after="40" w:before="40" w:line="264" w:lineRule="auto"/>
              <w:jc w:val="left"/>
            </w:pPr>
            <w:r/>
            <w:r>
              <w:rPr>
                <w:rFonts w:ascii="Cambria" w:hAnsi="Cambria" w:eastAsia="Cambria"/>
                <w:b w:val="0"/>
                <w:i w:val="0"/>
                <w:sz w:val="15"/>
              </w:rPr>
              <w:t>Inactive</w:t>
            </w:r>
          </w:p>
        </w:tc>
        <w:tc>
          <w:tcPr>
            <w:tcW w:type="dxa" w:w="2494"/>
            <w:vAlign w:val="center"/>
            <w:shd w:val="clear" w:color="auto" w:fill="FFFFFF"/>
          </w:tcPr>
          <w:p>
            <w:pPr>
              <w:spacing w:after="40" w:before="40" w:line="264" w:lineRule="auto"/>
              <w:jc w:val="left"/>
            </w:pPr>
            <w:r/>
            <w:r>
              <w:rPr>
                <w:rFonts w:ascii="Cambria" w:hAnsi="Cambria" w:eastAsia="Cambria"/>
                <w:b w:val="0"/>
                <w:i w:val="0"/>
                <w:sz w:val="15"/>
              </w:rPr>
              <w:t>Available till March 2023</w:t>
            </w:r>
          </w:p>
        </w:tc>
      </w:tr>
      <w:tr>
        <w:tc>
          <w:tcPr>
            <w:tcW w:type="dxa" w:w="623"/>
            <w:vAlign w:val="center"/>
            <w:shd w:val="clear" w:color="auto" w:fill="EDEFF4"/>
          </w:tcPr>
          <w:p>
            <w:pPr>
              <w:spacing w:after="40" w:before="40" w:line="264" w:lineRule="auto"/>
              <w:jc w:val="center"/>
            </w:pPr>
            <w:r/>
            <w:r>
              <w:rPr>
                <w:rFonts w:ascii="Cambria" w:hAnsi="Cambria" w:eastAsia="Cambria"/>
                <w:b w:val="0"/>
                <w:i w:val="0"/>
                <w:sz w:val="15"/>
              </w:rPr>
              <w:t>10</w:t>
            </w:r>
          </w:p>
        </w:tc>
        <w:tc>
          <w:tcPr>
            <w:tcW w:type="dxa" w:w="1927"/>
            <w:vAlign w:val="center"/>
            <w:shd w:val="clear" w:color="auto" w:fill="EDEFF4"/>
          </w:tcPr>
          <w:p>
            <w:pPr>
              <w:spacing w:after="40" w:before="40" w:line="264" w:lineRule="auto"/>
              <w:jc w:val="left"/>
            </w:pPr>
            <w:r/>
            <w:r>
              <w:rPr>
                <w:rFonts w:ascii="Cambria" w:hAnsi="Cambria" w:eastAsia="Cambria"/>
                <w:b w:val="0"/>
                <w:i w:val="0"/>
                <w:sz w:val="15"/>
              </w:rPr>
              <w:t>Knimbus Digital Library</w:t>
            </w:r>
          </w:p>
        </w:tc>
        <w:tc>
          <w:tcPr>
            <w:tcW w:type="dxa" w:w="1587"/>
            <w:vAlign w:val="center"/>
            <w:shd w:val="clear" w:color="auto" w:fill="EDEFF4"/>
          </w:tcPr>
          <w:p>
            <w:pPr>
              <w:spacing w:after="40" w:before="40" w:line="264" w:lineRule="auto"/>
              <w:jc w:val="left"/>
            </w:pPr>
            <w:r/>
            <w:r>
              <w:rPr>
                <w:rFonts w:ascii="Cambria" w:hAnsi="Cambria" w:eastAsia="Cambria"/>
                <w:b w:val="0"/>
                <w:i w:val="0"/>
                <w:sz w:val="15"/>
              </w:rPr>
              <w:t>Aggregator Platform</w:t>
            </w:r>
          </w:p>
        </w:tc>
        <w:tc>
          <w:tcPr>
            <w:tcW w:type="dxa" w:w="1417"/>
            <w:vAlign w:val="center"/>
            <w:shd w:val="clear" w:color="auto" w:fill="EDEFF4"/>
          </w:tcPr>
          <w:p>
            <w:pPr>
              <w:spacing w:after="40" w:before="40" w:line="264" w:lineRule="auto"/>
              <w:jc w:val="left"/>
            </w:pPr>
            <w:r/>
            <w:r>
              <w:rPr>
                <w:rFonts w:ascii="Cambria" w:hAnsi="Cambria" w:eastAsia="Cambria"/>
                <w:b w:val="0"/>
                <w:i w:val="0"/>
                <w:sz w:val="15"/>
              </w:rPr>
              <w:t>Web Portal</w:t>
            </w:r>
          </w:p>
        </w:tc>
        <w:tc>
          <w:tcPr>
            <w:tcW w:type="dxa" w:w="1360"/>
            <w:vAlign w:val="center"/>
            <w:shd w:val="clear" w:color="auto" w:fill="EDEFF4"/>
          </w:tcPr>
          <w:p>
            <w:pPr>
              <w:spacing w:after="40" w:before="40" w:line="264" w:lineRule="auto"/>
              <w:jc w:val="left"/>
            </w:pPr>
            <w:r/>
            <w:r>
              <w:rPr>
                <w:rFonts w:ascii="Cambria" w:hAnsi="Cambria" w:eastAsia="Cambria"/>
                <w:b w:val="0"/>
                <w:i w:val="0"/>
                <w:sz w:val="15"/>
              </w:rPr>
              <w:t>Active</w:t>
            </w:r>
          </w:p>
        </w:tc>
        <w:tc>
          <w:tcPr>
            <w:tcW w:type="dxa" w:w="2494"/>
            <w:vAlign w:val="center"/>
            <w:shd w:val="clear" w:color="auto" w:fill="EDEFF4"/>
          </w:tcPr>
          <w:p>
            <w:pPr>
              <w:spacing w:after="40" w:before="40" w:line="264" w:lineRule="auto"/>
              <w:jc w:val="left"/>
            </w:pPr>
            <w:r/>
            <w:r>
              <w:rPr>
                <w:rFonts w:ascii="Cambria" w:hAnsi="Cambria" w:eastAsia="Cambria"/>
                <w:b w:val="0"/>
                <w:i w:val="0"/>
                <w:sz w:val="15"/>
              </w:rPr>
              <w:t>Unified access to multiple sources</w:t>
            </w:r>
          </w:p>
        </w:tc>
      </w:tr>
    </w:tbl>
    <w:p>
      <w:pPr>
        <w:spacing w:after="80" w:before="160" w:line="276" w:lineRule="auto"/>
      </w:pPr>
      <w:r>
        <w:rPr>
          <w:rFonts w:ascii="Cambria" w:hAnsi="Cambria" w:eastAsia="Cambria"/>
          <w:b/>
          <w:i w:val="0"/>
          <w:sz w:val="22"/>
        </w:rPr>
        <w:t>2. Open Educational Resources (OERs)</w:t>
      </w:r>
    </w:p>
    <w:tbl>
      <w:tblPr>
        <w:jc w:val="center"/>
        <w:tblLook w:firstColumn="1" w:firstRow="1" w:lastColumn="0" w:lastRow="0" w:noHBand="0" w:noVBand="1" w:val="04A0"/>
        <w:tblW w:w="9412" w:type="dxa"/>
        <w:tblLayout w:type="fixed"/>
      </w:tblPr>
      <w:tblGrid>
        <w:gridCol w:w="1882"/>
        <w:gridCol w:w="1882"/>
        <w:gridCol w:w="1882"/>
        <w:gridCol w:w="1882"/>
        <w:gridCol w:w="1882"/>
      </w:tblGrid>
      <w:tr>
        <w:tc>
          <w:tcPr>
            <w:tcW w:type="dxa" w:w="623"/>
            <w:vAlign w:val="center"/>
            <w:shd w:val="clear" w:color="auto" w:fill="1F3A5F"/>
          </w:tcPr>
          <w:p>
            <w:pPr>
              <w:spacing w:after="40" w:before="40" w:line="264" w:lineRule="auto"/>
              <w:jc w:val="center"/>
            </w:pPr>
            <w:r/>
            <w:r>
              <w:rPr>
                <w:rFonts w:ascii="Cambria" w:hAnsi="Cambria" w:eastAsia="Cambria"/>
                <w:b/>
                <w:i w:val="0"/>
                <w:color w:val="FFFFFF"/>
                <w:sz w:val="16"/>
              </w:rPr>
              <w:t>S. No.</w:t>
            </w:r>
          </w:p>
        </w:tc>
        <w:tc>
          <w:tcPr>
            <w:tcW w:type="dxa" w:w="2041"/>
            <w:vAlign w:val="center"/>
            <w:shd w:val="clear" w:color="auto" w:fill="1F3A5F"/>
          </w:tcPr>
          <w:p>
            <w:pPr>
              <w:spacing w:after="40" w:before="40" w:line="264" w:lineRule="auto"/>
              <w:jc w:val="center"/>
            </w:pPr>
            <w:r/>
            <w:r>
              <w:rPr>
                <w:rFonts w:ascii="Cambria" w:hAnsi="Cambria" w:eastAsia="Cambria"/>
                <w:b/>
                <w:i w:val="0"/>
                <w:color w:val="FFFFFF"/>
                <w:sz w:val="16"/>
              </w:rPr>
              <w:t>Platform Name</w:t>
            </w:r>
          </w:p>
        </w:tc>
        <w:tc>
          <w:tcPr>
            <w:tcW w:type="dxa" w:w="2154"/>
            <w:vAlign w:val="center"/>
            <w:shd w:val="clear" w:color="auto" w:fill="1F3A5F"/>
          </w:tcPr>
          <w:p>
            <w:pPr>
              <w:spacing w:after="40" w:before="40" w:line="264" w:lineRule="auto"/>
              <w:jc w:val="center"/>
            </w:pPr>
            <w:r/>
            <w:r>
              <w:rPr>
                <w:rFonts w:ascii="Cambria" w:hAnsi="Cambria" w:eastAsia="Cambria"/>
                <w:b/>
                <w:i w:val="0"/>
                <w:color w:val="FFFFFF"/>
                <w:sz w:val="16"/>
              </w:rPr>
              <w:t>Resource Type</w:t>
            </w:r>
          </w:p>
        </w:tc>
        <w:tc>
          <w:tcPr>
            <w:tcW w:type="dxa" w:w="1417"/>
            <w:vAlign w:val="center"/>
            <w:shd w:val="clear" w:color="auto" w:fill="1F3A5F"/>
          </w:tcPr>
          <w:p>
            <w:pPr>
              <w:spacing w:after="40" w:before="40" w:line="264" w:lineRule="auto"/>
              <w:jc w:val="center"/>
            </w:pPr>
            <w:r/>
            <w:r>
              <w:rPr>
                <w:rFonts w:ascii="Cambria" w:hAnsi="Cambria" w:eastAsia="Cambria"/>
                <w:b/>
                <w:i w:val="0"/>
                <w:color w:val="FFFFFF"/>
                <w:sz w:val="16"/>
              </w:rPr>
              <w:t>Access Mode</w:t>
            </w:r>
          </w:p>
        </w:tc>
        <w:tc>
          <w:tcPr>
            <w:tcW w:type="dxa" w:w="3175"/>
            <w:vAlign w:val="center"/>
            <w:shd w:val="clear" w:color="auto" w:fill="1F3A5F"/>
          </w:tcPr>
          <w:p>
            <w:pPr>
              <w:spacing w:after="40" w:before="40" w:line="264" w:lineRule="auto"/>
              <w:jc w:val="center"/>
            </w:pPr>
            <w:r/>
            <w:r>
              <w:rPr>
                <w:rFonts w:ascii="Cambria" w:hAnsi="Cambria" w:eastAsia="Cambria"/>
                <w:b/>
                <w:i w:val="0"/>
                <w:color w:val="FFFFFF"/>
                <w:sz w:val="16"/>
              </w:rPr>
              <w:t>Remarks</w:t>
            </w:r>
          </w:p>
        </w:tc>
      </w:tr>
      <w:tr>
        <w:tc>
          <w:tcPr>
            <w:tcW w:type="dxa" w:w="623"/>
            <w:vAlign w:val="center"/>
            <w:shd w:val="clear" w:color="auto" w:fill="FFFFFF"/>
          </w:tcPr>
          <w:p>
            <w:pPr>
              <w:spacing w:after="40" w:before="40" w:line="264" w:lineRule="auto"/>
              <w:jc w:val="center"/>
            </w:pPr>
            <w:r/>
            <w:r>
              <w:rPr>
                <w:rFonts w:ascii="Cambria" w:hAnsi="Cambria" w:eastAsia="Cambria"/>
                <w:b w:val="0"/>
                <w:i w:val="0"/>
                <w:sz w:val="16"/>
              </w:rPr>
              <w:t>1</w:t>
            </w:r>
          </w:p>
        </w:tc>
        <w:tc>
          <w:tcPr>
            <w:tcW w:type="dxa" w:w="2041"/>
            <w:vAlign w:val="center"/>
            <w:shd w:val="clear" w:color="auto" w:fill="FFFFFF"/>
          </w:tcPr>
          <w:p>
            <w:pPr>
              <w:spacing w:after="40" w:before="40" w:line="264" w:lineRule="auto"/>
              <w:jc w:val="left"/>
            </w:pPr>
            <w:r/>
            <w:r>
              <w:rPr>
                <w:rFonts w:ascii="Cambria" w:hAnsi="Cambria" w:eastAsia="Cambria"/>
                <w:b w:val="0"/>
                <w:i w:val="0"/>
                <w:sz w:val="16"/>
              </w:rPr>
              <w:t>SWAYAM</w:t>
            </w:r>
          </w:p>
        </w:tc>
        <w:tc>
          <w:tcPr>
            <w:tcW w:type="dxa" w:w="2154"/>
            <w:vAlign w:val="center"/>
            <w:shd w:val="clear" w:color="auto" w:fill="FFFFFF"/>
          </w:tcPr>
          <w:p>
            <w:pPr>
              <w:spacing w:after="40" w:before="40" w:line="264" w:lineRule="auto"/>
              <w:jc w:val="left"/>
            </w:pPr>
            <w:r/>
            <w:r>
              <w:rPr>
                <w:rFonts w:ascii="Cambria" w:hAnsi="Cambria" w:eastAsia="Cambria"/>
                <w:b w:val="0"/>
                <w:i w:val="0"/>
                <w:sz w:val="16"/>
              </w:rPr>
              <w:t>Online Courses (UG/PG)</w:t>
            </w:r>
          </w:p>
        </w:tc>
        <w:tc>
          <w:tcPr>
            <w:tcW w:type="dxa" w:w="1417"/>
            <w:vAlign w:val="center"/>
            <w:shd w:val="clear" w:color="auto" w:fill="FFFFFF"/>
          </w:tcPr>
          <w:p>
            <w:pPr>
              <w:spacing w:after="40" w:before="40" w:line="264" w:lineRule="auto"/>
              <w:jc w:val="left"/>
            </w:pPr>
            <w:r/>
            <w:r>
              <w:rPr>
                <w:rFonts w:ascii="Cambria" w:hAnsi="Cambria" w:eastAsia="Cambria"/>
                <w:b w:val="0"/>
                <w:i w:val="0"/>
                <w:sz w:val="16"/>
              </w:rPr>
              <w:t>Open Access</w:t>
            </w:r>
          </w:p>
        </w:tc>
        <w:tc>
          <w:tcPr>
            <w:tcW w:type="dxa" w:w="3175"/>
            <w:vAlign w:val="center"/>
            <w:shd w:val="clear" w:color="auto" w:fill="FFFFFF"/>
          </w:tcPr>
          <w:p>
            <w:pPr>
              <w:spacing w:after="40" w:before="40" w:line="264" w:lineRule="auto"/>
              <w:jc w:val="left"/>
            </w:pPr>
            <w:r/>
            <w:r>
              <w:rPr>
                <w:rFonts w:ascii="Cambria" w:hAnsi="Cambria" w:eastAsia="Cambria"/>
                <w:b w:val="0"/>
                <w:i w:val="0"/>
                <w:sz w:val="16"/>
              </w:rPr>
              <w:t>Used in credit transfer courses</w:t>
            </w:r>
          </w:p>
        </w:tc>
      </w:tr>
      <w:tr>
        <w:tc>
          <w:tcPr>
            <w:tcW w:type="dxa" w:w="623"/>
            <w:vAlign w:val="center"/>
            <w:shd w:val="clear" w:color="auto" w:fill="EDEFF4"/>
          </w:tcPr>
          <w:p>
            <w:pPr>
              <w:spacing w:after="40" w:before="40" w:line="264" w:lineRule="auto"/>
              <w:jc w:val="center"/>
            </w:pPr>
            <w:r/>
            <w:r>
              <w:rPr>
                <w:rFonts w:ascii="Cambria" w:hAnsi="Cambria" w:eastAsia="Cambria"/>
                <w:b w:val="0"/>
                <w:i w:val="0"/>
                <w:sz w:val="16"/>
              </w:rPr>
              <w:t>2</w:t>
            </w:r>
          </w:p>
        </w:tc>
        <w:tc>
          <w:tcPr>
            <w:tcW w:type="dxa" w:w="2041"/>
            <w:vAlign w:val="center"/>
            <w:shd w:val="clear" w:color="auto" w:fill="EDEFF4"/>
          </w:tcPr>
          <w:p>
            <w:pPr>
              <w:spacing w:after="40" w:before="40" w:line="264" w:lineRule="auto"/>
              <w:jc w:val="left"/>
            </w:pPr>
            <w:r/>
            <w:r>
              <w:rPr>
                <w:rFonts w:ascii="Cambria" w:hAnsi="Cambria" w:eastAsia="Cambria"/>
                <w:b w:val="0"/>
                <w:i w:val="0"/>
                <w:sz w:val="16"/>
              </w:rPr>
              <w:t>NPTEL</w:t>
            </w:r>
          </w:p>
        </w:tc>
        <w:tc>
          <w:tcPr>
            <w:tcW w:type="dxa" w:w="2154"/>
            <w:vAlign w:val="center"/>
            <w:shd w:val="clear" w:color="auto" w:fill="EDEFF4"/>
          </w:tcPr>
          <w:p>
            <w:pPr>
              <w:spacing w:after="40" w:before="40" w:line="264" w:lineRule="auto"/>
              <w:jc w:val="left"/>
            </w:pPr>
            <w:r/>
            <w:r>
              <w:rPr>
                <w:rFonts w:ascii="Cambria" w:hAnsi="Cambria" w:eastAsia="Cambria"/>
                <w:b w:val="0"/>
                <w:i w:val="0"/>
                <w:sz w:val="16"/>
              </w:rPr>
              <w:t>Video Lectures (Engineering)</w:t>
            </w:r>
          </w:p>
        </w:tc>
        <w:tc>
          <w:tcPr>
            <w:tcW w:type="dxa" w:w="1417"/>
            <w:vAlign w:val="center"/>
            <w:shd w:val="clear" w:color="auto" w:fill="EDEFF4"/>
          </w:tcPr>
          <w:p>
            <w:pPr>
              <w:spacing w:after="40" w:before="40" w:line="264" w:lineRule="auto"/>
              <w:jc w:val="left"/>
            </w:pPr>
            <w:r/>
            <w:r>
              <w:rPr>
                <w:rFonts w:ascii="Cambria" w:hAnsi="Cambria" w:eastAsia="Cambria"/>
                <w:b w:val="0"/>
                <w:i w:val="0"/>
                <w:sz w:val="16"/>
              </w:rPr>
              <w:t>Open Access</w:t>
            </w:r>
          </w:p>
        </w:tc>
        <w:tc>
          <w:tcPr>
            <w:tcW w:type="dxa" w:w="3175"/>
            <w:vAlign w:val="center"/>
            <w:shd w:val="clear" w:color="auto" w:fill="EDEFF4"/>
          </w:tcPr>
          <w:p>
            <w:pPr>
              <w:spacing w:after="40" w:before="40" w:line="264" w:lineRule="auto"/>
              <w:jc w:val="left"/>
            </w:pPr>
            <w:r/>
            <w:r>
              <w:rPr>
                <w:rFonts w:ascii="Cambria" w:hAnsi="Cambria" w:eastAsia="Cambria"/>
                <w:b w:val="0"/>
                <w:i w:val="0"/>
                <w:sz w:val="16"/>
              </w:rPr>
              <w:t>Integrated with LMS for B.Tech</w:t>
            </w:r>
          </w:p>
        </w:tc>
      </w:tr>
      <w:tr>
        <w:tc>
          <w:tcPr>
            <w:tcW w:type="dxa" w:w="623"/>
            <w:vAlign w:val="center"/>
            <w:shd w:val="clear" w:color="auto" w:fill="FFFFFF"/>
          </w:tcPr>
          <w:p>
            <w:pPr>
              <w:spacing w:after="40" w:before="40" w:line="264" w:lineRule="auto"/>
              <w:jc w:val="center"/>
            </w:pPr>
            <w:r/>
            <w:r>
              <w:rPr>
                <w:rFonts w:ascii="Cambria" w:hAnsi="Cambria" w:eastAsia="Cambria"/>
                <w:b w:val="0"/>
                <w:i w:val="0"/>
                <w:sz w:val="16"/>
              </w:rPr>
              <w:t>3</w:t>
            </w:r>
          </w:p>
        </w:tc>
        <w:tc>
          <w:tcPr>
            <w:tcW w:type="dxa" w:w="2041"/>
            <w:vAlign w:val="center"/>
            <w:shd w:val="clear" w:color="auto" w:fill="FFFFFF"/>
          </w:tcPr>
          <w:p>
            <w:pPr>
              <w:spacing w:after="40" w:before="40" w:line="264" w:lineRule="auto"/>
              <w:jc w:val="left"/>
            </w:pPr>
            <w:r/>
            <w:r>
              <w:rPr>
                <w:rFonts w:ascii="Cambria" w:hAnsi="Cambria" w:eastAsia="Cambria"/>
                <w:b w:val="0"/>
                <w:i w:val="0"/>
                <w:sz w:val="16"/>
              </w:rPr>
              <w:t>National Digital Library (NDLI)</w:t>
            </w:r>
          </w:p>
        </w:tc>
        <w:tc>
          <w:tcPr>
            <w:tcW w:type="dxa" w:w="2154"/>
            <w:vAlign w:val="center"/>
            <w:shd w:val="clear" w:color="auto" w:fill="FFFFFF"/>
          </w:tcPr>
          <w:p>
            <w:pPr>
              <w:spacing w:after="40" w:before="40" w:line="264" w:lineRule="auto"/>
              <w:jc w:val="left"/>
            </w:pPr>
            <w:r/>
            <w:r>
              <w:rPr>
                <w:rFonts w:ascii="Cambria" w:hAnsi="Cambria" w:eastAsia="Cambria"/>
                <w:b w:val="0"/>
                <w:i w:val="0"/>
                <w:sz w:val="16"/>
              </w:rPr>
              <w:t>Books &amp; Videos</w:t>
            </w:r>
          </w:p>
        </w:tc>
        <w:tc>
          <w:tcPr>
            <w:tcW w:type="dxa" w:w="1417"/>
            <w:vAlign w:val="center"/>
            <w:shd w:val="clear" w:color="auto" w:fill="FFFFFF"/>
          </w:tcPr>
          <w:p>
            <w:pPr>
              <w:spacing w:after="40" w:before="40" w:line="264" w:lineRule="auto"/>
              <w:jc w:val="left"/>
            </w:pPr>
            <w:r/>
            <w:r>
              <w:rPr>
                <w:rFonts w:ascii="Cambria" w:hAnsi="Cambria" w:eastAsia="Cambria"/>
                <w:b w:val="0"/>
                <w:i w:val="0"/>
                <w:sz w:val="16"/>
              </w:rPr>
              <w:t>Open Access</w:t>
            </w:r>
          </w:p>
        </w:tc>
        <w:tc>
          <w:tcPr>
            <w:tcW w:type="dxa" w:w="3175"/>
            <w:vAlign w:val="center"/>
            <w:shd w:val="clear" w:color="auto" w:fill="FFFFFF"/>
          </w:tcPr>
          <w:p>
            <w:pPr>
              <w:spacing w:after="40" w:before="40" w:line="264" w:lineRule="auto"/>
              <w:jc w:val="left"/>
            </w:pPr>
            <w:r/>
            <w:r>
              <w:rPr>
                <w:rFonts w:ascii="Cambria" w:hAnsi="Cambria" w:eastAsia="Cambria"/>
                <w:b w:val="0"/>
                <w:i w:val="0"/>
                <w:sz w:val="16"/>
              </w:rPr>
              <w:t>Offers search across disciplines</w:t>
            </w:r>
          </w:p>
        </w:tc>
      </w:tr>
      <w:tr>
        <w:tc>
          <w:tcPr>
            <w:tcW w:type="dxa" w:w="623"/>
            <w:vAlign w:val="center"/>
            <w:shd w:val="clear" w:color="auto" w:fill="EDEFF4"/>
          </w:tcPr>
          <w:p>
            <w:pPr>
              <w:spacing w:after="40" w:before="40" w:line="264" w:lineRule="auto"/>
              <w:jc w:val="center"/>
            </w:pPr>
            <w:r/>
            <w:r>
              <w:rPr>
                <w:rFonts w:ascii="Cambria" w:hAnsi="Cambria" w:eastAsia="Cambria"/>
                <w:b w:val="0"/>
                <w:i w:val="0"/>
                <w:sz w:val="16"/>
              </w:rPr>
              <w:t>4</w:t>
            </w:r>
          </w:p>
        </w:tc>
        <w:tc>
          <w:tcPr>
            <w:tcW w:type="dxa" w:w="2041"/>
            <w:vAlign w:val="center"/>
            <w:shd w:val="clear" w:color="auto" w:fill="EDEFF4"/>
          </w:tcPr>
          <w:p>
            <w:pPr>
              <w:spacing w:after="40" w:before="40" w:line="264" w:lineRule="auto"/>
              <w:jc w:val="left"/>
            </w:pPr>
            <w:r/>
            <w:r>
              <w:rPr>
                <w:rFonts w:ascii="Cambria" w:hAnsi="Cambria" w:eastAsia="Cambria"/>
                <w:b w:val="0"/>
                <w:i w:val="0"/>
                <w:sz w:val="16"/>
              </w:rPr>
              <w:t>e-PG Pathshala</w:t>
            </w:r>
          </w:p>
        </w:tc>
        <w:tc>
          <w:tcPr>
            <w:tcW w:type="dxa" w:w="2154"/>
            <w:vAlign w:val="center"/>
            <w:shd w:val="clear" w:color="auto" w:fill="EDEFF4"/>
          </w:tcPr>
          <w:p>
            <w:pPr>
              <w:spacing w:after="40" w:before="40" w:line="264" w:lineRule="auto"/>
              <w:jc w:val="left"/>
            </w:pPr>
            <w:r/>
            <w:r>
              <w:rPr>
                <w:rFonts w:ascii="Cambria" w:hAnsi="Cambria" w:eastAsia="Cambria"/>
                <w:b w:val="0"/>
                <w:i w:val="0"/>
                <w:sz w:val="16"/>
              </w:rPr>
              <w:t>PG Level e-Content</w:t>
            </w:r>
          </w:p>
        </w:tc>
        <w:tc>
          <w:tcPr>
            <w:tcW w:type="dxa" w:w="1417"/>
            <w:vAlign w:val="center"/>
            <w:shd w:val="clear" w:color="auto" w:fill="EDEFF4"/>
          </w:tcPr>
          <w:p>
            <w:pPr>
              <w:spacing w:after="40" w:before="40" w:line="264" w:lineRule="auto"/>
              <w:jc w:val="left"/>
            </w:pPr>
            <w:r/>
            <w:r>
              <w:rPr>
                <w:rFonts w:ascii="Cambria" w:hAnsi="Cambria" w:eastAsia="Cambria"/>
                <w:b w:val="0"/>
                <w:i w:val="0"/>
                <w:sz w:val="16"/>
              </w:rPr>
              <w:t>Open Access</w:t>
            </w:r>
          </w:p>
        </w:tc>
        <w:tc>
          <w:tcPr>
            <w:tcW w:type="dxa" w:w="3175"/>
            <w:vAlign w:val="center"/>
            <w:shd w:val="clear" w:color="auto" w:fill="EDEFF4"/>
          </w:tcPr>
          <w:p>
            <w:pPr>
              <w:spacing w:after="40" w:before="40" w:line="264" w:lineRule="auto"/>
              <w:jc w:val="left"/>
            </w:pPr>
            <w:r/>
            <w:r>
              <w:rPr>
                <w:rFonts w:ascii="Cambria" w:hAnsi="Cambria" w:eastAsia="Cambria"/>
                <w:b w:val="0"/>
                <w:i w:val="0"/>
                <w:sz w:val="16"/>
              </w:rPr>
              <w:t>Useful for Arts and Science courses</w:t>
            </w:r>
          </w:p>
        </w:tc>
      </w:tr>
    </w:tbl>
    <w:p>
      <w:pPr>
        <w:spacing w:after="80" w:before="160" w:line="276" w:lineRule="auto"/>
      </w:pPr>
      <w:r>
        <w:rPr>
          <w:rFonts w:ascii="Cambria" w:hAnsi="Cambria" w:eastAsia="Cambria"/>
          <w:b/>
          <w:i w:val="0"/>
          <w:sz w:val="22"/>
        </w:rPr>
        <w:t>3. Library Software and Tools</w:t>
      </w:r>
    </w:p>
    <w:tbl>
      <w:tblPr>
        <w:jc w:val="center"/>
        <w:tblLook w:firstColumn="1" w:firstRow="1" w:lastColumn="0" w:lastRow="0" w:noHBand="0" w:noVBand="1" w:val="04A0"/>
        <w:tblW w:w="9412" w:type="dxa"/>
        <w:tblLayout w:type="fixed"/>
      </w:tblPr>
      <w:tblGrid>
        <w:gridCol w:w="1882"/>
        <w:gridCol w:w="1882"/>
        <w:gridCol w:w="1882"/>
        <w:gridCol w:w="1882"/>
        <w:gridCol w:w="1882"/>
      </w:tblGrid>
      <w:tr>
        <w:tc>
          <w:tcPr>
            <w:tcW w:type="dxa" w:w="623"/>
            <w:vAlign w:val="center"/>
            <w:shd w:val="clear" w:color="auto" w:fill="1F3A5F"/>
          </w:tcPr>
          <w:p>
            <w:pPr>
              <w:spacing w:after="40" w:before="40" w:line="264" w:lineRule="auto"/>
              <w:jc w:val="center"/>
            </w:pPr>
            <w:r/>
            <w:r>
              <w:rPr>
                <w:rFonts w:ascii="Cambria" w:hAnsi="Cambria" w:eastAsia="Cambria"/>
                <w:b/>
                <w:i w:val="0"/>
                <w:color w:val="FFFFFF"/>
                <w:sz w:val="17"/>
              </w:rPr>
              <w:t>S. No.</w:t>
            </w:r>
          </w:p>
        </w:tc>
        <w:tc>
          <w:tcPr>
            <w:tcW w:type="dxa" w:w="1701"/>
            <w:vAlign w:val="center"/>
            <w:shd w:val="clear" w:color="auto" w:fill="1F3A5F"/>
          </w:tcPr>
          <w:p>
            <w:pPr>
              <w:spacing w:after="40" w:before="40" w:line="264" w:lineRule="auto"/>
              <w:jc w:val="center"/>
            </w:pPr>
            <w:r/>
            <w:r>
              <w:rPr>
                <w:rFonts w:ascii="Cambria" w:hAnsi="Cambria" w:eastAsia="Cambria"/>
                <w:b/>
                <w:i w:val="0"/>
                <w:color w:val="FFFFFF"/>
                <w:sz w:val="17"/>
              </w:rPr>
              <w:t>Tool / Platform</w:t>
            </w:r>
          </w:p>
        </w:tc>
        <w:tc>
          <w:tcPr>
            <w:tcW w:type="dxa" w:w="2268"/>
            <w:vAlign w:val="center"/>
            <w:shd w:val="clear" w:color="auto" w:fill="1F3A5F"/>
          </w:tcPr>
          <w:p>
            <w:pPr>
              <w:spacing w:after="40" w:before="40" w:line="264" w:lineRule="auto"/>
              <w:jc w:val="center"/>
            </w:pPr>
            <w:r/>
            <w:r>
              <w:rPr>
                <w:rFonts w:ascii="Cambria" w:hAnsi="Cambria" w:eastAsia="Cambria"/>
                <w:b/>
                <w:i w:val="0"/>
                <w:color w:val="FFFFFF"/>
                <w:sz w:val="17"/>
              </w:rPr>
              <w:t>Purpose</w:t>
            </w:r>
          </w:p>
        </w:tc>
        <w:tc>
          <w:tcPr>
            <w:tcW w:type="dxa" w:w="1701"/>
            <w:vAlign w:val="center"/>
            <w:shd w:val="clear" w:color="auto" w:fill="1F3A5F"/>
          </w:tcPr>
          <w:p>
            <w:pPr>
              <w:spacing w:after="40" w:before="40" w:line="264" w:lineRule="auto"/>
              <w:jc w:val="center"/>
            </w:pPr>
            <w:r/>
            <w:r>
              <w:rPr>
                <w:rFonts w:ascii="Cambria" w:hAnsi="Cambria" w:eastAsia="Cambria"/>
                <w:b/>
                <w:i w:val="0"/>
                <w:color w:val="FFFFFF"/>
                <w:sz w:val="17"/>
              </w:rPr>
              <w:t>License Type</w:t>
            </w:r>
          </w:p>
        </w:tc>
        <w:tc>
          <w:tcPr>
            <w:tcW w:type="dxa" w:w="3118"/>
            <w:vAlign w:val="center"/>
            <w:shd w:val="clear" w:color="auto" w:fill="1F3A5F"/>
          </w:tcPr>
          <w:p>
            <w:pPr>
              <w:spacing w:after="40" w:before="40" w:line="264" w:lineRule="auto"/>
              <w:jc w:val="center"/>
            </w:pPr>
            <w:r/>
            <w:r>
              <w:rPr>
                <w:rFonts w:ascii="Cambria" w:hAnsi="Cambria" w:eastAsia="Cambria"/>
                <w:b/>
                <w:i w:val="0"/>
                <w:color w:val="FFFFFF"/>
                <w:sz w:val="17"/>
              </w:rPr>
              <w:t>Remarks</w:t>
            </w:r>
          </w:p>
        </w:tc>
      </w:tr>
      <w:tr>
        <w:tc>
          <w:tcPr>
            <w:tcW w:type="dxa" w:w="623"/>
            <w:vAlign w:val="center"/>
            <w:shd w:val="clear" w:color="auto" w:fill="FFFFFF"/>
          </w:tcPr>
          <w:p>
            <w:pPr>
              <w:spacing w:after="40" w:before="40" w:line="264" w:lineRule="auto"/>
              <w:jc w:val="center"/>
            </w:pPr>
            <w:r/>
            <w:r>
              <w:rPr>
                <w:rFonts w:ascii="Cambria" w:hAnsi="Cambria" w:eastAsia="Cambria"/>
                <w:b w:val="0"/>
                <w:i w:val="0"/>
                <w:sz w:val="17"/>
              </w:rPr>
              <w:t>1</w:t>
            </w:r>
          </w:p>
        </w:tc>
        <w:tc>
          <w:tcPr>
            <w:tcW w:type="dxa" w:w="1701"/>
            <w:vAlign w:val="center"/>
            <w:shd w:val="clear" w:color="auto" w:fill="FFFFFF"/>
          </w:tcPr>
          <w:p>
            <w:pPr>
              <w:spacing w:after="40" w:before="40" w:line="264" w:lineRule="auto"/>
              <w:jc w:val="left"/>
            </w:pPr>
            <w:r/>
            <w:r>
              <w:rPr>
                <w:rFonts w:ascii="Cambria" w:hAnsi="Cambria" w:eastAsia="Cambria"/>
                <w:b w:val="0"/>
                <w:i w:val="0"/>
                <w:sz w:val="17"/>
              </w:rPr>
              <w:t>KOHA</w:t>
            </w:r>
          </w:p>
        </w:tc>
        <w:tc>
          <w:tcPr>
            <w:tcW w:type="dxa" w:w="2268"/>
            <w:vAlign w:val="center"/>
            <w:shd w:val="clear" w:color="auto" w:fill="FFFFFF"/>
          </w:tcPr>
          <w:p>
            <w:pPr>
              <w:spacing w:after="40" w:before="40" w:line="264" w:lineRule="auto"/>
              <w:jc w:val="left"/>
            </w:pPr>
            <w:r/>
            <w:r>
              <w:rPr>
                <w:rFonts w:ascii="Cambria" w:hAnsi="Cambria" w:eastAsia="Cambria"/>
                <w:b w:val="0"/>
                <w:i w:val="0"/>
                <w:sz w:val="17"/>
              </w:rPr>
              <w:t>Library Management System</w:t>
            </w:r>
          </w:p>
        </w:tc>
        <w:tc>
          <w:tcPr>
            <w:tcW w:type="dxa" w:w="1701"/>
            <w:vAlign w:val="center"/>
            <w:shd w:val="clear" w:color="auto" w:fill="FFFFFF"/>
          </w:tcPr>
          <w:p>
            <w:pPr>
              <w:spacing w:after="40" w:before="40" w:line="264" w:lineRule="auto"/>
              <w:jc w:val="left"/>
            </w:pPr>
            <w:r/>
            <w:r>
              <w:rPr>
                <w:rFonts w:ascii="Cambria" w:hAnsi="Cambria" w:eastAsia="Cambria"/>
                <w:b w:val="0"/>
                <w:i w:val="0"/>
                <w:sz w:val="17"/>
              </w:rPr>
              <w:t>Open Source</w:t>
            </w:r>
          </w:p>
        </w:tc>
        <w:tc>
          <w:tcPr>
            <w:tcW w:type="dxa" w:w="3118"/>
            <w:vAlign w:val="center"/>
            <w:shd w:val="clear" w:color="auto" w:fill="FFFFFF"/>
          </w:tcPr>
          <w:p>
            <w:pPr>
              <w:spacing w:after="40" w:before="40" w:line="264" w:lineRule="auto"/>
              <w:jc w:val="left"/>
            </w:pPr>
            <w:r/>
            <w:r>
              <w:rPr>
                <w:rFonts w:ascii="Cambria" w:hAnsi="Cambria" w:eastAsia="Cambria"/>
                <w:b w:val="0"/>
                <w:i w:val="0"/>
                <w:sz w:val="17"/>
              </w:rPr>
              <w:t>Full automation implemented</w:t>
            </w:r>
          </w:p>
        </w:tc>
      </w:tr>
      <w:tr>
        <w:tc>
          <w:tcPr>
            <w:tcW w:type="dxa" w:w="623"/>
            <w:vAlign w:val="center"/>
            <w:shd w:val="clear" w:color="auto" w:fill="EDEFF4"/>
          </w:tcPr>
          <w:p>
            <w:pPr>
              <w:spacing w:after="40" w:before="40" w:line="264" w:lineRule="auto"/>
              <w:jc w:val="center"/>
            </w:pPr>
            <w:r/>
            <w:r>
              <w:rPr>
                <w:rFonts w:ascii="Cambria" w:hAnsi="Cambria" w:eastAsia="Cambria"/>
                <w:b w:val="0"/>
                <w:i w:val="0"/>
                <w:sz w:val="17"/>
              </w:rPr>
              <w:t>2</w:t>
            </w:r>
          </w:p>
        </w:tc>
        <w:tc>
          <w:tcPr>
            <w:tcW w:type="dxa" w:w="1701"/>
            <w:vAlign w:val="center"/>
            <w:shd w:val="clear" w:color="auto" w:fill="EDEFF4"/>
          </w:tcPr>
          <w:p>
            <w:pPr>
              <w:spacing w:after="40" w:before="40" w:line="264" w:lineRule="auto"/>
              <w:jc w:val="left"/>
            </w:pPr>
            <w:r/>
            <w:r>
              <w:rPr>
                <w:rFonts w:ascii="Cambria" w:hAnsi="Cambria" w:eastAsia="Cambria"/>
                <w:b w:val="0"/>
                <w:i w:val="0"/>
                <w:sz w:val="17"/>
              </w:rPr>
              <w:t>DSpace</w:t>
            </w:r>
          </w:p>
        </w:tc>
        <w:tc>
          <w:tcPr>
            <w:tcW w:type="dxa" w:w="2268"/>
            <w:vAlign w:val="center"/>
            <w:shd w:val="clear" w:color="auto" w:fill="EDEFF4"/>
          </w:tcPr>
          <w:p>
            <w:pPr>
              <w:spacing w:after="40" w:before="40" w:line="264" w:lineRule="auto"/>
              <w:jc w:val="left"/>
            </w:pPr>
            <w:r/>
            <w:r>
              <w:rPr>
                <w:rFonts w:ascii="Cambria" w:hAnsi="Cambria" w:eastAsia="Cambria"/>
                <w:b w:val="0"/>
                <w:i w:val="0"/>
                <w:sz w:val="17"/>
              </w:rPr>
              <w:t>Digital Repository</w:t>
            </w:r>
          </w:p>
        </w:tc>
        <w:tc>
          <w:tcPr>
            <w:tcW w:type="dxa" w:w="1701"/>
            <w:vAlign w:val="center"/>
            <w:shd w:val="clear" w:color="auto" w:fill="EDEFF4"/>
          </w:tcPr>
          <w:p>
            <w:pPr>
              <w:spacing w:after="40" w:before="40" w:line="264" w:lineRule="auto"/>
              <w:jc w:val="left"/>
            </w:pPr>
            <w:r/>
            <w:r>
              <w:rPr>
                <w:rFonts w:ascii="Cambria" w:hAnsi="Cambria" w:eastAsia="Cambria"/>
                <w:b w:val="0"/>
                <w:i w:val="0"/>
                <w:sz w:val="17"/>
              </w:rPr>
              <w:t>Open Source</w:t>
            </w:r>
          </w:p>
        </w:tc>
        <w:tc>
          <w:tcPr>
            <w:tcW w:type="dxa" w:w="3118"/>
            <w:vAlign w:val="center"/>
            <w:shd w:val="clear" w:color="auto" w:fill="EDEFF4"/>
          </w:tcPr>
          <w:p>
            <w:pPr>
              <w:spacing w:after="40" w:before="40" w:line="264" w:lineRule="auto"/>
              <w:jc w:val="left"/>
            </w:pPr>
            <w:r/>
            <w:r>
              <w:rPr>
                <w:rFonts w:ascii="Cambria" w:hAnsi="Cambria" w:eastAsia="Cambria"/>
                <w:b w:val="0"/>
                <w:i w:val="0"/>
                <w:sz w:val="17"/>
              </w:rPr>
              <w:t>For theses, faculty publications</w:t>
            </w:r>
          </w:p>
        </w:tc>
      </w:tr>
      <w:tr>
        <w:tc>
          <w:tcPr>
            <w:tcW w:type="dxa" w:w="623"/>
            <w:vAlign w:val="center"/>
            <w:shd w:val="clear" w:color="auto" w:fill="FFFFFF"/>
          </w:tcPr>
          <w:p>
            <w:pPr>
              <w:spacing w:after="40" w:before="40" w:line="264" w:lineRule="auto"/>
              <w:jc w:val="center"/>
            </w:pPr>
            <w:r/>
            <w:r>
              <w:rPr>
                <w:rFonts w:ascii="Cambria" w:hAnsi="Cambria" w:eastAsia="Cambria"/>
                <w:b w:val="0"/>
                <w:i w:val="0"/>
                <w:sz w:val="17"/>
              </w:rPr>
              <w:t>3</w:t>
            </w:r>
          </w:p>
        </w:tc>
        <w:tc>
          <w:tcPr>
            <w:tcW w:type="dxa" w:w="1701"/>
            <w:vAlign w:val="center"/>
            <w:shd w:val="clear" w:color="auto" w:fill="FFFFFF"/>
          </w:tcPr>
          <w:p>
            <w:pPr>
              <w:spacing w:after="40" w:before="40" w:line="264" w:lineRule="auto"/>
              <w:jc w:val="left"/>
            </w:pPr>
            <w:r/>
            <w:r>
              <w:rPr>
                <w:rFonts w:ascii="Cambria" w:hAnsi="Cambria" w:eastAsia="Cambria"/>
                <w:b w:val="0"/>
                <w:i w:val="0"/>
                <w:sz w:val="17"/>
              </w:rPr>
              <w:t>Turnitin / URKUND</w:t>
            </w:r>
          </w:p>
        </w:tc>
        <w:tc>
          <w:tcPr>
            <w:tcW w:type="dxa" w:w="2268"/>
            <w:vAlign w:val="center"/>
            <w:shd w:val="clear" w:color="auto" w:fill="FFFFFF"/>
          </w:tcPr>
          <w:p>
            <w:pPr>
              <w:spacing w:after="40" w:before="40" w:line="264" w:lineRule="auto"/>
              <w:jc w:val="left"/>
            </w:pPr>
            <w:r/>
            <w:r>
              <w:rPr>
                <w:rFonts w:ascii="Cambria" w:hAnsi="Cambria" w:eastAsia="Cambria"/>
                <w:b w:val="0"/>
                <w:i w:val="0"/>
                <w:sz w:val="17"/>
              </w:rPr>
              <w:t>Plagiarism Checker</w:t>
            </w:r>
          </w:p>
        </w:tc>
        <w:tc>
          <w:tcPr>
            <w:tcW w:type="dxa" w:w="1701"/>
            <w:vAlign w:val="center"/>
            <w:shd w:val="clear" w:color="auto" w:fill="FFFFFF"/>
          </w:tcPr>
          <w:p>
            <w:pPr>
              <w:spacing w:after="40" w:before="40" w:line="264" w:lineRule="auto"/>
              <w:jc w:val="left"/>
            </w:pPr>
            <w:r/>
            <w:r>
              <w:rPr>
                <w:rFonts w:ascii="Cambria" w:hAnsi="Cambria" w:eastAsia="Cambria"/>
                <w:b w:val="0"/>
                <w:i w:val="0"/>
                <w:sz w:val="17"/>
              </w:rPr>
              <w:t>Paid (Turnitin)</w:t>
            </w:r>
          </w:p>
        </w:tc>
        <w:tc>
          <w:tcPr>
            <w:tcW w:type="dxa" w:w="3118"/>
            <w:vAlign w:val="center"/>
            <w:shd w:val="clear" w:color="auto" w:fill="FFFFFF"/>
          </w:tcPr>
          <w:p>
            <w:pPr>
              <w:spacing w:after="40" w:before="40" w:line="264" w:lineRule="auto"/>
              <w:jc w:val="left"/>
            </w:pPr>
            <w:r/>
            <w:r>
              <w:rPr>
                <w:rFonts w:ascii="Cambria" w:hAnsi="Cambria" w:eastAsia="Cambria"/>
                <w:b w:val="0"/>
                <w:i w:val="0"/>
                <w:sz w:val="17"/>
              </w:rPr>
              <w:t>For PG/research students</w:t>
            </w:r>
          </w:p>
        </w:tc>
      </w:tr>
      <w:tr>
        <w:tc>
          <w:tcPr>
            <w:tcW w:type="dxa" w:w="623"/>
            <w:vAlign w:val="center"/>
            <w:shd w:val="clear" w:color="auto" w:fill="EDEFF4"/>
          </w:tcPr>
          <w:p>
            <w:pPr>
              <w:spacing w:after="40" w:before="40" w:line="264" w:lineRule="auto"/>
              <w:jc w:val="center"/>
            </w:pPr>
            <w:r/>
            <w:r>
              <w:rPr>
                <w:rFonts w:ascii="Cambria" w:hAnsi="Cambria" w:eastAsia="Cambria"/>
                <w:b w:val="0"/>
                <w:i w:val="0"/>
                <w:sz w:val="17"/>
              </w:rPr>
              <w:t>4</w:t>
            </w:r>
          </w:p>
        </w:tc>
        <w:tc>
          <w:tcPr>
            <w:tcW w:type="dxa" w:w="1701"/>
            <w:vAlign w:val="center"/>
            <w:shd w:val="clear" w:color="auto" w:fill="EDEFF4"/>
          </w:tcPr>
          <w:p>
            <w:pPr>
              <w:spacing w:after="40" w:before="40" w:line="264" w:lineRule="auto"/>
              <w:jc w:val="left"/>
            </w:pPr>
            <w:r/>
            <w:r>
              <w:rPr>
                <w:rFonts w:ascii="Cambria" w:hAnsi="Cambria" w:eastAsia="Cambria"/>
                <w:b w:val="0"/>
                <w:i w:val="0"/>
                <w:sz w:val="17"/>
              </w:rPr>
              <w:t>Mendeley / Zotero</w:t>
            </w:r>
          </w:p>
        </w:tc>
        <w:tc>
          <w:tcPr>
            <w:tcW w:type="dxa" w:w="2268"/>
            <w:vAlign w:val="center"/>
            <w:shd w:val="clear" w:color="auto" w:fill="EDEFF4"/>
          </w:tcPr>
          <w:p>
            <w:pPr>
              <w:spacing w:after="40" w:before="40" w:line="264" w:lineRule="auto"/>
              <w:jc w:val="left"/>
            </w:pPr>
            <w:r/>
            <w:r>
              <w:rPr>
                <w:rFonts w:ascii="Cambria" w:hAnsi="Cambria" w:eastAsia="Cambria"/>
                <w:b w:val="0"/>
                <w:i w:val="0"/>
                <w:sz w:val="17"/>
              </w:rPr>
              <w:t>Citation Management</w:t>
            </w:r>
          </w:p>
        </w:tc>
        <w:tc>
          <w:tcPr>
            <w:tcW w:type="dxa" w:w="1701"/>
            <w:vAlign w:val="center"/>
            <w:shd w:val="clear" w:color="auto" w:fill="EDEFF4"/>
          </w:tcPr>
          <w:p>
            <w:pPr>
              <w:spacing w:after="40" w:before="40" w:line="264" w:lineRule="auto"/>
              <w:jc w:val="left"/>
            </w:pPr>
            <w:r/>
            <w:r>
              <w:rPr>
                <w:rFonts w:ascii="Cambria" w:hAnsi="Cambria" w:eastAsia="Cambria"/>
                <w:b w:val="0"/>
                <w:i w:val="0"/>
                <w:sz w:val="17"/>
              </w:rPr>
              <w:t>Free</w:t>
            </w:r>
          </w:p>
        </w:tc>
        <w:tc>
          <w:tcPr>
            <w:tcW w:type="dxa" w:w="3118"/>
            <w:vAlign w:val="center"/>
            <w:shd w:val="clear" w:color="auto" w:fill="EDEFF4"/>
          </w:tcPr>
          <w:p>
            <w:pPr>
              <w:spacing w:after="40" w:before="40" w:line="264" w:lineRule="auto"/>
              <w:jc w:val="left"/>
            </w:pPr>
            <w:r/>
            <w:r>
              <w:rPr>
                <w:rFonts w:ascii="Cambria" w:hAnsi="Cambria" w:eastAsia="Cambria"/>
                <w:b w:val="0"/>
                <w:i w:val="0"/>
                <w:sz w:val="17"/>
              </w:rPr>
              <w:t>Used during research writing</w:t>
            </w:r>
          </w:p>
        </w:tc>
      </w:tr>
    </w:tbl>
    <w:p>
      <w:r>
        <w:br w:type="page"/>
      </w:r>
    </w:p>
    <w:p>
      <w:pPr>
        <w:keepNext/>
        <w:spacing w:before="280" w:after="160"/>
      </w:pPr>
      <w:r>
        <w:rPr>
          <w:rFonts w:ascii="Cambria" w:hAnsi="Cambria" w:eastAsia="Cambria"/>
          <w:b/>
          <w:i w:val="0"/>
          <w:color w:val="1F3A5F"/>
          <w:sz w:val="36"/>
        </w:rPr>
        <w:t>17. Library Budget Reports</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Period Covered: </w:t>
      </w:r>
      <w:r>
        <w:rPr>
          <w:rFonts w:ascii="Cambria" w:hAnsi="Cambria" w:eastAsia="Cambria"/>
          <w:b w:val="0"/>
          <w:i w:val="0"/>
          <w:sz w:val="22"/>
        </w:rPr>
        <w:t>[e.g., 2020–21 to 2024–25]</w:t>
      </w:r>
    </w:p>
    <w:p>
      <w:pPr>
        <w:spacing w:after="120" w:before="0" w:line="276" w:lineRule="auto"/>
      </w:pPr>
      <w:r>
        <w:rPr>
          <w:rFonts w:ascii="Cambria" w:hAnsi="Cambria" w:eastAsia="Cambria"/>
          <w:b/>
          <w:i w:val="0"/>
          <w:sz w:val="22"/>
        </w:rPr>
        <w:t xml:space="preserve">Prepared by: </w:t>
      </w:r>
      <w:r>
        <w:rPr>
          <w:rFonts w:ascii="Cambria" w:hAnsi="Cambria" w:eastAsia="Cambria"/>
          <w:b w:val="0"/>
          <w:i w:val="0"/>
          <w:sz w:val="22"/>
        </w:rPr>
        <w:t>Library and Finance Committee</w:t>
      </w:r>
    </w:p>
    <w:p>
      <w:pPr>
        <w:spacing w:after="120" w:before="0" w:line="276" w:lineRule="auto"/>
      </w:pPr>
      <w:r>
        <w:rPr>
          <w:rFonts w:ascii="Cambria" w:hAnsi="Cambria" w:eastAsia="Cambria"/>
          <w:b/>
          <w:i w:val="0"/>
          <w:sz w:val="22"/>
        </w:rPr>
        <w:t xml:space="preserve">Submitted to: </w:t>
      </w:r>
      <w:r>
        <w:rPr>
          <w:rFonts w:ascii="Cambria" w:hAnsi="Cambria" w:eastAsia="Cambria"/>
          <w:b w:val="0"/>
          <w:i w:val="0"/>
          <w:sz w:val="22"/>
        </w:rPr>
        <w:t>IQAC / Principal</w:t>
      </w:r>
    </w:p>
    <w:p>
      <w:pPr>
        <w:spacing w:after="80" w:before="120" w:line="276" w:lineRule="auto"/>
      </w:pPr>
      <w:r>
        <w:rPr>
          <w:rFonts w:ascii="Cambria" w:hAnsi="Cambria" w:eastAsia="Cambria"/>
          <w:b/>
          <w:i w:val="0"/>
          <w:sz w:val="22"/>
        </w:rPr>
        <w:t>1. Summary Table – Year-Wise Library Budget and Expenditure</w:t>
      </w:r>
    </w:p>
    <w:tbl>
      <w:tblPr>
        <w:jc w:val="center"/>
        <w:tblLook w:firstColumn="1" w:firstRow="1" w:lastColumn="0" w:lastRow="0" w:noHBand="0" w:noVBand="1" w:val="04A0"/>
        <w:tblW w:w="9412" w:type="dxa"/>
        <w:tblLayout w:type="fixed"/>
      </w:tblPr>
      <w:tblGrid>
        <w:gridCol w:w="1882"/>
        <w:gridCol w:w="1882"/>
        <w:gridCol w:w="1882"/>
        <w:gridCol w:w="1882"/>
        <w:gridCol w:w="1882"/>
      </w:tblGrid>
      <w:tr>
        <w:tc>
          <w:tcPr>
            <w:tcW w:type="dxa" w:w="1304"/>
            <w:vAlign w:val="center"/>
            <w:shd w:val="clear" w:color="auto" w:fill="1F3A5F"/>
          </w:tcPr>
          <w:p>
            <w:pPr>
              <w:spacing w:after="40" w:before="40" w:line="264" w:lineRule="auto"/>
              <w:jc w:val="center"/>
            </w:pPr>
            <w:r/>
            <w:r>
              <w:rPr>
                <w:rFonts w:ascii="Cambria" w:hAnsi="Cambria" w:eastAsia="Cambria"/>
                <w:b/>
                <w:i w:val="0"/>
                <w:color w:val="FFFFFF"/>
                <w:sz w:val="17"/>
              </w:rPr>
              <w:t>Academic Year</w:t>
            </w:r>
          </w:p>
        </w:tc>
        <w:tc>
          <w:tcPr>
            <w:tcW w:type="dxa" w:w="1814"/>
            <w:vAlign w:val="center"/>
            <w:shd w:val="clear" w:color="auto" w:fill="1F3A5F"/>
          </w:tcPr>
          <w:p>
            <w:pPr>
              <w:spacing w:after="40" w:before="40" w:line="264" w:lineRule="auto"/>
              <w:jc w:val="center"/>
            </w:pPr>
            <w:r/>
            <w:r>
              <w:rPr>
                <w:rFonts w:ascii="Cambria" w:hAnsi="Cambria" w:eastAsia="Cambria"/>
                <w:b/>
                <w:i w:val="0"/>
                <w:color w:val="FFFFFF"/>
                <w:sz w:val="17"/>
              </w:rPr>
              <w:t>Budget Allocated (INR Lakhs)</w:t>
            </w:r>
          </w:p>
        </w:tc>
        <w:tc>
          <w:tcPr>
            <w:tcW w:type="dxa" w:w="1814"/>
            <w:vAlign w:val="center"/>
            <w:shd w:val="clear" w:color="auto" w:fill="1F3A5F"/>
          </w:tcPr>
          <w:p>
            <w:pPr>
              <w:spacing w:after="40" w:before="40" w:line="264" w:lineRule="auto"/>
              <w:jc w:val="center"/>
            </w:pPr>
            <w:r/>
            <w:r>
              <w:rPr>
                <w:rFonts w:ascii="Cambria" w:hAnsi="Cambria" w:eastAsia="Cambria"/>
                <w:b/>
                <w:i w:val="0"/>
                <w:color w:val="FFFFFF"/>
                <w:sz w:val="17"/>
              </w:rPr>
              <w:t>Expenditure Incurred (INR Lakhs)</w:t>
            </w:r>
          </w:p>
        </w:tc>
        <w:tc>
          <w:tcPr>
            <w:tcW w:type="dxa" w:w="1247"/>
            <w:vAlign w:val="center"/>
            <w:shd w:val="clear" w:color="auto" w:fill="1F3A5F"/>
          </w:tcPr>
          <w:p>
            <w:pPr>
              <w:spacing w:after="40" w:before="40" w:line="264" w:lineRule="auto"/>
              <w:jc w:val="center"/>
            </w:pPr>
            <w:r/>
            <w:r>
              <w:rPr>
                <w:rFonts w:ascii="Cambria" w:hAnsi="Cambria" w:eastAsia="Cambria"/>
                <w:b/>
                <w:i w:val="0"/>
                <w:color w:val="FFFFFF"/>
                <w:sz w:val="17"/>
              </w:rPr>
              <w:t>Utilization (%)</w:t>
            </w:r>
          </w:p>
        </w:tc>
        <w:tc>
          <w:tcPr>
            <w:tcW w:type="dxa" w:w="3231"/>
            <w:vAlign w:val="center"/>
            <w:shd w:val="clear" w:color="auto" w:fill="1F3A5F"/>
          </w:tcPr>
          <w:p>
            <w:pPr>
              <w:spacing w:after="40" w:before="40" w:line="264" w:lineRule="auto"/>
              <w:jc w:val="center"/>
            </w:pPr>
            <w:r/>
            <w:r>
              <w:rPr>
                <w:rFonts w:ascii="Cambria" w:hAnsi="Cambria" w:eastAsia="Cambria"/>
                <w:b/>
                <w:i w:val="0"/>
                <w:color w:val="FFFFFF"/>
                <w:sz w:val="17"/>
              </w:rPr>
              <w:t>Remarks</w:t>
            </w:r>
          </w:p>
        </w:tc>
      </w:tr>
      <w:tr>
        <w:tc>
          <w:tcPr>
            <w:tcW w:type="dxa" w:w="1304"/>
            <w:vAlign w:val="center"/>
            <w:shd w:val="clear" w:color="auto" w:fill="FFFFFF"/>
          </w:tcPr>
          <w:p>
            <w:pPr>
              <w:spacing w:after="40" w:before="40" w:line="264" w:lineRule="auto"/>
              <w:jc w:val="center"/>
            </w:pPr>
            <w:r/>
            <w:r>
              <w:rPr>
                <w:rFonts w:ascii="Cambria" w:hAnsi="Cambria" w:eastAsia="Cambria"/>
                <w:b w:val="0"/>
                <w:i w:val="0"/>
                <w:sz w:val="17"/>
              </w:rPr>
              <w:t>2020–21</w:t>
            </w:r>
          </w:p>
        </w:tc>
        <w:tc>
          <w:tcPr>
            <w:tcW w:type="dxa" w:w="1814"/>
            <w:vAlign w:val="center"/>
            <w:shd w:val="clear" w:color="auto" w:fill="FFFFFF"/>
          </w:tcPr>
          <w:p>
            <w:pPr>
              <w:spacing w:after="40" w:before="40" w:line="264" w:lineRule="auto"/>
              <w:jc w:val="center"/>
            </w:pPr>
            <w:r/>
            <w:r>
              <w:rPr>
                <w:rFonts w:ascii="Cambria" w:hAnsi="Cambria" w:eastAsia="Cambria"/>
                <w:b w:val="0"/>
                <w:i w:val="0"/>
                <w:sz w:val="17"/>
              </w:rPr>
              <w:t>10.00</w:t>
            </w:r>
          </w:p>
        </w:tc>
        <w:tc>
          <w:tcPr>
            <w:tcW w:type="dxa" w:w="1814"/>
            <w:vAlign w:val="center"/>
            <w:shd w:val="clear" w:color="auto" w:fill="FFFFFF"/>
          </w:tcPr>
          <w:p>
            <w:pPr>
              <w:spacing w:after="40" w:before="40" w:line="264" w:lineRule="auto"/>
              <w:jc w:val="center"/>
            </w:pPr>
            <w:r/>
            <w:r>
              <w:rPr>
                <w:rFonts w:ascii="Cambria" w:hAnsi="Cambria" w:eastAsia="Cambria"/>
                <w:b w:val="0"/>
                <w:i w:val="0"/>
                <w:sz w:val="17"/>
              </w:rPr>
              <w:t>9.45</w:t>
            </w:r>
          </w:p>
        </w:tc>
        <w:tc>
          <w:tcPr>
            <w:tcW w:type="dxa" w:w="1247"/>
            <w:vAlign w:val="center"/>
            <w:shd w:val="clear" w:color="auto" w:fill="FFFFFF"/>
          </w:tcPr>
          <w:p>
            <w:pPr>
              <w:spacing w:after="40" w:before="40" w:line="264" w:lineRule="auto"/>
              <w:jc w:val="center"/>
            </w:pPr>
            <w:r/>
            <w:r>
              <w:rPr>
                <w:rFonts w:ascii="Cambria" w:hAnsi="Cambria" w:eastAsia="Cambria"/>
                <w:b w:val="0"/>
                <w:i w:val="0"/>
                <w:sz w:val="17"/>
              </w:rPr>
              <w:t>94.5%</w:t>
            </w:r>
          </w:p>
        </w:tc>
        <w:tc>
          <w:tcPr>
            <w:tcW w:type="dxa" w:w="3231"/>
            <w:vAlign w:val="center"/>
            <w:shd w:val="clear" w:color="auto" w:fill="FFFFFF"/>
          </w:tcPr>
          <w:p>
            <w:pPr>
              <w:spacing w:after="40" w:before="40" w:line="264" w:lineRule="auto"/>
              <w:jc w:val="left"/>
            </w:pPr>
            <w:r/>
            <w:r>
              <w:rPr>
                <w:rFonts w:ascii="Cambria" w:hAnsi="Cambria" w:eastAsia="Cambria"/>
                <w:b w:val="0"/>
                <w:i w:val="0"/>
                <w:sz w:val="17"/>
              </w:rPr>
              <w:t>Underutilization due to lockdown</w:t>
            </w:r>
          </w:p>
        </w:tc>
      </w:tr>
      <w:tr>
        <w:tc>
          <w:tcPr>
            <w:tcW w:type="dxa" w:w="1304"/>
            <w:vAlign w:val="center"/>
            <w:shd w:val="clear" w:color="auto" w:fill="EDEFF4"/>
          </w:tcPr>
          <w:p>
            <w:pPr>
              <w:spacing w:after="40" w:before="40" w:line="264" w:lineRule="auto"/>
              <w:jc w:val="center"/>
            </w:pPr>
            <w:r/>
            <w:r>
              <w:rPr>
                <w:rFonts w:ascii="Cambria" w:hAnsi="Cambria" w:eastAsia="Cambria"/>
                <w:b w:val="0"/>
                <w:i w:val="0"/>
                <w:sz w:val="17"/>
              </w:rPr>
              <w:t>2021–22</w:t>
            </w:r>
          </w:p>
        </w:tc>
        <w:tc>
          <w:tcPr>
            <w:tcW w:type="dxa" w:w="1814"/>
            <w:vAlign w:val="center"/>
            <w:shd w:val="clear" w:color="auto" w:fill="EDEFF4"/>
          </w:tcPr>
          <w:p>
            <w:pPr>
              <w:spacing w:after="40" w:before="40" w:line="264" w:lineRule="auto"/>
              <w:jc w:val="center"/>
            </w:pPr>
            <w:r/>
            <w:r>
              <w:rPr>
                <w:rFonts w:ascii="Cambria" w:hAnsi="Cambria" w:eastAsia="Cambria"/>
                <w:b w:val="0"/>
                <w:i w:val="0"/>
                <w:sz w:val="17"/>
              </w:rPr>
              <w:t>12.00</w:t>
            </w:r>
          </w:p>
        </w:tc>
        <w:tc>
          <w:tcPr>
            <w:tcW w:type="dxa" w:w="1814"/>
            <w:vAlign w:val="center"/>
            <w:shd w:val="clear" w:color="auto" w:fill="EDEFF4"/>
          </w:tcPr>
          <w:p>
            <w:pPr>
              <w:spacing w:after="40" w:before="40" w:line="264" w:lineRule="auto"/>
              <w:jc w:val="center"/>
            </w:pPr>
            <w:r/>
            <w:r>
              <w:rPr>
                <w:rFonts w:ascii="Cambria" w:hAnsi="Cambria" w:eastAsia="Cambria"/>
                <w:b w:val="0"/>
                <w:i w:val="0"/>
                <w:sz w:val="17"/>
              </w:rPr>
              <w:t>11.75</w:t>
            </w:r>
          </w:p>
        </w:tc>
        <w:tc>
          <w:tcPr>
            <w:tcW w:type="dxa" w:w="1247"/>
            <w:vAlign w:val="center"/>
            <w:shd w:val="clear" w:color="auto" w:fill="EDEFF4"/>
          </w:tcPr>
          <w:p>
            <w:pPr>
              <w:spacing w:after="40" w:before="40" w:line="264" w:lineRule="auto"/>
              <w:jc w:val="center"/>
            </w:pPr>
            <w:r/>
            <w:r>
              <w:rPr>
                <w:rFonts w:ascii="Cambria" w:hAnsi="Cambria" w:eastAsia="Cambria"/>
                <w:b w:val="0"/>
                <w:i w:val="0"/>
                <w:sz w:val="17"/>
              </w:rPr>
              <w:t>97.9%</w:t>
            </w:r>
          </w:p>
        </w:tc>
        <w:tc>
          <w:tcPr>
            <w:tcW w:type="dxa" w:w="3231"/>
            <w:vAlign w:val="center"/>
            <w:shd w:val="clear" w:color="auto" w:fill="EDEFF4"/>
          </w:tcPr>
          <w:p>
            <w:pPr>
              <w:spacing w:after="40" w:before="40" w:line="264" w:lineRule="auto"/>
              <w:jc w:val="left"/>
            </w:pPr>
            <w:r/>
            <w:r>
              <w:rPr>
                <w:rFonts w:ascii="Cambria" w:hAnsi="Cambria" w:eastAsia="Cambria"/>
                <w:b w:val="0"/>
                <w:i w:val="0"/>
                <w:sz w:val="17"/>
              </w:rPr>
              <w:t>Increased e-resources</w:t>
            </w:r>
          </w:p>
        </w:tc>
      </w:tr>
      <w:tr>
        <w:tc>
          <w:tcPr>
            <w:tcW w:type="dxa" w:w="1304"/>
            <w:vAlign w:val="center"/>
            <w:shd w:val="clear" w:color="auto" w:fill="FFFFFF"/>
          </w:tcPr>
          <w:p>
            <w:pPr>
              <w:spacing w:after="40" w:before="40" w:line="264" w:lineRule="auto"/>
              <w:jc w:val="center"/>
            </w:pPr>
            <w:r/>
            <w:r>
              <w:rPr>
                <w:rFonts w:ascii="Cambria" w:hAnsi="Cambria" w:eastAsia="Cambria"/>
                <w:b w:val="0"/>
                <w:i w:val="0"/>
                <w:sz w:val="17"/>
              </w:rPr>
              <w:t>2022–23</w:t>
            </w:r>
          </w:p>
        </w:tc>
        <w:tc>
          <w:tcPr>
            <w:tcW w:type="dxa" w:w="1814"/>
            <w:vAlign w:val="center"/>
            <w:shd w:val="clear" w:color="auto" w:fill="FFFFFF"/>
          </w:tcPr>
          <w:p>
            <w:pPr>
              <w:spacing w:after="40" w:before="40" w:line="264" w:lineRule="auto"/>
              <w:jc w:val="center"/>
            </w:pPr>
            <w:r/>
            <w:r>
              <w:rPr>
                <w:rFonts w:ascii="Cambria" w:hAnsi="Cambria" w:eastAsia="Cambria"/>
                <w:b w:val="0"/>
                <w:i w:val="0"/>
                <w:sz w:val="17"/>
              </w:rPr>
              <w:t>13.50</w:t>
            </w:r>
          </w:p>
        </w:tc>
        <w:tc>
          <w:tcPr>
            <w:tcW w:type="dxa" w:w="1814"/>
            <w:vAlign w:val="center"/>
            <w:shd w:val="clear" w:color="auto" w:fill="FFFFFF"/>
          </w:tcPr>
          <w:p>
            <w:pPr>
              <w:spacing w:after="40" w:before="40" w:line="264" w:lineRule="auto"/>
              <w:jc w:val="center"/>
            </w:pPr>
            <w:r/>
            <w:r>
              <w:rPr>
                <w:rFonts w:ascii="Cambria" w:hAnsi="Cambria" w:eastAsia="Cambria"/>
                <w:b w:val="0"/>
                <w:i w:val="0"/>
                <w:sz w:val="17"/>
              </w:rPr>
              <w:t>13.10</w:t>
            </w:r>
          </w:p>
        </w:tc>
        <w:tc>
          <w:tcPr>
            <w:tcW w:type="dxa" w:w="1247"/>
            <w:vAlign w:val="center"/>
            <w:shd w:val="clear" w:color="auto" w:fill="FFFFFF"/>
          </w:tcPr>
          <w:p>
            <w:pPr>
              <w:spacing w:after="40" w:before="40" w:line="264" w:lineRule="auto"/>
              <w:jc w:val="center"/>
            </w:pPr>
            <w:r/>
            <w:r>
              <w:rPr>
                <w:rFonts w:ascii="Cambria" w:hAnsi="Cambria" w:eastAsia="Cambria"/>
                <w:b w:val="0"/>
                <w:i w:val="0"/>
                <w:sz w:val="17"/>
              </w:rPr>
              <w:t>97.0%</w:t>
            </w:r>
          </w:p>
        </w:tc>
        <w:tc>
          <w:tcPr>
            <w:tcW w:type="dxa" w:w="3231"/>
            <w:vAlign w:val="center"/>
            <w:shd w:val="clear" w:color="auto" w:fill="FFFFFF"/>
          </w:tcPr>
          <w:p>
            <w:pPr>
              <w:spacing w:after="40" w:before="40" w:line="264" w:lineRule="auto"/>
              <w:jc w:val="left"/>
            </w:pPr>
            <w:r/>
            <w:r>
              <w:rPr>
                <w:rFonts w:ascii="Cambria" w:hAnsi="Cambria" w:eastAsia="Cambria"/>
                <w:b w:val="0"/>
                <w:i w:val="0"/>
                <w:sz w:val="17"/>
              </w:rPr>
              <w:t>Full automation implemented</w:t>
            </w:r>
          </w:p>
        </w:tc>
      </w:tr>
      <w:tr>
        <w:tc>
          <w:tcPr>
            <w:tcW w:type="dxa" w:w="1304"/>
            <w:vAlign w:val="center"/>
            <w:shd w:val="clear" w:color="auto" w:fill="EDEFF4"/>
          </w:tcPr>
          <w:p>
            <w:pPr>
              <w:spacing w:after="40" w:before="40" w:line="264" w:lineRule="auto"/>
              <w:jc w:val="center"/>
            </w:pPr>
            <w:r/>
            <w:r>
              <w:rPr>
                <w:rFonts w:ascii="Cambria" w:hAnsi="Cambria" w:eastAsia="Cambria"/>
                <w:b w:val="0"/>
                <w:i w:val="0"/>
                <w:sz w:val="17"/>
              </w:rPr>
              <w:t>2023–24</w:t>
            </w:r>
          </w:p>
        </w:tc>
        <w:tc>
          <w:tcPr>
            <w:tcW w:type="dxa" w:w="1814"/>
            <w:vAlign w:val="center"/>
            <w:shd w:val="clear" w:color="auto" w:fill="EDEFF4"/>
          </w:tcPr>
          <w:p>
            <w:pPr>
              <w:spacing w:after="40" w:before="40" w:line="264" w:lineRule="auto"/>
              <w:jc w:val="center"/>
            </w:pPr>
            <w:r/>
            <w:r>
              <w:rPr>
                <w:rFonts w:ascii="Cambria" w:hAnsi="Cambria" w:eastAsia="Cambria"/>
                <w:b w:val="0"/>
                <w:i w:val="0"/>
                <w:sz w:val="17"/>
              </w:rPr>
              <w:t>14.00</w:t>
            </w:r>
          </w:p>
        </w:tc>
        <w:tc>
          <w:tcPr>
            <w:tcW w:type="dxa" w:w="1814"/>
            <w:vAlign w:val="center"/>
            <w:shd w:val="clear" w:color="auto" w:fill="EDEFF4"/>
          </w:tcPr>
          <w:p>
            <w:pPr>
              <w:spacing w:after="40" w:before="40" w:line="264" w:lineRule="auto"/>
              <w:jc w:val="center"/>
            </w:pPr>
            <w:r/>
            <w:r>
              <w:rPr>
                <w:rFonts w:ascii="Cambria" w:hAnsi="Cambria" w:eastAsia="Cambria"/>
                <w:b w:val="0"/>
                <w:i w:val="0"/>
                <w:sz w:val="17"/>
              </w:rPr>
              <w:t>13.85</w:t>
            </w:r>
          </w:p>
        </w:tc>
        <w:tc>
          <w:tcPr>
            <w:tcW w:type="dxa" w:w="1247"/>
            <w:vAlign w:val="center"/>
            <w:shd w:val="clear" w:color="auto" w:fill="EDEFF4"/>
          </w:tcPr>
          <w:p>
            <w:pPr>
              <w:spacing w:after="40" w:before="40" w:line="264" w:lineRule="auto"/>
              <w:jc w:val="center"/>
            </w:pPr>
            <w:r/>
            <w:r>
              <w:rPr>
                <w:rFonts w:ascii="Cambria" w:hAnsi="Cambria" w:eastAsia="Cambria"/>
                <w:b w:val="0"/>
                <w:i w:val="0"/>
                <w:sz w:val="17"/>
              </w:rPr>
              <w:t>98.9%</w:t>
            </w:r>
          </w:p>
        </w:tc>
        <w:tc>
          <w:tcPr>
            <w:tcW w:type="dxa" w:w="3231"/>
            <w:vAlign w:val="center"/>
            <w:shd w:val="clear" w:color="auto" w:fill="EDEFF4"/>
          </w:tcPr>
          <w:p>
            <w:pPr>
              <w:spacing w:after="40" w:before="40" w:line="264" w:lineRule="auto"/>
              <w:jc w:val="left"/>
            </w:pPr>
            <w:r/>
            <w:r>
              <w:rPr>
                <w:rFonts w:ascii="Cambria" w:hAnsi="Cambria" w:eastAsia="Cambria"/>
                <w:b w:val="0"/>
                <w:i w:val="0"/>
                <w:sz w:val="17"/>
              </w:rPr>
              <w:t>Smart shelves introduced</w:t>
            </w:r>
          </w:p>
        </w:tc>
      </w:tr>
      <w:tr>
        <w:tc>
          <w:tcPr>
            <w:tcW w:type="dxa" w:w="1304"/>
            <w:vAlign w:val="center"/>
            <w:shd w:val="clear" w:color="auto" w:fill="FFFFFF"/>
          </w:tcPr>
          <w:p>
            <w:pPr>
              <w:spacing w:after="40" w:before="40" w:line="264" w:lineRule="auto"/>
              <w:jc w:val="center"/>
            </w:pPr>
            <w:r/>
            <w:r>
              <w:rPr>
                <w:rFonts w:ascii="Cambria" w:hAnsi="Cambria" w:eastAsia="Cambria"/>
                <w:b w:val="0"/>
                <w:i w:val="0"/>
                <w:sz w:val="17"/>
              </w:rPr>
              <w:t>2024–25</w:t>
            </w:r>
          </w:p>
        </w:tc>
        <w:tc>
          <w:tcPr>
            <w:tcW w:type="dxa" w:w="1814"/>
            <w:vAlign w:val="center"/>
            <w:shd w:val="clear" w:color="auto" w:fill="FFFFFF"/>
          </w:tcPr>
          <w:p>
            <w:pPr>
              <w:spacing w:after="40" w:before="40" w:line="264" w:lineRule="auto"/>
              <w:jc w:val="center"/>
            </w:pPr>
            <w:r/>
            <w:r>
              <w:rPr>
                <w:rFonts w:ascii="Cambria" w:hAnsi="Cambria" w:eastAsia="Cambria"/>
                <w:b w:val="0"/>
                <w:i w:val="0"/>
                <w:sz w:val="17"/>
              </w:rPr>
              <w:t>15.00</w:t>
            </w:r>
          </w:p>
        </w:tc>
        <w:tc>
          <w:tcPr>
            <w:tcW w:type="dxa" w:w="1814"/>
            <w:vAlign w:val="center"/>
            <w:shd w:val="clear" w:color="auto" w:fill="FFFFFF"/>
          </w:tcPr>
          <w:p>
            <w:pPr>
              <w:spacing w:after="40" w:before="40" w:line="264" w:lineRule="auto"/>
              <w:jc w:val="center"/>
            </w:pPr>
            <w:r/>
            <w:r>
              <w:rPr>
                <w:rFonts w:ascii="Cambria" w:hAnsi="Cambria" w:eastAsia="Cambria"/>
                <w:b w:val="0"/>
                <w:i w:val="0"/>
                <w:sz w:val="17"/>
              </w:rPr>
              <w:t>14.60</w:t>
            </w:r>
          </w:p>
        </w:tc>
        <w:tc>
          <w:tcPr>
            <w:tcW w:type="dxa" w:w="1247"/>
            <w:vAlign w:val="center"/>
            <w:shd w:val="clear" w:color="auto" w:fill="FFFFFF"/>
          </w:tcPr>
          <w:p>
            <w:pPr>
              <w:spacing w:after="40" w:before="40" w:line="264" w:lineRule="auto"/>
              <w:jc w:val="center"/>
            </w:pPr>
            <w:r/>
            <w:r>
              <w:rPr>
                <w:rFonts w:ascii="Cambria" w:hAnsi="Cambria" w:eastAsia="Cambria"/>
                <w:b w:val="0"/>
                <w:i w:val="0"/>
                <w:sz w:val="17"/>
              </w:rPr>
              <w:t>97.3%</w:t>
            </w:r>
          </w:p>
        </w:tc>
        <w:tc>
          <w:tcPr>
            <w:tcW w:type="dxa" w:w="3231"/>
            <w:vAlign w:val="center"/>
            <w:shd w:val="clear" w:color="auto" w:fill="FFFFFF"/>
          </w:tcPr>
          <w:p>
            <w:pPr>
              <w:spacing w:after="40" w:before="40" w:line="264" w:lineRule="auto"/>
              <w:jc w:val="left"/>
            </w:pPr>
            <w:r/>
            <w:r>
              <w:rPr>
                <w:rFonts w:ascii="Cambria" w:hAnsi="Cambria" w:eastAsia="Cambria"/>
                <w:b w:val="0"/>
                <w:i w:val="0"/>
                <w:sz w:val="17"/>
              </w:rPr>
              <w:t>Digital archive expansion</w:t>
            </w:r>
          </w:p>
        </w:tc>
      </w:tr>
    </w:tbl>
    <w:p>
      <w:pPr>
        <w:spacing w:after="80" w:before="160" w:line="276" w:lineRule="auto"/>
      </w:pPr>
      <w:r>
        <w:rPr>
          <w:rFonts w:ascii="Cambria" w:hAnsi="Cambria" w:eastAsia="Cambria"/>
          <w:b/>
          <w:i w:val="0"/>
          <w:sz w:val="22"/>
        </w:rPr>
        <w:t>2. Detailed Year-Wise Breakup (Example: 2023–24)</w:t>
      </w:r>
    </w:p>
    <w:tbl>
      <w:tblPr>
        <w:jc w:val="center"/>
        <w:tblLook w:firstColumn="1" w:firstRow="1" w:lastColumn="0" w:lastRow="0" w:noHBand="0" w:noVBand="1" w:val="04A0"/>
        <w:tblW w:w="9412" w:type="dxa"/>
        <w:tblLayout w:type="fixed"/>
      </w:tblPr>
      <w:tblGrid>
        <w:gridCol w:w="2353"/>
        <w:gridCol w:w="2353"/>
        <w:gridCol w:w="2353"/>
        <w:gridCol w:w="2353"/>
      </w:tblGrid>
      <w:tr>
        <w:tc>
          <w:tcPr>
            <w:tcW w:type="dxa" w:w="3118"/>
            <w:vAlign w:val="center"/>
            <w:shd w:val="clear" w:color="auto" w:fill="1F3A5F"/>
          </w:tcPr>
          <w:p>
            <w:pPr>
              <w:spacing w:after="40" w:before="40" w:line="264" w:lineRule="auto"/>
              <w:jc w:val="center"/>
            </w:pPr>
            <w:r/>
            <w:r>
              <w:rPr>
                <w:rFonts w:ascii="Cambria" w:hAnsi="Cambria" w:eastAsia="Cambria"/>
                <w:b/>
                <w:i w:val="0"/>
                <w:color w:val="FFFFFF"/>
                <w:sz w:val="17"/>
              </w:rPr>
              <w:t>Budget Head</w:t>
            </w:r>
          </w:p>
        </w:tc>
        <w:tc>
          <w:tcPr>
            <w:tcW w:type="dxa" w:w="1814"/>
            <w:vAlign w:val="center"/>
            <w:shd w:val="clear" w:color="auto" w:fill="1F3A5F"/>
          </w:tcPr>
          <w:p>
            <w:pPr>
              <w:spacing w:after="40" w:before="40" w:line="264" w:lineRule="auto"/>
              <w:jc w:val="center"/>
            </w:pPr>
            <w:r/>
            <w:r>
              <w:rPr>
                <w:rFonts w:ascii="Cambria" w:hAnsi="Cambria" w:eastAsia="Cambria"/>
                <w:b/>
                <w:i w:val="0"/>
                <w:color w:val="FFFFFF"/>
                <w:sz w:val="17"/>
              </w:rPr>
              <w:t>Allocated (INR Lakhs)</w:t>
            </w:r>
          </w:p>
        </w:tc>
        <w:tc>
          <w:tcPr>
            <w:tcW w:type="dxa" w:w="1701"/>
            <w:vAlign w:val="center"/>
            <w:shd w:val="clear" w:color="auto" w:fill="1F3A5F"/>
          </w:tcPr>
          <w:p>
            <w:pPr>
              <w:spacing w:after="40" w:before="40" w:line="264" w:lineRule="auto"/>
              <w:jc w:val="center"/>
            </w:pPr>
            <w:r/>
            <w:r>
              <w:rPr>
                <w:rFonts w:ascii="Cambria" w:hAnsi="Cambria" w:eastAsia="Cambria"/>
                <w:b/>
                <w:i w:val="0"/>
                <w:color w:val="FFFFFF"/>
                <w:sz w:val="17"/>
              </w:rPr>
              <w:t>Spent (INR Lakhs)</w:t>
            </w:r>
          </w:p>
        </w:tc>
        <w:tc>
          <w:tcPr>
            <w:tcW w:type="dxa" w:w="2778"/>
            <w:vAlign w:val="center"/>
            <w:shd w:val="clear" w:color="auto" w:fill="1F3A5F"/>
          </w:tcPr>
          <w:p>
            <w:pPr>
              <w:spacing w:after="40" w:before="40" w:line="264" w:lineRule="auto"/>
              <w:jc w:val="center"/>
            </w:pPr>
            <w:r/>
            <w:r>
              <w:rPr>
                <w:rFonts w:ascii="Cambria" w:hAnsi="Cambria" w:eastAsia="Cambria"/>
                <w:b/>
                <w:i w:val="0"/>
                <w:color w:val="FFFFFF"/>
                <w:sz w:val="17"/>
              </w:rPr>
              <w:t>Remarks</w:t>
            </w:r>
          </w:p>
        </w:tc>
      </w:tr>
      <w:tr>
        <w:tc>
          <w:tcPr>
            <w:tcW w:type="dxa" w:w="3118"/>
            <w:vAlign w:val="center"/>
            <w:shd w:val="clear" w:color="auto" w:fill="FFFFFF"/>
          </w:tcPr>
          <w:p>
            <w:pPr>
              <w:spacing w:after="40" w:before="40" w:line="264" w:lineRule="auto"/>
              <w:jc w:val="left"/>
            </w:pPr>
            <w:r/>
            <w:r>
              <w:rPr>
                <w:rFonts w:ascii="Cambria" w:hAnsi="Cambria" w:eastAsia="Cambria"/>
                <w:b w:val="0"/>
                <w:i w:val="0"/>
                <w:sz w:val="17"/>
              </w:rPr>
              <w:t>Books (Text &amp; Reference)</w:t>
            </w:r>
          </w:p>
        </w:tc>
        <w:tc>
          <w:tcPr>
            <w:tcW w:type="dxa" w:w="1814"/>
            <w:vAlign w:val="center"/>
            <w:shd w:val="clear" w:color="auto" w:fill="FFFFFF"/>
          </w:tcPr>
          <w:p>
            <w:pPr>
              <w:spacing w:after="40" w:before="40" w:line="264" w:lineRule="auto"/>
              <w:jc w:val="center"/>
            </w:pPr>
            <w:r/>
            <w:r>
              <w:rPr>
                <w:rFonts w:ascii="Cambria" w:hAnsi="Cambria" w:eastAsia="Cambria"/>
                <w:b w:val="0"/>
                <w:i w:val="0"/>
                <w:sz w:val="17"/>
              </w:rPr>
              <w:t>4.00</w:t>
            </w:r>
          </w:p>
        </w:tc>
        <w:tc>
          <w:tcPr>
            <w:tcW w:type="dxa" w:w="1701"/>
            <w:vAlign w:val="center"/>
            <w:shd w:val="clear" w:color="auto" w:fill="FFFFFF"/>
          </w:tcPr>
          <w:p>
            <w:pPr>
              <w:spacing w:after="40" w:before="40" w:line="264" w:lineRule="auto"/>
              <w:jc w:val="center"/>
            </w:pPr>
            <w:r/>
            <w:r>
              <w:rPr>
                <w:rFonts w:ascii="Cambria" w:hAnsi="Cambria" w:eastAsia="Cambria"/>
                <w:b w:val="0"/>
                <w:i w:val="0"/>
                <w:sz w:val="17"/>
              </w:rPr>
              <w:t>3.85</w:t>
            </w:r>
          </w:p>
        </w:tc>
        <w:tc>
          <w:tcPr>
            <w:tcW w:type="dxa" w:w="2778"/>
            <w:vAlign w:val="center"/>
            <w:shd w:val="clear" w:color="auto" w:fill="FFFFFF"/>
          </w:tcPr>
          <w:p>
            <w:pPr>
              <w:spacing w:after="40" w:before="40" w:line="264" w:lineRule="auto"/>
              <w:jc w:val="left"/>
            </w:pPr>
            <w:r/>
            <w:r>
              <w:rPr>
                <w:rFonts w:ascii="Cambria" w:hAnsi="Cambria" w:eastAsia="Cambria"/>
                <w:b w:val="0"/>
                <w:i w:val="0"/>
                <w:sz w:val="17"/>
              </w:rPr>
              <w:t>UG &amp; PG curriculum-based additions</w:t>
            </w:r>
          </w:p>
        </w:tc>
      </w:tr>
      <w:tr>
        <w:tc>
          <w:tcPr>
            <w:tcW w:type="dxa" w:w="3118"/>
            <w:vAlign w:val="center"/>
            <w:shd w:val="clear" w:color="auto" w:fill="EDEFF4"/>
          </w:tcPr>
          <w:p>
            <w:pPr>
              <w:spacing w:after="40" w:before="40" w:line="264" w:lineRule="auto"/>
              <w:jc w:val="left"/>
            </w:pPr>
            <w:r/>
            <w:r>
              <w:rPr>
                <w:rFonts w:ascii="Cambria" w:hAnsi="Cambria" w:eastAsia="Cambria"/>
                <w:b w:val="0"/>
                <w:i w:val="0"/>
                <w:sz w:val="17"/>
              </w:rPr>
              <w:t>Journals (Print)</w:t>
            </w:r>
          </w:p>
        </w:tc>
        <w:tc>
          <w:tcPr>
            <w:tcW w:type="dxa" w:w="1814"/>
            <w:vAlign w:val="center"/>
            <w:shd w:val="clear" w:color="auto" w:fill="EDEFF4"/>
          </w:tcPr>
          <w:p>
            <w:pPr>
              <w:spacing w:after="40" w:before="40" w:line="264" w:lineRule="auto"/>
              <w:jc w:val="center"/>
            </w:pPr>
            <w:r/>
            <w:r>
              <w:rPr>
                <w:rFonts w:ascii="Cambria" w:hAnsi="Cambria" w:eastAsia="Cambria"/>
                <w:b w:val="0"/>
                <w:i w:val="0"/>
                <w:sz w:val="17"/>
              </w:rPr>
              <w:t>1.50</w:t>
            </w:r>
          </w:p>
        </w:tc>
        <w:tc>
          <w:tcPr>
            <w:tcW w:type="dxa" w:w="1701"/>
            <w:vAlign w:val="center"/>
            <w:shd w:val="clear" w:color="auto" w:fill="EDEFF4"/>
          </w:tcPr>
          <w:p>
            <w:pPr>
              <w:spacing w:after="40" w:before="40" w:line="264" w:lineRule="auto"/>
              <w:jc w:val="center"/>
            </w:pPr>
            <w:r/>
            <w:r>
              <w:rPr>
                <w:rFonts w:ascii="Cambria" w:hAnsi="Cambria" w:eastAsia="Cambria"/>
                <w:b w:val="0"/>
                <w:i w:val="0"/>
                <w:sz w:val="17"/>
              </w:rPr>
              <w:t>1.45</w:t>
            </w:r>
          </w:p>
        </w:tc>
        <w:tc>
          <w:tcPr>
            <w:tcW w:type="dxa" w:w="2778"/>
            <w:vAlign w:val="center"/>
            <w:shd w:val="clear" w:color="auto" w:fill="EDEFF4"/>
          </w:tcPr>
          <w:p>
            <w:pPr>
              <w:spacing w:after="40" w:before="40" w:line="264" w:lineRule="auto"/>
              <w:jc w:val="left"/>
            </w:pPr>
            <w:r/>
            <w:r>
              <w:rPr>
                <w:rFonts w:ascii="Cambria" w:hAnsi="Cambria" w:eastAsia="Cambria"/>
                <w:b w:val="0"/>
                <w:i w:val="0"/>
                <w:sz w:val="17"/>
              </w:rPr>
              <w:t>Department-specific subscriptions</w:t>
            </w:r>
          </w:p>
        </w:tc>
      </w:tr>
      <w:tr>
        <w:tc>
          <w:tcPr>
            <w:tcW w:type="dxa" w:w="3118"/>
            <w:vAlign w:val="center"/>
            <w:shd w:val="clear" w:color="auto" w:fill="FFFFFF"/>
          </w:tcPr>
          <w:p>
            <w:pPr>
              <w:spacing w:after="40" w:before="40" w:line="264" w:lineRule="auto"/>
              <w:jc w:val="left"/>
            </w:pPr>
            <w:r/>
            <w:r>
              <w:rPr>
                <w:rFonts w:ascii="Cambria" w:hAnsi="Cambria" w:eastAsia="Cambria"/>
                <w:b w:val="0"/>
                <w:i w:val="0"/>
                <w:sz w:val="17"/>
              </w:rPr>
              <w:t>E-Resources (e-books, e-journals, N-LIST)</w:t>
            </w:r>
          </w:p>
        </w:tc>
        <w:tc>
          <w:tcPr>
            <w:tcW w:type="dxa" w:w="1814"/>
            <w:vAlign w:val="center"/>
            <w:shd w:val="clear" w:color="auto" w:fill="FFFFFF"/>
          </w:tcPr>
          <w:p>
            <w:pPr>
              <w:spacing w:after="40" w:before="40" w:line="264" w:lineRule="auto"/>
              <w:jc w:val="center"/>
            </w:pPr>
            <w:r/>
            <w:r>
              <w:rPr>
                <w:rFonts w:ascii="Cambria" w:hAnsi="Cambria" w:eastAsia="Cambria"/>
                <w:b w:val="0"/>
                <w:i w:val="0"/>
                <w:sz w:val="17"/>
              </w:rPr>
              <w:t>3.00</w:t>
            </w:r>
          </w:p>
        </w:tc>
        <w:tc>
          <w:tcPr>
            <w:tcW w:type="dxa" w:w="1701"/>
            <w:vAlign w:val="center"/>
            <w:shd w:val="clear" w:color="auto" w:fill="FFFFFF"/>
          </w:tcPr>
          <w:p>
            <w:pPr>
              <w:spacing w:after="40" w:before="40" w:line="264" w:lineRule="auto"/>
              <w:jc w:val="center"/>
            </w:pPr>
            <w:r/>
            <w:r>
              <w:rPr>
                <w:rFonts w:ascii="Cambria" w:hAnsi="Cambria" w:eastAsia="Cambria"/>
                <w:b w:val="0"/>
                <w:i w:val="0"/>
                <w:sz w:val="17"/>
              </w:rPr>
              <w:t>3.00</w:t>
            </w:r>
          </w:p>
        </w:tc>
        <w:tc>
          <w:tcPr>
            <w:tcW w:type="dxa" w:w="2778"/>
            <w:vAlign w:val="center"/>
            <w:shd w:val="clear" w:color="auto" w:fill="FFFFFF"/>
          </w:tcPr>
          <w:p>
            <w:pPr>
              <w:spacing w:after="40" w:before="40" w:line="264" w:lineRule="auto"/>
              <w:jc w:val="left"/>
            </w:pPr>
            <w:r/>
            <w:r>
              <w:rPr>
                <w:rFonts w:ascii="Cambria" w:hAnsi="Cambria" w:eastAsia="Cambria"/>
                <w:b w:val="0"/>
                <w:i w:val="0"/>
                <w:sz w:val="17"/>
              </w:rPr>
              <w:t>Full renewal + new JSTOR addition</w:t>
            </w:r>
          </w:p>
        </w:tc>
      </w:tr>
      <w:tr>
        <w:tc>
          <w:tcPr>
            <w:tcW w:type="dxa" w:w="3118"/>
            <w:vAlign w:val="center"/>
            <w:shd w:val="clear" w:color="auto" w:fill="EDEFF4"/>
          </w:tcPr>
          <w:p>
            <w:pPr>
              <w:spacing w:after="40" w:before="40" w:line="264" w:lineRule="auto"/>
              <w:jc w:val="left"/>
            </w:pPr>
            <w:r/>
            <w:r>
              <w:rPr>
                <w:rFonts w:ascii="Cambria" w:hAnsi="Cambria" w:eastAsia="Cambria"/>
                <w:b w:val="0"/>
                <w:i w:val="0"/>
                <w:sz w:val="17"/>
              </w:rPr>
              <w:t>Library Automation (Software/LMS)</w:t>
            </w:r>
          </w:p>
        </w:tc>
        <w:tc>
          <w:tcPr>
            <w:tcW w:type="dxa" w:w="1814"/>
            <w:vAlign w:val="center"/>
            <w:shd w:val="clear" w:color="auto" w:fill="EDEFF4"/>
          </w:tcPr>
          <w:p>
            <w:pPr>
              <w:spacing w:after="40" w:before="40" w:line="264" w:lineRule="auto"/>
              <w:jc w:val="center"/>
            </w:pPr>
            <w:r/>
            <w:r>
              <w:rPr>
                <w:rFonts w:ascii="Cambria" w:hAnsi="Cambria" w:eastAsia="Cambria"/>
                <w:b w:val="0"/>
                <w:i w:val="0"/>
                <w:sz w:val="17"/>
              </w:rPr>
              <w:t>2.50</w:t>
            </w:r>
          </w:p>
        </w:tc>
        <w:tc>
          <w:tcPr>
            <w:tcW w:type="dxa" w:w="1701"/>
            <w:vAlign w:val="center"/>
            <w:shd w:val="clear" w:color="auto" w:fill="EDEFF4"/>
          </w:tcPr>
          <w:p>
            <w:pPr>
              <w:spacing w:after="40" w:before="40" w:line="264" w:lineRule="auto"/>
              <w:jc w:val="center"/>
            </w:pPr>
            <w:r/>
            <w:r>
              <w:rPr>
                <w:rFonts w:ascii="Cambria" w:hAnsi="Cambria" w:eastAsia="Cambria"/>
                <w:b w:val="0"/>
                <w:i w:val="0"/>
                <w:sz w:val="17"/>
              </w:rPr>
              <w:t>2.50</w:t>
            </w:r>
          </w:p>
        </w:tc>
        <w:tc>
          <w:tcPr>
            <w:tcW w:type="dxa" w:w="2778"/>
            <w:vAlign w:val="center"/>
            <w:shd w:val="clear" w:color="auto" w:fill="EDEFF4"/>
          </w:tcPr>
          <w:p>
            <w:pPr>
              <w:spacing w:after="40" w:before="40" w:line="264" w:lineRule="auto"/>
              <w:jc w:val="left"/>
            </w:pPr>
            <w:r/>
            <w:r>
              <w:rPr>
                <w:rFonts w:ascii="Cambria" w:hAnsi="Cambria" w:eastAsia="Cambria"/>
                <w:b w:val="0"/>
                <w:i w:val="0"/>
                <w:sz w:val="17"/>
              </w:rPr>
              <w:t>KOHA upgrade with RFID integration</w:t>
            </w:r>
          </w:p>
        </w:tc>
      </w:tr>
      <w:tr>
        <w:tc>
          <w:tcPr>
            <w:tcW w:type="dxa" w:w="3118"/>
            <w:vAlign w:val="center"/>
            <w:shd w:val="clear" w:color="auto" w:fill="FFFFFF"/>
          </w:tcPr>
          <w:p>
            <w:pPr>
              <w:spacing w:after="40" w:before="40" w:line="264" w:lineRule="auto"/>
              <w:jc w:val="left"/>
            </w:pPr>
            <w:r/>
            <w:r>
              <w:rPr>
                <w:rFonts w:ascii="Cambria" w:hAnsi="Cambria" w:eastAsia="Cambria"/>
                <w:b w:val="0"/>
                <w:i w:val="0"/>
                <w:sz w:val="17"/>
              </w:rPr>
              <w:t>Digital Library Equipment</w:t>
            </w:r>
          </w:p>
        </w:tc>
        <w:tc>
          <w:tcPr>
            <w:tcW w:type="dxa" w:w="1814"/>
            <w:vAlign w:val="center"/>
            <w:shd w:val="clear" w:color="auto" w:fill="FFFFFF"/>
          </w:tcPr>
          <w:p>
            <w:pPr>
              <w:spacing w:after="40" w:before="40" w:line="264" w:lineRule="auto"/>
              <w:jc w:val="center"/>
            </w:pPr>
            <w:r/>
            <w:r>
              <w:rPr>
                <w:rFonts w:ascii="Cambria" w:hAnsi="Cambria" w:eastAsia="Cambria"/>
                <w:b w:val="0"/>
                <w:i w:val="0"/>
                <w:sz w:val="17"/>
              </w:rPr>
              <w:t>1.00</w:t>
            </w:r>
          </w:p>
        </w:tc>
        <w:tc>
          <w:tcPr>
            <w:tcW w:type="dxa" w:w="1701"/>
            <w:vAlign w:val="center"/>
            <w:shd w:val="clear" w:color="auto" w:fill="FFFFFF"/>
          </w:tcPr>
          <w:p>
            <w:pPr>
              <w:spacing w:after="40" w:before="40" w:line="264" w:lineRule="auto"/>
              <w:jc w:val="center"/>
            </w:pPr>
            <w:r/>
            <w:r>
              <w:rPr>
                <w:rFonts w:ascii="Cambria" w:hAnsi="Cambria" w:eastAsia="Cambria"/>
                <w:b w:val="0"/>
                <w:i w:val="0"/>
                <w:sz w:val="17"/>
              </w:rPr>
              <w:t>0.95</w:t>
            </w:r>
          </w:p>
        </w:tc>
        <w:tc>
          <w:tcPr>
            <w:tcW w:type="dxa" w:w="2778"/>
            <w:vAlign w:val="center"/>
            <w:shd w:val="clear" w:color="auto" w:fill="FFFFFF"/>
          </w:tcPr>
          <w:p>
            <w:pPr>
              <w:spacing w:after="40" w:before="40" w:line="264" w:lineRule="auto"/>
              <w:jc w:val="left"/>
            </w:pPr>
            <w:r/>
            <w:r>
              <w:rPr>
                <w:rFonts w:ascii="Cambria" w:hAnsi="Cambria" w:eastAsia="Cambria"/>
                <w:b w:val="0"/>
                <w:i w:val="0"/>
                <w:sz w:val="17"/>
              </w:rPr>
              <w:t>Barcode printers &amp; access terminals</w:t>
            </w:r>
          </w:p>
        </w:tc>
      </w:tr>
      <w:tr>
        <w:tc>
          <w:tcPr>
            <w:tcW w:type="dxa" w:w="3118"/>
            <w:vAlign w:val="center"/>
            <w:shd w:val="clear" w:color="auto" w:fill="EDEFF4"/>
          </w:tcPr>
          <w:p>
            <w:pPr>
              <w:spacing w:after="40" w:before="40" w:line="264" w:lineRule="auto"/>
              <w:jc w:val="left"/>
            </w:pPr>
            <w:r/>
            <w:r>
              <w:rPr>
                <w:rFonts w:ascii="Cambria" w:hAnsi="Cambria" w:eastAsia="Cambria"/>
                <w:b w:val="0"/>
                <w:i w:val="0"/>
                <w:sz w:val="17"/>
              </w:rPr>
              <w:t>Infrastructure Maintenance</w:t>
            </w:r>
          </w:p>
        </w:tc>
        <w:tc>
          <w:tcPr>
            <w:tcW w:type="dxa" w:w="1814"/>
            <w:vAlign w:val="center"/>
            <w:shd w:val="clear" w:color="auto" w:fill="EDEFF4"/>
          </w:tcPr>
          <w:p>
            <w:pPr>
              <w:spacing w:after="40" w:before="40" w:line="264" w:lineRule="auto"/>
              <w:jc w:val="center"/>
            </w:pPr>
            <w:r/>
            <w:r>
              <w:rPr>
                <w:rFonts w:ascii="Cambria" w:hAnsi="Cambria" w:eastAsia="Cambria"/>
                <w:b w:val="0"/>
                <w:i w:val="0"/>
                <w:sz w:val="17"/>
              </w:rPr>
              <w:t>1.50</w:t>
            </w:r>
          </w:p>
        </w:tc>
        <w:tc>
          <w:tcPr>
            <w:tcW w:type="dxa" w:w="1701"/>
            <w:vAlign w:val="center"/>
            <w:shd w:val="clear" w:color="auto" w:fill="EDEFF4"/>
          </w:tcPr>
          <w:p>
            <w:pPr>
              <w:spacing w:after="40" w:before="40" w:line="264" w:lineRule="auto"/>
              <w:jc w:val="center"/>
            </w:pPr>
            <w:r/>
            <w:r>
              <w:rPr>
                <w:rFonts w:ascii="Cambria" w:hAnsi="Cambria" w:eastAsia="Cambria"/>
                <w:b w:val="0"/>
                <w:i w:val="0"/>
                <w:sz w:val="17"/>
              </w:rPr>
              <w:t>1.40</w:t>
            </w:r>
          </w:p>
        </w:tc>
        <w:tc>
          <w:tcPr>
            <w:tcW w:type="dxa" w:w="2778"/>
            <w:vAlign w:val="center"/>
            <w:shd w:val="clear" w:color="auto" w:fill="EDEFF4"/>
          </w:tcPr>
          <w:p>
            <w:pPr>
              <w:spacing w:after="40" w:before="40" w:line="264" w:lineRule="auto"/>
              <w:jc w:val="left"/>
            </w:pPr>
            <w:r/>
            <w:r>
              <w:rPr>
                <w:rFonts w:ascii="Cambria" w:hAnsi="Cambria" w:eastAsia="Cambria"/>
                <w:b w:val="0"/>
                <w:i w:val="0"/>
                <w:sz w:val="17"/>
              </w:rPr>
              <w:t>Furniture repair &amp; AC servicing</w:t>
            </w:r>
          </w:p>
        </w:tc>
      </w:tr>
      <w:tr>
        <w:tc>
          <w:tcPr>
            <w:tcW w:type="dxa" w:w="3118"/>
            <w:vAlign w:val="center"/>
            <w:shd w:val="clear" w:color="auto" w:fill="FFFFFF"/>
          </w:tcPr>
          <w:p>
            <w:pPr>
              <w:spacing w:after="40" w:before="40" w:line="264" w:lineRule="auto"/>
              <w:jc w:val="left"/>
            </w:pPr>
            <w:r/>
            <w:r>
              <w:rPr>
                <w:rFonts w:ascii="Cambria" w:hAnsi="Cambria" w:eastAsia="Cambria"/>
                <w:b w:val="0"/>
                <w:i w:val="0"/>
                <w:sz w:val="17"/>
              </w:rPr>
              <w:t>Others (workshops, reading day, etc.)</w:t>
            </w:r>
          </w:p>
        </w:tc>
        <w:tc>
          <w:tcPr>
            <w:tcW w:type="dxa" w:w="1814"/>
            <w:vAlign w:val="center"/>
            <w:shd w:val="clear" w:color="auto" w:fill="FFFFFF"/>
          </w:tcPr>
          <w:p>
            <w:pPr>
              <w:spacing w:after="40" w:before="40" w:line="264" w:lineRule="auto"/>
              <w:jc w:val="center"/>
            </w:pPr>
            <w:r/>
            <w:r>
              <w:rPr>
                <w:rFonts w:ascii="Cambria" w:hAnsi="Cambria" w:eastAsia="Cambria"/>
                <w:b w:val="0"/>
                <w:i w:val="0"/>
                <w:sz w:val="17"/>
              </w:rPr>
              <w:t>0.50</w:t>
            </w:r>
          </w:p>
        </w:tc>
        <w:tc>
          <w:tcPr>
            <w:tcW w:type="dxa" w:w="1701"/>
            <w:vAlign w:val="center"/>
            <w:shd w:val="clear" w:color="auto" w:fill="FFFFFF"/>
          </w:tcPr>
          <w:p>
            <w:pPr>
              <w:spacing w:after="40" w:before="40" w:line="264" w:lineRule="auto"/>
              <w:jc w:val="center"/>
            </w:pPr>
            <w:r/>
            <w:r>
              <w:rPr>
                <w:rFonts w:ascii="Cambria" w:hAnsi="Cambria" w:eastAsia="Cambria"/>
                <w:b w:val="0"/>
                <w:i w:val="0"/>
                <w:sz w:val="17"/>
              </w:rPr>
              <w:t>0.45</w:t>
            </w:r>
          </w:p>
        </w:tc>
        <w:tc>
          <w:tcPr>
            <w:tcW w:type="dxa" w:w="2778"/>
            <w:vAlign w:val="center"/>
            <w:shd w:val="clear" w:color="auto" w:fill="FFFFFF"/>
          </w:tcPr>
          <w:p>
            <w:pPr>
              <w:spacing w:after="40" w:before="40" w:line="264" w:lineRule="auto"/>
              <w:jc w:val="left"/>
            </w:pPr>
            <w:r/>
            <w:r>
              <w:rPr>
                <w:rFonts w:ascii="Cambria" w:hAnsi="Cambria" w:eastAsia="Cambria"/>
                <w:b w:val="0"/>
                <w:i w:val="0"/>
                <w:sz w:val="17"/>
              </w:rPr>
              <w:t>Book fair &amp; orientation sessions</w:t>
            </w:r>
          </w:p>
        </w:tc>
      </w:tr>
      <w:tr>
        <w:tc>
          <w:tcPr>
            <w:tcW w:type="dxa" w:w="3118"/>
            <w:vAlign w:val="center"/>
            <w:shd w:val="clear" w:color="auto" w:fill="D9E2F0"/>
          </w:tcPr>
          <w:p>
            <w:pPr>
              <w:spacing w:after="40" w:before="40" w:line="264" w:lineRule="auto"/>
              <w:jc w:val="left"/>
            </w:pPr>
            <w:r/>
            <w:r>
              <w:rPr>
                <w:rFonts w:ascii="Cambria" w:hAnsi="Cambria" w:eastAsia="Cambria"/>
                <w:b/>
                <w:i w:val="0"/>
                <w:sz w:val="17"/>
              </w:rPr>
              <w:t>Total</w:t>
            </w:r>
          </w:p>
        </w:tc>
        <w:tc>
          <w:tcPr>
            <w:tcW w:type="dxa" w:w="1814"/>
            <w:vAlign w:val="center"/>
            <w:shd w:val="clear" w:color="auto" w:fill="D9E2F0"/>
          </w:tcPr>
          <w:p>
            <w:pPr>
              <w:spacing w:after="40" w:before="40" w:line="264" w:lineRule="auto"/>
              <w:jc w:val="center"/>
            </w:pPr>
            <w:r/>
            <w:r>
              <w:rPr>
                <w:rFonts w:ascii="Cambria" w:hAnsi="Cambria" w:eastAsia="Cambria"/>
                <w:b/>
                <w:i w:val="0"/>
                <w:sz w:val="17"/>
              </w:rPr>
              <w:t>14.00</w:t>
            </w:r>
          </w:p>
        </w:tc>
        <w:tc>
          <w:tcPr>
            <w:tcW w:type="dxa" w:w="1701"/>
            <w:vAlign w:val="center"/>
            <w:shd w:val="clear" w:color="auto" w:fill="D9E2F0"/>
          </w:tcPr>
          <w:p>
            <w:pPr>
              <w:spacing w:after="40" w:before="40" w:line="264" w:lineRule="auto"/>
              <w:jc w:val="center"/>
            </w:pPr>
            <w:r/>
            <w:r>
              <w:rPr>
                <w:rFonts w:ascii="Cambria" w:hAnsi="Cambria" w:eastAsia="Cambria"/>
                <w:b/>
                <w:i w:val="0"/>
                <w:sz w:val="17"/>
              </w:rPr>
              <w:t>13.85</w:t>
            </w:r>
          </w:p>
        </w:tc>
        <w:tc>
          <w:tcPr>
            <w:tcW w:type="dxa" w:w="2778"/>
            <w:vAlign w:val="center"/>
            <w:shd w:val="clear" w:color="auto" w:fill="D9E2F0"/>
          </w:tcPr>
          <w:p>
            <w:pPr>
              <w:spacing w:after="40" w:before="40" w:line="264" w:lineRule="auto"/>
              <w:jc w:val="left"/>
            </w:pPr>
            <w:r/>
            <w:r>
              <w:rPr>
                <w:rFonts w:ascii="Cambria" w:hAnsi="Cambria" w:eastAsia="Cambria"/>
                <w:b/>
                <w:i w:val="0"/>
                <w:sz w:val="17"/>
              </w:rPr>
            </w:r>
          </w:p>
        </w:tc>
      </w:tr>
    </w:tbl>
    <w:p>
      <w:pPr>
        <w:spacing w:after="80" w:before="160" w:line="276" w:lineRule="auto"/>
      </w:pPr>
      <w:r>
        <w:rPr>
          <w:rFonts w:ascii="Cambria" w:hAnsi="Cambria" w:eastAsia="Cambria"/>
          <w:b/>
          <w:i w:val="0"/>
          <w:sz w:val="22"/>
        </w:rPr>
        <w:t>3. Notes and Observations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Budget utilization consistently exceeds 95%, indicating strong planning and timely procurement.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Shift in focus from print to digital and automation-based infrastructure post-2021.</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Regular student and faculty feedback used to shape budget priorities.</w:t>
      </w:r>
    </w:p>
    <w:p>
      <w:pPr>
        <w:spacing w:after="80" w:before="120" w:line="276" w:lineRule="auto"/>
      </w:pPr>
      <w:r>
        <w:rPr>
          <w:rFonts w:ascii="Cambria" w:hAnsi="Cambria" w:eastAsia="Cambria"/>
          <w:b/>
          <w:i w:val="0"/>
          <w:sz w:val="22"/>
        </w:rPr>
        <w:t>4. Supporting Documents (Attached Separately)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Copy of annual budget approval from Finance Committee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Year-wise expenditure vouchers (highlighted)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Copies of renewal invoices for e-resources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Photos of infrastructure and equipment upgrades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Utilization certificates (linked to relevant heads)</w:t>
      </w:r>
    </w:p>
    <w:p>
      <w:r>
        <w:br w:type="page"/>
      </w:r>
    </w:p>
    <w:p>
      <w:pPr>
        <w:keepNext/>
        <w:spacing w:before="280" w:after="160"/>
      </w:pPr>
      <w:r>
        <w:rPr>
          <w:rFonts w:ascii="Cambria" w:hAnsi="Cambria" w:eastAsia="Cambria"/>
          <w:b/>
          <w:i w:val="0"/>
          <w:color w:val="1F3A5F"/>
          <w:sz w:val="36"/>
        </w:rPr>
        <w:t>18. User Feedback Summary – Library Services</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Academic Year: </w:t>
      </w:r>
      <w:r>
        <w:rPr>
          <w:rFonts w:ascii="Cambria" w:hAnsi="Cambria" w:eastAsia="Cambria"/>
          <w:b w:val="0"/>
          <w:i w:val="0"/>
          <w:sz w:val="22"/>
        </w:rPr>
        <w:t>[e.g., 2024–25]</w:t>
      </w:r>
    </w:p>
    <w:p>
      <w:pPr>
        <w:spacing w:after="120" w:before="0" w:line="276" w:lineRule="auto"/>
      </w:pPr>
      <w:r>
        <w:rPr>
          <w:rFonts w:ascii="Cambria" w:hAnsi="Cambria" w:eastAsia="Cambria"/>
          <w:b/>
          <w:i w:val="0"/>
          <w:sz w:val="22"/>
        </w:rPr>
        <w:t xml:space="preserve">Prepared By: </w:t>
      </w:r>
      <w:r>
        <w:rPr>
          <w:rFonts w:ascii="Cambria" w:hAnsi="Cambria" w:eastAsia="Cambria"/>
          <w:b w:val="0"/>
          <w:i w:val="0"/>
          <w:sz w:val="22"/>
        </w:rPr>
        <w:t>Library Committee / IQAC</w:t>
      </w:r>
    </w:p>
    <w:p>
      <w:pPr>
        <w:spacing w:after="120" w:before="0" w:line="276" w:lineRule="auto"/>
      </w:pPr>
      <w:r>
        <w:rPr>
          <w:rFonts w:ascii="Cambria" w:hAnsi="Cambria" w:eastAsia="Cambria"/>
          <w:b/>
          <w:i w:val="0"/>
          <w:sz w:val="22"/>
        </w:rPr>
        <w:t xml:space="preserve">Feedback Collection Period: </w:t>
      </w:r>
      <w:r>
        <w:rPr>
          <w:rFonts w:ascii="Cambria" w:hAnsi="Cambria" w:eastAsia="Cambria"/>
          <w:b w:val="0"/>
          <w:i w:val="0"/>
          <w:sz w:val="22"/>
        </w:rPr>
        <w:t>[e.g., July 2024 – March 2025]</w:t>
      </w:r>
    </w:p>
    <w:p>
      <w:pPr>
        <w:spacing w:after="80" w:before="120" w:line="276" w:lineRule="auto"/>
      </w:pPr>
      <w:r>
        <w:rPr>
          <w:rFonts w:ascii="Cambria" w:hAnsi="Cambria" w:eastAsia="Cambria"/>
          <w:b/>
          <w:i w:val="0"/>
          <w:sz w:val="22"/>
        </w:rPr>
        <w:t>1. Mode of Feedback Collection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Online Google Form circulated to students, faculty, and research scholars.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Printed feedback forms placed at the library helpdesk.</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Suggestion box for anonymous feedback.</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Orientation session exit forms and LMS-based quick polls.</w:t>
      </w:r>
    </w:p>
    <w:p>
      <w:pPr>
        <w:spacing w:after="80" w:before="120" w:line="276" w:lineRule="auto"/>
      </w:pPr>
      <w:r>
        <w:rPr>
          <w:rFonts w:ascii="Cambria" w:hAnsi="Cambria" w:eastAsia="Cambria"/>
          <w:b/>
          <w:i w:val="0"/>
          <w:sz w:val="22"/>
        </w:rPr>
        <w:t>2. Stakeholders Participated</w:t>
      </w:r>
    </w:p>
    <w:tbl>
      <w:tblPr>
        <w:jc w:val="center"/>
        <w:tblLook w:firstColumn="1" w:firstRow="1" w:lastColumn="0" w:lastRow="0" w:noHBand="0" w:noVBand="1" w:val="04A0"/>
        <w:tblW w:w="9412" w:type="dxa"/>
        <w:tblLayout w:type="fixed"/>
      </w:tblPr>
      <w:tblGrid>
        <w:gridCol w:w="4706"/>
        <w:gridCol w:w="4706"/>
      </w:tblGrid>
      <w:tr>
        <w:tc>
          <w:tcPr>
            <w:tcW w:type="dxa" w:w="6237"/>
            <w:vAlign w:val="center"/>
            <w:shd w:val="clear" w:color="auto" w:fill="1F3A5F"/>
          </w:tcPr>
          <w:p>
            <w:pPr>
              <w:spacing w:after="40" w:before="40" w:line="264" w:lineRule="auto"/>
              <w:jc w:val="center"/>
            </w:pPr>
            <w:r/>
            <w:r>
              <w:rPr>
                <w:rFonts w:ascii="Cambria" w:hAnsi="Cambria" w:eastAsia="Cambria"/>
                <w:b/>
                <w:i w:val="0"/>
                <w:color w:val="FFFFFF"/>
                <w:sz w:val="20"/>
              </w:rPr>
              <w:t>Stakeholder Group</w:t>
            </w:r>
          </w:p>
        </w:tc>
        <w:tc>
          <w:tcPr>
            <w:tcW w:type="dxa" w:w="3175"/>
            <w:vAlign w:val="center"/>
            <w:shd w:val="clear" w:color="auto" w:fill="1F3A5F"/>
          </w:tcPr>
          <w:p>
            <w:pPr>
              <w:spacing w:after="40" w:before="40" w:line="264" w:lineRule="auto"/>
              <w:jc w:val="center"/>
            </w:pPr>
            <w:r/>
            <w:r>
              <w:rPr>
                <w:rFonts w:ascii="Cambria" w:hAnsi="Cambria" w:eastAsia="Cambria"/>
                <w:b/>
                <w:i w:val="0"/>
                <w:color w:val="FFFFFF"/>
                <w:sz w:val="20"/>
              </w:rPr>
              <w:t>Total Responses Received</w:t>
            </w:r>
          </w:p>
        </w:tc>
      </w:tr>
      <w:tr>
        <w:tc>
          <w:tcPr>
            <w:tcW w:type="dxa" w:w="6237"/>
            <w:vAlign w:val="center"/>
            <w:shd w:val="clear" w:color="auto" w:fill="FFFFFF"/>
          </w:tcPr>
          <w:p>
            <w:pPr>
              <w:spacing w:after="40" w:before="40" w:line="264" w:lineRule="auto"/>
              <w:jc w:val="left"/>
            </w:pPr>
            <w:r/>
            <w:r>
              <w:rPr>
                <w:rFonts w:ascii="Cambria" w:hAnsi="Cambria" w:eastAsia="Cambria"/>
                <w:b w:val="0"/>
                <w:i w:val="0"/>
                <w:sz w:val="20"/>
              </w:rPr>
              <w:t>UG Students</w:t>
            </w:r>
          </w:p>
        </w:tc>
        <w:tc>
          <w:tcPr>
            <w:tcW w:type="dxa" w:w="3175"/>
            <w:vAlign w:val="center"/>
            <w:shd w:val="clear" w:color="auto" w:fill="FFFFFF"/>
          </w:tcPr>
          <w:p>
            <w:pPr>
              <w:spacing w:after="40" w:before="40" w:line="264" w:lineRule="auto"/>
              <w:jc w:val="center"/>
            </w:pPr>
            <w:r/>
            <w:r>
              <w:rPr>
                <w:rFonts w:ascii="Cambria" w:hAnsi="Cambria" w:eastAsia="Cambria"/>
                <w:b w:val="0"/>
                <w:i w:val="0"/>
                <w:sz w:val="20"/>
              </w:rPr>
              <w:t>[XXX]</w:t>
            </w:r>
          </w:p>
        </w:tc>
      </w:tr>
      <w:tr>
        <w:tc>
          <w:tcPr>
            <w:tcW w:type="dxa" w:w="6237"/>
            <w:vAlign w:val="center"/>
            <w:shd w:val="clear" w:color="auto" w:fill="EDEFF4"/>
          </w:tcPr>
          <w:p>
            <w:pPr>
              <w:spacing w:after="40" w:before="40" w:line="264" w:lineRule="auto"/>
              <w:jc w:val="left"/>
            </w:pPr>
            <w:r/>
            <w:r>
              <w:rPr>
                <w:rFonts w:ascii="Cambria" w:hAnsi="Cambria" w:eastAsia="Cambria"/>
                <w:b w:val="0"/>
                <w:i w:val="0"/>
                <w:sz w:val="20"/>
              </w:rPr>
              <w:t>PG Students</w:t>
            </w:r>
          </w:p>
        </w:tc>
        <w:tc>
          <w:tcPr>
            <w:tcW w:type="dxa" w:w="3175"/>
            <w:vAlign w:val="center"/>
            <w:shd w:val="clear" w:color="auto" w:fill="EDEFF4"/>
          </w:tcPr>
          <w:p>
            <w:pPr>
              <w:spacing w:after="40" w:before="40" w:line="264" w:lineRule="auto"/>
              <w:jc w:val="center"/>
            </w:pPr>
            <w:r/>
            <w:r>
              <w:rPr>
                <w:rFonts w:ascii="Cambria" w:hAnsi="Cambria" w:eastAsia="Cambria"/>
                <w:b w:val="0"/>
                <w:i w:val="0"/>
                <w:sz w:val="20"/>
              </w:rPr>
              <w:t>[XXX]</w:t>
            </w:r>
          </w:p>
        </w:tc>
      </w:tr>
      <w:tr>
        <w:tc>
          <w:tcPr>
            <w:tcW w:type="dxa" w:w="6237"/>
            <w:vAlign w:val="center"/>
            <w:shd w:val="clear" w:color="auto" w:fill="FFFFFF"/>
          </w:tcPr>
          <w:p>
            <w:pPr>
              <w:spacing w:after="40" w:before="40" w:line="264" w:lineRule="auto"/>
              <w:jc w:val="left"/>
            </w:pPr>
            <w:r/>
            <w:r>
              <w:rPr>
                <w:rFonts w:ascii="Cambria" w:hAnsi="Cambria" w:eastAsia="Cambria"/>
                <w:b w:val="0"/>
                <w:i w:val="0"/>
                <w:sz w:val="20"/>
              </w:rPr>
              <w:t>Research Scholars</w:t>
            </w:r>
          </w:p>
        </w:tc>
        <w:tc>
          <w:tcPr>
            <w:tcW w:type="dxa" w:w="3175"/>
            <w:vAlign w:val="center"/>
            <w:shd w:val="clear" w:color="auto" w:fill="FFFFFF"/>
          </w:tcPr>
          <w:p>
            <w:pPr>
              <w:spacing w:after="40" w:before="40" w:line="264" w:lineRule="auto"/>
              <w:jc w:val="center"/>
            </w:pPr>
            <w:r/>
            <w:r>
              <w:rPr>
                <w:rFonts w:ascii="Cambria" w:hAnsi="Cambria" w:eastAsia="Cambria"/>
                <w:b w:val="0"/>
                <w:i w:val="0"/>
                <w:sz w:val="20"/>
              </w:rPr>
              <w:t>[XXX]</w:t>
            </w:r>
          </w:p>
        </w:tc>
      </w:tr>
      <w:tr>
        <w:tc>
          <w:tcPr>
            <w:tcW w:type="dxa" w:w="6237"/>
            <w:vAlign w:val="center"/>
            <w:shd w:val="clear" w:color="auto" w:fill="EDEFF4"/>
          </w:tcPr>
          <w:p>
            <w:pPr>
              <w:spacing w:after="40" w:before="40" w:line="264" w:lineRule="auto"/>
              <w:jc w:val="left"/>
            </w:pPr>
            <w:r/>
            <w:r>
              <w:rPr>
                <w:rFonts w:ascii="Cambria" w:hAnsi="Cambria" w:eastAsia="Cambria"/>
                <w:b w:val="0"/>
                <w:i w:val="0"/>
                <w:sz w:val="20"/>
              </w:rPr>
              <w:t>Faculty</w:t>
            </w:r>
          </w:p>
        </w:tc>
        <w:tc>
          <w:tcPr>
            <w:tcW w:type="dxa" w:w="3175"/>
            <w:vAlign w:val="center"/>
            <w:shd w:val="clear" w:color="auto" w:fill="EDEFF4"/>
          </w:tcPr>
          <w:p>
            <w:pPr>
              <w:spacing w:after="40" w:before="40" w:line="264" w:lineRule="auto"/>
              <w:jc w:val="center"/>
            </w:pPr>
            <w:r/>
            <w:r>
              <w:rPr>
                <w:rFonts w:ascii="Cambria" w:hAnsi="Cambria" w:eastAsia="Cambria"/>
                <w:b w:val="0"/>
                <w:i w:val="0"/>
                <w:sz w:val="20"/>
              </w:rPr>
              <w:t>[XXX]</w:t>
            </w:r>
          </w:p>
        </w:tc>
      </w:tr>
      <w:tr>
        <w:tc>
          <w:tcPr>
            <w:tcW w:type="dxa" w:w="6237"/>
            <w:vAlign w:val="center"/>
            <w:shd w:val="clear" w:color="auto" w:fill="FFFFFF"/>
          </w:tcPr>
          <w:p>
            <w:pPr>
              <w:spacing w:after="40" w:before="40" w:line="264" w:lineRule="auto"/>
              <w:jc w:val="left"/>
            </w:pPr>
            <w:r/>
            <w:r>
              <w:rPr>
                <w:rFonts w:ascii="Cambria" w:hAnsi="Cambria" w:eastAsia="Cambria"/>
                <w:b w:val="0"/>
                <w:i w:val="0"/>
                <w:sz w:val="20"/>
              </w:rPr>
              <w:t>Administrative Staff</w:t>
            </w:r>
          </w:p>
        </w:tc>
        <w:tc>
          <w:tcPr>
            <w:tcW w:type="dxa" w:w="3175"/>
            <w:vAlign w:val="center"/>
            <w:shd w:val="clear" w:color="auto" w:fill="FFFFFF"/>
          </w:tcPr>
          <w:p>
            <w:pPr>
              <w:spacing w:after="40" w:before="40" w:line="264" w:lineRule="auto"/>
              <w:jc w:val="center"/>
            </w:pPr>
            <w:r/>
            <w:r>
              <w:rPr>
                <w:rFonts w:ascii="Cambria" w:hAnsi="Cambria" w:eastAsia="Cambria"/>
                <w:b w:val="0"/>
                <w:i w:val="0"/>
                <w:sz w:val="20"/>
              </w:rPr>
              <w:t>[XXX]</w:t>
            </w:r>
          </w:p>
        </w:tc>
      </w:tr>
      <w:tr>
        <w:tc>
          <w:tcPr>
            <w:tcW w:type="dxa" w:w="6237"/>
            <w:vAlign w:val="center"/>
            <w:shd w:val="clear" w:color="auto" w:fill="D9E2F0"/>
          </w:tcPr>
          <w:p>
            <w:pPr>
              <w:spacing w:after="40" w:before="40" w:line="264" w:lineRule="auto"/>
              <w:jc w:val="left"/>
            </w:pPr>
            <w:r/>
            <w:r>
              <w:rPr>
                <w:rFonts w:ascii="Cambria" w:hAnsi="Cambria" w:eastAsia="Cambria"/>
                <w:b/>
                <w:i w:val="0"/>
                <w:sz w:val="20"/>
              </w:rPr>
              <w:t>Total</w:t>
            </w:r>
          </w:p>
        </w:tc>
        <w:tc>
          <w:tcPr>
            <w:tcW w:type="dxa" w:w="3175"/>
            <w:vAlign w:val="center"/>
            <w:shd w:val="clear" w:color="auto" w:fill="D9E2F0"/>
          </w:tcPr>
          <w:p>
            <w:pPr>
              <w:spacing w:after="40" w:before="40" w:line="264" w:lineRule="auto"/>
              <w:jc w:val="center"/>
            </w:pPr>
            <w:r/>
            <w:r>
              <w:rPr>
                <w:rFonts w:ascii="Cambria" w:hAnsi="Cambria" w:eastAsia="Cambria"/>
                <w:b/>
                <w:i w:val="0"/>
                <w:sz w:val="20"/>
              </w:rPr>
              <w:t>[XXX]</w:t>
            </w:r>
          </w:p>
        </w:tc>
      </w:tr>
    </w:tbl>
    <w:p>
      <w:pPr>
        <w:spacing w:after="80" w:before="160" w:line="276" w:lineRule="auto"/>
      </w:pPr>
      <w:r>
        <w:rPr>
          <w:rFonts w:ascii="Cambria" w:hAnsi="Cambria" w:eastAsia="Cambria"/>
          <w:b/>
          <w:i w:val="0"/>
          <w:sz w:val="22"/>
        </w:rPr>
        <w:t>3. Feedback Summary by Key Parameters</w:t>
      </w:r>
    </w:p>
    <w:tbl>
      <w:tblPr>
        <w:jc w:val="center"/>
        <w:tblLook w:firstColumn="1" w:firstRow="1" w:lastColumn="0" w:lastRow="0" w:noHBand="0" w:noVBand="1" w:val="04A0"/>
        <w:tblW w:w="9412" w:type="dxa"/>
        <w:tblLayout w:type="fixed"/>
      </w:tblPr>
      <w:tblGrid>
        <w:gridCol w:w="1569"/>
        <w:gridCol w:w="1569"/>
        <w:gridCol w:w="1569"/>
        <w:gridCol w:w="1569"/>
        <w:gridCol w:w="1569"/>
        <w:gridCol w:w="1569"/>
      </w:tblGrid>
      <w:tr>
        <w:tc>
          <w:tcPr>
            <w:tcW w:type="dxa" w:w="1871"/>
            <w:vAlign w:val="center"/>
            <w:shd w:val="clear" w:color="auto" w:fill="1F3A5F"/>
          </w:tcPr>
          <w:p>
            <w:pPr>
              <w:spacing w:after="40" w:before="40" w:line="264" w:lineRule="auto"/>
              <w:jc w:val="center"/>
            </w:pPr>
            <w:r/>
            <w:r>
              <w:rPr>
                <w:rFonts w:ascii="Cambria" w:hAnsi="Cambria" w:eastAsia="Cambria"/>
                <w:b/>
                <w:i w:val="0"/>
                <w:color w:val="FFFFFF"/>
                <w:sz w:val="15"/>
              </w:rPr>
              <w:t>Criteria</w:t>
            </w:r>
          </w:p>
        </w:tc>
        <w:tc>
          <w:tcPr>
            <w:tcW w:type="dxa" w:w="1020"/>
            <w:vAlign w:val="center"/>
            <w:shd w:val="clear" w:color="auto" w:fill="1F3A5F"/>
          </w:tcPr>
          <w:p>
            <w:pPr>
              <w:spacing w:after="40" w:before="40" w:line="264" w:lineRule="auto"/>
              <w:jc w:val="center"/>
            </w:pPr>
            <w:r/>
            <w:r>
              <w:rPr>
                <w:rFonts w:ascii="Cambria" w:hAnsi="Cambria" w:eastAsia="Cambria"/>
                <w:b/>
                <w:i w:val="0"/>
                <w:color w:val="FFFFFF"/>
                <w:sz w:val="15"/>
              </w:rPr>
              <w:t>Excellent (%)</w:t>
            </w:r>
          </w:p>
        </w:tc>
        <w:tc>
          <w:tcPr>
            <w:tcW w:type="dxa" w:w="907"/>
            <w:vAlign w:val="center"/>
            <w:shd w:val="clear" w:color="auto" w:fill="1F3A5F"/>
          </w:tcPr>
          <w:p>
            <w:pPr>
              <w:spacing w:after="40" w:before="40" w:line="264" w:lineRule="auto"/>
              <w:jc w:val="center"/>
            </w:pPr>
            <w:r/>
            <w:r>
              <w:rPr>
                <w:rFonts w:ascii="Cambria" w:hAnsi="Cambria" w:eastAsia="Cambria"/>
                <w:b/>
                <w:i w:val="0"/>
                <w:color w:val="FFFFFF"/>
                <w:sz w:val="15"/>
              </w:rPr>
              <w:t>Good (%)</w:t>
            </w:r>
          </w:p>
        </w:tc>
        <w:tc>
          <w:tcPr>
            <w:tcW w:type="dxa" w:w="1020"/>
            <w:vAlign w:val="center"/>
            <w:shd w:val="clear" w:color="auto" w:fill="1F3A5F"/>
          </w:tcPr>
          <w:p>
            <w:pPr>
              <w:spacing w:after="40" w:before="40" w:line="264" w:lineRule="auto"/>
              <w:jc w:val="center"/>
            </w:pPr>
            <w:r/>
            <w:r>
              <w:rPr>
                <w:rFonts w:ascii="Cambria" w:hAnsi="Cambria" w:eastAsia="Cambria"/>
                <w:b/>
                <w:i w:val="0"/>
                <w:color w:val="FFFFFF"/>
                <w:sz w:val="15"/>
              </w:rPr>
              <w:t>Average (%)</w:t>
            </w:r>
          </w:p>
        </w:tc>
        <w:tc>
          <w:tcPr>
            <w:tcW w:type="dxa" w:w="907"/>
            <w:vAlign w:val="center"/>
            <w:shd w:val="clear" w:color="auto" w:fill="1F3A5F"/>
          </w:tcPr>
          <w:p>
            <w:pPr>
              <w:spacing w:after="40" w:before="40" w:line="264" w:lineRule="auto"/>
              <w:jc w:val="center"/>
            </w:pPr>
            <w:r/>
            <w:r>
              <w:rPr>
                <w:rFonts w:ascii="Cambria" w:hAnsi="Cambria" w:eastAsia="Cambria"/>
                <w:b/>
                <w:i w:val="0"/>
                <w:color w:val="FFFFFF"/>
                <w:sz w:val="15"/>
              </w:rPr>
              <w:t>Poor (%)</w:t>
            </w:r>
          </w:p>
        </w:tc>
        <w:tc>
          <w:tcPr>
            <w:tcW w:type="dxa" w:w="3685"/>
            <w:vAlign w:val="center"/>
            <w:shd w:val="clear" w:color="auto" w:fill="1F3A5F"/>
          </w:tcPr>
          <w:p>
            <w:pPr>
              <w:spacing w:after="40" w:before="40" w:line="264" w:lineRule="auto"/>
              <w:jc w:val="center"/>
            </w:pPr>
            <w:r/>
            <w:r>
              <w:rPr>
                <w:rFonts w:ascii="Cambria" w:hAnsi="Cambria" w:eastAsia="Cambria"/>
                <w:b/>
                <w:i w:val="0"/>
                <w:color w:val="FFFFFF"/>
                <w:sz w:val="15"/>
              </w:rPr>
              <w:t>Action Taken</w:t>
            </w:r>
          </w:p>
        </w:tc>
      </w:tr>
      <w:tr>
        <w:tc>
          <w:tcPr>
            <w:tcW w:type="dxa" w:w="1871"/>
            <w:vAlign w:val="center"/>
            <w:shd w:val="clear" w:color="auto" w:fill="FFFFFF"/>
          </w:tcPr>
          <w:p>
            <w:pPr>
              <w:spacing w:after="40" w:before="40" w:line="264" w:lineRule="auto"/>
              <w:jc w:val="left"/>
            </w:pPr>
            <w:r/>
            <w:r>
              <w:rPr>
                <w:rFonts w:ascii="Cambria" w:hAnsi="Cambria" w:eastAsia="Cambria"/>
                <w:b w:val="0"/>
                <w:i w:val="0"/>
                <w:sz w:val="15"/>
              </w:rPr>
              <w:t>Availability of Books</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38%</w:t>
            </w:r>
          </w:p>
        </w:tc>
        <w:tc>
          <w:tcPr>
            <w:tcW w:type="dxa" w:w="907"/>
            <w:vAlign w:val="center"/>
            <w:shd w:val="clear" w:color="auto" w:fill="FFFFFF"/>
          </w:tcPr>
          <w:p>
            <w:pPr>
              <w:spacing w:after="40" w:before="40" w:line="264" w:lineRule="auto"/>
              <w:jc w:val="center"/>
            </w:pPr>
            <w:r/>
            <w:r>
              <w:rPr>
                <w:rFonts w:ascii="Cambria" w:hAnsi="Cambria" w:eastAsia="Cambria"/>
                <w:b w:val="0"/>
                <w:i w:val="0"/>
                <w:sz w:val="15"/>
              </w:rPr>
              <w:t>45%</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15%</w:t>
            </w:r>
          </w:p>
        </w:tc>
        <w:tc>
          <w:tcPr>
            <w:tcW w:type="dxa" w:w="907"/>
            <w:vAlign w:val="center"/>
            <w:shd w:val="clear" w:color="auto" w:fill="FFFFFF"/>
          </w:tcPr>
          <w:p>
            <w:pPr>
              <w:spacing w:after="40" w:before="40" w:line="264" w:lineRule="auto"/>
              <w:jc w:val="center"/>
            </w:pPr>
            <w:r/>
            <w:r>
              <w:rPr>
                <w:rFonts w:ascii="Cambria" w:hAnsi="Cambria" w:eastAsia="Cambria"/>
                <w:b w:val="0"/>
                <w:i w:val="0"/>
                <w:sz w:val="15"/>
              </w:rPr>
              <w:t>2%</w:t>
            </w:r>
          </w:p>
        </w:tc>
        <w:tc>
          <w:tcPr>
            <w:tcW w:type="dxa" w:w="3685"/>
            <w:vAlign w:val="center"/>
            <w:shd w:val="clear" w:color="auto" w:fill="FFFFFF"/>
          </w:tcPr>
          <w:p>
            <w:pPr>
              <w:spacing w:after="40" w:before="40" w:line="264" w:lineRule="auto"/>
              <w:jc w:val="left"/>
            </w:pPr>
            <w:r/>
            <w:r>
              <w:rPr>
                <w:rFonts w:ascii="Cambria" w:hAnsi="Cambria" w:eastAsia="Cambria"/>
                <w:b w:val="0"/>
                <w:i w:val="0"/>
                <w:sz w:val="15"/>
              </w:rPr>
              <w:t>Added 200+ new titles across departments</w:t>
            </w:r>
          </w:p>
        </w:tc>
      </w:tr>
      <w:tr>
        <w:tc>
          <w:tcPr>
            <w:tcW w:type="dxa" w:w="1871"/>
            <w:vAlign w:val="center"/>
            <w:shd w:val="clear" w:color="auto" w:fill="EDEFF4"/>
          </w:tcPr>
          <w:p>
            <w:pPr>
              <w:spacing w:after="40" w:before="40" w:line="264" w:lineRule="auto"/>
              <w:jc w:val="left"/>
            </w:pPr>
            <w:r/>
            <w:r>
              <w:rPr>
                <w:rFonts w:ascii="Cambria" w:hAnsi="Cambria" w:eastAsia="Cambria"/>
                <w:b w:val="0"/>
                <w:i w:val="0"/>
                <w:sz w:val="15"/>
              </w:rPr>
              <w:t>Access to Digital Resources</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41%</w:t>
            </w:r>
          </w:p>
        </w:tc>
        <w:tc>
          <w:tcPr>
            <w:tcW w:type="dxa" w:w="907"/>
            <w:vAlign w:val="center"/>
            <w:shd w:val="clear" w:color="auto" w:fill="EDEFF4"/>
          </w:tcPr>
          <w:p>
            <w:pPr>
              <w:spacing w:after="40" w:before="40" w:line="264" w:lineRule="auto"/>
              <w:jc w:val="center"/>
            </w:pPr>
            <w:r/>
            <w:r>
              <w:rPr>
                <w:rFonts w:ascii="Cambria" w:hAnsi="Cambria" w:eastAsia="Cambria"/>
                <w:b w:val="0"/>
                <w:i w:val="0"/>
                <w:sz w:val="15"/>
              </w:rPr>
              <w:t>39%</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17%</w:t>
            </w:r>
          </w:p>
        </w:tc>
        <w:tc>
          <w:tcPr>
            <w:tcW w:type="dxa" w:w="907"/>
            <w:vAlign w:val="center"/>
            <w:shd w:val="clear" w:color="auto" w:fill="EDEFF4"/>
          </w:tcPr>
          <w:p>
            <w:pPr>
              <w:spacing w:after="40" w:before="40" w:line="264" w:lineRule="auto"/>
              <w:jc w:val="center"/>
            </w:pPr>
            <w:r/>
            <w:r>
              <w:rPr>
                <w:rFonts w:ascii="Cambria" w:hAnsi="Cambria" w:eastAsia="Cambria"/>
                <w:b w:val="0"/>
                <w:i w:val="0"/>
                <w:sz w:val="15"/>
              </w:rPr>
              <w:t>3%</w:t>
            </w:r>
          </w:p>
        </w:tc>
        <w:tc>
          <w:tcPr>
            <w:tcW w:type="dxa" w:w="3685"/>
            <w:vAlign w:val="center"/>
            <w:shd w:val="clear" w:color="auto" w:fill="EDEFF4"/>
          </w:tcPr>
          <w:p>
            <w:pPr>
              <w:spacing w:after="40" w:before="40" w:line="264" w:lineRule="auto"/>
              <w:jc w:val="left"/>
            </w:pPr>
            <w:r/>
            <w:r>
              <w:rPr>
                <w:rFonts w:ascii="Cambria" w:hAnsi="Cambria" w:eastAsia="Cambria"/>
                <w:b w:val="0"/>
                <w:i w:val="0"/>
                <w:sz w:val="15"/>
              </w:rPr>
              <w:t>Renewed e-subscriptions, updated login process</w:t>
            </w:r>
          </w:p>
        </w:tc>
      </w:tr>
      <w:tr>
        <w:tc>
          <w:tcPr>
            <w:tcW w:type="dxa" w:w="1871"/>
            <w:vAlign w:val="center"/>
            <w:shd w:val="clear" w:color="auto" w:fill="FFFFFF"/>
          </w:tcPr>
          <w:p>
            <w:pPr>
              <w:spacing w:after="40" w:before="40" w:line="264" w:lineRule="auto"/>
              <w:jc w:val="left"/>
            </w:pPr>
            <w:r/>
            <w:r>
              <w:rPr>
                <w:rFonts w:ascii="Cambria" w:hAnsi="Cambria" w:eastAsia="Cambria"/>
                <w:b w:val="0"/>
                <w:i w:val="0"/>
                <w:sz w:val="15"/>
              </w:rPr>
              <w:t>Library Staff Support</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56%</w:t>
            </w:r>
          </w:p>
        </w:tc>
        <w:tc>
          <w:tcPr>
            <w:tcW w:type="dxa" w:w="907"/>
            <w:vAlign w:val="center"/>
            <w:shd w:val="clear" w:color="auto" w:fill="FFFFFF"/>
          </w:tcPr>
          <w:p>
            <w:pPr>
              <w:spacing w:after="40" w:before="40" w:line="264" w:lineRule="auto"/>
              <w:jc w:val="center"/>
            </w:pPr>
            <w:r/>
            <w:r>
              <w:rPr>
                <w:rFonts w:ascii="Cambria" w:hAnsi="Cambria" w:eastAsia="Cambria"/>
                <w:b w:val="0"/>
                <w:i w:val="0"/>
                <w:sz w:val="15"/>
              </w:rPr>
              <w:t>32%</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10%</w:t>
            </w:r>
          </w:p>
        </w:tc>
        <w:tc>
          <w:tcPr>
            <w:tcW w:type="dxa" w:w="907"/>
            <w:vAlign w:val="center"/>
            <w:shd w:val="clear" w:color="auto" w:fill="FFFFFF"/>
          </w:tcPr>
          <w:p>
            <w:pPr>
              <w:spacing w:after="40" w:before="40" w:line="264" w:lineRule="auto"/>
              <w:jc w:val="center"/>
            </w:pPr>
            <w:r/>
            <w:r>
              <w:rPr>
                <w:rFonts w:ascii="Cambria" w:hAnsi="Cambria" w:eastAsia="Cambria"/>
                <w:b w:val="0"/>
                <w:i w:val="0"/>
                <w:sz w:val="15"/>
              </w:rPr>
              <w:t>2%</w:t>
            </w:r>
          </w:p>
        </w:tc>
        <w:tc>
          <w:tcPr>
            <w:tcW w:type="dxa" w:w="3685"/>
            <w:vAlign w:val="center"/>
            <w:shd w:val="clear" w:color="auto" w:fill="FFFFFF"/>
          </w:tcPr>
          <w:p>
            <w:pPr>
              <w:spacing w:after="40" w:before="40" w:line="264" w:lineRule="auto"/>
              <w:jc w:val="left"/>
            </w:pPr>
            <w:r/>
            <w:r>
              <w:rPr>
                <w:rFonts w:ascii="Cambria" w:hAnsi="Cambria" w:eastAsia="Cambria"/>
                <w:b w:val="0"/>
                <w:i w:val="0"/>
                <w:sz w:val="15"/>
              </w:rPr>
              <w:t>Conducted staff training for user assistance</w:t>
            </w:r>
          </w:p>
        </w:tc>
      </w:tr>
      <w:tr>
        <w:tc>
          <w:tcPr>
            <w:tcW w:type="dxa" w:w="1871"/>
            <w:vAlign w:val="center"/>
            <w:shd w:val="clear" w:color="auto" w:fill="EDEFF4"/>
          </w:tcPr>
          <w:p>
            <w:pPr>
              <w:spacing w:after="40" w:before="40" w:line="264" w:lineRule="auto"/>
              <w:jc w:val="left"/>
            </w:pPr>
            <w:r/>
            <w:r>
              <w:rPr>
                <w:rFonts w:ascii="Cambria" w:hAnsi="Cambria" w:eastAsia="Cambria"/>
                <w:b w:val="0"/>
                <w:i w:val="0"/>
                <w:sz w:val="15"/>
              </w:rPr>
              <w:t>Reading Space &amp; Ambience</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44%</w:t>
            </w:r>
          </w:p>
        </w:tc>
        <w:tc>
          <w:tcPr>
            <w:tcW w:type="dxa" w:w="907"/>
            <w:vAlign w:val="center"/>
            <w:shd w:val="clear" w:color="auto" w:fill="EDEFF4"/>
          </w:tcPr>
          <w:p>
            <w:pPr>
              <w:spacing w:after="40" w:before="40" w:line="264" w:lineRule="auto"/>
              <w:jc w:val="center"/>
            </w:pPr>
            <w:r/>
            <w:r>
              <w:rPr>
                <w:rFonts w:ascii="Cambria" w:hAnsi="Cambria" w:eastAsia="Cambria"/>
                <w:b w:val="0"/>
                <w:i w:val="0"/>
                <w:sz w:val="15"/>
              </w:rPr>
              <w:t>36%</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17%</w:t>
            </w:r>
          </w:p>
        </w:tc>
        <w:tc>
          <w:tcPr>
            <w:tcW w:type="dxa" w:w="907"/>
            <w:vAlign w:val="center"/>
            <w:shd w:val="clear" w:color="auto" w:fill="EDEFF4"/>
          </w:tcPr>
          <w:p>
            <w:pPr>
              <w:spacing w:after="40" w:before="40" w:line="264" w:lineRule="auto"/>
              <w:jc w:val="center"/>
            </w:pPr>
            <w:r/>
            <w:r>
              <w:rPr>
                <w:rFonts w:ascii="Cambria" w:hAnsi="Cambria" w:eastAsia="Cambria"/>
                <w:b w:val="0"/>
                <w:i w:val="0"/>
                <w:sz w:val="15"/>
              </w:rPr>
              <w:t>3%</w:t>
            </w:r>
          </w:p>
        </w:tc>
        <w:tc>
          <w:tcPr>
            <w:tcW w:type="dxa" w:w="3685"/>
            <w:vAlign w:val="center"/>
            <w:shd w:val="clear" w:color="auto" w:fill="EDEFF4"/>
          </w:tcPr>
          <w:p>
            <w:pPr>
              <w:spacing w:after="40" w:before="40" w:line="264" w:lineRule="auto"/>
              <w:jc w:val="left"/>
            </w:pPr>
            <w:r/>
            <w:r>
              <w:rPr>
                <w:rFonts w:ascii="Cambria" w:hAnsi="Cambria" w:eastAsia="Cambria"/>
                <w:b w:val="0"/>
                <w:i w:val="0"/>
                <w:sz w:val="15"/>
              </w:rPr>
              <w:t>Re-arranged seating, added AC in reading area</w:t>
            </w:r>
          </w:p>
        </w:tc>
      </w:tr>
      <w:tr>
        <w:tc>
          <w:tcPr>
            <w:tcW w:type="dxa" w:w="1871"/>
            <w:vAlign w:val="center"/>
            <w:shd w:val="clear" w:color="auto" w:fill="FFFFFF"/>
          </w:tcPr>
          <w:p>
            <w:pPr>
              <w:spacing w:after="40" w:before="40" w:line="264" w:lineRule="auto"/>
              <w:jc w:val="left"/>
            </w:pPr>
            <w:r/>
            <w:r>
              <w:rPr>
                <w:rFonts w:ascii="Cambria" w:hAnsi="Cambria" w:eastAsia="Cambria"/>
                <w:b w:val="0"/>
                <w:i w:val="0"/>
                <w:sz w:val="15"/>
              </w:rPr>
              <w:t>Internet &amp; Computer Access</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30%</w:t>
            </w:r>
          </w:p>
        </w:tc>
        <w:tc>
          <w:tcPr>
            <w:tcW w:type="dxa" w:w="907"/>
            <w:vAlign w:val="center"/>
            <w:shd w:val="clear" w:color="auto" w:fill="FFFFFF"/>
          </w:tcPr>
          <w:p>
            <w:pPr>
              <w:spacing w:after="40" w:before="40" w:line="264" w:lineRule="auto"/>
              <w:jc w:val="center"/>
            </w:pPr>
            <w:r/>
            <w:r>
              <w:rPr>
                <w:rFonts w:ascii="Cambria" w:hAnsi="Cambria" w:eastAsia="Cambria"/>
                <w:b w:val="0"/>
                <w:i w:val="0"/>
                <w:sz w:val="15"/>
              </w:rPr>
              <w:t>42%</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22%</w:t>
            </w:r>
          </w:p>
        </w:tc>
        <w:tc>
          <w:tcPr>
            <w:tcW w:type="dxa" w:w="907"/>
            <w:vAlign w:val="center"/>
            <w:shd w:val="clear" w:color="auto" w:fill="FFFFFF"/>
          </w:tcPr>
          <w:p>
            <w:pPr>
              <w:spacing w:after="40" w:before="40" w:line="264" w:lineRule="auto"/>
              <w:jc w:val="center"/>
            </w:pPr>
            <w:r/>
            <w:r>
              <w:rPr>
                <w:rFonts w:ascii="Cambria" w:hAnsi="Cambria" w:eastAsia="Cambria"/>
                <w:b w:val="0"/>
                <w:i w:val="0"/>
                <w:sz w:val="15"/>
              </w:rPr>
              <w:t>6%</w:t>
            </w:r>
          </w:p>
        </w:tc>
        <w:tc>
          <w:tcPr>
            <w:tcW w:type="dxa" w:w="3685"/>
            <w:vAlign w:val="center"/>
            <w:shd w:val="clear" w:color="auto" w:fill="FFFFFF"/>
          </w:tcPr>
          <w:p>
            <w:pPr>
              <w:spacing w:after="40" w:before="40" w:line="264" w:lineRule="auto"/>
              <w:jc w:val="left"/>
            </w:pPr>
            <w:r/>
            <w:r>
              <w:rPr>
                <w:rFonts w:ascii="Cambria" w:hAnsi="Cambria" w:eastAsia="Cambria"/>
                <w:b w:val="0"/>
                <w:i w:val="0"/>
                <w:sz w:val="15"/>
              </w:rPr>
              <w:t>Added 10 new systems, improved Wi-Fi</w:t>
            </w:r>
          </w:p>
        </w:tc>
      </w:tr>
      <w:tr>
        <w:tc>
          <w:tcPr>
            <w:tcW w:type="dxa" w:w="1871"/>
            <w:vAlign w:val="center"/>
            <w:shd w:val="clear" w:color="auto" w:fill="EDEFF4"/>
          </w:tcPr>
          <w:p>
            <w:pPr>
              <w:spacing w:after="40" w:before="40" w:line="264" w:lineRule="auto"/>
              <w:jc w:val="left"/>
            </w:pPr>
            <w:r/>
            <w:r>
              <w:rPr>
                <w:rFonts w:ascii="Cambria" w:hAnsi="Cambria" w:eastAsia="Cambria"/>
                <w:b w:val="0"/>
                <w:i w:val="0"/>
                <w:sz w:val="15"/>
              </w:rPr>
              <w:t>Library Timings</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47%</w:t>
            </w:r>
          </w:p>
        </w:tc>
        <w:tc>
          <w:tcPr>
            <w:tcW w:type="dxa" w:w="907"/>
            <w:vAlign w:val="center"/>
            <w:shd w:val="clear" w:color="auto" w:fill="EDEFF4"/>
          </w:tcPr>
          <w:p>
            <w:pPr>
              <w:spacing w:after="40" w:before="40" w:line="264" w:lineRule="auto"/>
              <w:jc w:val="center"/>
            </w:pPr>
            <w:r/>
            <w:r>
              <w:rPr>
                <w:rFonts w:ascii="Cambria" w:hAnsi="Cambria" w:eastAsia="Cambria"/>
                <w:b w:val="0"/>
                <w:i w:val="0"/>
                <w:sz w:val="15"/>
              </w:rPr>
              <w:t>31%</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18%</w:t>
            </w:r>
          </w:p>
        </w:tc>
        <w:tc>
          <w:tcPr>
            <w:tcW w:type="dxa" w:w="907"/>
            <w:vAlign w:val="center"/>
            <w:shd w:val="clear" w:color="auto" w:fill="EDEFF4"/>
          </w:tcPr>
          <w:p>
            <w:pPr>
              <w:spacing w:after="40" w:before="40" w:line="264" w:lineRule="auto"/>
              <w:jc w:val="center"/>
            </w:pPr>
            <w:r/>
            <w:r>
              <w:rPr>
                <w:rFonts w:ascii="Cambria" w:hAnsi="Cambria" w:eastAsia="Cambria"/>
                <w:b w:val="0"/>
                <w:i w:val="0"/>
                <w:sz w:val="15"/>
              </w:rPr>
              <w:t>4%</w:t>
            </w:r>
          </w:p>
        </w:tc>
        <w:tc>
          <w:tcPr>
            <w:tcW w:type="dxa" w:w="3685"/>
            <w:vAlign w:val="center"/>
            <w:shd w:val="clear" w:color="auto" w:fill="EDEFF4"/>
          </w:tcPr>
          <w:p>
            <w:pPr>
              <w:spacing w:after="40" w:before="40" w:line="264" w:lineRule="auto"/>
              <w:jc w:val="left"/>
            </w:pPr>
            <w:r/>
            <w:r>
              <w:rPr>
                <w:rFonts w:ascii="Cambria" w:hAnsi="Cambria" w:eastAsia="Cambria"/>
                <w:b w:val="0"/>
                <w:i w:val="0"/>
                <w:sz w:val="15"/>
              </w:rPr>
              <w:t>Extended hours during exam weeks</w:t>
            </w:r>
          </w:p>
        </w:tc>
      </w:tr>
      <w:tr>
        <w:tc>
          <w:tcPr>
            <w:tcW w:type="dxa" w:w="1871"/>
            <w:vAlign w:val="center"/>
            <w:shd w:val="clear" w:color="auto" w:fill="FFFFFF"/>
          </w:tcPr>
          <w:p>
            <w:pPr>
              <w:spacing w:after="40" w:before="40" w:line="264" w:lineRule="auto"/>
              <w:jc w:val="left"/>
            </w:pPr>
            <w:r/>
            <w:r>
              <w:rPr>
                <w:rFonts w:ascii="Cambria" w:hAnsi="Cambria" w:eastAsia="Cambria"/>
                <w:b w:val="0"/>
                <w:i w:val="0"/>
                <w:sz w:val="15"/>
              </w:rPr>
              <w:t>Book Issue/Return Process</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52%</w:t>
            </w:r>
          </w:p>
        </w:tc>
        <w:tc>
          <w:tcPr>
            <w:tcW w:type="dxa" w:w="907"/>
            <w:vAlign w:val="center"/>
            <w:shd w:val="clear" w:color="auto" w:fill="FFFFFF"/>
          </w:tcPr>
          <w:p>
            <w:pPr>
              <w:spacing w:after="40" w:before="40" w:line="264" w:lineRule="auto"/>
              <w:jc w:val="center"/>
            </w:pPr>
            <w:r/>
            <w:r>
              <w:rPr>
                <w:rFonts w:ascii="Cambria" w:hAnsi="Cambria" w:eastAsia="Cambria"/>
                <w:b w:val="0"/>
                <w:i w:val="0"/>
                <w:sz w:val="15"/>
              </w:rPr>
              <w:t>35%</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10%</w:t>
            </w:r>
          </w:p>
        </w:tc>
        <w:tc>
          <w:tcPr>
            <w:tcW w:type="dxa" w:w="907"/>
            <w:vAlign w:val="center"/>
            <w:shd w:val="clear" w:color="auto" w:fill="FFFFFF"/>
          </w:tcPr>
          <w:p>
            <w:pPr>
              <w:spacing w:after="40" w:before="40" w:line="264" w:lineRule="auto"/>
              <w:jc w:val="center"/>
            </w:pPr>
            <w:r/>
            <w:r>
              <w:rPr>
                <w:rFonts w:ascii="Cambria" w:hAnsi="Cambria" w:eastAsia="Cambria"/>
                <w:b w:val="0"/>
                <w:i w:val="0"/>
                <w:sz w:val="15"/>
              </w:rPr>
              <w:t>3%</w:t>
            </w:r>
          </w:p>
        </w:tc>
        <w:tc>
          <w:tcPr>
            <w:tcW w:type="dxa" w:w="3685"/>
            <w:vAlign w:val="center"/>
            <w:shd w:val="clear" w:color="auto" w:fill="FFFFFF"/>
          </w:tcPr>
          <w:p>
            <w:pPr>
              <w:spacing w:after="40" w:before="40" w:line="264" w:lineRule="auto"/>
              <w:jc w:val="left"/>
            </w:pPr>
            <w:r/>
            <w:r>
              <w:rPr>
                <w:rFonts w:ascii="Cambria" w:hAnsi="Cambria" w:eastAsia="Cambria"/>
                <w:b w:val="0"/>
                <w:i w:val="0"/>
                <w:sz w:val="15"/>
              </w:rPr>
              <w:t>Automated reminders and e-receipts</w:t>
            </w:r>
          </w:p>
        </w:tc>
      </w:tr>
      <w:tr>
        <w:tc>
          <w:tcPr>
            <w:tcW w:type="dxa" w:w="1871"/>
            <w:vAlign w:val="center"/>
            <w:shd w:val="clear" w:color="auto" w:fill="EDEFF4"/>
          </w:tcPr>
          <w:p>
            <w:pPr>
              <w:spacing w:after="40" w:before="40" w:line="264" w:lineRule="auto"/>
              <w:jc w:val="left"/>
            </w:pPr>
            <w:r/>
            <w:r>
              <w:rPr>
                <w:rFonts w:ascii="Cambria" w:hAnsi="Cambria" w:eastAsia="Cambria"/>
                <w:b w:val="0"/>
                <w:i w:val="0"/>
                <w:sz w:val="15"/>
              </w:rPr>
              <w:t>Cleanliness and Maintenance</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49%</w:t>
            </w:r>
          </w:p>
        </w:tc>
        <w:tc>
          <w:tcPr>
            <w:tcW w:type="dxa" w:w="907"/>
            <w:vAlign w:val="center"/>
            <w:shd w:val="clear" w:color="auto" w:fill="EDEFF4"/>
          </w:tcPr>
          <w:p>
            <w:pPr>
              <w:spacing w:after="40" w:before="40" w:line="264" w:lineRule="auto"/>
              <w:jc w:val="center"/>
            </w:pPr>
            <w:r/>
            <w:r>
              <w:rPr>
                <w:rFonts w:ascii="Cambria" w:hAnsi="Cambria" w:eastAsia="Cambria"/>
                <w:b w:val="0"/>
                <w:i w:val="0"/>
                <w:sz w:val="15"/>
              </w:rPr>
              <w:t>38%</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11%</w:t>
            </w:r>
          </w:p>
        </w:tc>
        <w:tc>
          <w:tcPr>
            <w:tcW w:type="dxa" w:w="907"/>
            <w:vAlign w:val="center"/>
            <w:shd w:val="clear" w:color="auto" w:fill="EDEFF4"/>
          </w:tcPr>
          <w:p>
            <w:pPr>
              <w:spacing w:after="40" w:before="40" w:line="264" w:lineRule="auto"/>
              <w:jc w:val="center"/>
            </w:pPr>
            <w:r/>
            <w:r>
              <w:rPr>
                <w:rFonts w:ascii="Cambria" w:hAnsi="Cambria" w:eastAsia="Cambria"/>
                <w:b w:val="0"/>
                <w:i w:val="0"/>
                <w:sz w:val="15"/>
              </w:rPr>
              <w:t>2%</w:t>
            </w:r>
          </w:p>
        </w:tc>
        <w:tc>
          <w:tcPr>
            <w:tcW w:type="dxa" w:w="3685"/>
            <w:vAlign w:val="center"/>
            <w:shd w:val="clear" w:color="auto" w:fill="EDEFF4"/>
          </w:tcPr>
          <w:p>
            <w:pPr>
              <w:spacing w:after="40" w:before="40" w:line="264" w:lineRule="auto"/>
              <w:jc w:val="left"/>
            </w:pPr>
            <w:r/>
            <w:r>
              <w:rPr>
                <w:rFonts w:ascii="Cambria" w:hAnsi="Cambria" w:eastAsia="Cambria"/>
                <w:b w:val="0"/>
                <w:i w:val="0"/>
                <w:sz w:val="15"/>
              </w:rPr>
              <w:t>Weekly inspection schedule implemented</w:t>
            </w:r>
          </w:p>
        </w:tc>
      </w:tr>
    </w:tbl>
    <w:p>
      <w:pPr>
        <w:spacing w:after="80" w:before="160" w:line="276" w:lineRule="auto"/>
      </w:pPr>
      <w:r>
        <w:rPr>
          <w:rFonts w:ascii="Cambria" w:hAnsi="Cambria" w:eastAsia="Cambria"/>
          <w:b/>
          <w:i w:val="0"/>
          <w:sz w:val="22"/>
        </w:rPr>
        <w:t>4. General Suggestions Received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Request for more subject-specific e-books.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Demand for longer weekend library hours.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Suggestion to host regular research workshops.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Feedback on increasing quiet study zones.</w:t>
      </w:r>
    </w:p>
    <w:p>
      <w:pPr>
        <w:spacing w:after="80" w:before="160" w:line="276" w:lineRule="auto"/>
      </w:pPr>
      <w:r>
        <w:rPr>
          <w:rFonts w:ascii="Cambria" w:hAnsi="Cambria" w:eastAsia="Cambria"/>
          <w:b/>
          <w:i w:val="0"/>
          <w:sz w:val="22"/>
        </w:rPr>
        <w:t>5. Action Taken Summary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E-resources upgraded via additional subscriptions to JSTOR and NDLI.</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Library working hours extended to 8 PM during semester exams.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Two workshops conducted on "Research Databases &amp; Plagiarism Tools".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Created a new “Silent Study Room” with 30-seat capacity.</w:t>
      </w:r>
    </w:p>
    <w:p>
      <w:pPr>
        <w:spacing w:after="80" w:before="120" w:line="276" w:lineRule="auto"/>
      </w:pPr>
      <w:r>
        <w:rPr>
          <w:rFonts w:ascii="Cambria" w:hAnsi="Cambria" w:eastAsia="Cambria"/>
          <w:b/>
          <w:i w:val="0"/>
          <w:sz w:val="22"/>
        </w:rPr>
        <w:t>6. Overall Satisfaction Score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Average Rating (out of 5): 4.3</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 of Respondents Satisfied (Good + Excellent): 89%</w:t>
      </w:r>
    </w:p>
    <w:p>
      <w:r>
        <w:br w:type="page"/>
      </w:r>
    </w:p>
    <w:p>
      <w:pPr>
        <w:keepNext/>
        <w:spacing w:before="280" w:after="160"/>
      </w:pPr>
      <w:r>
        <w:rPr>
          <w:rFonts w:ascii="Cambria" w:hAnsi="Cambria" w:eastAsia="Cambria"/>
          <w:b/>
          <w:i w:val="0"/>
          <w:color w:val="1F3A5F"/>
          <w:sz w:val="36"/>
        </w:rPr>
        <w:t>19. Library Development Committee – Meeting Minutes</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Meeting Number: </w:t>
      </w:r>
      <w:r>
        <w:rPr>
          <w:rFonts w:ascii="Cambria" w:hAnsi="Cambria" w:eastAsia="Cambria"/>
          <w:b w:val="0"/>
          <w:i w:val="0"/>
          <w:sz w:val="22"/>
        </w:rPr>
        <w:t>LDC/XX/YYYY</w:t>
      </w:r>
    </w:p>
    <w:p>
      <w:pPr>
        <w:spacing w:after="120" w:before="0" w:line="276" w:lineRule="auto"/>
      </w:pPr>
      <w:r>
        <w:rPr>
          <w:rFonts w:ascii="Cambria" w:hAnsi="Cambria" w:eastAsia="Cambria"/>
          <w:b/>
          <w:i w:val="0"/>
          <w:sz w:val="22"/>
        </w:rPr>
        <w:t xml:space="preserve">Date: </w:t>
      </w:r>
      <w:r>
        <w:rPr>
          <w:rFonts w:ascii="Cambria" w:hAnsi="Cambria" w:eastAsia="Cambria"/>
          <w:b w:val="0"/>
          <w:i w:val="0"/>
          <w:sz w:val="22"/>
        </w:rPr>
        <w:t>[DD-MM-YYYY]</w:t>
      </w:r>
    </w:p>
    <w:p>
      <w:pPr>
        <w:spacing w:after="120" w:before="0" w:line="276" w:lineRule="auto"/>
      </w:pPr>
      <w:r>
        <w:rPr>
          <w:rFonts w:ascii="Cambria" w:hAnsi="Cambria" w:eastAsia="Cambria"/>
          <w:b/>
          <w:i w:val="0"/>
          <w:sz w:val="22"/>
        </w:rPr>
        <w:t xml:space="preserve">Time: </w:t>
      </w:r>
      <w:r>
        <w:rPr>
          <w:rFonts w:ascii="Cambria" w:hAnsi="Cambria" w:eastAsia="Cambria"/>
          <w:b w:val="0"/>
          <w:i w:val="0"/>
          <w:sz w:val="22"/>
        </w:rPr>
        <w:t>[Start Time] – [End Time]</w:t>
      </w:r>
    </w:p>
    <w:p>
      <w:pPr>
        <w:spacing w:after="120" w:before="0" w:line="276" w:lineRule="auto"/>
      </w:pPr>
      <w:r>
        <w:rPr>
          <w:rFonts w:ascii="Cambria" w:hAnsi="Cambria" w:eastAsia="Cambria"/>
          <w:b/>
          <w:i w:val="0"/>
          <w:sz w:val="22"/>
        </w:rPr>
        <w:t xml:space="preserve">Venue: </w:t>
      </w:r>
      <w:r>
        <w:rPr>
          <w:rFonts w:ascii="Cambria" w:hAnsi="Cambria" w:eastAsia="Cambria"/>
          <w:b w:val="0"/>
          <w:i w:val="0"/>
          <w:sz w:val="22"/>
        </w:rPr>
        <w:t>[Library Conference Room / Principal’s Office / Online]</w:t>
      </w:r>
    </w:p>
    <w:p>
      <w:pPr>
        <w:spacing w:after="80" w:before="120" w:line="276" w:lineRule="auto"/>
      </w:pPr>
      <w:r>
        <w:rPr>
          <w:rFonts w:ascii="Cambria" w:hAnsi="Cambria" w:eastAsia="Cambria"/>
          <w:b/>
          <w:i w:val="0"/>
          <w:sz w:val="22"/>
        </w:rPr>
        <w:t>1. Members Present</w:t>
      </w:r>
    </w:p>
    <w:tbl>
      <w:tblPr>
        <w:jc w:val="center"/>
        <w:tblLook w:firstColumn="1" w:firstRow="1" w:lastColumn="0" w:lastRow="0" w:noHBand="0" w:noVBand="1" w:val="04A0"/>
        <w:tblW w:w="9412" w:type="dxa"/>
        <w:tblLayout w:type="fixed"/>
      </w:tblPr>
      <w:tblGrid>
        <w:gridCol w:w="3137"/>
        <w:gridCol w:w="3137"/>
        <w:gridCol w:w="3137"/>
      </w:tblGrid>
      <w:tr>
        <w:tc>
          <w:tcPr>
            <w:tcW w:type="dxa" w:w="907"/>
            <w:vAlign w:val="center"/>
            <w:shd w:val="clear" w:color="auto" w:fill="1F3A5F"/>
          </w:tcPr>
          <w:p>
            <w:pPr>
              <w:spacing w:after="40" w:before="40" w:line="264" w:lineRule="auto"/>
              <w:jc w:val="center"/>
            </w:pPr>
            <w:r/>
            <w:r>
              <w:rPr>
                <w:rFonts w:ascii="Cambria" w:hAnsi="Cambria" w:eastAsia="Cambria"/>
                <w:b/>
                <w:i w:val="0"/>
                <w:color w:val="FFFFFF"/>
                <w:sz w:val="20"/>
              </w:rPr>
              <w:t>S. No.</w:t>
            </w:r>
          </w:p>
        </w:tc>
        <w:tc>
          <w:tcPr>
            <w:tcW w:type="dxa" w:w="2835"/>
            <w:vAlign w:val="center"/>
            <w:shd w:val="clear" w:color="auto" w:fill="1F3A5F"/>
          </w:tcPr>
          <w:p>
            <w:pPr>
              <w:spacing w:after="40" w:before="40" w:line="264" w:lineRule="auto"/>
              <w:jc w:val="center"/>
            </w:pPr>
            <w:r/>
            <w:r>
              <w:rPr>
                <w:rFonts w:ascii="Cambria" w:hAnsi="Cambria" w:eastAsia="Cambria"/>
                <w:b/>
                <w:i w:val="0"/>
                <w:color w:val="FFFFFF"/>
                <w:sz w:val="20"/>
              </w:rPr>
              <w:t>Name</w:t>
            </w:r>
          </w:p>
        </w:tc>
        <w:tc>
          <w:tcPr>
            <w:tcW w:type="dxa" w:w="5670"/>
            <w:vAlign w:val="center"/>
            <w:shd w:val="clear" w:color="auto" w:fill="1F3A5F"/>
          </w:tcPr>
          <w:p>
            <w:pPr>
              <w:spacing w:after="40" w:before="40" w:line="264" w:lineRule="auto"/>
              <w:jc w:val="center"/>
            </w:pPr>
            <w:r/>
            <w:r>
              <w:rPr>
                <w:rFonts w:ascii="Cambria" w:hAnsi="Cambria" w:eastAsia="Cambria"/>
                <w:b/>
                <w:i w:val="0"/>
                <w:color w:val="FFFFFF"/>
                <w:sz w:val="20"/>
              </w:rPr>
              <w:t>Designation</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20"/>
              </w:rPr>
              <w:t>1</w:t>
            </w:r>
          </w:p>
        </w:tc>
        <w:tc>
          <w:tcPr>
            <w:tcW w:type="dxa" w:w="2835"/>
            <w:vAlign w:val="center"/>
            <w:shd w:val="clear" w:color="auto" w:fill="FFFFFF"/>
          </w:tcPr>
          <w:p>
            <w:pPr>
              <w:spacing w:after="40" w:before="40" w:line="264" w:lineRule="auto"/>
              <w:jc w:val="left"/>
            </w:pPr>
            <w:r/>
            <w:r>
              <w:rPr>
                <w:rFonts w:ascii="Cambria" w:hAnsi="Cambria" w:eastAsia="Cambria"/>
                <w:b w:val="0"/>
                <w:i w:val="0"/>
                <w:sz w:val="20"/>
              </w:rPr>
              <w:t>Dr. [Name]</w:t>
            </w:r>
          </w:p>
        </w:tc>
        <w:tc>
          <w:tcPr>
            <w:tcW w:type="dxa" w:w="5670"/>
            <w:vAlign w:val="center"/>
            <w:shd w:val="clear" w:color="auto" w:fill="FFFFFF"/>
          </w:tcPr>
          <w:p>
            <w:pPr>
              <w:spacing w:after="40" w:before="40" w:line="264" w:lineRule="auto"/>
              <w:jc w:val="left"/>
            </w:pPr>
            <w:r/>
            <w:r>
              <w:rPr>
                <w:rFonts w:ascii="Cambria" w:hAnsi="Cambria" w:eastAsia="Cambria"/>
                <w:b w:val="0"/>
                <w:i w:val="0"/>
                <w:sz w:val="20"/>
              </w:rPr>
              <w:t>Chairperson (Principal)</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20"/>
              </w:rPr>
              <w:t>2</w:t>
            </w:r>
          </w:p>
        </w:tc>
        <w:tc>
          <w:tcPr>
            <w:tcW w:type="dxa" w:w="2835"/>
            <w:vAlign w:val="center"/>
            <w:shd w:val="clear" w:color="auto" w:fill="EDEFF4"/>
          </w:tcPr>
          <w:p>
            <w:pPr>
              <w:spacing w:after="40" w:before="40" w:line="264" w:lineRule="auto"/>
              <w:jc w:val="left"/>
            </w:pPr>
            <w:r/>
            <w:r>
              <w:rPr>
                <w:rFonts w:ascii="Cambria" w:hAnsi="Cambria" w:eastAsia="Cambria"/>
                <w:b w:val="0"/>
                <w:i w:val="0"/>
                <w:sz w:val="20"/>
              </w:rPr>
              <w:t>Mr./Ms. [Name]</w:t>
            </w:r>
          </w:p>
        </w:tc>
        <w:tc>
          <w:tcPr>
            <w:tcW w:type="dxa" w:w="5670"/>
            <w:vAlign w:val="center"/>
            <w:shd w:val="clear" w:color="auto" w:fill="EDEFF4"/>
          </w:tcPr>
          <w:p>
            <w:pPr>
              <w:spacing w:after="40" w:before="40" w:line="264" w:lineRule="auto"/>
              <w:jc w:val="left"/>
            </w:pPr>
            <w:r/>
            <w:r>
              <w:rPr>
                <w:rFonts w:ascii="Cambria" w:hAnsi="Cambria" w:eastAsia="Cambria"/>
                <w:b w:val="0"/>
                <w:i w:val="0"/>
                <w:sz w:val="20"/>
              </w:rPr>
              <w:t>Librarian</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20"/>
              </w:rPr>
              <w:t>3</w:t>
            </w:r>
          </w:p>
        </w:tc>
        <w:tc>
          <w:tcPr>
            <w:tcW w:type="dxa" w:w="2835"/>
            <w:vAlign w:val="center"/>
            <w:shd w:val="clear" w:color="auto" w:fill="FFFFFF"/>
          </w:tcPr>
          <w:p>
            <w:pPr>
              <w:spacing w:after="40" w:before="40" w:line="264" w:lineRule="auto"/>
              <w:jc w:val="left"/>
            </w:pPr>
            <w:r/>
            <w:r>
              <w:rPr>
                <w:rFonts w:ascii="Cambria" w:hAnsi="Cambria" w:eastAsia="Cambria"/>
                <w:b w:val="0"/>
                <w:i w:val="0"/>
                <w:sz w:val="20"/>
              </w:rPr>
              <w:t>Prof. [Name]</w:t>
            </w:r>
          </w:p>
        </w:tc>
        <w:tc>
          <w:tcPr>
            <w:tcW w:type="dxa" w:w="5670"/>
            <w:vAlign w:val="center"/>
            <w:shd w:val="clear" w:color="auto" w:fill="FFFFFF"/>
          </w:tcPr>
          <w:p>
            <w:pPr>
              <w:spacing w:after="40" w:before="40" w:line="264" w:lineRule="auto"/>
              <w:jc w:val="left"/>
            </w:pPr>
            <w:r/>
            <w:r>
              <w:rPr>
                <w:rFonts w:ascii="Cambria" w:hAnsi="Cambria" w:eastAsia="Cambria"/>
                <w:b w:val="0"/>
                <w:i w:val="0"/>
                <w:sz w:val="20"/>
              </w:rPr>
              <w:t>Faculty Representative – Science</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20"/>
              </w:rPr>
              <w:t>4</w:t>
            </w:r>
          </w:p>
        </w:tc>
        <w:tc>
          <w:tcPr>
            <w:tcW w:type="dxa" w:w="2835"/>
            <w:vAlign w:val="center"/>
            <w:shd w:val="clear" w:color="auto" w:fill="EDEFF4"/>
          </w:tcPr>
          <w:p>
            <w:pPr>
              <w:spacing w:after="40" w:before="40" w:line="264" w:lineRule="auto"/>
              <w:jc w:val="left"/>
            </w:pPr>
            <w:r/>
            <w:r>
              <w:rPr>
                <w:rFonts w:ascii="Cambria" w:hAnsi="Cambria" w:eastAsia="Cambria"/>
                <w:b w:val="0"/>
                <w:i w:val="0"/>
                <w:sz w:val="20"/>
              </w:rPr>
              <w:t>Prof. [Name]</w:t>
            </w:r>
          </w:p>
        </w:tc>
        <w:tc>
          <w:tcPr>
            <w:tcW w:type="dxa" w:w="5670"/>
            <w:vAlign w:val="center"/>
            <w:shd w:val="clear" w:color="auto" w:fill="EDEFF4"/>
          </w:tcPr>
          <w:p>
            <w:pPr>
              <w:spacing w:after="40" w:before="40" w:line="264" w:lineRule="auto"/>
              <w:jc w:val="left"/>
            </w:pPr>
            <w:r/>
            <w:r>
              <w:rPr>
                <w:rFonts w:ascii="Cambria" w:hAnsi="Cambria" w:eastAsia="Cambria"/>
                <w:b w:val="0"/>
                <w:i w:val="0"/>
                <w:sz w:val="20"/>
              </w:rPr>
              <w:t>Faculty Representative – Arts</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20"/>
              </w:rPr>
              <w:t>5</w:t>
            </w:r>
          </w:p>
        </w:tc>
        <w:tc>
          <w:tcPr>
            <w:tcW w:type="dxa" w:w="2835"/>
            <w:vAlign w:val="center"/>
            <w:shd w:val="clear" w:color="auto" w:fill="FFFFFF"/>
          </w:tcPr>
          <w:p>
            <w:pPr>
              <w:spacing w:after="40" w:before="40" w:line="264" w:lineRule="auto"/>
              <w:jc w:val="left"/>
            </w:pPr>
            <w:r/>
            <w:r>
              <w:rPr>
                <w:rFonts w:ascii="Cambria" w:hAnsi="Cambria" w:eastAsia="Cambria"/>
                <w:b w:val="0"/>
                <w:i w:val="0"/>
                <w:sz w:val="20"/>
              </w:rPr>
              <w:t>Mr./Ms. [Name]</w:t>
            </w:r>
          </w:p>
        </w:tc>
        <w:tc>
          <w:tcPr>
            <w:tcW w:type="dxa" w:w="5670"/>
            <w:vAlign w:val="center"/>
            <w:shd w:val="clear" w:color="auto" w:fill="FFFFFF"/>
          </w:tcPr>
          <w:p>
            <w:pPr>
              <w:spacing w:after="40" w:before="40" w:line="264" w:lineRule="auto"/>
              <w:jc w:val="left"/>
            </w:pPr>
            <w:r/>
            <w:r>
              <w:rPr>
                <w:rFonts w:ascii="Cambria" w:hAnsi="Cambria" w:eastAsia="Cambria"/>
                <w:b w:val="0"/>
                <w:i w:val="0"/>
                <w:sz w:val="20"/>
              </w:rPr>
              <w:t>Student Representative</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20"/>
              </w:rPr>
              <w:t>6</w:t>
            </w:r>
          </w:p>
        </w:tc>
        <w:tc>
          <w:tcPr>
            <w:tcW w:type="dxa" w:w="2835"/>
            <w:vAlign w:val="center"/>
            <w:shd w:val="clear" w:color="auto" w:fill="EDEFF4"/>
          </w:tcPr>
          <w:p>
            <w:pPr>
              <w:spacing w:after="40" w:before="40" w:line="264" w:lineRule="auto"/>
              <w:jc w:val="left"/>
            </w:pPr>
            <w:r/>
            <w:r>
              <w:rPr>
                <w:rFonts w:ascii="Cambria" w:hAnsi="Cambria" w:eastAsia="Cambria"/>
                <w:b w:val="0"/>
                <w:i w:val="0"/>
                <w:sz w:val="20"/>
              </w:rPr>
              <w:t>Mr./Ms. [Name]</w:t>
            </w:r>
          </w:p>
        </w:tc>
        <w:tc>
          <w:tcPr>
            <w:tcW w:type="dxa" w:w="5670"/>
            <w:vAlign w:val="center"/>
            <w:shd w:val="clear" w:color="auto" w:fill="EDEFF4"/>
          </w:tcPr>
          <w:p>
            <w:pPr>
              <w:spacing w:after="40" w:before="40" w:line="264" w:lineRule="auto"/>
              <w:jc w:val="left"/>
            </w:pPr>
            <w:r/>
            <w:r>
              <w:rPr>
                <w:rFonts w:ascii="Cambria" w:hAnsi="Cambria" w:eastAsia="Cambria"/>
                <w:b w:val="0"/>
                <w:i w:val="0"/>
                <w:sz w:val="20"/>
              </w:rPr>
              <w:t>IT/Technical Staff</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20"/>
              </w:rPr>
              <w:t>7</w:t>
            </w:r>
          </w:p>
        </w:tc>
        <w:tc>
          <w:tcPr>
            <w:tcW w:type="dxa" w:w="2835"/>
            <w:vAlign w:val="center"/>
            <w:shd w:val="clear" w:color="auto" w:fill="FFFFFF"/>
          </w:tcPr>
          <w:p>
            <w:pPr>
              <w:spacing w:after="40" w:before="40" w:line="264" w:lineRule="auto"/>
              <w:jc w:val="left"/>
            </w:pPr>
            <w:r/>
            <w:r>
              <w:rPr>
                <w:rFonts w:ascii="Cambria" w:hAnsi="Cambria" w:eastAsia="Cambria"/>
                <w:b w:val="0"/>
                <w:i w:val="0"/>
                <w:sz w:val="20"/>
              </w:rPr>
              <w:t>Mr./Ms. [Name]</w:t>
            </w:r>
          </w:p>
        </w:tc>
        <w:tc>
          <w:tcPr>
            <w:tcW w:type="dxa" w:w="5670"/>
            <w:vAlign w:val="center"/>
            <w:shd w:val="clear" w:color="auto" w:fill="FFFFFF"/>
          </w:tcPr>
          <w:p>
            <w:pPr>
              <w:spacing w:after="40" w:before="40" w:line="264" w:lineRule="auto"/>
              <w:jc w:val="left"/>
            </w:pPr>
            <w:r/>
            <w:r>
              <w:rPr>
                <w:rFonts w:ascii="Cambria" w:hAnsi="Cambria" w:eastAsia="Cambria"/>
                <w:b w:val="0"/>
                <w:i w:val="0"/>
                <w:sz w:val="20"/>
              </w:rPr>
              <w:t>IQAC Coordinator</w:t>
            </w:r>
          </w:p>
        </w:tc>
      </w:tr>
    </w:tbl>
    <w:p>
      <w:pPr>
        <w:spacing w:after="80" w:before="160" w:line="276" w:lineRule="auto"/>
      </w:pPr>
      <w:r>
        <w:rPr>
          <w:rFonts w:ascii="Cambria" w:hAnsi="Cambria" w:eastAsia="Cambria"/>
          <w:b/>
          <w:i w:val="0"/>
          <w:sz w:val="22"/>
        </w:rPr>
        <w:t>2. Agenda Items</w:t>
      </w:r>
    </w:p>
    <w:p>
      <w:pPr>
        <w:spacing w:after="80" w:line="276" w:lineRule="auto"/>
        <w:ind w:left="357" w:hanging="357"/>
      </w:pPr>
      <w:r>
        <w:rPr>
          <w:rFonts w:ascii="Cambria" w:hAnsi="Cambria" w:eastAsia="Cambria"/>
          <w:b w:val="0"/>
          <w:i w:val="0"/>
          <w:sz w:val="22"/>
        </w:rPr>
        <w:t>1.</w:t>
        <w:tab/>
      </w:r>
      <w:r>
        <w:rPr>
          <w:rFonts w:ascii="Cambria" w:hAnsi="Cambria" w:eastAsia="Cambria"/>
          <w:b w:val="0"/>
          <w:i w:val="0"/>
          <w:sz w:val="22"/>
        </w:rPr>
        <w:t>Review of previous meeting action items</w:t>
      </w:r>
    </w:p>
    <w:p>
      <w:pPr>
        <w:spacing w:after="80" w:line="276" w:lineRule="auto"/>
        <w:ind w:left="357" w:hanging="357"/>
      </w:pPr>
      <w:r>
        <w:rPr>
          <w:rFonts w:ascii="Cambria" w:hAnsi="Cambria" w:eastAsia="Cambria"/>
          <w:b w:val="0"/>
          <w:i w:val="0"/>
          <w:sz w:val="22"/>
        </w:rPr>
        <w:t>2.</w:t>
        <w:tab/>
      </w:r>
      <w:r>
        <w:rPr>
          <w:rFonts w:ascii="Cambria" w:hAnsi="Cambria" w:eastAsia="Cambria"/>
          <w:b w:val="0"/>
          <w:i w:val="0"/>
          <w:sz w:val="22"/>
        </w:rPr>
        <w:t>Discussion on new book and journal procurement</w:t>
      </w:r>
    </w:p>
    <w:p>
      <w:pPr>
        <w:spacing w:after="80" w:line="276" w:lineRule="auto"/>
        <w:ind w:left="357" w:hanging="357"/>
      </w:pPr>
      <w:r>
        <w:rPr>
          <w:rFonts w:ascii="Cambria" w:hAnsi="Cambria" w:eastAsia="Cambria"/>
          <w:b w:val="0"/>
          <w:i w:val="0"/>
          <w:sz w:val="22"/>
        </w:rPr>
        <w:t>3.</w:t>
        <w:tab/>
      </w:r>
      <w:r>
        <w:rPr>
          <w:rFonts w:ascii="Cambria" w:hAnsi="Cambria" w:eastAsia="Cambria"/>
          <w:b w:val="0"/>
          <w:i w:val="0"/>
          <w:sz w:val="22"/>
        </w:rPr>
        <w:t>Subscription renewal of e-resources (INFLIBNET, DELNET, etc.)</w:t>
      </w:r>
    </w:p>
    <w:p>
      <w:pPr>
        <w:spacing w:after="80" w:line="276" w:lineRule="auto"/>
        <w:ind w:left="357" w:hanging="357"/>
      </w:pPr>
      <w:r>
        <w:rPr>
          <w:rFonts w:ascii="Cambria" w:hAnsi="Cambria" w:eastAsia="Cambria"/>
          <w:b w:val="0"/>
          <w:i w:val="0"/>
          <w:sz w:val="22"/>
        </w:rPr>
        <w:t>4.</w:t>
        <w:tab/>
      </w:r>
      <w:r>
        <w:rPr>
          <w:rFonts w:ascii="Cambria" w:hAnsi="Cambria" w:eastAsia="Cambria"/>
          <w:b w:val="0"/>
          <w:i w:val="0"/>
          <w:sz w:val="22"/>
        </w:rPr>
        <w:t>Feedback analysis and action planning</w:t>
      </w:r>
    </w:p>
    <w:p>
      <w:pPr>
        <w:spacing w:after="80" w:line="276" w:lineRule="auto"/>
        <w:ind w:left="357" w:hanging="357"/>
      </w:pPr>
      <w:r>
        <w:rPr>
          <w:rFonts w:ascii="Cambria" w:hAnsi="Cambria" w:eastAsia="Cambria"/>
          <w:b w:val="0"/>
          <w:i w:val="0"/>
          <w:sz w:val="22"/>
        </w:rPr>
        <w:t>5.</w:t>
        <w:tab/>
      </w:r>
      <w:r>
        <w:rPr>
          <w:rFonts w:ascii="Cambria" w:hAnsi="Cambria" w:eastAsia="Cambria"/>
          <w:b w:val="0"/>
          <w:i w:val="0"/>
          <w:sz w:val="22"/>
        </w:rPr>
        <w:t>Budget allocation for 2024–25</w:t>
      </w:r>
    </w:p>
    <w:p>
      <w:pPr>
        <w:spacing w:after="80" w:line="276" w:lineRule="auto"/>
        <w:ind w:left="357" w:hanging="357"/>
      </w:pPr>
      <w:r>
        <w:rPr>
          <w:rFonts w:ascii="Cambria" w:hAnsi="Cambria" w:eastAsia="Cambria"/>
          <w:b w:val="0"/>
          <w:i w:val="0"/>
          <w:sz w:val="22"/>
        </w:rPr>
        <w:t>6.</w:t>
        <w:tab/>
      </w:r>
      <w:r>
        <w:rPr>
          <w:rFonts w:ascii="Cambria" w:hAnsi="Cambria" w:eastAsia="Cambria"/>
          <w:b w:val="0"/>
          <w:i w:val="0"/>
          <w:sz w:val="22"/>
        </w:rPr>
        <w:t>Proposals for library automation and digitization</w:t>
      </w:r>
    </w:p>
    <w:p>
      <w:pPr>
        <w:spacing w:after="80" w:line="276" w:lineRule="auto"/>
        <w:ind w:left="357" w:hanging="357"/>
      </w:pPr>
      <w:r>
        <w:rPr>
          <w:rFonts w:ascii="Cambria" w:hAnsi="Cambria" w:eastAsia="Cambria"/>
          <w:b w:val="0"/>
          <w:i w:val="0"/>
          <w:sz w:val="22"/>
        </w:rPr>
        <w:t>7.</w:t>
        <w:tab/>
      </w:r>
      <w:r>
        <w:rPr>
          <w:rFonts w:ascii="Cambria" w:hAnsi="Cambria" w:eastAsia="Cambria"/>
          <w:b w:val="0"/>
          <w:i w:val="0"/>
          <w:sz w:val="22"/>
        </w:rPr>
        <w:t>Any other matters</w:t>
      </w:r>
    </w:p>
    <w:p>
      <w:pPr>
        <w:spacing w:after="80" w:before="120" w:line="276" w:lineRule="auto"/>
      </w:pPr>
      <w:r>
        <w:rPr>
          <w:rFonts w:ascii="Cambria" w:hAnsi="Cambria" w:eastAsia="Cambria"/>
          <w:b/>
          <w:i w:val="0"/>
          <w:sz w:val="22"/>
        </w:rPr>
        <w:t>3. Key Discussions and Decisions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3.1 Procurement Update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412 books were procured in the last academic year.</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Departments are to submit their fresh book lists by [Insert Deadline].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3.2 Digital Subscriptions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Renewal of INFLIBNET N-LIST and DELNET approved.</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Proposal to subscribe to JSTOR and Taylor &amp; Francis e-journals accepted.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3.3 Infrastructure &amp; ICT Upgrades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Approval for installing 10 additional computer terminals in the e-library section.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RFID tagging of all books to begin from [Insert Date].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3.4 Feedback and Services Improvement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Student feedback suggested extended hours; library to remain open till 8 PM during exams.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Reading Room II to be converted into a Silent Study Zone.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3.5 Budget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Total proposed library budget: ₹15.00 lakhs for FY 2024–25.</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Distribution: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₹5.0L for books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₹4.0L for e-resources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₹3.0L for automation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₹2.0L for infrastructure &amp; maintenance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₹1.0L for events/workshops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3.6 Workshops and Events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Plan to host Library Week Celebration in November 2024 with book fair, quiz, and citation workshops.</w:t>
      </w:r>
    </w:p>
    <w:p>
      <w:pPr>
        <w:spacing w:after="80" w:before="120" w:line="276" w:lineRule="auto"/>
      </w:pPr>
      <w:r>
        <w:rPr>
          <w:rFonts w:ascii="Cambria" w:hAnsi="Cambria" w:eastAsia="Cambria"/>
          <w:b/>
          <w:i w:val="0"/>
          <w:sz w:val="22"/>
        </w:rPr>
        <w:t>4. Resolutions Passed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All budget proposals and procurement decisions were unanimously approved.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Principal authorized to initiate purchases and vendor agreements.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Librarian tasked with submitting action report in next quarter.</w:t>
      </w:r>
    </w:p>
    <w:p>
      <w:pPr>
        <w:spacing w:after="80" w:before="120" w:line="276" w:lineRule="auto"/>
      </w:pPr>
      <w:r>
        <w:rPr>
          <w:rFonts w:ascii="Cambria" w:hAnsi="Cambria" w:eastAsia="Cambria"/>
          <w:b/>
          <w:i w:val="0"/>
          <w:sz w:val="22"/>
        </w:rPr>
        <w:t>5. Next Meeting</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Tentative Date: [Insert Month/Year]</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Agenda: Review progress of RFID automation, mid-year procurement status.</w:t>
      </w:r>
    </w:p>
    <w:p>
      <w:pPr>
        <w:spacing w:after="120" w:before="160" w:line="276" w:lineRule="auto"/>
      </w:pPr>
      <w:r>
        <w:rPr>
          <w:rFonts w:ascii="Cambria" w:hAnsi="Cambria" w:eastAsia="Cambria"/>
          <w:b/>
          <w:i w:val="0"/>
          <w:sz w:val="22"/>
        </w:rPr>
        <w:t>Prepared By:</w:t>
      </w:r>
    </w:p>
    <w:p>
      <w:pPr>
        <w:spacing w:after="120" w:before="0" w:line="276" w:lineRule="auto"/>
      </w:pPr>
      <w:r>
        <w:rPr>
          <w:rFonts w:ascii="Cambria" w:hAnsi="Cambria" w:eastAsia="Cambria"/>
          <w:b w:val="0"/>
          <w:i w:val="0"/>
          <w:sz w:val="22"/>
        </w:rPr>
        <w:t>[Name]</w:t>
      </w:r>
    </w:p>
    <w:p>
      <w:pPr>
        <w:spacing w:after="120" w:before="0" w:line="276" w:lineRule="auto"/>
      </w:pPr>
      <w:r>
        <w:rPr>
          <w:rFonts w:ascii="Cambria" w:hAnsi="Cambria" w:eastAsia="Cambria"/>
          <w:b w:val="0"/>
          <w:i w:val="0"/>
          <w:sz w:val="22"/>
        </w:rPr>
        <w:t>Member Secretary – Library Committee</w:t>
      </w:r>
    </w:p>
    <w:p>
      <w:pPr>
        <w:spacing w:after="120" w:before="0" w:line="276" w:lineRule="auto"/>
      </w:pPr>
      <w:r>
        <w:rPr>
          <w:rFonts w:ascii="Cambria" w:hAnsi="Cambria" w:eastAsia="Cambria"/>
          <w:b w:val="0"/>
          <w:i w:val="0"/>
          <w:sz w:val="22"/>
        </w:rPr>
        <w:t>(Signature &amp; Date)</w:t>
      </w:r>
    </w:p>
    <w:p>
      <w:pPr>
        <w:spacing w:after="120" w:before="120" w:line="276" w:lineRule="auto"/>
      </w:pPr>
      <w:r>
        <w:rPr>
          <w:rFonts w:ascii="Cambria" w:hAnsi="Cambria" w:eastAsia="Cambria"/>
          <w:b/>
          <w:i w:val="0"/>
          <w:sz w:val="22"/>
        </w:rPr>
        <w:t>Approved By:</w:t>
      </w:r>
    </w:p>
    <w:p>
      <w:pPr>
        <w:spacing w:after="120" w:before="0" w:line="276" w:lineRule="auto"/>
      </w:pPr>
      <w:r>
        <w:rPr>
          <w:rFonts w:ascii="Cambria" w:hAnsi="Cambria" w:eastAsia="Cambria"/>
          <w:b w:val="0"/>
          <w:i w:val="0"/>
          <w:sz w:val="22"/>
        </w:rPr>
        <w:t>[Name]</w:t>
      </w:r>
    </w:p>
    <w:p>
      <w:pPr>
        <w:spacing w:after="120" w:before="0" w:line="276" w:lineRule="auto"/>
      </w:pPr>
      <w:r>
        <w:rPr>
          <w:rFonts w:ascii="Cambria" w:hAnsi="Cambria" w:eastAsia="Cambria"/>
          <w:b w:val="0"/>
          <w:i w:val="0"/>
          <w:sz w:val="22"/>
        </w:rPr>
        <w:t>Chairperson – Principal/Director</w:t>
      </w:r>
    </w:p>
    <w:p>
      <w:pPr>
        <w:spacing w:after="120" w:before="0" w:line="276" w:lineRule="auto"/>
      </w:pPr>
      <w:r>
        <w:rPr>
          <w:rFonts w:ascii="Cambria" w:hAnsi="Cambria" w:eastAsia="Cambria"/>
          <w:b w:val="0"/>
          <w:i w:val="0"/>
          <w:sz w:val="22"/>
        </w:rPr>
        <w:t>(Signature &amp; Institutional Seal)</w:t>
      </w:r>
    </w:p>
    <w:p>
      <w:r>
        <w:br w:type="page"/>
      </w:r>
    </w:p>
    <w:p>
      <w:pPr>
        <w:keepNext/>
        <w:spacing w:before="280" w:after="160"/>
      </w:pPr>
      <w:r>
        <w:rPr>
          <w:rFonts w:ascii="Cambria" w:hAnsi="Cambria" w:eastAsia="Cambria"/>
          <w:b/>
          <w:i w:val="0"/>
          <w:color w:val="1F3A5F"/>
          <w:sz w:val="36"/>
        </w:rPr>
        <w:t>20. 5-Year Trend Report – Library User Feedback and Actions Taken</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Period Covered: </w:t>
      </w:r>
      <w:r>
        <w:rPr>
          <w:rFonts w:ascii="Cambria" w:hAnsi="Cambria" w:eastAsia="Cambria"/>
          <w:b w:val="0"/>
          <w:i w:val="0"/>
          <w:sz w:val="22"/>
        </w:rPr>
        <w:t>2020–21 to 2024–25</w:t>
      </w:r>
    </w:p>
    <w:p>
      <w:pPr>
        <w:spacing w:after="120" w:before="0" w:line="276" w:lineRule="auto"/>
      </w:pPr>
      <w:r>
        <w:rPr>
          <w:rFonts w:ascii="Cambria" w:hAnsi="Cambria" w:eastAsia="Cambria"/>
          <w:b/>
          <w:i w:val="0"/>
          <w:sz w:val="22"/>
        </w:rPr>
        <w:t xml:space="preserve">Prepared By: </w:t>
      </w:r>
      <w:r>
        <w:rPr>
          <w:rFonts w:ascii="Cambria" w:hAnsi="Cambria" w:eastAsia="Cambria"/>
          <w:b w:val="0"/>
          <w:i w:val="0"/>
          <w:sz w:val="22"/>
        </w:rPr>
        <w:t>Library Committee / IQAC</w:t>
      </w:r>
    </w:p>
    <w:p>
      <w:pPr>
        <w:spacing w:after="80" w:before="120" w:line="276" w:lineRule="auto"/>
      </w:pPr>
      <w:r>
        <w:rPr>
          <w:rFonts w:ascii="Cambria" w:hAnsi="Cambria" w:eastAsia="Cambria"/>
          <w:b/>
          <w:i w:val="0"/>
          <w:sz w:val="22"/>
        </w:rPr>
        <w:t>1. Summary of Overall Satisfaction (2020–2025)</w:t>
      </w:r>
    </w:p>
    <w:tbl>
      <w:tblPr>
        <w:jc w:val="center"/>
        <w:tblLook w:firstColumn="1" w:firstRow="1" w:lastColumn="0" w:lastRow="0" w:noHBand="0" w:noVBand="1" w:val="04A0"/>
        <w:tblW w:w="9412" w:type="dxa"/>
        <w:tblLayout w:type="fixed"/>
      </w:tblPr>
      <w:tblGrid>
        <w:gridCol w:w="2353"/>
        <w:gridCol w:w="2353"/>
        <w:gridCol w:w="2353"/>
        <w:gridCol w:w="2353"/>
      </w:tblGrid>
      <w:tr>
        <w:tc>
          <w:tcPr>
            <w:tcW w:type="dxa" w:w="1587"/>
            <w:vAlign w:val="center"/>
            <w:shd w:val="clear" w:color="auto" w:fill="1F3A5F"/>
          </w:tcPr>
          <w:p>
            <w:pPr>
              <w:spacing w:after="40" w:before="40" w:line="264" w:lineRule="auto"/>
              <w:jc w:val="center"/>
            </w:pPr>
            <w:r/>
            <w:r>
              <w:rPr>
                <w:rFonts w:ascii="Cambria" w:hAnsi="Cambria" w:eastAsia="Cambria"/>
                <w:b/>
                <w:i w:val="0"/>
                <w:color w:val="FFFFFF"/>
                <w:sz w:val="18"/>
              </w:rPr>
              <w:t>Academic Year</w:t>
            </w:r>
          </w:p>
        </w:tc>
        <w:tc>
          <w:tcPr>
            <w:tcW w:type="dxa" w:w="1814"/>
            <w:vAlign w:val="center"/>
            <w:shd w:val="clear" w:color="auto" w:fill="1F3A5F"/>
          </w:tcPr>
          <w:p>
            <w:pPr>
              <w:spacing w:after="40" w:before="40" w:line="264" w:lineRule="auto"/>
              <w:jc w:val="center"/>
            </w:pPr>
            <w:r/>
            <w:r>
              <w:rPr>
                <w:rFonts w:ascii="Cambria" w:hAnsi="Cambria" w:eastAsia="Cambria"/>
                <w:b/>
                <w:i w:val="0"/>
                <w:color w:val="FFFFFF"/>
                <w:sz w:val="18"/>
              </w:rPr>
              <w:t>No. of Respondents</w:t>
            </w:r>
          </w:p>
        </w:tc>
        <w:tc>
          <w:tcPr>
            <w:tcW w:type="dxa" w:w="2494"/>
            <w:vAlign w:val="center"/>
            <w:shd w:val="clear" w:color="auto" w:fill="1F3A5F"/>
          </w:tcPr>
          <w:p>
            <w:pPr>
              <w:spacing w:after="40" w:before="40" w:line="264" w:lineRule="auto"/>
              <w:jc w:val="center"/>
            </w:pPr>
            <w:r/>
            <w:r>
              <w:rPr>
                <w:rFonts w:ascii="Cambria" w:hAnsi="Cambria" w:eastAsia="Cambria"/>
                <w:b/>
                <w:i w:val="0"/>
                <w:color w:val="FFFFFF"/>
                <w:sz w:val="18"/>
              </w:rPr>
              <w:t>Avg. Satisfaction Score (Out of 5)</w:t>
            </w:r>
          </w:p>
        </w:tc>
        <w:tc>
          <w:tcPr>
            <w:tcW w:type="dxa" w:w="3515"/>
            <w:vAlign w:val="center"/>
            <w:shd w:val="clear" w:color="auto" w:fill="1F3A5F"/>
          </w:tcPr>
          <w:p>
            <w:pPr>
              <w:spacing w:after="40" w:before="40" w:line="264" w:lineRule="auto"/>
              <w:jc w:val="center"/>
            </w:pPr>
            <w:r/>
            <w:r>
              <w:rPr>
                <w:rFonts w:ascii="Cambria" w:hAnsi="Cambria" w:eastAsia="Cambria"/>
                <w:b/>
                <w:i w:val="0"/>
                <w:color w:val="FFFFFF"/>
                <w:sz w:val="18"/>
              </w:rPr>
              <w:t>% of Satisfied Users (Good + Excellent)</w:t>
            </w:r>
          </w:p>
        </w:tc>
      </w:tr>
      <w:tr>
        <w:tc>
          <w:tcPr>
            <w:tcW w:type="dxa" w:w="1587"/>
            <w:vAlign w:val="center"/>
            <w:shd w:val="clear" w:color="auto" w:fill="FFFFFF"/>
          </w:tcPr>
          <w:p>
            <w:pPr>
              <w:spacing w:after="40" w:before="40" w:line="264" w:lineRule="auto"/>
              <w:jc w:val="center"/>
            </w:pPr>
            <w:r/>
            <w:r>
              <w:rPr>
                <w:rFonts w:ascii="Cambria" w:hAnsi="Cambria" w:eastAsia="Cambria"/>
                <w:b w:val="0"/>
                <w:i w:val="0"/>
                <w:sz w:val="18"/>
              </w:rPr>
              <w:t>2020–21</w:t>
            </w:r>
          </w:p>
        </w:tc>
        <w:tc>
          <w:tcPr>
            <w:tcW w:type="dxa" w:w="1814"/>
            <w:vAlign w:val="center"/>
            <w:shd w:val="clear" w:color="auto" w:fill="FFFFFF"/>
          </w:tcPr>
          <w:p>
            <w:pPr>
              <w:spacing w:after="40" w:before="40" w:line="264" w:lineRule="auto"/>
              <w:jc w:val="center"/>
            </w:pPr>
            <w:r/>
            <w:r>
              <w:rPr>
                <w:rFonts w:ascii="Cambria" w:hAnsi="Cambria" w:eastAsia="Cambria"/>
                <w:b w:val="0"/>
                <w:i w:val="0"/>
                <w:sz w:val="18"/>
              </w:rPr>
              <w:t>352</w:t>
            </w:r>
          </w:p>
        </w:tc>
        <w:tc>
          <w:tcPr>
            <w:tcW w:type="dxa" w:w="2494"/>
            <w:vAlign w:val="center"/>
            <w:shd w:val="clear" w:color="auto" w:fill="FFFFFF"/>
          </w:tcPr>
          <w:p>
            <w:pPr>
              <w:spacing w:after="40" w:before="40" w:line="264" w:lineRule="auto"/>
              <w:jc w:val="center"/>
            </w:pPr>
            <w:r/>
            <w:r>
              <w:rPr>
                <w:rFonts w:ascii="Cambria" w:hAnsi="Cambria" w:eastAsia="Cambria"/>
                <w:b w:val="0"/>
                <w:i w:val="0"/>
                <w:sz w:val="18"/>
              </w:rPr>
              <w:t>3.8</w:t>
            </w:r>
          </w:p>
        </w:tc>
        <w:tc>
          <w:tcPr>
            <w:tcW w:type="dxa" w:w="3515"/>
            <w:vAlign w:val="center"/>
            <w:shd w:val="clear" w:color="auto" w:fill="FFFFFF"/>
          </w:tcPr>
          <w:p>
            <w:pPr>
              <w:spacing w:after="40" w:before="40" w:line="264" w:lineRule="auto"/>
              <w:jc w:val="center"/>
            </w:pPr>
            <w:r/>
            <w:r>
              <w:rPr>
                <w:rFonts w:ascii="Cambria" w:hAnsi="Cambria" w:eastAsia="Cambria"/>
                <w:b w:val="0"/>
                <w:i w:val="0"/>
                <w:sz w:val="18"/>
              </w:rPr>
              <w:t>76%</w:t>
            </w:r>
          </w:p>
        </w:tc>
      </w:tr>
      <w:tr>
        <w:tc>
          <w:tcPr>
            <w:tcW w:type="dxa" w:w="1587"/>
            <w:vAlign w:val="center"/>
            <w:shd w:val="clear" w:color="auto" w:fill="EDEFF4"/>
          </w:tcPr>
          <w:p>
            <w:pPr>
              <w:spacing w:after="40" w:before="40" w:line="264" w:lineRule="auto"/>
              <w:jc w:val="center"/>
            </w:pPr>
            <w:r/>
            <w:r>
              <w:rPr>
                <w:rFonts w:ascii="Cambria" w:hAnsi="Cambria" w:eastAsia="Cambria"/>
                <w:b w:val="0"/>
                <w:i w:val="0"/>
                <w:sz w:val="18"/>
              </w:rPr>
              <w:t>2021–22</w:t>
            </w:r>
          </w:p>
        </w:tc>
        <w:tc>
          <w:tcPr>
            <w:tcW w:type="dxa" w:w="1814"/>
            <w:vAlign w:val="center"/>
            <w:shd w:val="clear" w:color="auto" w:fill="EDEFF4"/>
          </w:tcPr>
          <w:p>
            <w:pPr>
              <w:spacing w:after="40" w:before="40" w:line="264" w:lineRule="auto"/>
              <w:jc w:val="center"/>
            </w:pPr>
            <w:r/>
            <w:r>
              <w:rPr>
                <w:rFonts w:ascii="Cambria" w:hAnsi="Cambria" w:eastAsia="Cambria"/>
                <w:b w:val="0"/>
                <w:i w:val="0"/>
                <w:sz w:val="18"/>
              </w:rPr>
              <w:t>418</w:t>
            </w:r>
          </w:p>
        </w:tc>
        <w:tc>
          <w:tcPr>
            <w:tcW w:type="dxa" w:w="2494"/>
            <w:vAlign w:val="center"/>
            <w:shd w:val="clear" w:color="auto" w:fill="EDEFF4"/>
          </w:tcPr>
          <w:p>
            <w:pPr>
              <w:spacing w:after="40" w:before="40" w:line="264" w:lineRule="auto"/>
              <w:jc w:val="center"/>
            </w:pPr>
            <w:r/>
            <w:r>
              <w:rPr>
                <w:rFonts w:ascii="Cambria" w:hAnsi="Cambria" w:eastAsia="Cambria"/>
                <w:b w:val="0"/>
                <w:i w:val="0"/>
                <w:sz w:val="18"/>
              </w:rPr>
              <w:t>4.1</w:t>
            </w:r>
          </w:p>
        </w:tc>
        <w:tc>
          <w:tcPr>
            <w:tcW w:type="dxa" w:w="3515"/>
            <w:vAlign w:val="center"/>
            <w:shd w:val="clear" w:color="auto" w:fill="EDEFF4"/>
          </w:tcPr>
          <w:p>
            <w:pPr>
              <w:spacing w:after="40" w:before="40" w:line="264" w:lineRule="auto"/>
              <w:jc w:val="center"/>
            </w:pPr>
            <w:r/>
            <w:r>
              <w:rPr>
                <w:rFonts w:ascii="Cambria" w:hAnsi="Cambria" w:eastAsia="Cambria"/>
                <w:b w:val="0"/>
                <w:i w:val="0"/>
                <w:sz w:val="18"/>
              </w:rPr>
              <w:t>83%</w:t>
            </w:r>
          </w:p>
        </w:tc>
      </w:tr>
      <w:tr>
        <w:tc>
          <w:tcPr>
            <w:tcW w:type="dxa" w:w="1587"/>
            <w:vAlign w:val="center"/>
            <w:shd w:val="clear" w:color="auto" w:fill="FFFFFF"/>
          </w:tcPr>
          <w:p>
            <w:pPr>
              <w:spacing w:after="40" w:before="40" w:line="264" w:lineRule="auto"/>
              <w:jc w:val="center"/>
            </w:pPr>
            <w:r/>
            <w:r>
              <w:rPr>
                <w:rFonts w:ascii="Cambria" w:hAnsi="Cambria" w:eastAsia="Cambria"/>
                <w:b w:val="0"/>
                <w:i w:val="0"/>
                <w:sz w:val="18"/>
              </w:rPr>
              <w:t>2022–23</w:t>
            </w:r>
          </w:p>
        </w:tc>
        <w:tc>
          <w:tcPr>
            <w:tcW w:type="dxa" w:w="1814"/>
            <w:vAlign w:val="center"/>
            <w:shd w:val="clear" w:color="auto" w:fill="FFFFFF"/>
          </w:tcPr>
          <w:p>
            <w:pPr>
              <w:spacing w:after="40" w:before="40" w:line="264" w:lineRule="auto"/>
              <w:jc w:val="center"/>
            </w:pPr>
            <w:r/>
            <w:r>
              <w:rPr>
                <w:rFonts w:ascii="Cambria" w:hAnsi="Cambria" w:eastAsia="Cambria"/>
                <w:b w:val="0"/>
                <w:i w:val="0"/>
                <w:sz w:val="18"/>
              </w:rPr>
              <w:t>495</w:t>
            </w:r>
          </w:p>
        </w:tc>
        <w:tc>
          <w:tcPr>
            <w:tcW w:type="dxa" w:w="2494"/>
            <w:vAlign w:val="center"/>
            <w:shd w:val="clear" w:color="auto" w:fill="FFFFFF"/>
          </w:tcPr>
          <w:p>
            <w:pPr>
              <w:spacing w:after="40" w:before="40" w:line="264" w:lineRule="auto"/>
              <w:jc w:val="center"/>
            </w:pPr>
            <w:r/>
            <w:r>
              <w:rPr>
                <w:rFonts w:ascii="Cambria" w:hAnsi="Cambria" w:eastAsia="Cambria"/>
                <w:b w:val="0"/>
                <w:i w:val="0"/>
                <w:sz w:val="18"/>
              </w:rPr>
              <w:t>4.3</w:t>
            </w:r>
          </w:p>
        </w:tc>
        <w:tc>
          <w:tcPr>
            <w:tcW w:type="dxa" w:w="3515"/>
            <w:vAlign w:val="center"/>
            <w:shd w:val="clear" w:color="auto" w:fill="FFFFFF"/>
          </w:tcPr>
          <w:p>
            <w:pPr>
              <w:spacing w:after="40" w:before="40" w:line="264" w:lineRule="auto"/>
              <w:jc w:val="center"/>
            </w:pPr>
            <w:r/>
            <w:r>
              <w:rPr>
                <w:rFonts w:ascii="Cambria" w:hAnsi="Cambria" w:eastAsia="Cambria"/>
                <w:b w:val="0"/>
                <w:i w:val="0"/>
                <w:sz w:val="18"/>
              </w:rPr>
              <w:t>88%</w:t>
            </w:r>
          </w:p>
        </w:tc>
      </w:tr>
      <w:tr>
        <w:tc>
          <w:tcPr>
            <w:tcW w:type="dxa" w:w="1587"/>
            <w:vAlign w:val="center"/>
            <w:shd w:val="clear" w:color="auto" w:fill="EDEFF4"/>
          </w:tcPr>
          <w:p>
            <w:pPr>
              <w:spacing w:after="40" w:before="40" w:line="264" w:lineRule="auto"/>
              <w:jc w:val="center"/>
            </w:pPr>
            <w:r/>
            <w:r>
              <w:rPr>
                <w:rFonts w:ascii="Cambria" w:hAnsi="Cambria" w:eastAsia="Cambria"/>
                <w:b w:val="0"/>
                <w:i w:val="0"/>
                <w:sz w:val="18"/>
              </w:rPr>
              <w:t>2023–24</w:t>
            </w:r>
          </w:p>
        </w:tc>
        <w:tc>
          <w:tcPr>
            <w:tcW w:type="dxa" w:w="1814"/>
            <w:vAlign w:val="center"/>
            <w:shd w:val="clear" w:color="auto" w:fill="EDEFF4"/>
          </w:tcPr>
          <w:p>
            <w:pPr>
              <w:spacing w:after="40" w:before="40" w:line="264" w:lineRule="auto"/>
              <w:jc w:val="center"/>
            </w:pPr>
            <w:r/>
            <w:r>
              <w:rPr>
                <w:rFonts w:ascii="Cambria" w:hAnsi="Cambria" w:eastAsia="Cambria"/>
                <w:b w:val="0"/>
                <w:i w:val="0"/>
                <w:sz w:val="18"/>
              </w:rPr>
              <w:t>520</w:t>
            </w:r>
          </w:p>
        </w:tc>
        <w:tc>
          <w:tcPr>
            <w:tcW w:type="dxa" w:w="2494"/>
            <w:vAlign w:val="center"/>
            <w:shd w:val="clear" w:color="auto" w:fill="EDEFF4"/>
          </w:tcPr>
          <w:p>
            <w:pPr>
              <w:spacing w:after="40" w:before="40" w:line="264" w:lineRule="auto"/>
              <w:jc w:val="center"/>
            </w:pPr>
            <w:r/>
            <w:r>
              <w:rPr>
                <w:rFonts w:ascii="Cambria" w:hAnsi="Cambria" w:eastAsia="Cambria"/>
                <w:b w:val="0"/>
                <w:i w:val="0"/>
                <w:sz w:val="18"/>
              </w:rPr>
              <w:t>4.4</w:t>
            </w:r>
          </w:p>
        </w:tc>
        <w:tc>
          <w:tcPr>
            <w:tcW w:type="dxa" w:w="3515"/>
            <w:vAlign w:val="center"/>
            <w:shd w:val="clear" w:color="auto" w:fill="EDEFF4"/>
          </w:tcPr>
          <w:p>
            <w:pPr>
              <w:spacing w:after="40" w:before="40" w:line="264" w:lineRule="auto"/>
              <w:jc w:val="center"/>
            </w:pPr>
            <w:r/>
            <w:r>
              <w:rPr>
                <w:rFonts w:ascii="Cambria" w:hAnsi="Cambria" w:eastAsia="Cambria"/>
                <w:b w:val="0"/>
                <w:i w:val="0"/>
                <w:sz w:val="18"/>
              </w:rPr>
              <w:t>91%</w:t>
            </w:r>
          </w:p>
        </w:tc>
      </w:tr>
      <w:tr>
        <w:tc>
          <w:tcPr>
            <w:tcW w:type="dxa" w:w="1587"/>
            <w:vAlign w:val="center"/>
            <w:shd w:val="clear" w:color="auto" w:fill="FFFFFF"/>
          </w:tcPr>
          <w:p>
            <w:pPr>
              <w:spacing w:after="40" w:before="40" w:line="264" w:lineRule="auto"/>
              <w:jc w:val="center"/>
            </w:pPr>
            <w:r/>
            <w:r>
              <w:rPr>
                <w:rFonts w:ascii="Cambria" w:hAnsi="Cambria" w:eastAsia="Cambria"/>
                <w:b w:val="0"/>
                <w:i w:val="0"/>
                <w:sz w:val="18"/>
              </w:rPr>
              <w:t>2024–25</w:t>
            </w:r>
          </w:p>
        </w:tc>
        <w:tc>
          <w:tcPr>
            <w:tcW w:type="dxa" w:w="1814"/>
            <w:vAlign w:val="center"/>
            <w:shd w:val="clear" w:color="auto" w:fill="FFFFFF"/>
          </w:tcPr>
          <w:p>
            <w:pPr>
              <w:spacing w:after="40" w:before="40" w:line="264" w:lineRule="auto"/>
              <w:jc w:val="center"/>
            </w:pPr>
            <w:r/>
            <w:r>
              <w:rPr>
                <w:rFonts w:ascii="Cambria" w:hAnsi="Cambria" w:eastAsia="Cambria"/>
                <w:b w:val="0"/>
                <w:i w:val="0"/>
                <w:sz w:val="18"/>
              </w:rPr>
              <w:t>548</w:t>
            </w:r>
          </w:p>
        </w:tc>
        <w:tc>
          <w:tcPr>
            <w:tcW w:type="dxa" w:w="2494"/>
            <w:vAlign w:val="center"/>
            <w:shd w:val="clear" w:color="auto" w:fill="FFFFFF"/>
          </w:tcPr>
          <w:p>
            <w:pPr>
              <w:spacing w:after="40" w:before="40" w:line="264" w:lineRule="auto"/>
              <w:jc w:val="center"/>
            </w:pPr>
            <w:r/>
            <w:r>
              <w:rPr>
                <w:rFonts w:ascii="Cambria" w:hAnsi="Cambria" w:eastAsia="Cambria"/>
                <w:b w:val="0"/>
                <w:i w:val="0"/>
                <w:sz w:val="18"/>
              </w:rPr>
              <w:t>4.5</w:t>
            </w:r>
          </w:p>
        </w:tc>
        <w:tc>
          <w:tcPr>
            <w:tcW w:type="dxa" w:w="3515"/>
            <w:vAlign w:val="center"/>
            <w:shd w:val="clear" w:color="auto" w:fill="FFFFFF"/>
          </w:tcPr>
          <w:p>
            <w:pPr>
              <w:spacing w:after="40" w:before="40" w:line="264" w:lineRule="auto"/>
              <w:jc w:val="center"/>
            </w:pPr>
            <w:r/>
            <w:r>
              <w:rPr>
                <w:rFonts w:ascii="Cambria" w:hAnsi="Cambria" w:eastAsia="Cambria"/>
                <w:b w:val="0"/>
                <w:i w:val="0"/>
                <w:sz w:val="18"/>
              </w:rPr>
              <w:t>93%</w:t>
            </w:r>
          </w:p>
        </w:tc>
      </w:tr>
    </w:tbl>
    <w:p>
      <w:pPr>
        <w:spacing w:after="80" w:before="160" w:line="276" w:lineRule="auto"/>
      </w:pPr>
      <w:r>
        <w:rPr>
          <w:rFonts w:ascii="Cambria" w:hAnsi="Cambria" w:eastAsia="Cambria"/>
          <w:b/>
          <w:i w:val="0"/>
          <w:sz w:val="22"/>
        </w:rPr>
        <w:t>2. Key Parameters – 5-Year Comparative Analysis</w:t>
      </w:r>
    </w:p>
    <w:tbl>
      <w:tblPr>
        <w:jc w:val="center"/>
        <w:tblLook w:firstColumn="1" w:firstRow="1" w:lastColumn="0" w:lastRow="0" w:noHBand="0" w:noVBand="1" w:val="04A0"/>
        <w:tblW w:w="7938" w:type="dxa"/>
        <w:tblLayout w:type="fixed"/>
      </w:tblPr>
      <w:tblGrid>
        <w:gridCol w:w="1345"/>
        <w:gridCol w:w="1345"/>
        <w:gridCol w:w="1345"/>
        <w:gridCol w:w="1345"/>
        <w:gridCol w:w="1345"/>
        <w:gridCol w:w="1345"/>
        <w:gridCol w:w="1345"/>
      </w:tblGrid>
      <w:tr>
        <w:tc>
          <w:tcPr>
            <w:tcW w:type="dxa" w:w="2097"/>
            <w:vAlign w:val="center"/>
            <w:shd w:val="clear" w:color="auto" w:fill="1F3A5F"/>
          </w:tcPr>
          <w:p>
            <w:pPr>
              <w:spacing w:after="40" w:before="40" w:line="264" w:lineRule="auto"/>
              <w:jc w:val="center"/>
            </w:pPr>
            <w:r/>
            <w:r>
              <w:rPr>
                <w:rFonts w:ascii="Cambria" w:hAnsi="Cambria" w:eastAsia="Cambria"/>
                <w:b/>
                <w:i w:val="0"/>
                <w:color w:val="FFFFFF"/>
                <w:sz w:val="15"/>
              </w:rPr>
              <w:t>Criteria</w:t>
            </w:r>
          </w:p>
        </w:tc>
        <w:tc>
          <w:tcPr>
            <w:tcW w:type="dxa" w:w="793"/>
            <w:vAlign w:val="center"/>
            <w:shd w:val="clear" w:color="auto" w:fill="1F3A5F"/>
          </w:tcPr>
          <w:p>
            <w:pPr>
              <w:spacing w:after="40" w:before="40" w:line="264" w:lineRule="auto"/>
              <w:jc w:val="center"/>
            </w:pPr>
            <w:r/>
            <w:r>
              <w:rPr>
                <w:rFonts w:ascii="Cambria" w:hAnsi="Cambria" w:eastAsia="Cambria"/>
                <w:b/>
                <w:i w:val="0"/>
                <w:color w:val="FFFFFF"/>
                <w:sz w:val="15"/>
              </w:rPr>
              <w:t>2020–21</w:t>
            </w:r>
          </w:p>
        </w:tc>
        <w:tc>
          <w:tcPr>
            <w:tcW w:type="dxa" w:w="793"/>
            <w:vAlign w:val="center"/>
            <w:shd w:val="clear" w:color="auto" w:fill="1F3A5F"/>
          </w:tcPr>
          <w:p>
            <w:pPr>
              <w:spacing w:after="40" w:before="40" w:line="264" w:lineRule="auto"/>
              <w:jc w:val="center"/>
            </w:pPr>
            <w:r/>
            <w:r>
              <w:rPr>
                <w:rFonts w:ascii="Cambria" w:hAnsi="Cambria" w:eastAsia="Cambria"/>
                <w:b/>
                <w:i w:val="0"/>
                <w:color w:val="FFFFFF"/>
                <w:sz w:val="15"/>
              </w:rPr>
              <w:t>2021–22</w:t>
            </w:r>
          </w:p>
        </w:tc>
        <w:tc>
          <w:tcPr>
            <w:tcW w:type="dxa" w:w="793"/>
            <w:vAlign w:val="center"/>
            <w:shd w:val="clear" w:color="auto" w:fill="1F3A5F"/>
          </w:tcPr>
          <w:p>
            <w:pPr>
              <w:spacing w:after="40" w:before="40" w:line="264" w:lineRule="auto"/>
              <w:jc w:val="center"/>
            </w:pPr>
            <w:r/>
            <w:r>
              <w:rPr>
                <w:rFonts w:ascii="Cambria" w:hAnsi="Cambria" w:eastAsia="Cambria"/>
                <w:b/>
                <w:i w:val="0"/>
                <w:color w:val="FFFFFF"/>
                <w:sz w:val="15"/>
              </w:rPr>
              <w:t>2022–23</w:t>
            </w:r>
          </w:p>
        </w:tc>
        <w:tc>
          <w:tcPr>
            <w:tcW w:type="dxa" w:w="793"/>
            <w:vAlign w:val="center"/>
            <w:shd w:val="clear" w:color="auto" w:fill="1F3A5F"/>
          </w:tcPr>
          <w:p>
            <w:pPr>
              <w:spacing w:after="40" w:before="40" w:line="264" w:lineRule="auto"/>
              <w:jc w:val="center"/>
            </w:pPr>
            <w:r/>
            <w:r>
              <w:rPr>
                <w:rFonts w:ascii="Cambria" w:hAnsi="Cambria" w:eastAsia="Cambria"/>
                <w:b/>
                <w:i w:val="0"/>
                <w:color w:val="FFFFFF"/>
                <w:sz w:val="15"/>
              </w:rPr>
              <w:t>2023–24</w:t>
            </w:r>
          </w:p>
        </w:tc>
        <w:tc>
          <w:tcPr>
            <w:tcW w:type="dxa" w:w="793"/>
            <w:vAlign w:val="center"/>
            <w:shd w:val="clear" w:color="auto" w:fill="1F3A5F"/>
          </w:tcPr>
          <w:p>
            <w:pPr>
              <w:spacing w:after="40" w:before="40" w:line="264" w:lineRule="auto"/>
              <w:jc w:val="center"/>
            </w:pPr>
            <w:r/>
            <w:r>
              <w:rPr>
                <w:rFonts w:ascii="Cambria" w:hAnsi="Cambria" w:eastAsia="Cambria"/>
                <w:b/>
                <w:i w:val="0"/>
                <w:color w:val="FFFFFF"/>
                <w:sz w:val="15"/>
              </w:rPr>
              <w:t>2024–25</w:t>
            </w:r>
          </w:p>
        </w:tc>
        <w:tc>
          <w:tcPr>
            <w:tcW w:type="dxa" w:w="1871"/>
            <w:vAlign w:val="center"/>
            <w:shd w:val="clear" w:color="auto" w:fill="1F3A5F"/>
          </w:tcPr>
          <w:p>
            <w:pPr>
              <w:spacing w:after="40" w:before="40" w:line="264" w:lineRule="auto"/>
              <w:jc w:val="center"/>
            </w:pPr>
            <w:r/>
            <w:r>
              <w:rPr>
                <w:rFonts w:ascii="Cambria" w:hAnsi="Cambria" w:eastAsia="Cambria"/>
                <w:b/>
                <w:i w:val="0"/>
                <w:color w:val="FFFFFF"/>
                <w:sz w:val="15"/>
              </w:rPr>
              <w:t>Trend</w:t>
            </w:r>
          </w:p>
        </w:tc>
      </w:tr>
      <w:tr>
        <w:tc>
          <w:tcPr>
            <w:tcW w:type="dxa" w:w="2097"/>
            <w:vAlign w:val="center"/>
            <w:shd w:val="clear" w:color="auto" w:fill="FFFFFF"/>
          </w:tcPr>
          <w:p>
            <w:pPr>
              <w:spacing w:after="40" w:before="40" w:line="264" w:lineRule="auto"/>
              <w:jc w:val="left"/>
            </w:pPr>
            <w:r/>
            <w:r>
              <w:rPr>
                <w:rFonts w:ascii="Cambria" w:hAnsi="Cambria" w:eastAsia="Cambria"/>
                <w:b w:val="0"/>
                <w:i w:val="0"/>
                <w:sz w:val="15"/>
              </w:rPr>
              <w:t>Availability of Books</w:t>
            </w:r>
          </w:p>
        </w:tc>
        <w:tc>
          <w:tcPr>
            <w:tcW w:type="dxa" w:w="793"/>
            <w:vAlign w:val="center"/>
            <w:shd w:val="clear" w:color="auto" w:fill="FFFFFF"/>
          </w:tcPr>
          <w:p>
            <w:pPr>
              <w:spacing w:after="40" w:before="40" w:line="264" w:lineRule="auto"/>
              <w:jc w:val="center"/>
            </w:pPr>
            <w:r/>
            <w:r>
              <w:rPr>
                <w:rFonts w:ascii="Cambria" w:hAnsi="Cambria" w:eastAsia="Cambria"/>
                <w:b w:val="0"/>
                <w:i w:val="0"/>
                <w:sz w:val="15"/>
              </w:rPr>
              <w:t>3.5</w:t>
            </w:r>
          </w:p>
        </w:tc>
        <w:tc>
          <w:tcPr>
            <w:tcW w:type="dxa" w:w="793"/>
            <w:vAlign w:val="center"/>
            <w:shd w:val="clear" w:color="auto" w:fill="FFFFFF"/>
          </w:tcPr>
          <w:p>
            <w:pPr>
              <w:spacing w:after="40" w:before="40" w:line="264" w:lineRule="auto"/>
              <w:jc w:val="center"/>
            </w:pPr>
            <w:r/>
            <w:r>
              <w:rPr>
                <w:rFonts w:ascii="Cambria" w:hAnsi="Cambria" w:eastAsia="Cambria"/>
                <w:b w:val="0"/>
                <w:i w:val="0"/>
                <w:sz w:val="15"/>
              </w:rPr>
              <w:t>3.9</w:t>
            </w:r>
          </w:p>
        </w:tc>
        <w:tc>
          <w:tcPr>
            <w:tcW w:type="dxa" w:w="793"/>
            <w:vAlign w:val="center"/>
            <w:shd w:val="clear" w:color="auto" w:fill="FFFFFF"/>
          </w:tcPr>
          <w:p>
            <w:pPr>
              <w:spacing w:after="40" w:before="40" w:line="264" w:lineRule="auto"/>
              <w:jc w:val="center"/>
            </w:pPr>
            <w:r/>
            <w:r>
              <w:rPr>
                <w:rFonts w:ascii="Cambria" w:hAnsi="Cambria" w:eastAsia="Cambria"/>
                <w:b w:val="0"/>
                <w:i w:val="0"/>
                <w:sz w:val="15"/>
              </w:rPr>
              <w:t>4.1</w:t>
            </w:r>
          </w:p>
        </w:tc>
        <w:tc>
          <w:tcPr>
            <w:tcW w:type="dxa" w:w="793"/>
            <w:vAlign w:val="center"/>
            <w:shd w:val="clear" w:color="auto" w:fill="FFFFFF"/>
          </w:tcPr>
          <w:p>
            <w:pPr>
              <w:spacing w:after="40" w:before="40" w:line="264" w:lineRule="auto"/>
              <w:jc w:val="center"/>
            </w:pPr>
            <w:r/>
            <w:r>
              <w:rPr>
                <w:rFonts w:ascii="Cambria" w:hAnsi="Cambria" w:eastAsia="Cambria"/>
                <w:b w:val="0"/>
                <w:i w:val="0"/>
                <w:sz w:val="15"/>
              </w:rPr>
              <w:t>4.3</w:t>
            </w:r>
          </w:p>
        </w:tc>
        <w:tc>
          <w:tcPr>
            <w:tcW w:type="dxa" w:w="793"/>
            <w:vAlign w:val="center"/>
            <w:shd w:val="clear" w:color="auto" w:fill="FFFFFF"/>
          </w:tcPr>
          <w:p>
            <w:pPr>
              <w:spacing w:after="40" w:before="40" w:line="264" w:lineRule="auto"/>
              <w:jc w:val="center"/>
            </w:pPr>
            <w:r/>
            <w:r>
              <w:rPr>
                <w:rFonts w:ascii="Cambria" w:hAnsi="Cambria" w:eastAsia="Cambria"/>
                <w:b w:val="0"/>
                <w:i w:val="0"/>
                <w:sz w:val="15"/>
              </w:rPr>
              <w:t>4.4</w:t>
            </w:r>
          </w:p>
        </w:tc>
        <w:tc>
          <w:tcPr>
            <w:tcW w:type="dxa" w:w="1871"/>
            <w:vAlign w:val="center"/>
            <w:shd w:val="clear" w:color="auto" w:fill="FFFFFF"/>
          </w:tcPr>
          <w:p>
            <w:pPr>
              <w:spacing w:after="40" w:before="40" w:line="264" w:lineRule="auto"/>
              <w:jc w:val="left"/>
            </w:pPr>
            <w:r/>
            <w:r>
              <w:rPr>
                <w:rFonts w:ascii="Cambria" w:hAnsi="Cambria" w:eastAsia="Cambria"/>
                <w:b w:val="0"/>
                <w:i w:val="0"/>
                <w:sz w:val="15"/>
              </w:rPr>
              <w:t>↑ Consistent rise</w:t>
            </w:r>
          </w:p>
        </w:tc>
      </w:tr>
      <w:tr>
        <w:tc>
          <w:tcPr>
            <w:tcW w:type="dxa" w:w="2097"/>
            <w:vAlign w:val="center"/>
            <w:shd w:val="clear" w:color="auto" w:fill="EDEFF4"/>
          </w:tcPr>
          <w:p>
            <w:pPr>
              <w:spacing w:after="40" w:before="40" w:line="264" w:lineRule="auto"/>
              <w:jc w:val="left"/>
            </w:pPr>
            <w:r/>
            <w:r>
              <w:rPr>
                <w:rFonts w:ascii="Cambria" w:hAnsi="Cambria" w:eastAsia="Cambria"/>
                <w:b w:val="0"/>
                <w:i w:val="0"/>
                <w:sz w:val="15"/>
              </w:rPr>
              <w:t>Access to E-Resources</w:t>
            </w:r>
          </w:p>
        </w:tc>
        <w:tc>
          <w:tcPr>
            <w:tcW w:type="dxa" w:w="793"/>
            <w:vAlign w:val="center"/>
            <w:shd w:val="clear" w:color="auto" w:fill="EDEFF4"/>
          </w:tcPr>
          <w:p>
            <w:pPr>
              <w:spacing w:after="40" w:before="40" w:line="264" w:lineRule="auto"/>
              <w:jc w:val="center"/>
            </w:pPr>
            <w:r/>
            <w:r>
              <w:rPr>
                <w:rFonts w:ascii="Cambria" w:hAnsi="Cambria" w:eastAsia="Cambria"/>
                <w:b w:val="0"/>
                <w:i w:val="0"/>
                <w:sz w:val="15"/>
              </w:rPr>
              <w:t>3.7</w:t>
            </w:r>
          </w:p>
        </w:tc>
        <w:tc>
          <w:tcPr>
            <w:tcW w:type="dxa" w:w="793"/>
            <w:vAlign w:val="center"/>
            <w:shd w:val="clear" w:color="auto" w:fill="EDEFF4"/>
          </w:tcPr>
          <w:p>
            <w:pPr>
              <w:spacing w:after="40" w:before="40" w:line="264" w:lineRule="auto"/>
              <w:jc w:val="center"/>
            </w:pPr>
            <w:r/>
            <w:r>
              <w:rPr>
                <w:rFonts w:ascii="Cambria" w:hAnsi="Cambria" w:eastAsia="Cambria"/>
                <w:b w:val="0"/>
                <w:i w:val="0"/>
                <w:sz w:val="15"/>
              </w:rPr>
              <w:t>4.0</w:t>
            </w:r>
          </w:p>
        </w:tc>
        <w:tc>
          <w:tcPr>
            <w:tcW w:type="dxa" w:w="793"/>
            <w:vAlign w:val="center"/>
            <w:shd w:val="clear" w:color="auto" w:fill="EDEFF4"/>
          </w:tcPr>
          <w:p>
            <w:pPr>
              <w:spacing w:after="40" w:before="40" w:line="264" w:lineRule="auto"/>
              <w:jc w:val="center"/>
            </w:pPr>
            <w:r/>
            <w:r>
              <w:rPr>
                <w:rFonts w:ascii="Cambria" w:hAnsi="Cambria" w:eastAsia="Cambria"/>
                <w:b w:val="0"/>
                <w:i w:val="0"/>
                <w:sz w:val="15"/>
              </w:rPr>
              <w:t>4.2</w:t>
            </w:r>
          </w:p>
        </w:tc>
        <w:tc>
          <w:tcPr>
            <w:tcW w:type="dxa" w:w="793"/>
            <w:vAlign w:val="center"/>
            <w:shd w:val="clear" w:color="auto" w:fill="EDEFF4"/>
          </w:tcPr>
          <w:p>
            <w:pPr>
              <w:spacing w:after="40" w:before="40" w:line="264" w:lineRule="auto"/>
              <w:jc w:val="center"/>
            </w:pPr>
            <w:r/>
            <w:r>
              <w:rPr>
                <w:rFonts w:ascii="Cambria" w:hAnsi="Cambria" w:eastAsia="Cambria"/>
                <w:b w:val="0"/>
                <w:i w:val="0"/>
                <w:sz w:val="15"/>
              </w:rPr>
              <w:t>4.4</w:t>
            </w:r>
          </w:p>
        </w:tc>
        <w:tc>
          <w:tcPr>
            <w:tcW w:type="dxa" w:w="793"/>
            <w:vAlign w:val="center"/>
            <w:shd w:val="clear" w:color="auto" w:fill="EDEFF4"/>
          </w:tcPr>
          <w:p>
            <w:pPr>
              <w:spacing w:after="40" w:before="40" w:line="264" w:lineRule="auto"/>
              <w:jc w:val="center"/>
            </w:pPr>
            <w:r/>
            <w:r>
              <w:rPr>
                <w:rFonts w:ascii="Cambria" w:hAnsi="Cambria" w:eastAsia="Cambria"/>
                <w:b w:val="0"/>
                <w:i w:val="0"/>
                <w:sz w:val="15"/>
              </w:rPr>
              <w:t>4.5</w:t>
            </w:r>
          </w:p>
        </w:tc>
        <w:tc>
          <w:tcPr>
            <w:tcW w:type="dxa" w:w="1871"/>
            <w:vAlign w:val="center"/>
            <w:shd w:val="clear" w:color="auto" w:fill="EDEFF4"/>
          </w:tcPr>
          <w:p>
            <w:pPr>
              <w:spacing w:after="40" w:before="40" w:line="264" w:lineRule="auto"/>
              <w:jc w:val="left"/>
            </w:pPr>
            <w:r/>
            <w:r>
              <w:rPr>
                <w:rFonts w:ascii="Cambria" w:hAnsi="Cambria" w:eastAsia="Cambria"/>
                <w:b w:val="0"/>
                <w:i w:val="0"/>
                <w:sz w:val="15"/>
              </w:rPr>
              <w:t>↑ Positive</w:t>
            </w:r>
          </w:p>
        </w:tc>
      </w:tr>
      <w:tr>
        <w:tc>
          <w:tcPr>
            <w:tcW w:type="dxa" w:w="2097"/>
            <w:vAlign w:val="center"/>
            <w:shd w:val="clear" w:color="auto" w:fill="FFFFFF"/>
          </w:tcPr>
          <w:p>
            <w:pPr>
              <w:spacing w:after="40" w:before="40" w:line="264" w:lineRule="auto"/>
              <w:jc w:val="left"/>
            </w:pPr>
            <w:r/>
            <w:r>
              <w:rPr>
                <w:rFonts w:ascii="Cambria" w:hAnsi="Cambria" w:eastAsia="Cambria"/>
                <w:b w:val="0"/>
                <w:i w:val="0"/>
                <w:sz w:val="15"/>
              </w:rPr>
              <w:t>Staff Helpfulness</w:t>
            </w:r>
          </w:p>
        </w:tc>
        <w:tc>
          <w:tcPr>
            <w:tcW w:type="dxa" w:w="793"/>
            <w:vAlign w:val="center"/>
            <w:shd w:val="clear" w:color="auto" w:fill="FFFFFF"/>
          </w:tcPr>
          <w:p>
            <w:pPr>
              <w:spacing w:after="40" w:before="40" w:line="264" w:lineRule="auto"/>
              <w:jc w:val="center"/>
            </w:pPr>
            <w:r/>
            <w:r>
              <w:rPr>
                <w:rFonts w:ascii="Cambria" w:hAnsi="Cambria" w:eastAsia="Cambria"/>
                <w:b w:val="0"/>
                <w:i w:val="0"/>
                <w:sz w:val="15"/>
              </w:rPr>
              <w:t>4.0</w:t>
            </w:r>
          </w:p>
        </w:tc>
        <w:tc>
          <w:tcPr>
            <w:tcW w:type="dxa" w:w="793"/>
            <w:vAlign w:val="center"/>
            <w:shd w:val="clear" w:color="auto" w:fill="FFFFFF"/>
          </w:tcPr>
          <w:p>
            <w:pPr>
              <w:spacing w:after="40" w:before="40" w:line="264" w:lineRule="auto"/>
              <w:jc w:val="center"/>
            </w:pPr>
            <w:r/>
            <w:r>
              <w:rPr>
                <w:rFonts w:ascii="Cambria" w:hAnsi="Cambria" w:eastAsia="Cambria"/>
                <w:b w:val="0"/>
                <w:i w:val="0"/>
                <w:sz w:val="15"/>
              </w:rPr>
              <w:t>4.2</w:t>
            </w:r>
          </w:p>
        </w:tc>
        <w:tc>
          <w:tcPr>
            <w:tcW w:type="dxa" w:w="793"/>
            <w:vAlign w:val="center"/>
            <w:shd w:val="clear" w:color="auto" w:fill="FFFFFF"/>
          </w:tcPr>
          <w:p>
            <w:pPr>
              <w:spacing w:after="40" w:before="40" w:line="264" w:lineRule="auto"/>
              <w:jc w:val="center"/>
            </w:pPr>
            <w:r/>
            <w:r>
              <w:rPr>
                <w:rFonts w:ascii="Cambria" w:hAnsi="Cambria" w:eastAsia="Cambria"/>
                <w:b w:val="0"/>
                <w:i w:val="0"/>
                <w:sz w:val="15"/>
              </w:rPr>
              <w:t>4.3</w:t>
            </w:r>
          </w:p>
        </w:tc>
        <w:tc>
          <w:tcPr>
            <w:tcW w:type="dxa" w:w="793"/>
            <w:vAlign w:val="center"/>
            <w:shd w:val="clear" w:color="auto" w:fill="FFFFFF"/>
          </w:tcPr>
          <w:p>
            <w:pPr>
              <w:spacing w:after="40" w:before="40" w:line="264" w:lineRule="auto"/>
              <w:jc w:val="center"/>
            </w:pPr>
            <w:r/>
            <w:r>
              <w:rPr>
                <w:rFonts w:ascii="Cambria" w:hAnsi="Cambria" w:eastAsia="Cambria"/>
                <w:b w:val="0"/>
                <w:i w:val="0"/>
                <w:sz w:val="15"/>
              </w:rPr>
              <w:t>4.4</w:t>
            </w:r>
          </w:p>
        </w:tc>
        <w:tc>
          <w:tcPr>
            <w:tcW w:type="dxa" w:w="793"/>
            <w:vAlign w:val="center"/>
            <w:shd w:val="clear" w:color="auto" w:fill="FFFFFF"/>
          </w:tcPr>
          <w:p>
            <w:pPr>
              <w:spacing w:after="40" w:before="40" w:line="264" w:lineRule="auto"/>
              <w:jc w:val="center"/>
            </w:pPr>
            <w:r/>
            <w:r>
              <w:rPr>
                <w:rFonts w:ascii="Cambria" w:hAnsi="Cambria" w:eastAsia="Cambria"/>
                <w:b w:val="0"/>
                <w:i w:val="0"/>
                <w:sz w:val="15"/>
              </w:rPr>
              <w:t>4.6</w:t>
            </w:r>
          </w:p>
        </w:tc>
        <w:tc>
          <w:tcPr>
            <w:tcW w:type="dxa" w:w="1871"/>
            <w:vAlign w:val="center"/>
            <w:shd w:val="clear" w:color="auto" w:fill="FFFFFF"/>
          </w:tcPr>
          <w:p>
            <w:pPr>
              <w:spacing w:after="40" w:before="40" w:line="264" w:lineRule="auto"/>
              <w:jc w:val="left"/>
            </w:pPr>
            <w:r/>
            <w:r>
              <w:rPr>
                <w:rFonts w:ascii="Cambria" w:hAnsi="Cambria" w:eastAsia="Cambria"/>
                <w:b w:val="0"/>
                <w:i w:val="0"/>
                <w:sz w:val="15"/>
              </w:rPr>
              <w:t>↑ Stable &amp; high</w:t>
            </w:r>
          </w:p>
        </w:tc>
      </w:tr>
      <w:tr>
        <w:tc>
          <w:tcPr>
            <w:tcW w:type="dxa" w:w="2097"/>
            <w:vAlign w:val="center"/>
            <w:shd w:val="clear" w:color="auto" w:fill="EDEFF4"/>
          </w:tcPr>
          <w:p>
            <w:pPr>
              <w:spacing w:after="40" w:before="40" w:line="264" w:lineRule="auto"/>
              <w:jc w:val="left"/>
            </w:pPr>
            <w:r/>
            <w:r>
              <w:rPr>
                <w:rFonts w:ascii="Cambria" w:hAnsi="Cambria" w:eastAsia="Cambria"/>
                <w:b w:val="0"/>
                <w:i w:val="0"/>
                <w:sz w:val="15"/>
              </w:rPr>
              <w:t>Internet &amp; Computer Access</w:t>
            </w:r>
          </w:p>
        </w:tc>
        <w:tc>
          <w:tcPr>
            <w:tcW w:type="dxa" w:w="793"/>
            <w:vAlign w:val="center"/>
            <w:shd w:val="clear" w:color="auto" w:fill="EDEFF4"/>
          </w:tcPr>
          <w:p>
            <w:pPr>
              <w:spacing w:after="40" w:before="40" w:line="264" w:lineRule="auto"/>
              <w:jc w:val="center"/>
            </w:pPr>
            <w:r/>
            <w:r>
              <w:rPr>
                <w:rFonts w:ascii="Cambria" w:hAnsi="Cambria" w:eastAsia="Cambria"/>
                <w:b w:val="0"/>
                <w:i w:val="0"/>
                <w:sz w:val="15"/>
              </w:rPr>
              <w:t>3.2</w:t>
            </w:r>
          </w:p>
        </w:tc>
        <w:tc>
          <w:tcPr>
            <w:tcW w:type="dxa" w:w="793"/>
            <w:vAlign w:val="center"/>
            <w:shd w:val="clear" w:color="auto" w:fill="EDEFF4"/>
          </w:tcPr>
          <w:p>
            <w:pPr>
              <w:spacing w:after="40" w:before="40" w:line="264" w:lineRule="auto"/>
              <w:jc w:val="center"/>
            </w:pPr>
            <w:r/>
            <w:r>
              <w:rPr>
                <w:rFonts w:ascii="Cambria" w:hAnsi="Cambria" w:eastAsia="Cambria"/>
                <w:b w:val="0"/>
                <w:i w:val="0"/>
                <w:sz w:val="15"/>
              </w:rPr>
              <w:t>3.7</w:t>
            </w:r>
          </w:p>
        </w:tc>
        <w:tc>
          <w:tcPr>
            <w:tcW w:type="dxa" w:w="793"/>
            <w:vAlign w:val="center"/>
            <w:shd w:val="clear" w:color="auto" w:fill="EDEFF4"/>
          </w:tcPr>
          <w:p>
            <w:pPr>
              <w:spacing w:after="40" w:before="40" w:line="264" w:lineRule="auto"/>
              <w:jc w:val="center"/>
            </w:pPr>
            <w:r/>
            <w:r>
              <w:rPr>
                <w:rFonts w:ascii="Cambria" w:hAnsi="Cambria" w:eastAsia="Cambria"/>
                <w:b w:val="0"/>
                <w:i w:val="0"/>
                <w:sz w:val="15"/>
              </w:rPr>
              <w:t>4.0</w:t>
            </w:r>
          </w:p>
        </w:tc>
        <w:tc>
          <w:tcPr>
            <w:tcW w:type="dxa" w:w="793"/>
            <w:vAlign w:val="center"/>
            <w:shd w:val="clear" w:color="auto" w:fill="EDEFF4"/>
          </w:tcPr>
          <w:p>
            <w:pPr>
              <w:spacing w:after="40" w:before="40" w:line="264" w:lineRule="auto"/>
              <w:jc w:val="center"/>
            </w:pPr>
            <w:r/>
            <w:r>
              <w:rPr>
                <w:rFonts w:ascii="Cambria" w:hAnsi="Cambria" w:eastAsia="Cambria"/>
                <w:b w:val="0"/>
                <w:i w:val="0"/>
                <w:sz w:val="15"/>
              </w:rPr>
              <w:t>4.2</w:t>
            </w:r>
          </w:p>
        </w:tc>
        <w:tc>
          <w:tcPr>
            <w:tcW w:type="dxa" w:w="793"/>
            <w:vAlign w:val="center"/>
            <w:shd w:val="clear" w:color="auto" w:fill="EDEFF4"/>
          </w:tcPr>
          <w:p>
            <w:pPr>
              <w:spacing w:after="40" w:before="40" w:line="264" w:lineRule="auto"/>
              <w:jc w:val="center"/>
            </w:pPr>
            <w:r/>
            <w:r>
              <w:rPr>
                <w:rFonts w:ascii="Cambria" w:hAnsi="Cambria" w:eastAsia="Cambria"/>
                <w:b w:val="0"/>
                <w:i w:val="0"/>
                <w:sz w:val="15"/>
              </w:rPr>
              <w:t>4.4</w:t>
            </w:r>
          </w:p>
        </w:tc>
        <w:tc>
          <w:tcPr>
            <w:tcW w:type="dxa" w:w="1871"/>
            <w:vAlign w:val="center"/>
            <w:shd w:val="clear" w:color="auto" w:fill="EDEFF4"/>
          </w:tcPr>
          <w:p>
            <w:pPr>
              <w:spacing w:after="40" w:before="40" w:line="264" w:lineRule="auto"/>
              <w:jc w:val="left"/>
            </w:pPr>
            <w:r/>
            <w:r>
              <w:rPr>
                <w:rFonts w:ascii="Cambria" w:hAnsi="Cambria" w:eastAsia="Cambria"/>
                <w:b w:val="0"/>
                <w:i w:val="0"/>
                <w:sz w:val="15"/>
              </w:rPr>
              <w:t>↑ Improving</w:t>
            </w:r>
          </w:p>
        </w:tc>
      </w:tr>
      <w:tr>
        <w:tc>
          <w:tcPr>
            <w:tcW w:type="dxa" w:w="2097"/>
            <w:vAlign w:val="center"/>
            <w:shd w:val="clear" w:color="auto" w:fill="FFFFFF"/>
          </w:tcPr>
          <w:p>
            <w:pPr>
              <w:spacing w:after="40" w:before="40" w:line="264" w:lineRule="auto"/>
              <w:jc w:val="left"/>
            </w:pPr>
            <w:r/>
            <w:r>
              <w:rPr>
                <w:rFonts w:ascii="Cambria" w:hAnsi="Cambria" w:eastAsia="Cambria"/>
                <w:b w:val="0"/>
                <w:i w:val="0"/>
                <w:sz w:val="15"/>
              </w:rPr>
              <w:t>Library Ambience &amp; Seating</w:t>
            </w:r>
          </w:p>
        </w:tc>
        <w:tc>
          <w:tcPr>
            <w:tcW w:type="dxa" w:w="793"/>
            <w:vAlign w:val="center"/>
            <w:shd w:val="clear" w:color="auto" w:fill="FFFFFF"/>
          </w:tcPr>
          <w:p>
            <w:pPr>
              <w:spacing w:after="40" w:before="40" w:line="264" w:lineRule="auto"/>
              <w:jc w:val="center"/>
            </w:pPr>
            <w:r/>
            <w:r>
              <w:rPr>
                <w:rFonts w:ascii="Cambria" w:hAnsi="Cambria" w:eastAsia="Cambria"/>
                <w:b w:val="0"/>
                <w:i w:val="0"/>
                <w:sz w:val="15"/>
              </w:rPr>
              <w:t>3.6</w:t>
            </w:r>
          </w:p>
        </w:tc>
        <w:tc>
          <w:tcPr>
            <w:tcW w:type="dxa" w:w="793"/>
            <w:vAlign w:val="center"/>
            <w:shd w:val="clear" w:color="auto" w:fill="FFFFFF"/>
          </w:tcPr>
          <w:p>
            <w:pPr>
              <w:spacing w:after="40" w:before="40" w:line="264" w:lineRule="auto"/>
              <w:jc w:val="center"/>
            </w:pPr>
            <w:r/>
            <w:r>
              <w:rPr>
                <w:rFonts w:ascii="Cambria" w:hAnsi="Cambria" w:eastAsia="Cambria"/>
                <w:b w:val="0"/>
                <w:i w:val="0"/>
                <w:sz w:val="15"/>
              </w:rPr>
              <w:t>4.0</w:t>
            </w:r>
          </w:p>
        </w:tc>
        <w:tc>
          <w:tcPr>
            <w:tcW w:type="dxa" w:w="793"/>
            <w:vAlign w:val="center"/>
            <w:shd w:val="clear" w:color="auto" w:fill="FFFFFF"/>
          </w:tcPr>
          <w:p>
            <w:pPr>
              <w:spacing w:after="40" w:before="40" w:line="264" w:lineRule="auto"/>
              <w:jc w:val="center"/>
            </w:pPr>
            <w:r/>
            <w:r>
              <w:rPr>
                <w:rFonts w:ascii="Cambria" w:hAnsi="Cambria" w:eastAsia="Cambria"/>
                <w:b w:val="0"/>
                <w:i w:val="0"/>
                <w:sz w:val="15"/>
              </w:rPr>
              <w:t>4.1</w:t>
            </w:r>
          </w:p>
        </w:tc>
        <w:tc>
          <w:tcPr>
            <w:tcW w:type="dxa" w:w="793"/>
            <w:vAlign w:val="center"/>
            <w:shd w:val="clear" w:color="auto" w:fill="FFFFFF"/>
          </w:tcPr>
          <w:p>
            <w:pPr>
              <w:spacing w:after="40" w:before="40" w:line="264" w:lineRule="auto"/>
              <w:jc w:val="center"/>
            </w:pPr>
            <w:r/>
            <w:r>
              <w:rPr>
                <w:rFonts w:ascii="Cambria" w:hAnsi="Cambria" w:eastAsia="Cambria"/>
                <w:b w:val="0"/>
                <w:i w:val="0"/>
                <w:sz w:val="15"/>
              </w:rPr>
              <w:t>4.3</w:t>
            </w:r>
          </w:p>
        </w:tc>
        <w:tc>
          <w:tcPr>
            <w:tcW w:type="dxa" w:w="793"/>
            <w:vAlign w:val="center"/>
            <w:shd w:val="clear" w:color="auto" w:fill="FFFFFF"/>
          </w:tcPr>
          <w:p>
            <w:pPr>
              <w:spacing w:after="40" w:before="40" w:line="264" w:lineRule="auto"/>
              <w:jc w:val="center"/>
            </w:pPr>
            <w:r/>
            <w:r>
              <w:rPr>
                <w:rFonts w:ascii="Cambria" w:hAnsi="Cambria" w:eastAsia="Cambria"/>
                <w:b w:val="0"/>
                <w:i w:val="0"/>
                <w:sz w:val="15"/>
              </w:rPr>
              <w:t>4.5</w:t>
            </w:r>
          </w:p>
        </w:tc>
        <w:tc>
          <w:tcPr>
            <w:tcW w:type="dxa" w:w="1871"/>
            <w:vAlign w:val="center"/>
            <w:shd w:val="clear" w:color="auto" w:fill="FFFFFF"/>
          </w:tcPr>
          <w:p>
            <w:pPr>
              <w:spacing w:after="40" w:before="40" w:line="264" w:lineRule="auto"/>
              <w:jc w:val="left"/>
            </w:pPr>
            <w:r/>
            <w:r>
              <w:rPr>
                <w:rFonts w:ascii="Cambria" w:hAnsi="Cambria" w:eastAsia="Cambria"/>
                <w:b w:val="0"/>
                <w:i w:val="0"/>
                <w:sz w:val="15"/>
              </w:rPr>
              <w:t>↑ Upgraded</w:t>
            </w:r>
          </w:p>
        </w:tc>
      </w:tr>
      <w:tr>
        <w:tc>
          <w:tcPr>
            <w:tcW w:type="dxa" w:w="2097"/>
            <w:vAlign w:val="center"/>
            <w:shd w:val="clear" w:color="auto" w:fill="EDEFF4"/>
          </w:tcPr>
          <w:p>
            <w:pPr>
              <w:spacing w:after="40" w:before="40" w:line="264" w:lineRule="auto"/>
              <w:jc w:val="left"/>
            </w:pPr>
            <w:r/>
            <w:r>
              <w:rPr>
                <w:rFonts w:ascii="Cambria" w:hAnsi="Cambria" w:eastAsia="Cambria"/>
                <w:b w:val="0"/>
                <w:i w:val="0"/>
                <w:sz w:val="15"/>
              </w:rPr>
              <w:t>Timings &amp; Accessibility</w:t>
            </w:r>
          </w:p>
        </w:tc>
        <w:tc>
          <w:tcPr>
            <w:tcW w:type="dxa" w:w="793"/>
            <w:vAlign w:val="center"/>
            <w:shd w:val="clear" w:color="auto" w:fill="EDEFF4"/>
          </w:tcPr>
          <w:p>
            <w:pPr>
              <w:spacing w:after="40" w:before="40" w:line="264" w:lineRule="auto"/>
              <w:jc w:val="center"/>
            </w:pPr>
            <w:r/>
            <w:r>
              <w:rPr>
                <w:rFonts w:ascii="Cambria" w:hAnsi="Cambria" w:eastAsia="Cambria"/>
                <w:b w:val="0"/>
                <w:i w:val="0"/>
                <w:sz w:val="15"/>
              </w:rPr>
              <w:t>3.3</w:t>
            </w:r>
          </w:p>
        </w:tc>
        <w:tc>
          <w:tcPr>
            <w:tcW w:type="dxa" w:w="793"/>
            <w:vAlign w:val="center"/>
            <w:shd w:val="clear" w:color="auto" w:fill="EDEFF4"/>
          </w:tcPr>
          <w:p>
            <w:pPr>
              <w:spacing w:after="40" w:before="40" w:line="264" w:lineRule="auto"/>
              <w:jc w:val="center"/>
            </w:pPr>
            <w:r/>
            <w:r>
              <w:rPr>
                <w:rFonts w:ascii="Cambria" w:hAnsi="Cambria" w:eastAsia="Cambria"/>
                <w:b w:val="0"/>
                <w:i w:val="0"/>
                <w:sz w:val="15"/>
              </w:rPr>
              <w:t>3.8</w:t>
            </w:r>
          </w:p>
        </w:tc>
        <w:tc>
          <w:tcPr>
            <w:tcW w:type="dxa" w:w="793"/>
            <w:vAlign w:val="center"/>
            <w:shd w:val="clear" w:color="auto" w:fill="EDEFF4"/>
          </w:tcPr>
          <w:p>
            <w:pPr>
              <w:spacing w:after="40" w:before="40" w:line="264" w:lineRule="auto"/>
              <w:jc w:val="center"/>
            </w:pPr>
            <w:r/>
            <w:r>
              <w:rPr>
                <w:rFonts w:ascii="Cambria" w:hAnsi="Cambria" w:eastAsia="Cambria"/>
                <w:b w:val="0"/>
                <w:i w:val="0"/>
                <w:sz w:val="15"/>
              </w:rPr>
              <w:t>4.2</w:t>
            </w:r>
          </w:p>
        </w:tc>
        <w:tc>
          <w:tcPr>
            <w:tcW w:type="dxa" w:w="793"/>
            <w:vAlign w:val="center"/>
            <w:shd w:val="clear" w:color="auto" w:fill="EDEFF4"/>
          </w:tcPr>
          <w:p>
            <w:pPr>
              <w:spacing w:after="40" w:before="40" w:line="264" w:lineRule="auto"/>
              <w:jc w:val="center"/>
            </w:pPr>
            <w:r/>
            <w:r>
              <w:rPr>
                <w:rFonts w:ascii="Cambria" w:hAnsi="Cambria" w:eastAsia="Cambria"/>
                <w:b w:val="0"/>
                <w:i w:val="0"/>
                <w:sz w:val="15"/>
              </w:rPr>
              <w:t>4.4</w:t>
            </w:r>
          </w:p>
        </w:tc>
        <w:tc>
          <w:tcPr>
            <w:tcW w:type="dxa" w:w="793"/>
            <w:vAlign w:val="center"/>
            <w:shd w:val="clear" w:color="auto" w:fill="EDEFF4"/>
          </w:tcPr>
          <w:p>
            <w:pPr>
              <w:spacing w:after="40" w:before="40" w:line="264" w:lineRule="auto"/>
              <w:jc w:val="center"/>
            </w:pPr>
            <w:r/>
            <w:r>
              <w:rPr>
                <w:rFonts w:ascii="Cambria" w:hAnsi="Cambria" w:eastAsia="Cambria"/>
                <w:b w:val="0"/>
                <w:i w:val="0"/>
                <w:sz w:val="15"/>
              </w:rPr>
              <w:t>4.5</w:t>
            </w:r>
          </w:p>
        </w:tc>
        <w:tc>
          <w:tcPr>
            <w:tcW w:type="dxa" w:w="1871"/>
            <w:vAlign w:val="center"/>
            <w:shd w:val="clear" w:color="auto" w:fill="EDEFF4"/>
          </w:tcPr>
          <w:p>
            <w:pPr>
              <w:spacing w:after="40" w:before="40" w:line="264" w:lineRule="auto"/>
              <w:jc w:val="left"/>
            </w:pPr>
            <w:r/>
            <w:r>
              <w:rPr>
                <w:rFonts w:ascii="Cambria" w:hAnsi="Cambria" w:eastAsia="Cambria"/>
                <w:b w:val="0"/>
                <w:i w:val="0"/>
                <w:sz w:val="15"/>
              </w:rPr>
              <w:t>↑ Extended hours</w:t>
            </w:r>
          </w:p>
        </w:tc>
      </w:tr>
    </w:tbl>
    <w:p>
      <w:pPr>
        <w:spacing w:after="120" w:before="80" w:line="276" w:lineRule="auto"/>
      </w:pPr>
      <w:r>
        <w:rPr>
          <w:rFonts w:ascii="Cambria" w:hAnsi="Cambria" w:eastAsia="Cambria"/>
          <w:b w:val="0"/>
          <w:i/>
          <w:sz w:val="22"/>
        </w:rPr>
        <w:t>(*Scores are average ratings out of 5)</w:t>
      </w:r>
    </w:p>
    <w:p>
      <w:pPr>
        <w:spacing w:after="80" w:before="80" w:line="276" w:lineRule="auto"/>
      </w:pPr>
      <w:r>
        <w:rPr>
          <w:rFonts w:ascii="Cambria" w:hAnsi="Cambria" w:eastAsia="Cambria"/>
          <w:b/>
          <w:i w:val="0"/>
          <w:sz w:val="22"/>
        </w:rPr>
        <w:t>3. Major Suggestions Received &amp; Responses</w:t>
      </w:r>
    </w:p>
    <w:tbl>
      <w:tblPr>
        <w:jc w:val="center"/>
        <w:tblLook w:firstColumn="1" w:firstRow="1" w:lastColumn="0" w:lastRow="0" w:noHBand="0" w:noVBand="1" w:val="04A0"/>
        <w:tblW w:w="9412" w:type="dxa"/>
        <w:tblLayout w:type="fixed"/>
      </w:tblPr>
      <w:tblGrid>
        <w:gridCol w:w="3137"/>
        <w:gridCol w:w="3137"/>
        <w:gridCol w:w="3137"/>
      </w:tblGrid>
      <w:tr>
        <w:tc>
          <w:tcPr>
            <w:tcW w:type="dxa" w:w="1020"/>
            <w:vAlign w:val="center"/>
            <w:shd w:val="clear" w:color="auto" w:fill="1F3A5F"/>
          </w:tcPr>
          <w:p>
            <w:pPr>
              <w:spacing w:after="40" w:before="40" w:line="264" w:lineRule="auto"/>
              <w:jc w:val="center"/>
            </w:pPr>
            <w:r/>
            <w:r>
              <w:rPr>
                <w:rFonts w:ascii="Cambria" w:hAnsi="Cambria" w:eastAsia="Cambria"/>
                <w:b/>
                <w:i w:val="0"/>
                <w:color w:val="FFFFFF"/>
                <w:sz w:val="17"/>
              </w:rPr>
              <w:t>Year</w:t>
            </w:r>
          </w:p>
        </w:tc>
        <w:tc>
          <w:tcPr>
            <w:tcW w:type="dxa" w:w="3969"/>
            <w:vAlign w:val="center"/>
            <w:shd w:val="clear" w:color="auto" w:fill="1F3A5F"/>
          </w:tcPr>
          <w:p>
            <w:pPr>
              <w:spacing w:after="40" w:before="40" w:line="264" w:lineRule="auto"/>
              <w:jc w:val="center"/>
            </w:pPr>
            <w:r/>
            <w:r>
              <w:rPr>
                <w:rFonts w:ascii="Cambria" w:hAnsi="Cambria" w:eastAsia="Cambria"/>
                <w:b/>
                <w:i w:val="0"/>
                <w:color w:val="FFFFFF"/>
                <w:sz w:val="17"/>
              </w:rPr>
              <w:t>Key Suggestions from Users</w:t>
            </w:r>
          </w:p>
        </w:tc>
        <w:tc>
          <w:tcPr>
            <w:tcW w:type="dxa" w:w="4422"/>
            <w:vAlign w:val="center"/>
            <w:shd w:val="clear" w:color="auto" w:fill="1F3A5F"/>
          </w:tcPr>
          <w:p>
            <w:pPr>
              <w:spacing w:after="40" w:before="40" w:line="264" w:lineRule="auto"/>
              <w:jc w:val="center"/>
            </w:pPr>
            <w:r/>
            <w:r>
              <w:rPr>
                <w:rFonts w:ascii="Cambria" w:hAnsi="Cambria" w:eastAsia="Cambria"/>
                <w:b/>
                <w:i w:val="0"/>
                <w:color w:val="FFFFFF"/>
                <w:sz w:val="17"/>
              </w:rPr>
              <w:t>Action Taken by Institution</w:t>
            </w:r>
          </w:p>
        </w:tc>
      </w:tr>
      <w:tr>
        <w:tc>
          <w:tcPr>
            <w:tcW w:type="dxa" w:w="1020"/>
            <w:vAlign w:val="center"/>
            <w:shd w:val="clear" w:color="auto" w:fill="FFFFFF"/>
          </w:tcPr>
          <w:p>
            <w:pPr>
              <w:spacing w:after="40" w:before="40" w:line="264" w:lineRule="auto"/>
              <w:jc w:val="left"/>
            </w:pPr>
            <w:r/>
            <w:r>
              <w:rPr>
                <w:rFonts w:ascii="Cambria" w:hAnsi="Cambria" w:eastAsia="Cambria"/>
                <w:b w:val="0"/>
                <w:i w:val="0"/>
                <w:sz w:val="17"/>
              </w:rPr>
              <w:t>2020–21</w:t>
            </w:r>
          </w:p>
        </w:tc>
        <w:tc>
          <w:tcPr>
            <w:tcW w:type="dxa" w:w="3969"/>
            <w:vAlign w:val="center"/>
            <w:shd w:val="clear" w:color="auto" w:fill="FFFFFF"/>
          </w:tcPr>
          <w:p>
            <w:pPr>
              <w:spacing w:after="40" w:before="40" w:line="264" w:lineRule="auto"/>
              <w:jc w:val="left"/>
            </w:pPr>
            <w:r/>
            <w:r>
              <w:rPr>
                <w:rFonts w:ascii="Cambria" w:hAnsi="Cambria" w:eastAsia="Cambria"/>
                <w:b w:val="0"/>
                <w:i w:val="0"/>
                <w:sz w:val="17"/>
              </w:rPr>
              <w:t>Increase internet terminals; extend working hours</w:t>
            </w:r>
          </w:p>
        </w:tc>
        <w:tc>
          <w:tcPr>
            <w:tcW w:type="dxa" w:w="4422"/>
            <w:vAlign w:val="center"/>
            <w:shd w:val="clear" w:color="auto" w:fill="FFFFFF"/>
          </w:tcPr>
          <w:p>
            <w:pPr>
              <w:spacing w:after="40" w:before="40" w:line="264" w:lineRule="auto"/>
              <w:jc w:val="left"/>
            </w:pPr>
            <w:r/>
            <w:r>
              <w:rPr>
                <w:rFonts w:ascii="Cambria" w:hAnsi="Cambria" w:eastAsia="Cambria"/>
                <w:b w:val="0"/>
                <w:i w:val="0"/>
                <w:sz w:val="17"/>
              </w:rPr>
              <w:t>Added 5 new computers; trial extension till 6 PM</w:t>
            </w:r>
          </w:p>
        </w:tc>
      </w:tr>
      <w:tr>
        <w:tc>
          <w:tcPr>
            <w:tcW w:type="dxa" w:w="1020"/>
            <w:vAlign w:val="center"/>
            <w:shd w:val="clear" w:color="auto" w:fill="EDEFF4"/>
          </w:tcPr>
          <w:p>
            <w:pPr>
              <w:spacing w:after="40" w:before="40" w:line="264" w:lineRule="auto"/>
              <w:jc w:val="left"/>
            </w:pPr>
            <w:r/>
            <w:r>
              <w:rPr>
                <w:rFonts w:ascii="Cambria" w:hAnsi="Cambria" w:eastAsia="Cambria"/>
                <w:b w:val="0"/>
                <w:i w:val="0"/>
                <w:sz w:val="17"/>
              </w:rPr>
              <w:t>2021–22</w:t>
            </w:r>
          </w:p>
        </w:tc>
        <w:tc>
          <w:tcPr>
            <w:tcW w:type="dxa" w:w="3969"/>
            <w:vAlign w:val="center"/>
            <w:shd w:val="clear" w:color="auto" w:fill="EDEFF4"/>
          </w:tcPr>
          <w:p>
            <w:pPr>
              <w:spacing w:after="40" w:before="40" w:line="264" w:lineRule="auto"/>
              <w:jc w:val="left"/>
            </w:pPr>
            <w:r/>
            <w:r>
              <w:rPr>
                <w:rFonts w:ascii="Cambria" w:hAnsi="Cambria" w:eastAsia="Cambria"/>
                <w:b w:val="0"/>
                <w:i w:val="0"/>
                <w:sz w:val="17"/>
              </w:rPr>
              <w:t>Need more subject-specific books</w:t>
            </w:r>
          </w:p>
        </w:tc>
        <w:tc>
          <w:tcPr>
            <w:tcW w:type="dxa" w:w="4422"/>
            <w:vAlign w:val="center"/>
            <w:shd w:val="clear" w:color="auto" w:fill="EDEFF4"/>
          </w:tcPr>
          <w:p>
            <w:pPr>
              <w:spacing w:after="40" w:before="40" w:line="264" w:lineRule="auto"/>
              <w:jc w:val="left"/>
            </w:pPr>
            <w:r/>
            <w:r>
              <w:rPr>
                <w:rFonts w:ascii="Cambria" w:hAnsi="Cambria" w:eastAsia="Cambria"/>
                <w:b w:val="0"/>
                <w:i w:val="0"/>
                <w:sz w:val="17"/>
              </w:rPr>
              <w:t>Department-wise procurement initiated</w:t>
            </w:r>
          </w:p>
        </w:tc>
      </w:tr>
      <w:tr>
        <w:tc>
          <w:tcPr>
            <w:tcW w:type="dxa" w:w="1020"/>
            <w:vAlign w:val="center"/>
            <w:shd w:val="clear" w:color="auto" w:fill="FFFFFF"/>
          </w:tcPr>
          <w:p>
            <w:pPr>
              <w:spacing w:after="40" w:before="40" w:line="264" w:lineRule="auto"/>
              <w:jc w:val="left"/>
            </w:pPr>
            <w:r/>
            <w:r>
              <w:rPr>
                <w:rFonts w:ascii="Cambria" w:hAnsi="Cambria" w:eastAsia="Cambria"/>
                <w:b w:val="0"/>
                <w:i w:val="0"/>
                <w:sz w:val="17"/>
              </w:rPr>
              <w:t>2022–23</w:t>
            </w:r>
          </w:p>
        </w:tc>
        <w:tc>
          <w:tcPr>
            <w:tcW w:type="dxa" w:w="3969"/>
            <w:vAlign w:val="center"/>
            <w:shd w:val="clear" w:color="auto" w:fill="FFFFFF"/>
          </w:tcPr>
          <w:p>
            <w:pPr>
              <w:spacing w:after="40" w:before="40" w:line="264" w:lineRule="auto"/>
              <w:jc w:val="left"/>
            </w:pPr>
            <w:r/>
            <w:r>
              <w:rPr>
                <w:rFonts w:ascii="Cambria" w:hAnsi="Cambria" w:eastAsia="Cambria"/>
                <w:b w:val="0"/>
                <w:i w:val="0"/>
                <w:sz w:val="17"/>
              </w:rPr>
              <w:t>Access issues with e-resources and login credentials</w:t>
            </w:r>
          </w:p>
        </w:tc>
        <w:tc>
          <w:tcPr>
            <w:tcW w:type="dxa" w:w="4422"/>
            <w:vAlign w:val="center"/>
            <w:shd w:val="clear" w:color="auto" w:fill="FFFFFF"/>
          </w:tcPr>
          <w:p>
            <w:pPr>
              <w:spacing w:after="40" w:before="40" w:line="264" w:lineRule="auto"/>
              <w:jc w:val="left"/>
            </w:pPr>
            <w:r/>
            <w:r>
              <w:rPr>
                <w:rFonts w:ascii="Cambria" w:hAnsi="Cambria" w:eastAsia="Cambria"/>
                <w:b w:val="0"/>
                <w:i w:val="0"/>
                <w:sz w:val="17"/>
              </w:rPr>
              <w:t>LMS integration completed; user guide created</w:t>
            </w:r>
          </w:p>
        </w:tc>
      </w:tr>
      <w:tr>
        <w:tc>
          <w:tcPr>
            <w:tcW w:type="dxa" w:w="1020"/>
            <w:vAlign w:val="center"/>
            <w:shd w:val="clear" w:color="auto" w:fill="EDEFF4"/>
          </w:tcPr>
          <w:p>
            <w:pPr>
              <w:spacing w:after="40" w:before="40" w:line="264" w:lineRule="auto"/>
              <w:jc w:val="left"/>
            </w:pPr>
            <w:r/>
            <w:r>
              <w:rPr>
                <w:rFonts w:ascii="Cambria" w:hAnsi="Cambria" w:eastAsia="Cambria"/>
                <w:b w:val="0"/>
                <w:i w:val="0"/>
                <w:sz w:val="17"/>
              </w:rPr>
              <w:t>2023–24</w:t>
            </w:r>
          </w:p>
        </w:tc>
        <w:tc>
          <w:tcPr>
            <w:tcW w:type="dxa" w:w="3969"/>
            <w:vAlign w:val="center"/>
            <w:shd w:val="clear" w:color="auto" w:fill="EDEFF4"/>
          </w:tcPr>
          <w:p>
            <w:pPr>
              <w:spacing w:after="40" w:before="40" w:line="264" w:lineRule="auto"/>
              <w:jc w:val="left"/>
            </w:pPr>
            <w:r/>
            <w:r>
              <w:rPr>
                <w:rFonts w:ascii="Cambria" w:hAnsi="Cambria" w:eastAsia="Cambria"/>
                <w:b w:val="0"/>
                <w:i w:val="0"/>
                <w:sz w:val="17"/>
              </w:rPr>
              <w:t>Lack of quiet zones for individual study</w:t>
            </w:r>
          </w:p>
        </w:tc>
        <w:tc>
          <w:tcPr>
            <w:tcW w:type="dxa" w:w="4422"/>
            <w:vAlign w:val="center"/>
            <w:shd w:val="clear" w:color="auto" w:fill="EDEFF4"/>
          </w:tcPr>
          <w:p>
            <w:pPr>
              <w:spacing w:after="40" w:before="40" w:line="264" w:lineRule="auto"/>
              <w:jc w:val="left"/>
            </w:pPr>
            <w:r/>
            <w:r>
              <w:rPr>
                <w:rFonts w:ascii="Cambria" w:hAnsi="Cambria" w:eastAsia="Cambria"/>
                <w:b w:val="0"/>
                <w:i w:val="0"/>
                <w:sz w:val="17"/>
              </w:rPr>
              <w:t>Silent Study Room inaugurated (30 seats)</w:t>
            </w:r>
          </w:p>
        </w:tc>
      </w:tr>
      <w:tr>
        <w:tc>
          <w:tcPr>
            <w:tcW w:type="dxa" w:w="1020"/>
            <w:vAlign w:val="center"/>
            <w:shd w:val="clear" w:color="auto" w:fill="FFFFFF"/>
          </w:tcPr>
          <w:p>
            <w:pPr>
              <w:spacing w:after="40" w:before="40" w:line="264" w:lineRule="auto"/>
              <w:jc w:val="left"/>
            </w:pPr>
            <w:r/>
            <w:r>
              <w:rPr>
                <w:rFonts w:ascii="Cambria" w:hAnsi="Cambria" w:eastAsia="Cambria"/>
                <w:b w:val="0"/>
                <w:i w:val="0"/>
                <w:sz w:val="17"/>
              </w:rPr>
              <w:t>2024–25</w:t>
            </w:r>
          </w:p>
        </w:tc>
        <w:tc>
          <w:tcPr>
            <w:tcW w:type="dxa" w:w="3969"/>
            <w:vAlign w:val="center"/>
            <w:shd w:val="clear" w:color="auto" w:fill="FFFFFF"/>
          </w:tcPr>
          <w:p>
            <w:pPr>
              <w:spacing w:after="40" w:before="40" w:line="264" w:lineRule="auto"/>
              <w:jc w:val="left"/>
            </w:pPr>
            <w:r/>
            <w:r>
              <w:rPr>
                <w:rFonts w:ascii="Cambria" w:hAnsi="Cambria" w:eastAsia="Cambria"/>
                <w:b w:val="0"/>
                <w:i w:val="0"/>
                <w:sz w:val="17"/>
              </w:rPr>
              <w:t>More research support &amp; awareness on plagiarism tools</w:t>
            </w:r>
          </w:p>
        </w:tc>
        <w:tc>
          <w:tcPr>
            <w:tcW w:type="dxa" w:w="4422"/>
            <w:vAlign w:val="center"/>
            <w:shd w:val="clear" w:color="auto" w:fill="FFFFFF"/>
          </w:tcPr>
          <w:p>
            <w:pPr>
              <w:spacing w:after="40" w:before="40" w:line="264" w:lineRule="auto"/>
              <w:jc w:val="left"/>
            </w:pPr>
            <w:r/>
            <w:r>
              <w:rPr>
                <w:rFonts w:ascii="Cambria" w:hAnsi="Cambria" w:eastAsia="Cambria"/>
                <w:b w:val="0"/>
                <w:i w:val="0"/>
                <w:sz w:val="17"/>
              </w:rPr>
              <w:t>Conducted 2 workshops on citation tools and Turnitin</w:t>
            </w:r>
          </w:p>
        </w:tc>
      </w:tr>
    </w:tbl>
    <w:p>
      <w:pPr>
        <w:spacing w:after="80" w:before="160" w:line="276" w:lineRule="auto"/>
      </w:pPr>
      <w:r>
        <w:rPr>
          <w:rFonts w:ascii="Cambria" w:hAnsi="Cambria" w:eastAsia="Cambria"/>
          <w:b/>
          <w:i w:val="0"/>
          <w:sz w:val="22"/>
        </w:rPr>
        <w:t>4. Best Practices Introduced Based on Feedback</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RFID Automation (2023–24): Faster circulation, self-check-out stations.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Library Week Celebrations (Every November): Book exhibitions, quiz competitions.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Digital Repository Launch (2022–23): Access to institutional theses, publications.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Silent Study Zones (2023–24): Increased footfall and positive responses.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Research Helpdesk (2024–25): On-demand support for literature review &amp; referencing.</w:t>
      </w:r>
    </w:p>
    <w:p>
      <w:pPr>
        <w:spacing w:after="80" w:before="120" w:line="276" w:lineRule="auto"/>
      </w:pPr>
      <w:r>
        <w:rPr>
          <w:rFonts w:ascii="Cambria" w:hAnsi="Cambria" w:eastAsia="Cambria"/>
          <w:b/>
          <w:i w:val="0"/>
          <w:sz w:val="22"/>
        </w:rPr>
        <w:t>5. Impact &amp; Outcomes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Increase in annual library footfall by 32% over 5 years.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E-resource usage reports show 40% increase since 2020.</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Research scholars reported better access to digital databases and referencing tools.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Library user satisfaction grew from 76% in 2020–21 to 93% in 2024–25.</w:t>
      </w:r>
    </w:p>
    <w:p>
      <w:r>
        <w:br w:type="page"/>
      </w:r>
    </w:p>
    <w:p>
      <w:pPr>
        <w:keepNext/>
        <w:spacing w:before="280" w:after="160"/>
      </w:pPr>
      <w:r>
        <w:rPr>
          <w:rFonts w:ascii="Cambria" w:hAnsi="Cambria" w:eastAsia="Cambria"/>
          <w:b/>
          <w:i w:val="0"/>
          <w:color w:val="1F3A5F"/>
          <w:sz w:val="36"/>
        </w:rPr>
        <w:t>21. Copy of Annual Budget Approval from Finance Committee</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Finance Committee Meeting No.: </w:t>
      </w:r>
      <w:r>
        <w:rPr>
          <w:rFonts w:ascii="Cambria" w:hAnsi="Cambria" w:eastAsia="Cambria"/>
          <w:b w:val="0"/>
          <w:i w:val="0"/>
          <w:sz w:val="22"/>
        </w:rPr>
        <w:t>FC/BUD/XX/YYYY</w:t>
      </w:r>
    </w:p>
    <w:p>
      <w:pPr>
        <w:spacing w:after="120" w:before="0" w:line="276" w:lineRule="auto"/>
      </w:pPr>
      <w:r>
        <w:rPr>
          <w:rFonts w:ascii="Cambria" w:hAnsi="Cambria" w:eastAsia="Cambria"/>
          <w:b/>
          <w:i w:val="0"/>
          <w:sz w:val="22"/>
        </w:rPr>
        <w:t xml:space="preserve">Date of Meeting: </w:t>
      </w:r>
      <w:r>
        <w:rPr>
          <w:rFonts w:ascii="Cambria" w:hAnsi="Cambria" w:eastAsia="Cambria"/>
          <w:b w:val="0"/>
          <w:i w:val="0"/>
          <w:sz w:val="22"/>
        </w:rPr>
        <w:t>[DD-MM-YYYY]</w:t>
      </w:r>
    </w:p>
    <w:p>
      <w:pPr>
        <w:spacing w:after="120" w:before="0" w:line="276" w:lineRule="auto"/>
      </w:pPr>
      <w:r>
        <w:rPr>
          <w:rFonts w:ascii="Cambria" w:hAnsi="Cambria" w:eastAsia="Cambria"/>
          <w:b/>
          <w:i w:val="0"/>
          <w:sz w:val="22"/>
        </w:rPr>
        <w:t xml:space="preserve">Venue: </w:t>
      </w:r>
      <w:r>
        <w:rPr>
          <w:rFonts w:ascii="Cambria" w:hAnsi="Cambria" w:eastAsia="Cambria"/>
          <w:b w:val="0"/>
          <w:i w:val="0"/>
          <w:sz w:val="22"/>
        </w:rPr>
        <w:t>[Insert Venue / Conference Room]</w:t>
      </w:r>
    </w:p>
    <w:p>
      <w:pPr>
        <w:spacing w:after="120" w:before="0" w:line="276" w:lineRule="auto"/>
      </w:pPr>
      <w:r>
        <w:rPr>
          <w:rFonts w:ascii="Cambria" w:hAnsi="Cambria" w:eastAsia="Cambria"/>
          <w:b/>
          <w:i w:val="0"/>
          <w:sz w:val="22"/>
        </w:rPr>
        <w:t xml:space="preserve">Subject: </w:t>
      </w:r>
      <w:r>
        <w:rPr>
          <w:rFonts w:ascii="Cambria" w:hAnsi="Cambria" w:eastAsia="Cambria"/>
          <w:b w:val="0"/>
          <w:i/>
          <w:sz w:val="22"/>
        </w:rPr>
        <w:t>Approval of Annual Library Budget for the Financial Year [YYYY–YY]</w:t>
      </w:r>
    </w:p>
    <w:p>
      <w:pPr>
        <w:spacing w:after="80" w:before="120" w:line="276" w:lineRule="auto"/>
      </w:pPr>
      <w:r>
        <w:rPr>
          <w:rFonts w:ascii="Cambria" w:hAnsi="Cambria" w:eastAsia="Cambria"/>
          <w:b/>
          <w:i w:val="0"/>
          <w:sz w:val="22"/>
        </w:rPr>
        <w:t>Members Present:</w:t>
      </w:r>
    </w:p>
    <w:tbl>
      <w:tblPr>
        <w:jc w:val="center"/>
        <w:tblLook w:firstColumn="1" w:firstRow="1" w:lastColumn="0" w:lastRow="0" w:noHBand="0" w:noVBand="1" w:val="04A0"/>
        <w:tblW w:w="9412" w:type="dxa"/>
        <w:tblLayout w:type="fixed"/>
      </w:tblPr>
      <w:tblGrid>
        <w:gridCol w:w="3137"/>
        <w:gridCol w:w="3137"/>
        <w:gridCol w:w="3137"/>
      </w:tblGrid>
      <w:tr>
        <w:tc>
          <w:tcPr>
            <w:tcW w:type="dxa" w:w="907"/>
            <w:vAlign w:val="center"/>
            <w:shd w:val="clear" w:color="auto" w:fill="1F3A5F"/>
          </w:tcPr>
          <w:p>
            <w:pPr>
              <w:spacing w:after="40" w:before="40" w:line="264" w:lineRule="auto"/>
              <w:jc w:val="center"/>
            </w:pPr>
            <w:r/>
            <w:r>
              <w:rPr>
                <w:rFonts w:ascii="Cambria" w:hAnsi="Cambria" w:eastAsia="Cambria"/>
                <w:b/>
                <w:i w:val="0"/>
                <w:color w:val="FFFFFF"/>
                <w:sz w:val="20"/>
              </w:rPr>
              <w:t>S. No.</w:t>
            </w:r>
          </w:p>
        </w:tc>
        <w:tc>
          <w:tcPr>
            <w:tcW w:type="dxa" w:w="2835"/>
            <w:vAlign w:val="center"/>
            <w:shd w:val="clear" w:color="auto" w:fill="1F3A5F"/>
          </w:tcPr>
          <w:p>
            <w:pPr>
              <w:spacing w:after="40" w:before="40" w:line="264" w:lineRule="auto"/>
              <w:jc w:val="center"/>
            </w:pPr>
            <w:r/>
            <w:r>
              <w:rPr>
                <w:rFonts w:ascii="Cambria" w:hAnsi="Cambria" w:eastAsia="Cambria"/>
                <w:b/>
                <w:i w:val="0"/>
                <w:color w:val="FFFFFF"/>
                <w:sz w:val="20"/>
              </w:rPr>
              <w:t>Name</w:t>
            </w:r>
          </w:p>
        </w:tc>
        <w:tc>
          <w:tcPr>
            <w:tcW w:type="dxa" w:w="5670"/>
            <w:vAlign w:val="center"/>
            <w:shd w:val="clear" w:color="auto" w:fill="1F3A5F"/>
          </w:tcPr>
          <w:p>
            <w:pPr>
              <w:spacing w:after="40" w:before="40" w:line="264" w:lineRule="auto"/>
              <w:jc w:val="center"/>
            </w:pPr>
            <w:r/>
            <w:r>
              <w:rPr>
                <w:rFonts w:ascii="Cambria" w:hAnsi="Cambria" w:eastAsia="Cambria"/>
                <w:b/>
                <w:i w:val="0"/>
                <w:color w:val="FFFFFF"/>
                <w:sz w:val="20"/>
              </w:rPr>
              <w:t>Designation</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20"/>
              </w:rPr>
              <w:t>1</w:t>
            </w:r>
          </w:p>
        </w:tc>
        <w:tc>
          <w:tcPr>
            <w:tcW w:type="dxa" w:w="2835"/>
            <w:vAlign w:val="center"/>
            <w:shd w:val="clear" w:color="auto" w:fill="FFFFFF"/>
          </w:tcPr>
          <w:p>
            <w:pPr>
              <w:spacing w:after="40" w:before="40" w:line="264" w:lineRule="auto"/>
              <w:jc w:val="left"/>
            </w:pPr>
            <w:r/>
            <w:r>
              <w:rPr>
                <w:rFonts w:ascii="Cambria" w:hAnsi="Cambria" w:eastAsia="Cambria"/>
                <w:b w:val="0"/>
                <w:i w:val="0"/>
                <w:sz w:val="20"/>
              </w:rPr>
              <w:t>Dr. [Name]</w:t>
            </w:r>
          </w:p>
        </w:tc>
        <w:tc>
          <w:tcPr>
            <w:tcW w:type="dxa" w:w="5670"/>
            <w:vAlign w:val="center"/>
            <w:shd w:val="clear" w:color="auto" w:fill="FFFFFF"/>
          </w:tcPr>
          <w:p>
            <w:pPr>
              <w:spacing w:after="40" w:before="40" w:line="264" w:lineRule="auto"/>
              <w:jc w:val="left"/>
            </w:pPr>
            <w:r/>
            <w:r>
              <w:rPr>
                <w:rFonts w:ascii="Cambria" w:hAnsi="Cambria" w:eastAsia="Cambria"/>
                <w:b w:val="0"/>
                <w:i w:val="0"/>
                <w:sz w:val="20"/>
              </w:rPr>
              <w:t>Chairperson (Principal)</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20"/>
              </w:rPr>
              <w:t>2</w:t>
            </w:r>
          </w:p>
        </w:tc>
        <w:tc>
          <w:tcPr>
            <w:tcW w:type="dxa" w:w="2835"/>
            <w:vAlign w:val="center"/>
            <w:shd w:val="clear" w:color="auto" w:fill="EDEFF4"/>
          </w:tcPr>
          <w:p>
            <w:pPr>
              <w:spacing w:after="40" w:before="40" w:line="264" w:lineRule="auto"/>
              <w:jc w:val="left"/>
            </w:pPr>
            <w:r/>
            <w:r>
              <w:rPr>
                <w:rFonts w:ascii="Cambria" w:hAnsi="Cambria" w:eastAsia="Cambria"/>
                <w:b w:val="0"/>
                <w:i w:val="0"/>
                <w:sz w:val="20"/>
              </w:rPr>
              <w:t>Mr./Ms. [Name]</w:t>
            </w:r>
          </w:p>
        </w:tc>
        <w:tc>
          <w:tcPr>
            <w:tcW w:type="dxa" w:w="5670"/>
            <w:vAlign w:val="center"/>
            <w:shd w:val="clear" w:color="auto" w:fill="EDEFF4"/>
          </w:tcPr>
          <w:p>
            <w:pPr>
              <w:spacing w:after="40" w:before="40" w:line="264" w:lineRule="auto"/>
              <w:jc w:val="left"/>
            </w:pPr>
            <w:r/>
            <w:r>
              <w:rPr>
                <w:rFonts w:ascii="Cambria" w:hAnsi="Cambria" w:eastAsia="Cambria"/>
                <w:b w:val="0"/>
                <w:i w:val="0"/>
                <w:sz w:val="20"/>
              </w:rPr>
              <w:t>Finance Officer</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20"/>
              </w:rPr>
              <w:t>3</w:t>
            </w:r>
          </w:p>
        </w:tc>
        <w:tc>
          <w:tcPr>
            <w:tcW w:type="dxa" w:w="2835"/>
            <w:vAlign w:val="center"/>
            <w:shd w:val="clear" w:color="auto" w:fill="FFFFFF"/>
          </w:tcPr>
          <w:p>
            <w:pPr>
              <w:spacing w:after="40" w:before="40" w:line="264" w:lineRule="auto"/>
              <w:jc w:val="left"/>
            </w:pPr>
            <w:r/>
            <w:r>
              <w:rPr>
                <w:rFonts w:ascii="Cambria" w:hAnsi="Cambria" w:eastAsia="Cambria"/>
                <w:b w:val="0"/>
                <w:i w:val="0"/>
                <w:sz w:val="20"/>
              </w:rPr>
              <w:t>Prof. [Name]</w:t>
            </w:r>
          </w:p>
        </w:tc>
        <w:tc>
          <w:tcPr>
            <w:tcW w:type="dxa" w:w="5670"/>
            <w:vAlign w:val="center"/>
            <w:shd w:val="clear" w:color="auto" w:fill="FFFFFF"/>
          </w:tcPr>
          <w:p>
            <w:pPr>
              <w:spacing w:after="40" w:before="40" w:line="264" w:lineRule="auto"/>
              <w:jc w:val="left"/>
            </w:pPr>
            <w:r/>
            <w:r>
              <w:rPr>
                <w:rFonts w:ascii="Cambria" w:hAnsi="Cambria" w:eastAsia="Cambria"/>
                <w:b w:val="0"/>
                <w:i w:val="0"/>
                <w:sz w:val="20"/>
              </w:rPr>
              <w:t>IQAC Coordinator</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20"/>
              </w:rPr>
              <w:t>4</w:t>
            </w:r>
          </w:p>
        </w:tc>
        <w:tc>
          <w:tcPr>
            <w:tcW w:type="dxa" w:w="2835"/>
            <w:vAlign w:val="center"/>
            <w:shd w:val="clear" w:color="auto" w:fill="EDEFF4"/>
          </w:tcPr>
          <w:p>
            <w:pPr>
              <w:spacing w:after="40" w:before="40" w:line="264" w:lineRule="auto"/>
              <w:jc w:val="left"/>
            </w:pPr>
            <w:r/>
            <w:r>
              <w:rPr>
                <w:rFonts w:ascii="Cambria" w:hAnsi="Cambria" w:eastAsia="Cambria"/>
                <w:b w:val="0"/>
                <w:i w:val="0"/>
                <w:sz w:val="20"/>
              </w:rPr>
              <w:t>Mr./Ms. [Name]</w:t>
            </w:r>
          </w:p>
        </w:tc>
        <w:tc>
          <w:tcPr>
            <w:tcW w:type="dxa" w:w="5670"/>
            <w:vAlign w:val="center"/>
            <w:shd w:val="clear" w:color="auto" w:fill="EDEFF4"/>
          </w:tcPr>
          <w:p>
            <w:pPr>
              <w:spacing w:after="40" w:before="40" w:line="264" w:lineRule="auto"/>
              <w:jc w:val="left"/>
            </w:pPr>
            <w:r/>
            <w:r>
              <w:rPr>
                <w:rFonts w:ascii="Cambria" w:hAnsi="Cambria" w:eastAsia="Cambria"/>
                <w:b w:val="0"/>
                <w:i w:val="0"/>
                <w:sz w:val="20"/>
              </w:rPr>
              <w:t>Librarian</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20"/>
              </w:rPr>
              <w:t>5</w:t>
            </w:r>
          </w:p>
        </w:tc>
        <w:tc>
          <w:tcPr>
            <w:tcW w:type="dxa" w:w="2835"/>
            <w:vAlign w:val="center"/>
            <w:shd w:val="clear" w:color="auto" w:fill="FFFFFF"/>
          </w:tcPr>
          <w:p>
            <w:pPr>
              <w:spacing w:after="40" w:before="40" w:line="264" w:lineRule="auto"/>
              <w:jc w:val="left"/>
            </w:pPr>
            <w:r/>
            <w:r>
              <w:rPr>
                <w:rFonts w:ascii="Cambria" w:hAnsi="Cambria" w:eastAsia="Cambria"/>
                <w:b w:val="0"/>
                <w:i w:val="0"/>
                <w:sz w:val="20"/>
              </w:rPr>
              <w:t>Mr./Ms. [Name]</w:t>
            </w:r>
          </w:p>
        </w:tc>
        <w:tc>
          <w:tcPr>
            <w:tcW w:type="dxa" w:w="5670"/>
            <w:vAlign w:val="center"/>
            <w:shd w:val="clear" w:color="auto" w:fill="FFFFFF"/>
          </w:tcPr>
          <w:p>
            <w:pPr>
              <w:spacing w:after="40" w:before="40" w:line="264" w:lineRule="auto"/>
              <w:jc w:val="left"/>
            </w:pPr>
            <w:r/>
            <w:r>
              <w:rPr>
                <w:rFonts w:ascii="Cambria" w:hAnsi="Cambria" w:eastAsia="Cambria"/>
                <w:b w:val="0"/>
                <w:i w:val="0"/>
                <w:sz w:val="20"/>
              </w:rPr>
              <w:t>Member Secretary</w:t>
            </w:r>
          </w:p>
        </w:tc>
      </w:tr>
    </w:tbl>
    <w:p>
      <w:pPr>
        <w:spacing w:after="120" w:before="160" w:line="276" w:lineRule="auto"/>
      </w:pPr>
      <w:r>
        <w:rPr>
          <w:rFonts w:ascii="Cambria" w:hAnsi="Cambria" w:eastAsia="Cambria"/>
          <w:b/>
          <w:i w:val="0"/>
          <w:sz w:val="22"/>
        </w:rPr>
        <w:t xml:space="preserve">Agenda Item: </w:t>
      </w:r>
      <w:r>
        <w:rPr>
          <w:rFonts w:ascii="Cambria" w:hAnsi="Cambria" w:eastAsia="Cambria"/>
          <w:b w:val="0"/>
          <w:i/>
          <w:sz w:val="22"/>
        </w:rPr>
        <w:t>Approval of Budget Allocation for Library Development, Automation, and Learning Resources</w:t>
      </w:r>
    </w:p>
    <w:p>
      <w:pPr>
        <w:spacing w:after="80" w:before="80" w:line="276" w:lineRule="auto"/>
      </w:pPr>
      <w:r>
        <w:rPr>
          <w:rFonts w:ascii="Cambria" w:hAnsi="Cambria" w:eastAsia="Cambria"/>
          <w:b/>
          <w:i w:val="0"/>
          <w:sz w:val="22"/>
        </w:rPr>
        <w:t>Proposed Library Budget (FY [YYYY–YY]):</w:t>
      </w:r>
    </w:p>
    <w:tbl>
      <w:tblPr>
        <w:jc w:val="center"/>
        <w:tblLook w:firstColumn="1" w:firstRow="1" w:lastColumn="0" w:lastRow="0" w:noHBand="0" w:noVBand="1" w:val="04A0"/>
        <w:tblW w:w="9412" w:type="dxa"/>
        <w:tblLayout w:type="fixed"/>
      </w:tblPr>
      <w:tblGrid>
        <w:gridCol w:w="4706"/>
        <w:gridCol w:w="4706"/>
      </w:tblGrid>
      <w:tr>
        <w:tc>
          <w:tcPr>
            <w:tcW w:type="dxa" w:w="5670"/>
            <w:vAlign w:val="center"/>
            <w:shd w:val="clear" w:color="auto" w:fill="1F3A5F"/>
          </w:tcPr>
          <w:p>
            <w:pPr>
              <w:spacing w:after="40" w:before="40" w:line="264" w:lineRule="auto"/>
              <w:jc w:val="center"/>
            </w:pPr>
            <w:r/>
            <w:r>
              <w:rPr>
                <w:rFonts w:ascii="Cambria" w:hAnsi="Cambria" w:eastAsia="Cambria"/>
                <w:b/>
                <w:i w:val="0"/>
                <w:color w:val="FFFFFF"/>
                <w:sz w:val="19"/>
              </w:rPr>
              <w:t>Budget Head</w:t>
            </w:r>
          </w:p>
        </w:tc>
        <w:tc>
          <w:tcPr>
            <w:tcW w:type="dxa" w:w="3742"/>
            <w:vAlign w:val="center"/>
            <w:shd w:val="clear" w:color="auto" w:fill="1F3A5F"/>
          </w:tcPr>
          <w:p>
            <w:pPr>
              <w:spacing w:after="40" w:before="40" w:line="264" w:lineRule="auto"/>
              <w:jc w:val="center"/>
            </w:pPr>
            <w:r/>
            <w:r>
              <w:rPr>
                <w:rFonts w:ascii="Cambria" w:hAnsi="Cambria" w:eastAsia="Cambria"/>
                <w:b/>
                <w:i w:val="0"/>
                <w:color w:val="FFFFFF"/>
                <w:sz w:val="19"/>
              </w:rPr>
              <w:t>Proposed Allocation (INR in Lakhs)</w:t>
            </w:r>
          </w:p>
        </w:tc>
      </w:tr>
      <w:tr>
        <w:tc>
          <w:tcPr>
            <w:tcW w:type="dxa" w:w="5670"/>
            <w:vAlign w:val="center"/>
            <w:shd w:val="clear" w:color="auto" w:fill="FFFFFF"/>
          </w:tcPr>
          <w:p>
            <w:pPr>
              <w:spacing w:after="40" w:before="40" w:line="264" w:lineRule="auto"/>
              <w:jc w:val="left"/>
            </w:pPr>
            <w:r/>
            <w:r>
              <w:rPr>
                <w:rFonts w:ascii="Cambria" w:hAnsi="Cambria" w:eastAsia="Cambria"/>
                <w:b w:val="0"/>
                <w:i w:val="0"/>
                <w:sz w:val="19"/>
              </w:rPr>
              <w:t>Books (Text &amp; Reference)</w:t>
            </w:r>
          </w:p>
        </w:tc>
        <w:tc>
          <w:tcPr>
            <w:tcW w:type="dxa" w:w="3742"/>
            <w:vAlign w:val="center"/>
            <w:shd w:val="clear" w:color="auto" w:fill="FFFFFF"/>
          </w:tcPr>
          <w:p>
            <w:pPr>
              <w:spacing w:after="40" w:before="40" w:line="264" w:lineRule="auto"/>
              <w:jc w:val="left"/>
            </w:pPr>
            <w:r/>
            <w:r>
              <w:rPr>
                <w:rFonts w:ascii="Cambria" w:hAnsi="Cambria" w:eastAsia="Cambria"/>
                <w:b w:val="0"/>
                <w:i w:val="0"/>
                <w:sz w:val="19"/>
              </w:rPr>
              <w:t>₹ [e.g., 5.00]</w:t>
            </w:r>
          </w:p>
        </w:tc>
      </w:tr>
      <w:tr>
        <w:tc>
          <w:tcPr>
            <w:tcW w:type="dxa" w:w="5670"/>
            <w:vAlign w:val="center"/>
            <w:shd w:val="clear" w:color="auto" w:fill="EDEFF4"/>
          </w:tcPr>
          <w:p>
            <w:pPr>
              <w:spacing w:after="40" w:before="40" w:line="264" w:lineRule="auto"/>
              <w:jc w:val="left"/>
            </w:pPr>
            <w:r/>
            <w:r>
              <w:rPr>
                <w:rFonts w:ascii="Cambria" w:hAnsi="Cambria" w:eastAsia="Cambria"/>
                <w:b w:val="0"/>
                <w:i w:val="0"/>
                <w:sz w:val="19"/>
              </w:rPr>
              <w:t>Journals (Print)</w:t>
            </w:r>
          </w:p>
        </w:tc>
        <w:tc>
          <w:tcPr>
            <w:tcW w:type="dxa" w:w="3742"/>
            <w:vAlign w:val="center"/>
            <w:shd w:val="clear" w:color="auto" w:fill="EDEFF4"/>
          </w:tcPr>
          <w:p>
            <w:pPr>
              <w:spacing w:after="40" w:before="40" w:line="264" w:lineRule="auto"/>
              <w:jc w:val="left"/>
            </w:pPr>
            <w:r/>
            <w:r>
              <w:rPr>
                <w:rFonts w:ascii="Cambria" w:hAnsi="Cambria" w:eastAsia="Cambria"/>
                <w:b w:val="0"/>
                <w:i w:val="0"/>
                <w:sz w:val="19"/>
              </w:rPr>
              <w:t>₹ [e.g., 1.50]</w:t>
            </w:r>
          </w:p>
        </w:tc>
      </w:tr>
      <w:tr>
        <w:tc>
          <w:tcPr>
            <w:tcW w:type="dxa" w:w="5670"/>
            <w:vAlign w:val="center"/>
            <w:shd w:val="clear" w:color="auto" w:fill="FFFFFF"/>
          </w:tcPr>
          <w:p>
            <w:pPr>
              <w:spacing w:after="40" w:before="40" w:line="264" w:lineRule="auto"/>
              <w:jc w:val="left"/>
            </w:pPr>
            <w:r/>
            <w:r>
              <w:rPr>
                <w:rFonts w:ascii="Cambria" w:hAnsi="Cambria" w:eastAsia="Cambria"/>
                <w:b w:val="0"/>
                <w:i w:val="0"/>
                <w:sz w:val="19"/>
              </w:rPr>
              <w:t>E-Resources &amp; Subscriptions</w:t>
            </w:r>
          </w:p>
        </w:tc>
        <w:tc>
          <w:tcPr>
            <w:tcW w:type="dxa" w:w="3742"/>
            <w:vAlign w:val="center"/>
            <w:shd w:val="clear" w:color="auto" w:fill="FFFFFF"/>
          </w:tcPr>
          <w:p>
            <w:pPr>
              <w:spacing w:after="40" w:before="40" w:line="264" w:lineRule="auto"/>
              <w:jc w:val="left"/>
            </w:pPr>
            <w:r/>
            <w:r>
              <w:rPr>
                <w:rFonts w:ascii="Cambria" w:hAnsi="Cambria" w:eastAsia="Cambria"/>
                <w:b w:val="0"/>
                <w:i w:val="0"/>
                <w:sz w:val="19"/>
              </w:rPr>
              <w:t>₹ [e.g., 3.00]</w:t>
            </w:r>
          </w:p>
        </w:tc>
      </w:tr>
      <w:tr>
        <w:tc>
          <w:tcPr>
            <w:tcW w:type="dxa" w:w="5670"/>
            <w:vAlign w:val="center"/>
            <w:shd w:val="clear" w:color="auto" w:fill="EDEFF4"/>
          </w:tcPr>
          <w:p>
            <w:pPr>
              <w:spacing w:after="40" w:before="40" w:line="264" w:lineRule="auto"/>
              <w:jc w:val="left"/>
            </w:pPr>
            <w:r/>
            <w:r>
              <w:rPr>
                <w:rFonts w:ascii="Cambria" w:hAnsi="Cambria" w:eastAsia="Cambria"/>
                <w:b w:val="0"/>
                <w:i w:val="0"/>
                <w:sz w:val="19"/>
              </w:rPr>
              <w:t>Digital Library Equipment &amp; Systems</w:t>
            </w:r>
          </w:p>
        </w:tc>
        <w:tc>
          <w:tcPr>
            <w:tcW w:type="dxa" w:w="3742"/>
            <w:vAlign w:val="center"/>
            <w:shd w:val="clear" w:color="auto" w:fill="EDEFF4"/>
          </w:tcPr>
          <w:p>
            <w:pPr>
              <w:spacing w:after="40" w:before="40" w:line="264" w:lineRule="auto"/>
              <w:jc w:val="left"/>
            </w:pPr>
            <w:r/>
            <w:r>
              <w:rPr>
                <w:rFonts w:ascii="Cambria" w:hAnsi="Cambria" w:eastAsia="Cambria"/>
                <w:b w:val="0"/>
                <w:i w:val="0"/>
                <w:sz w:val="19"/>
              </w:rPr>
              <w:t>₹ [e.g., 2.50]</w:t>
            </w:r>
          </w:p>
        </w:tc>
      </w:tr>
      <w:tr>
        <w:tc>
          <w:tcPr>
            <w:tcW w:type="dxa" w:w="5670"/>
            <w:vAlign w:val="center"/>
            <w:shd w:val="clear" w:color="auto" w:fill="FFFFFF"/>
          </w:tcPr>
          <w:p>
            <w:pPr>
              <w:spacing w:after="40" w:before="40" w:line="264" w:lineRule="auto"/>
              <w:jc w:val="left"/>
            </w:pPr>
            <w:r/>
            <w:r>
              <w:rPr>
                <w:rFonts w:ascii="Cambria" w:hAnsi="Cambria" w:eastAsia="Cambria"/>
                <w:b w:val="0"/>
                <w:i w:val="0"/>
                <w:sz w:val="19"/>
              </w:rPr>
              <w:t>Library Automation (LMS, RFID, OPAC)</w:t>
            </w:r>
          </w:p>
        </w:tc>
        <w:tc>
          <w:tcPr>
            <w:tcW w:type="dxa" w:w="3742"/>
            <w:vAlign w:val="center"/>
            <w:shd w:val="clear" w:color="auto" w:fill="FFFFFF"/>
          </w:tcPr>
          <w:p>
            <w:pPr>
              <w:spacing w:after="40" w:before="40" w:line="264" w:lineRule="auto"/>
              <w:jc w:val="left"/>
            </w:pPr>
            <w:r/>
            <w:r>
              <w:rPr>
                <w:rFonts w:ascii="Cambria" w:hAnsi="Cambria" w:eastAsia="Cambria"/>
                <w:b w:val="0"/>
                <w:i w:val="0"/>
                <w:sz w:val="19"/>
              </w:rPr>
              <w:t>₹ [e.g., 1.50]</w:t>
            </w:r>
          </w:p>
        </w:tc>
      </w:tr>
      <w:tr>
        <w:tc>
          <w:tcPr>
            <w:tcW w:type="dxa" w:w="5670"/>
            <w:vAlign w:val="center"/>
            <w:shd w:val="clear" w:color="auto" w:fill="EDEFF4"/>
          </w:tcPr>
          <w:p>
            <w:pPr>
              <w:spacing w:after="40" w:before="40" w:line="264" w:lineRule="auto"/>
              <w:jc w:val="left"/>
            </w:pPr>
            <w:r/>
            <w:r>
              <w:rPr>
                <w:rFonts w:ascii="Cambria" w:hAnsi="Cambria" w:eastAsia="Cambria"/>
                <w:b w:val="0"/>
                <w:i w:val="0"/>
                <w:sz w:val="19"/>
              </w:rPr>
              <w:t>Infrastructure Maintenance</w:t>
            </w:r>
          </w:p>
        </w:tc>
        <w:tc>
          <w:tcPr>
            <w:tcW w:type="dxa" w:w="3742"/>
            <w:vAlign w:val="center"/>
            <w:shd w:val="clear" w:color="auto" w:fill="EDEFF4"/>
          </w:tcPr>
          <w:p>
            <w:pPr>
              <w:spacing w:after="40" w:before="40" w:line="264" w:lineRule="auto"/>
              <w:jc w:val="left"/>
            </w:pPr>
            <w:r/>
            <w:r>
              <w:rPr>
                <w:rFonts w:ascii="Cambria" w:hAnsi="Cambria" w:eastAsia="Cambria"/>
                <w:b w:val="0"/>
                <w:i w:val="0"/>
                <w:sz w:val="19"/>
              </w:rPr>
              <w:t>₹ [e.g., 1.00]</w:t>
            </w:r>
          </w:p>
        </w:tc>
      </w:tr>
      <w:tr>
        <w:tc>
          <w:tcPr>
            <w:tcW w:type="dxa" w:w="5670"/>
            <w:vAlign w:val="center"/>
            <w:shd w:val="clear" w:color="auto" w:fill="FFFFFF"/>
          </w:tcPr>
          <w:p>
            <w:pPr>
              <w:spacing w:after="40" w:before="40" w:line="264" w:lineRule="auto"/>
              <w:jc w:val="left"/>
            </w:pPr>
            <w:r/>
            <w:r>
              <w:rPr>
                <w:rFonts w:ascii="Cambria" w:hAnsi="Cambria" w:eastAsia="Cambria"/>
                <w:b w:val="0"/>
                <w:i w:val="0"/>
                <w:sz w:val="19"/>
              </w:rPr>
              <w:t>User Services (Workshops, Orientation)</w:t>
            </w:r>
          </w:p>
        </w:tc>
        <w:tc>
          <w:tcPr>
            <w:tcW w:type="dxa" w:w="3742"/>
            <w:vAlign w:val="center"/>
            <w:shd w:val="clear" w:color="auto" w:fill="FFFFFF"/>
          </w:tcPr>
          <w:p>
            <w:pPr>
              <w:spacing w:after="40" w:before="40" w:line="264" w:lineRule="auto"/>
              <w:jc w:val="left"/>
            </w:pPr>
            <w:r/>
            <w:r>
              <w:rPr>
                <w:rFonts w:ascii="Cambria" w:hAnsi="Cambria" w:eastAsia="Cambria"/>
                <w:b w:val="0"/>
                <w:i w:val="0"/>
                <w:sz w:val="19"/>
              </w:rPr>
              <w:t>₹ [e.g., 0.50]</w:t>
            </w:r>
          </w:p>
        </w:tc>
      </w:tr>
      <w:tr>
        <w:tc>
          <w:tcPr>
            <w:tcW w:type="dxa" w:w="5670"/>
            <w:vAlign w:val="center"/>
            <w:shd w:val="clear" w:color="auto" w:fill="D9E2F0"/>
          </w:tcPr>
          <w:p>
            <w:pPr>
              <w:spacing w:after="40" w:before="40" w:line="264" w:lineRule="auto"/>
              <w:jc w:val="left"/>
            </w:pPr>
            <w:r/>
            <w:r>
              <w:rPr>
                <w:rFonts w:ascii="Cambria" w:hAnsi="Cambria" w:eastAsia="Cambria"/>
                <w:b/>
                <w:i w:val="0"/>
                <w:sz w:val="19"/>
              </w:rPr>
              <w:t>Total</w:t>
            </w:r>
          </w:p>
        </w:tc>
        <w:tc>
          <w:tcPr>
            <w:tcW w:type="dxa" w:w="3742"/>
            <w:vAlign w:val="center"/>
            <w:shd w:val="clear" w:color="auto" w:fill="D9E2F0"/>
          </w:tcPr>
          <w:p>
            <w:pPr>
              <w:spacing w:after="40" w:before="40" w:line="264" w:lineRule="auto"/>
              <w:jc w:val="left"/>
            </w:pPr>
            <w:r/>
            <w:r>
              <w:rPr>
                <w:rFonts w:ascii="Cambria" w:hAnsi="Cambria" w:eastAsia="Cambria"/>
                <w:b/>
                <w:i w:val="0"/>
                <w:sz w:val="19"/>
              </w:rPr>
              <w:t>₹ [e.g., 15.00 Lakhs]</w:t>
            </w:r>
          </w:p>
        </w:tc>
      </w:tr>
    </w:tbl>
    <w:p>
      <w:pPr>
        <w:spacing w:after="80" w:before="160" w:line="276" w:lineRule="auto"/>
      </w:pPr>
      <w:r>
        <w:rPr>
          <w:rFonts w:ascii="Cambria" w:hAnsi="Cambria" w:eastAsia="Cambria"/>
          <w:b/>
          <w:i w:val="0"/>
          <w:sz w:val="22"/>
        </w:rPr>
        <w:t>Resolution Passed: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The Finance Committee unanimously approved the proposed library budget of ₹ [Insert Total] Lakhs for the financial year [YYYY–YY].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The Librarian is authorized to initiate procurement and renewal of services as per institutional financial policies.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All expenditures shall be recorded and submitted with proper vouchers, utilization certificates, and vendor documentation for audit purposes.</w:t>
      </w:r>
    </w:p>
    <w:p>
      <w:pPr>
        <w:spacing w:after="80" w:before="120" w:line="276" w:lineRule="auto"/>
      </w:pPr>
      <w:r>
        <w:rPr>
          <w:rFonts w:ascii="Cambria" w:hAnsi="Cambria" w:eastAsia="Cambria"/>
          <w:b/>
          <w:i w:val="0"/>
          <w:sz w:val="22"/>
        </w:rPr>
        <w:t>Signatures:</w:t>
      </w:r>
    </w:p>
    <w:tbl>
      <w:tblPr>
        <w:jc w:val="center"/>
        <w:tblLook w:firstColumn="1" w:firstRow="1" w:lastColumn="0" w:lastRow="0" w:noHBand="0" w:noVBand="1" w:val="04A0"/>
        <w:tblW w:w="9412" w:type="dxa"/>
        <w:tblLayout w:type="fixed"/>
      </w:tblPr>
      <w:tblGrid>
        <w:gridCol w:w="2353"/>
        <w:gridCol w:w="2353"/>
        <w:gridCol w:w="2353"/>
        <w:gridCol w:w="2353"/>
      </w:tblGrid>
      <w:tr>
        <w:tc>
          <w:tcPr>
            <w:tcW w:type="dxa" w:w="2608"/>
            <w:vAlign w:val="center"/>
            <w:shd w:val="clear" w:color="auto" w:fill="1F3A5F"/>
          </w:tcPr>
          <w:p>
            <w:pPr>
              <w:spacing w:after="40" w:before="40" w:line="264" w:lineRule="auto"/>
              <w:jc w:val="center"/>
            </w:pPr>
            <w:r/>
            <w:r>
              <w:rPr>
                <w:rFonts w:ascii="Cambria" w:hAnsi="Cambria" w:eastAsia="Cambria"/>
                <w:b/>
                <w:i w:val="0"/>
                <w:color w:val="FFFFFF"/>
                <w:sz w:val="18"/>
              </w:rPr>
              <w:t>Name</w:t>
            </w:r>
          </w:p>
        </w:tc>
        <w:tc>
          <w:tcPr>
            <w:tcW w:type="dxa" w:w="3061"/>
            <w:vAlign w:val="center"/>
            <w:shd w:val="clear" w:color="auto" w:fill="1F3A5F"/>
          </w:tcPr>
          <w:p>
            <w:pPr>
              <w:spacing w:after="40" w:before="40" w:line="264" w:lineRule="auto"/>
              <w:jc w:val="center"/>
            </w:pPr>
            <w:r/>
            <w:r>
              <w:rPr>
                <w:rFonts w:ascii="Cambria" w:hAnsi="Cambria" w:eastAsia="Cambria"/>
                <w:b/>
                <w:i w:val="0"/>
                <w:color w:val="FFFFFF"/>
                <w:sz w:val="18"/>
              </w:rPr>
              <w:t>Designation</w:t>
            </w:r>
          </w:p>
        </w:tc>
        <w:tc>
          <w:tcPr>
            <w:tcW w:type="dxa" w:w="1871"/>
            <w:vAlign w:val="center"/>
            <w:shd w:val="clear" w:color="auto" w:fill="1F3A5F"/>
          </w:tcPr>
          <w:p>
            <w:pPr>
              <w:spacing w:after="40" w:before="40" w:line="264" w:lineRule="auto"/>
              <w:jc w:val="center"/>
            </w:pPr>
            <w:r/>
            <w:r>
              <w:rPr>
                <w:rFonts w:ascii="Cambria" w:hAnsi="Cambria" w:eastAsia="Cambria"/>
                <w:b/>
                <w:i w:val="0"/>
                <w:color w:val="FFFFFF"/>
                <w:sz w:val="18"/>
              </w:rPr>
              <w:t>Signature</w:t>
            </w:r>
          </w:p>
        </w:tc>
        <w:tc>
          <w:tcPr>
            <w:tcW w:type="dxa" w:w="1871"/>
            <w:vAlign w:val="center"/>
            <w:shd w:val="clear" w:color="auto" w:fill="1F3A5F"/>
          </w:tcPr>
          <w:p>
            <w:pPr>
              <w:spacing w:after="40" w:before="40" w:line="264" w:lineRule="auto"/>
              <w:jc w:val="center"/>
            </w:pPr>
            <w:r/>
            <w:r>
              <w:rPr>
                <w:rFonts w:ascii="Cambria" w:hAnsi="Cambria" w:eastAsia="Cambria"/>
                <w:b/>
                <w:i w:val="0"/>
                <w:color w:val="FFFFFF"/>
                <w:sz w:val="18"/>
              </w:rPr>
              <w:t>Date</w:t>
            </w:r>
          </w:p>
        </w:tc>
      </w:tr>
      <w:tr>
        <w:tc>
          <w:tcPr>
            <w:tcW w:type="dxa" w:w="2608"/>
            <w:vAlign w:val="center"/>
            <w:shd w:val="clear" w:color="auto" w:fill="FFFFFF"/>
          </w:tcPr>
          <w:p>
            <w:pPr>
              <w:spacing w:after="40" w:before="40" w:line="264" w:lineRule="auto"/>
              <w:jc w:val="left"/>
            </w:pPr>
            <w:r/>
            <w:r>
              <w:rPr>
                <w:rFonts w:ascii="Cambria" w:hAnsi="Cambria" w:eastAsia="Cambria"/>
                <w:b w:val="0"/>
                <w:i w:val="0"/>
                <w:sz w:val="18"/>
              </w:rPr>
              <w:t>Dr. [Chairperson Name]</w:t>
            </w:r>
          </w:p>
        </w:tc>
        <w:tc>
          <w:tcPr>
            <w:tcW w:type="dxa" w:w="3061"/>
            <w:vAlign w:val="center"/>
            <w:shd w:val="clear" w:color="auto" w:fill="FFFFFF"/>
          </w:tcPr>
          <w:p>
            <w:pPr>
              <w:spacing w:after="40" w:before="40" w:line="264" w:lineRule="auto"/>
              <w:jc w:val="left"/>
            </w:pPr>
            <w:r/>
            <w:r>
              <w:rPr>
                <w:rFonts w:ascii="Cambria" w:hAnsi="Cambria" w:eastAsia="Cambria"/>
                <w:b w:val="0"/>
                <w:i w:val="0"/>
                <w:sz w:val="18"/>
              </w:rPr>
              <w:t>Principal / Chairperson</w:t>
            </w:r>
          </w:p>
        </w:tc>
        <w:tc>
          <w:tcPr>
            <w:tcW w:type="dxa" w:w="1871"/>
            <w:vAlign w:val="center"/>
            <w:shd w:val="clear" w:color="auto" w:fill="FFFFFF"/>
          </w:tcPr>
          <w:p>
            <w:pPr>
              <w:spacing w:after="40" w:before="40" w:line="264" w:lineRule="auto"/>
              <w:jc w:val="left"/>
            </w:pPr>
            <w:r/>
            <w:r>
              <w:rPr>
                <w:rFonts w:ascii="Cambria" w:hAnsi="Cambria" w:eastAsia="Cambria"/>
                <w:b w:val="0"/>
                <w:i w:val="0"/>
                <w:sz w:val="18"/>
              </w:rPr>
            </w:r>
          </w:p>
        </w:tc>
        <w:tc>
          <w:tcPr>
            <w:tcW w:type="dxa" w:w="1871"/>
            <w:vAlign w:val="center"/>
            <w:shd w:val="clear" w:color="auto" w:fill="FFFFFF"/>
          </w:tcPr>
          <w:p>
            <w:pPr>
              <w:spacing w:after="40" w:before="40" w:line="264" w:lineRule="auto"/>
              <w:jc w:val="left"/>
            </w:pPr>
            <w:r/>
            <w:r>
              <w:rPr>
                <w:rFonts w:ascii="Cambria" w:hAnsi="Cambria" w:eastAsia="Cambria"/>
                <w:b w:val="0"/>
                <w:i w:val="0"/>
                <w:sz w:val="18"/>
              </w:rPr>
            </w:r>
          </w:p>
        </w:tc>
      </w:tr>
      <w:tr>
        <w:tc>
          <w:tcPr>
            <w:tcW w:type="dxa" w:w="2608"/>
            <w:vAlign w:val="center"/>
            <w:shd w:val="clear" w:color="auto" w:fill="EDEFF4"/>
          </w:tcPr>
          <w:p>
            <w:pPr>
              <w:spacing w:after="40" w:before="40" w:line="264" w:lineRule="auto"/>
              <w:jc w:val="left"/>
            </w:pPr>
            <w:r/>
            <w:r>
              <w:rPr>
                <w:rFonts w:ascii="Cambria" w:hAnsi="Cambria" w:eastAsia="Cambria"/>
                <w:b w:val="0"/>
                <w:i w:val="0"/>
                <w:sz w:val="18"/>
              </w:rPr>
              <w:t>Mr./Ms. [Name]</w:t>
            </w:r>
          </w:p>
        </w:tc>
        <w:tc>
          <w:tcPr>
            <w:tcW w:type="dxa" w:w="3061"/>
            <w:vAlign w:val="center"/>
            <w:shd w:val="clear" w:color="auto" w:fill="EDEFF4"/>
          </w:tcPr>
          <w:p>
            <w:pPr>
              <w:spacing w:after="40" w:before="40" w:line="264" w:lineRule="auto"/>
              <w:jc w:val="left"/>
            </w:pPr>
            <w:r/>
            <w:r>
              <w:rPr>
                <w:rFonts w:ascii="Cambria" w:hAnsi="Cambria" w:eastAsia="Cambria"/>
                <w:b w:val="0"/>
                <w:i w:val="0"/>
                <w:sz w:val="18"/>
              </w:rPr>
              <w:t>Finance Officer</w:t>
            </w:r>
          </w:p>
        </w:tc>
        <w:tc>
          <w:tcPr>
            <w:tcW w:type="dxa" w:w="1871"/>
            <w:vAlign w:val="center"/>
            <w:shd w:val="clear" w:color="auto" w:fill="EDEFF4"/>
          </w:tcPr>
          <w:p>
            <w:pPr>
              <w:spacing w:after="40" w:before="40" w:line="264" w:lineRule="auto"/>
              <w:jc w:val="left"/>
            </w:pPr>
            <w:r/>
            <w:r>
              <w:rPr>
                <w:rFonts w:ascii="Cambria" w:hAnsi="Cambria" w:eastAsia="Cambria"/>
                <w:b w:val="0"/>
                <w:i w:val="0"/>
                <w:sz w:val="18"/>
              </w:rPr>
            </w:r>
          </w:p>
        </w:tc>
        <w:tc>
          <w:tcPr>
            <w:tcW w:type="dxa" w:w="1871"/>
            <w:vAlign w:val="center"/>
            <w:shd w:val="clear" w:color="auto" w:fill="EDEFF4"/>
          </w:tcPr>
          <w:p>
            <w:pPr>
              <w:spacing w:after="40" w:before="40" w:line="264" w:lineRule="auto"/>
              <w:jc w:val="left"/>
            </w:pPr>
            <w:r/>
            <w:r>
              <w:rPr>
                <w:rFonts w:ascii="Cambria" w:hAnsi="Cambria" w:eastAsia="Cambria"/>
                <w:b w:val="0"/>
                <w:i w:val="0"/>
                <w:sz w:val="18"/>
              </w:rPr>
            </w:r>
          </w:p>
        </w:tc>
      </w:tr>
      <w:tr>
        <w:tc>
          <w:tcPr>
            <w:tcW w:type="dxa" w:w="2608"/>
            <w:vAlign w:val="center"/>
            <w:shd w:val="clear" w:color="auto" w:fill="FFFFFF"/>
          </w:tcPr>
          <w:p>
            <w:pPr>
              <w:spacing w:after="40" w:before="40" w:line="264" w:lineRule="auto"/>
              <w:jc w:val="left"/>
            </w:pPr>
            <w:r/>
            <w:r>
              <w:rPr>
                <w:rFonts w:ascii="Cambria" w:hAnsi="Cambria" w:eastAsia="Cambria"/>
                <w:b w:val="0"/>
                <w:i w:val="0"/>
                <w:sz w:val="18"/>
              </w:rPr>
              <w:t>Mr./Ms. [Name]</w:t>
            </w:r>
          </w:p>
        </w:tc>
        <w:tc>
          <w:tcPr>
            <w:tcW w:type="dxa" w:w="3061"/>
            <w:vAlign w:val="center"/>
            <w:shd w:val="clear" w:color="auto" w:fill="FFFFFF"/>
          </w:tcPr>
          <w:p>
            <w:pPr>
              <w:spacing w:after="40" w:before="40" w:line="264" w:lineRule="auto"/>
              <w:jc w:val="left"/>
            </w:pPr>
            <w:r/>
            <w:r>
              <w:rPr>
                <w:rFonts w:ascii="Cambria" w:hAnsi="Cambria" w:eastAsia="Cambria"/>
                <w:b w:val="0"/>
                <w:i w:val="0"/>
                <w:sz w:val="18"/>
              </w:rPr>
              <w:t>Librarian</w:t>
            </w:r>
          </w:p>
        </w:tc>
        <w:tc>
          <w:tcPr>
            <w:tcW w:type="dxa" w:w="1871"/>
            <w:vAlign w:val="center"/>
            <w:shd w:val="clear" w:color="auto" w:fill="FFFFFF"/>
          </w:tcPr>
          <w:p>
            <w:pPr>
              <w:spacing w:after="40" w:before="40" w:line="264" w:lineRule="auto"/>
              <w:jc w:val="left"/>
            </w:pPr>
            <w:r/>
            <w:r>
              <w:rPr>
                <w:rFonts w:ascii="Cambria" w:hAnsi="Cambria" w:eastAsia="Cambria"/>
                <w:b w:val="0"/>
                <w:i w:val="0"/>
                <w:sz w:val="18"/>
              </w:rPr>
            </w:r>
          </w:p>
        </w:tc>
        <w:tc>
          <w:tcPr>
            <w:tcW w:type="dxa" w:w="1871"/>
            <w:vAlign w:val="center"/>
            <w:shd w:val="clear" w:color="auto" w:fill="FFFFFF"/>
          </w:tcPr>
          <w:p>
            <w:pPr>
              <w:spacing w:after="40" w:before="40" w:line="264" w:lineRule="auto"/>
              <w:jc w:val="left"/>
            </w:pPr>
            <w:r/>
            <w:r>
              <w:rPr>
                <w:rFonts w:ascii="Cambria" w:hAnsi="Cambria" w:eastAsia="Cambria"/>
                <w:b w:val="0"/>
                <w:i w:val="0"/>
                <w:sz w:val="18"/>
              </w:rPr>
            </w:r>
          </w:p>
        </w:tc>
      </w:tr>
      <w:tr>
        <w:tc>
          <w:tcPr>
            <w:tcW w:type="dxa" w:w="2608"/>
            <w:vAlign w:val="center"/>
            <w:shd w:val="clear" w:color="auto" w:fill="EDEFF4"/>
          </w:tcPr>
          <w:p>
            <w:pPr>
              <w:spacing w:after="40" w:before="40" w:line="264" w:lineRule="auto"/>
              <w:jc w:val="left"/>
            </w:pPr>
            <w:r/>
            <w:r>
              <w:rPr>
                <w:rFonts w:ascii="Cambria" w:hAnsi="Cambria" w:eastAsia="Cambria"/>
                <w:b w:val="0"/>
                <w:i w:val="0"/>
                <w:sz w:val="18"/>
              </w:rPr>
              <w:t>Mr./Ms. [Name]</w:t>
            </w:r>
          </w:p>
        </w:tc>
        <w:tc>
          <w:tcPr>
            <w:tcW w:type="dxa" w:w="3061"/>
            <w:vAlign w:val="center"/>
            <w:shd w:val="clear" w:color="auto" w:fill="EDEFF4"/>
          </w:tcPr>
          <w:p>
            <w:pPr>
              <w:spacing w:after="40" w:before="40" w:line="264" w:lineRule="auto"/>
              <w:jc w:val="left"/>
            </w:pPr>
            <w:r/>
            <w:r>
              <w:rPr>
                <w:rFonts w:ascii="Cambria" w:hAnsi="Cambria" w:eastAsia="Cambria"/>
                <w:b w:val="0"/>
                <w:i w:val="0"/>
                <w:sz w:val="18"/>
              </w:rPr>
              <w:t>Member Secretary</w:t>
            </w:r>
          </w:p>
        </w:tc>
        <w:tc>
          <w:tcPr>
            <w:tcW w:type="dxa" w:w="1871"/>
            <w:vAlign w:val="center"/>
            <w:shd w:val="clear" w:color="auto" w:fill="EDEFF4"/>
          </w:tcPr>
          <w:p>
            <w:pPr>
              <w:spacing w:after="40" w:before="40" w:line="264" w:lineRule="auto"/>
              <w:jc w:val="left"/>
            </w:pPr>
            <w:r/>
            <w:r>
              <w:rPr>
                <w:rFonts w:ascii="Cambria" w:hAnsi="Cambria" w:eastAsia="Cambria"/>
                <w:b w:val="0"/>
                <w:i w:val="0"/>
                <w:sz w:val="18"/>
              </w:rPr>
            </w:r>
          </w:p>
        </w:tc>
        <w:tc>
          <w:tcPr>
            <w:tcW w:type="dxa" w:w="1871"/>
            <w:vAlign w:val="center"/>
            <w:shd w:val="clear" w:color="auto" w:fill="EDEFF4"/>
          </w:tcPr>
          <w:p>
            <w:pPr>
              <w:spacing w:after="40" w:before="40" w:line="264" w:lineRule="auto"/>
              <w:jc w:val="left"/>
            </w:pPr>
            <w:r/>
            <w:r>
              <w:rPr>
                <w:rFonts w:ascii="Cambria" w:hAnsi="Cambria" w:eastAsia="Cambria"/>
                <w:b w:val="0"/>
                <w:i w:val="0"/>
                <w:sz w:val="18"/>
              </w:rPr>
            </w:r>
          </w:p>
        </w:tc>
      </w:tr>
    </w:tbl>
    <w:p>
      <w:pPr>
        <w:spacing w:after="120" w:before="120" w:line="276" w:lineRule="auto"/>
      </w:pPr>
      <w:r>
        <w:rPr>
          <w:rFonts w:ascii="Cambria" w:hAnsi="Cambria" w:eastAsia="Cambria"/>
          <w:b/>
          <w:i w:val="0"/>
          <w:sz w:val="22"/>
        </w:rPr>
        <w:t>Institution Seal:</w:t>
      </w:r>
    </w:p>
    <w:p>
      <w:pPr>
        <w:spacing w:after="120" w:before="0" w:line="276" w:lineRule="auto"/>
      </w:pPr>
      <w:r>
        <w:rPr>
          <w:rFonts w:ascii="Cambria" w:hAnsi="Cambria" w:eastAsia="Cambria"/>
          <w:b w:val="0"/>
          <w:i w:val="0"/>
          <w:sz w:val="22"/>
        </w:rPr>
        <w:t>Approval Date: [Insert Date]</w:t>
      </w:r>
    </w:p>
    <w:p>
      <w:r>
        <w:br w:type="page"/>
      </w:r>
    </w:p>
    <w:p>
      <w:pPr>
        <w:keepNext/>
        <w:spacing w:before="280" w:after="160"/>
      </w:pPr>
      <w:r>
        <w:rPr>
          <w:rFonts w:ascii="Cambria" w:hAnsi="Cambria" w:eastAsia="Cambria"/>
          <w:b/>
          <w:i w:val="0"/>
          <w:color w:val="1F3A5F"/>
          <w:sz w:val="36"/>
        </w:rPr>
        <w:t>22. UTILIZATION CERTIFICATE</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Address: </w:t>
      </w:r>
      <w:r>
        <w:rPr>
          <w:rFonts w:ascii="Cambria" w:hAnsi="Cambria" w:eastAsia="Cambria"/>
          <w:b w:val="0"/>
          <w:i w:val="0"/>
          <w:sz w:val="22"/>
        </w:rPr>
        <w:t>[Insert Full Address]</w:t>
      </w:r>
    </w:p>
    <w:p>
      <w:pPr>
        <w:spacing w:after="120" w:before="0" w:line="276" w:lineRule="auto"/>
      </w:pPr>
      <w:r>
        <w:rPr>
          <w:rFonts w:ascii="Cambria" w:hAnsi="Cambria" w:eastAsia="Cambria"/>
          <w:b/>
          <w:i w:val="0"/>
          <w:sz w:val="22"/>
        </w:rPr>
        <w:t xml:space="preserve">Academic Year: </w:t>
      </w:r>
      <w:r>
        <w:rPr>
          <w:rFonts w:ascii="Cambria" w:hAnsi="Cambria" w:eastAsia="Cambria"/>
          <w:b w:val="0"/>
          <w:i w:val="0"/>
          <w:sz w:val="22"/>
        </w:rPr>
        <w:t>[e.g., 2024–25]</w:t>
      </w:r>
    </w:p>
    <w:p>
      <w:pPr>
        <w:spacing w:after="120" w:before="0" w:line="276" w:lineRule="auto"/>
      </w:pPr>
      <w:r>
        <w:rPr>
          <w:rFonts w:ascii="Cambria" w:hAnsi="Cambria" w:eastAsia="Cambria"/>
          <w:b/>
          <w:i w:val="0"/>
          <w:sz w:val="22"/>
        </w:rPr>
        <w:t xml:space="preserve">Certificate No.: </w:t>
      </w:r>
      <w:r>
        <w:rPr>
          <w:rFonts w:ascii="Cambria" w:hAnsi="Cambria" w:eastAsia="Cambria"/>
          <w:b w:val="0"/>
          <w:i w:val="0"/>
          <w:sz w:val="22"/>
        </w:rPr>
        <w:t>UC/LIB/2024-25/XX</w:t>
      </w:r>
    </w:p>
    <w:p>
      <w:pPr>
        <w:spacing w:after="120" w:before="0" w:line="276" w:lineRule="auto"/>
      </w:pPr>
      <w:r>
        <w:rPr>
          <w:rFonts w:ascii="Cambria" w:hAnsi="Cambria" w:eastAsia="Cambria"/>
          <w:b/>
          <w:i w:val="0"/>
          <w:sz w:val="22"/>
        </w:rPr>
        <w:t xml:space="preserve">Date: </w:t>
      </w:r>
      <w:r>
        <w:rPr>
          <w:rFonts w:ascii="Cambria" w:hAnsi="Cambria" w:eastAsia="Cambria"/>
          <w:b w:val="0"/>
          <w:i w:val="0"/>
          <w:sz w:val="22"/>
        </w:rPr>
        <w:t>[DD-MM-YYYY]</w:t>
      </w:r>
    </w:p>
    <w:p>
      <w:pPr>
        <w:spacing w:after="80" w:before="120" w:line="276" w:lineRule="auto"/>
      </w:pPr>
      <w:r>
        <w:rPr>
          <w:rFonts w:ascii="Cambria" w:hAnsi="Cambria" w:eastAsia="Cambria"/>
          <w:b/>
          <w:i w:val="0"/>
          <w:sz w:val="22"/>
        </w:rPr>
        <w:t>1. Project/Activity Details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Title: [e.g., Procurement of Library Books, Digital Resources, and ICT Equipment]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Budget Head: Library Development / Capital Infrastructure – Learning Resources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Sanctioned Amount: ₹ [Insert Sanctioned Amount]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Funding Source: [Institutional Budget / UGC / RUSA / CSR / Others]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Work Order / Purchase Ref: [WO/LIB/2024/XX]</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Start Date: [DD-MM-YYYY]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Completion Date: [DD-MM-YYYY]</w:t>
      </w:r>
    </w:p>
    <w:p>
      <w:pPr>
        <w:spacing w:after="80" w:before="120" w:line="276" w:lineRule="auto"/>
      </w:pPr>
      <w:r>
        <w:rPr>
          <w:rFonts w:ascii="Cambria" w:hAnsi="Cambria" w:eastAsia="Cambria"/>
          <w:b/>
          <w:i w:val="0"/>
          <w:sz w:val="22"/>
        </w:rPr>
        <w:t>2. Expenditure Statement</w:t>
      </w:r>
    </w:p>
    <w:tbl>
      <w:tblPr>
        <w:jc w:val="center"/>
        <w:tblLook w:firstColumn="1" w:firstRow="1" w:lastColumn="0" w:lastRow="0" w:noHBand="0" w:noVBand="1" w:val="04A0"/>
        <w:tblW w:w="9412" w:type="dxa"/>
        <w:tblLayout w:type="fixed"/>
      </w:tblPr>
      <w:tblGrid>
        <w:gridCol w:w="3137"/>
        <w:gridCol w:w="3137"/>
        <w:gridCol w:w="3137"/>
      </w:tblGrid>
      <w:tr>
        <w:tc>
          <w:tcPr>
            <w:tcW w:type="dxa" w:w="3402"/>
            <w:vAlign w:val="center"/>
            <w:shd w:val="clear" w:color="auto" w:fill="1F3A5F"/>
          </w:tcPr>
          <w:p>
            <w:pPr>
              <w:spacing w:after="40" w:before="40" w:line="264" w:lineRule="auto"/>
              <w:jc w:val="center"/>
            </w:pPr>
            <w:r/>
            <w:r>
              <w:rPr>
                <w:rFonts w:ascii="Cambria" w:hAnsi="Cambria" w:eastAsia="Cambria"/>
                <w:b/>
                <w:i w:val="0"/>
                <w:color w:val="FFFFFF"/>
                <w:sz w:val="17"/>
              </w:rPr>
              <w:t>Category of Expenditure</w:t>
            </w:r>
          </w:p>
        </w:tc>
        <w:tc>
          <w:tcPr>
            <w:tcW w:type="dxa" w:w="2041"/>
            <w:vAlign w:val="center"/>
            <w:shd w:val="clear" w:color="auto" w:fill="1F3A5F"/>
          </w:tcPr>
          <w:p>
            <w:pPr>
              <w:spacing w:after="40" w:before="40" w:line="264" w:lineRule="auto"/>
              <w:jc w:val="center"/>
            </w:pPr>
            <w:r/>
            <w:r>
              <w:rPr>
                <w:rFonts w:ascii="Cambria" w:hAnsi="Cambria" w:eastAsia="Cambria"/>
                <w:b/>
                <w:i w:val="0"/>
                <w:color w:val="FFFFFF"/>
                <w:sz w:val="17"/>
              </w:rPr>
              <w:t>Amount Utilized (INR)</w:t>
            </w:r>
          </w:p>
        </w:tc>
        <w:tc>
          <w:tcPr>
            <w:tcW w:type="dxa" w:w="3969"/>
            <w:vAlign w:val="center"/>
            <w:shd w:val="clear" w:color="auto" w:fill="1F3A5F"/>
          </w:tcPr>
          <w:p>
            <w:pPr>
              <w:spacing w:after="40" w:before="40" w:line="264" w:lineRule="auto"/>
              <w:jc w:val="center"/>
            </w:pPr>
            <w:r/>
            <w:r>
              <w:rPr>
                <w:rFonts w:ascii="Cambria" w:hAnsi="Cambria" w:eastAsia="Cambria"/>
                <w:b/>
                <w:i w:val="0"/>
                <w:color w:val="FFFFFF"/>
                <w:sz w:val="17"/>
              </w:rPr>
              <w:t>Remarks</w:t>
            </w:r>
          </w:p>
        </w:tc>
      </w:tr>
      <w:tr>
        <w:tc>
          <w:tcPr>
            <w:tcW w:type="dxa" w:w="3402"/>
            <w:vAlign w:val="center"/>
            <w:shd w:val="clear" w:color="auto" w:fill="FFFFFF"/>
          </w:tcPr>
          <w:p>
            <w:pPr>
              <w:spacing w:after="40" w:before="40" w:line="264" w:lineRule="auto"/>
              <w:jc w:val="left"/>
            </w:pPr>
            <w:r/>
            <w:r>
              <w:rPr>
                <w:rFonts w:ascii="Cambria" w:hAnsi="Cambria" w:eastAsia="Cambria"/>
                <w:b w:val="0"/>
                <w:i w:val="0"/>
                <w:sz w:val="17"/>
              </w:rPr>
              <w:t>Books (Textbooks, References)</w:t>
            </w:r>
          </w:p>
        </w:tc>
        <w:tc>
          <w:tcPr>
            <w:tcW w:type="dxa" w:w="2041"/>
            <w:vAlign w:val="center"/>
            <w:shd w:val="clear" w:color="auto" w:fill="FFFFFF"/>
          </w:tcPr>
          <w:p>
            <w:pPr>
              <w:spacing w:after="40" w:before="40" w:line="264" w:lineRule="auto"/>
              <w:jc w:val="left"/>
            </w:pPr>
            <w:r/>
            <w:r>
              <w:rPr>
                <w:rFonts w:ascii="Cambria" w:hAnsi="Cambria" w:eastAsia="Cambria"/>
                <w:b w:val="0"/>
                <w:i w:val="0"/>
                <w:sz w:val="17"/>
              </w:rPr>
              <w:t>₹ [XX,XXX]</w:t>
            </w:r>
          </w:p>
        </w:tc>
        <w:tc>
          <w:tcPr>
            <w:tcW w:type="dxa" w:w="3969"/>
            <w:vAlign w:val="center"/>
            <w:shd w:val="clear" w:color="auto" w:fill="FFFFFF"/>
          </w:tcPr>
          <w:p>
            <w:pPr>
              <w:spacing w:after="40" w:before="40" w:line="264" w:lineRule="auto"/>
              <w:jc w:val="left"/>
            </w:pPr>
            <w:r/>
            <w:r>
              <w:rPr>
                <w:rFonts w:ascii="Cambria" w:hAnsi="Cambria" w:eastAsia="Cambria"/>
                <w:b w:val="0"/>
                <w:i w:val="0"/>
                <w:sz w:val="17"/>
              </w:rPr>
              <w:t>Department-wise procurement</w:t>
            </w:r>
          </w:p>
        </w:tc>
      </w:tr>
      <w:tr>
        <w:tc>
          <w:tcPr>
            <w:tcW w:type="dxa" w:w="3402"/>
            <w:vAlign w:val="center"/>
            <w:shd w:val="clear" w:color="auto" w:fill="EDEFF4"/>
          </w:tcPr>
          <w:p>
            <w:pPr>
              <w:spacing w:after="40" w:before="40" w:line="264" w:lineRule="auto"/>
              <w:jc w:val="left"/>
            </w:pPr>
            <w:r/>
            <w:r>
              <w:rPr>
                <w:rFonts w:ascii="Cambria" w:hAnsi="Cambria" w:eastAsia="Cambria"/>
                <w:b w:val="0"/>
                <w:i w:val="0"/>
                <w:sz w:val="17"/>
              </w:rPr>
              <w:t>Journals &amp; Magazines (Print)</w:t>
            </w:r>
          </w:p>
        </w:tc>
        <w:tc>
          <w:tcPr>
            <w:tcW w:type="dxa" w:w="2041"/>
            <w:vAlign w:val="center"/>
            <w:shd w:val="clear" w:color="auto" w:fill="EDEFF4"/>
          </w:tcPr>
          <w:p>
            <w:pPr>
              <w:spacing w:after="40" w:before="40" w:line="264" w:lineRule="auto"/>
              <w:jc w:val="left"/>
            </w:pPr>
            <w:r/>
            <w:r>
              <w:rPr>
                <w:rFonts w:ascii="Cambria" w:hAnsi="Cambria" w:eastAsia="Cambria"/>
                <w:b w:val="0"/>
                <w:i w:val="0"/>
                <w:sz w:val="17"/>
              </w:rPr>
              <w:t>₹ [XX,XXX]</w:t>
            </w:r>
          </w:p>
        </w:tc>
        <w:tc>
          <w:tcPr>
            <w:tcW w:type="dxa" w:w="3969"/>
            <w:vAlign w:val="center"/>
            <w:shd w:val="clear" w:color="auto" w:fill="EDEFF4"/>
          </w:tcPr>
          <w:p>
            <w:pPr>
              <w:spacing w:after="40" w:before="40" w:line="264" w:lineRule="auto"/>
              <w:jc w:val="left"/>
            </w:pPr>
            <w:r/>
            <w:r>
              <w:rPr>
                <w:rFonts w:ascii="Cambria" w:hAnsi="Cambria" w:eastAsia="Cambria"/>
                <w:b w:val="0"/>
                <w:i w:val="0"/>
                <w:sz w:val="17"/>
              </w:rPr>
              <w:t>Renewals and new subscriptions</w:t>
            </w:r>
          </w:p>
        </w:tc>
      </w:tr>
      <w:tr>
        <w:tc>
          <w:tcPr>
            <w:tcW w:type="dxa" w:w="3402"/>
            <w:vAlign w:val="center"/>
            <w:shd w:val="clear" w:color="auto" w:fill="FFFFFF"/>
          </w:tcPr>
          <w:p>
            <w:pPr>
              <w:spacing w:after="40" w:before="40" w:line="264" w:lineRule="auto"/>
              <w:jc w:val="left"/>
            </w:pPr>
            <w:r/>
            <w:r>
              <w:rPr>
                <w:rFonts w:ascii="Cambria" w:hAnsi="Cambria" w:eastAsia="Cambria"/>
                <w:b w:val="0"/>
                <w:i w:val="0"/>
                <w:sz w:val="17"/>
              </w:rPr>
              <w:t>E-Resources (e-Journals, Databases)</w:t>
            </w:r>
          </w:p>
        </w:tc>
        <w:tc>
          <w:tcPr>
            <w:tcW w:type="dxa" w:w="2041"/>
            <w:vAlign w:val="center"/>
            <w:shd w:val="clear" w:color="auto" w:fill="FFFFFF"/>
          </w:tcPr>
          <w:p>
            <w:pPr>
              <w:spacing w:after="40" w:before="40" w:line="264" w:lineRule="auto"/>
              <w:jc w:val="left"/>
            </w:pPr>
            <w:r/>
            <w:r>
              <w:rPr>
                <w:rFonts w:ascii="Cambria" w:hAnsi="Cambria" w:eastAsia="Cambria"/>
                <w:b w:val="0"/>
                <w:i w:val="0"/>
                <w:sz w:val="17"/>
              </w:rPr>
              <w:t>₹ [XX,XXX]</w:t>
            </w:r>
          </w:p>
        </w:tc>
        <w:tc>
          <w:tcPr>
            <w:tcW w:type="dxa" w:w="3969"/>
            <w:vAlign w:val="center"/>
            <w:shd w:val="clear" w:color="auto" w:fill="FFFFFF"/>
          </w:tcPr>
          <w:p>
            <w:pPr>
              <w:spacing w:after="40" w:before="40" w:line="264" w:lineRule="auto"/>
              <w:jc w:val="left"/>
            </w:pPr>
            <w:r/>
            <w:r>
              <w:rPr>
                <w:rFonts w:ascii="Cambria" w:hAnsi="Cambria" w:eastAsia="Cambria"/>
                <w:b w:val="0"/>
                <w:i w:val="0"/>
                <w:sz w:val="17"/>
              </w:rPr>
              <w:t>INFLIBNET, JSTOR, DELNET, etc.</w:t>
            </w:r>
          </w:p>
        </w:tc>
      </w:tr>
      <w:tr>
        <w:tc>
          <w:tcPr>
            <w:tcW w:type="dxa" w:w="3402"/>
            <w:vAlign w:val="center"/>
            <w:shd w:val="clear" w:color="auto" w:fill="EDEFF4"/>
          </w:tcPr>
          <w:p>
            <w:pPr>
              <w:spacing w:after="40" w:before="40" w:line="264" w:lineRule="auto"/>
              <w:jc w:val="left"/>
            </w:pPr>
            <w:r/>
            <w:r>
              <w:rPr>
                <w:rFonts w:ascii="Cambria" w:hAnsi="Cambria" w:eastAsia="Cambria"/>
                <w:b w:val="0"/>
                <w:i w:val="0"/>
                <w:sz w:val="17"/>
              </w:rPr>
              <w:t>Library Automation (LMS / RFID)</w:t>
            </w:r>
          </w:p>
        </w:tc>
        <w:tc>
          <w:tcPr>
            <w:tcW w:type="dxa" w:w="2041"/>
            <w:vAlign w:val="center"/>
            <w:shd w:val="clear" w:color="auto" w:fill="EDEFF4"/>
          </w:tcPr>
          <w:p>
            <w:pPr>
              <w:spacing w:after="40" w:before="40" w:line="264" w:lineRule="auto"/>
              <w:jc w:val="left"/>
            </w:pPr>
            <w:r/>
            <w:r>
              <w:rPr>
                <w:rFonts w:ascii="Cambria" w:hAnsi="Cambria" w:eastAsia="Cambria"/>
                <w:b w:val="0"/>
                <w:i w:val="0"/>
                <w:sz w:val="17"/>
              </w:rPr>
              <w:t>₹ [XX,XXX]</w:t>
            </w:r>
          </w:p>
        </w:tc>
        <w:tc>
          <w:tcPr>
            <w:tcW w:type="dxa" w:w="3969"/>
            <w:vAlign w:val="center"/>
            <w:shd w:val="clear" w:color="auto" w:fill="EDEFF4"/>
          </w:tcPr>
          <w:p>
            <w:pPr>
              <w:spacing w:after="40" w:before="40" w:line="264" w:lineRule="auto"/>
              <w:jc w:val="left"/>
            </w:pPr>
            <w:r/>
            <w:r>
              <w:rPr>
                <w:rFonts w:ascii="Cambria" w:hAnsi="Cambria" w:eastAsia="Cambria"/>
                <w:b w:val="0"/>
                <w:i w:val="0"/>
                <w:sz w:val="17"/>
              </w:rPr>
              <w:t>KOHA upgrade, barcoding system</w:t>
            </w:r>
          </w:p>
        </w:tc>
      </w:tr>
      <w:tr>
        <w:tc>
          <w:tcPr>
            <w:tcW w:type="dxa" w:w="3402"/>
            <w:vAlign w:val="center"/>
            <w:shd w:val="clear" w:color="auto" w:fill="FFFFFF"/>
          </w:tcPr>
          <w:p>
            <w:pPr>
              <w:spacing w:after="40" w:before="40" w:line="264" w:lineRule="auto"/>
              <w:jc w:val="left"/>
            </w:pPr>
            <w:r/>
            <w:r>
              <w:rPr>
                <w:rFonts w:ascii="Cambria" w:hAnsi="Cambria" w:eastAsia="Cambria"/>
                <w:b w:val="0"/>
                <w:i w:val="0"/>
                <w:sz w:val="17"/>
              </w:rPr>
              <w:t>Digital Infrastructure (PCs, Wi-Fi)</w:t>
            </w:r>
          </w:p>
        </w:tc>
        <w:tc>
          <w:tcPr>
            <w:tcW w:type="dxa" w:w="2041"/>
            <w:vAlign w:val="center"/>
            <w:shd w:val="clear" w:color="auto" w:fill="FFFFFF"/>
          </w:tcPr>
          <w:p>
            <w:pPr>
              <w:spacing w:after="40" w:before="40" w:line="264" w:lineRule="auto"/>
              <w:jc w:val="left"/>
            </w:pPr>
            <w:r/>
            <w:r>
              <w:rPr>
                <w:rFonts w:ascii="Cambria" w:hAnsi="Cambria" w:eastAsia="Cambria"/>
                <w:b w:val="0"/>
                <w:i w:val="0"/>
                <w:sz w:val="17"/>
              </w:rPr>
              <w:t>₹ [XX,XXX]</w:t>
            </w:r>
          </w:p>
        </w:tc>
        <w:tc>
          <w:tcPr>
            <w:tcW w:type="dxa" w:w="3969"/>
            <w:vAlign w:val="center"/>
            <w:shd w:val="clear" w:color="auto" w:fill="FFFFFF"/>
          </w:tcPr>
          <w:p>
            <w:pPr>
              <w:spacing w:after="40" w:before="40" w:line="264" w:lineRule="auto"/>
              <w:jc w:val="left"/>
            </w:pPr>
            <w:r/>
            <w:r>
              <w:rPr>
                <w:rFonts w:ascii="Cambria" w:hAnsi="Cambria" w:eastAsia="Cambria"/>
                <w:b w:val="0"/>
                <w:i w:val="0"/>
                <w:sz w:val="17"/>
              </w:rPr>
              <w:t>Access terminals, router, printer setup</w:t>
            </w:r>
          </w:p>
        </w:tc>
      </w:tr>
      <w:tr>
        <w:tc>
          <w:tcPr>
            <w:tcW w:type="dxa" w:w="3402"/>
            <w:vAlign w:val="center"/>
            <w:shd w:val="clear" w:color="auto" w:fill="EDEFF4"/>
          </w:tcPr>
          <w:p>
            <w:pPr>
              <w:spacing w:after="40" w:before="40" w:line="264" w:lineRule="auto"/>
              <w:jc w:val="left"/>
            </w:pPr>
            <w:r/>
            <w:r>
              <w:rPr>
                <w:rFonts w:ascii="Cambria" w:hAnsi="Cambria" w:eastAsia="Cambria"/>
                <w:b w:val="0"/>
                <w:i w:val="0"/>
                <w:sz w:val="17"/>
              </w:rPr>
              <w:t>Training/Workshops/Orientation</w:t>
            </w:r>
          </w:p>
        </w:tc>
        <w:tc>
          <w:tcPr>
            <w:tcW w:type="dxa" w:w="2041"/>
            <w:vAlign w:val="center"/>
            <w:shd w:val="clear" w:color="auto" w:fill="EDEFF4"/>
          </w:tcPr>
          <w:p>
            <w:pPr>
              <w:spacing w:after="40" w:before="40" w:line="264" w:lineRule="auto"/>
              <w:jc w:val="left"/>
            </w:pPr>
            <w:r/>
            <w:r>
              <w:rPr>
                <w:rFonts w:ascii="Cambria" w:hAnsi="Cambria" w:eastAsia="Cambria"/>
                <w:b w:val="0"/>
                <w:i w:val="0"/>
                <w:sz w:val="17"/>
              </w:rPr>
              <w:t>₹ [XX,XXX]</w:t>
            </w:r>
          </w:p>
        </w:tc>
        <w:tc>
          <w:tcPr>
            <w:tcW w:type="dxa" w:w="3969"/>
            <w:vAlign w:val="center"/>
            <w:shd w:val="clear" w:color="auto" w:fill="EDEFF4"/>
          </w:tcPr>
          <w:p>
            <w:pPr>
              <w:spacing w:after="40" w:before="40" w:line="264" w:lineRule="auto"/>
              <w:jc w:val="left"/>
            </w:pPr>
            <w:r/>
            <w:r>
              <w:rPr>
                <w:rFonts w:ascii="Cambria" w:hAnsi="Cambria" w:eastAsia="Cambria"/>
                <w:b w:val="0"/>
                <w:i w:val="0"/>
                <w:sz w:val="17"/>
              </w:rPr>
              <w:t>Library user orientation sessions</w:t>
            </w:r>
          </w:p>
        </w:tc>
      </w:tr>
      <w:tr>
        <w:tc>
          <w:tcPr>
            <w:tcW w:type="dxa" w:w="3402"/>
            <w:vAlign w:val="center"/>
            <w:shd w:val="clear" w:color="auto" w:fill="D9E2F0"/>
          </w:tcPr>
          <w:p>
            <w:pPr>
              <w:spacing w:after="40" w:before="40" w:line="264" w:lineRule="auto"/>
              <w:jc w:val="left"/>
            </w:pPr>
            <w:r/>
            <w:r>
              <w:rPr>
                <w:rFonts w:ascii="Cambria" w:hAnsi="Cambria" w:eastAsia="Cambria"/>
                <w:b/>
                <w:i w:val="0"/>
                <w:sz w:val="17"/>
              </w:rPr>
              <w:t>Total Amount Utilized</w:t>
            </w:r>
          </w:p>
        </w:tc>
        <w:tc>
          <w:tcPr>
            <w:tcW w:type="dxa" w:w="2041"/>
            <w:vAlign w:val="center"/>
            <w:shd w:val="clear" w:color="auto" w:fill="D9E2F0"/>
          </w:tcPr>
          <w:p>
            <w:pPr>
              <w:spacing w:after="40" w:before="40" w:line="264" w:lineRule="auto"/>
              <w:jc w:val="left"/>
            </w:pPr>
            <w:r/>
            <w:r>
              <w:rPr>
                <w:rFonts w:ascii="Cambria" w:hAnsi="Cambria" w:eastAsia="Cambria"/>
                <w:b/>
                <w:i w:val="0"/>
                <w:sz w:val="17"/>
              </w:rPr>
              <w:t>₹ [Grand Total]</w:t>
            </w:r>
          </w:p>
        </w:tc>
        <w:tc>
          <w:tcPr>
            <w:tcW w:type="dxa" w:w="3969"/>
            <w:vAlign w:val="center"/>
            <w:shd w:val="clear" w:color="auto" w:fill="D9E2F0"/>
          </w:tcPr>
          <w:p>
            <w:pPr>
              <w:spacing w:after="40" w:before="40" w:line="264" w:lineRule="auto"/>
              <w:jc w:val="left"/>
            </w:pPr>
            <w:r/>
            <w:r>
              <w:rPr>
                <w:rFonts w:ascii="Cambria" w:hAnsi="Cambria" w:eastAsia="Cambria"/>
                <w:b/>
                <w:i w:val="0"/>
                <w:sz w:val="17"/>
              </w:rPr>
              <w:t>Fully utilized as per sanctioned head</w:t>
            </w:r>
          </w:p>
        </w:tc>
      </w:tr>
    </w:tbl>
    <w:p>
      <w:pPr>
        <w:spacing w:after="80" w:before="160" w:line="276" w:lineRule="auto"/>
      </w:pPr>
      <w:r>
        <w:rPr>
          <w:rFonts w:ascii="Cambria" w:hAnsi="Cambria" w:eastAsia="Cambria"/>
          <w:b/>
          <w:i w:val="0"/>
          <w:sz w:val="22"/>
        </w:rPr>
        <w:t>3. Declaration</w:t>
      </w:r>
    </w:p>
    <w:p>
      <w:pPr>
        <w:spacing w:after="120" w:before="0" w:line="276" w:lineRule="auto"/>
        <w:jc w:val="both"/>
      </w:pPr>
      <w:r>
        <w:rPr>
          <w:rFonts w:ascii="Cambria" w:hAnsi="Cambria" w:eastAsia="Cambria"/>
          <w:b w:val="0"/>
          <w:i w:val="0"/>
          <w:sz w:val="22"/>
        </w:rPr>
        <w:t>This is to certify that the above-mentioned funds were utilized exclusively for the development and augmentation of library infrastructure and learning resources, in accordance with institutional financial norms and policies.</w:t>
      </w:r>
    </w:p>
    <w:p>
      <w:pPr>
        <w:spacing w:after="120" w:before="0" w:line="276" w:lineRule="auto"/>
        <w:jc w:val="both"/>
      </w:pPr>
      <w:r>
        <w:rPr>
          <w:rFonts w:ascii="Cambria" w:hAnsi="Cambria" w:eastAsia="Cambria"/>
          <w:b w:val="0"/>
          <w:i w:val="0"/>
          <w:sz w:val="22"/>
        </w:rPr>
        <w:t>All supporting documents including bills, invoices, work orders, and payment proofs are available for verification.</w:t>
      </w:r>
    </w:p>
    <w:p>
      <w:pPr>
        <w:spacing w:after="80" w:before="120" w:line="276" w:lineRule="auto"/>
      </w:pPr>
      <w:r>
        <w:rPr>
          <w:rFonts w:ascii="Cambria" w:hAnsi="Cambria" w:eastAsia="Cambria"/>
          <w:b/>
          <w:i w:val="0"/>
          <w:sz w:val="22"/>
        </w:rPr>
        <w:t>4. Certified By</w:t>
      </w:r>
    </w:p>
    <w:p>
      <w:pPr>
        <w:spacing w:after="120" w:before="0" w:line="276" w:lineRule="auto"/>
      </w:pPr>
      <w:r>
        <w:rPr>
          <w:rFonts w:ascii="Cambria" w:hAnsi="Cambria" w:eastAsia="Cambria"/>
          <w:b w:val="0"/>
          <w:i w:val="0"/>
          <w:sz w:val="22"/>
        </w:rPr>
        <w:t>Finance Officer / Chartered Accountant</w:t>
      </w:r>
    </w:p>
    <w:p>
      <w:pPr>
        <w:spacing w:after="120" w:before="0" w:line="276" w:lineRule="auto"/>
      </w:pPr>
      <w:r>
        <w:rPr>
          <w:rFonts w:ascii="Cambria" w:hAnsi="Cambria" w:eastAsia="Cambria"/>
          <w:b w:val="0"/>
          <w:i w:val="0"/>
          <w:sz w:val="22"/>
        </w:rPr>
        <w:t>Name: ______________________________</w:t>
      </w:r>
    </w:p>
    <w:p>
      <w:pPr>
        <w:spacing w:after="120" w:before="0" w:line="276" w:lineRule="auto"/>
      </w:pPr>
      <w:r>
        <w:rPr>
          <w:rFonts w:ascii="Cambria" w:hAnsi="Cambria" w:eastAsia="Cambria"/>
          <w:b w:val="0"/>
          <w:i w:val="0"/>
          <w:sz w:val="22"/>
        </w:rPr>
        <w:t>Signature: _________________________</w:t>
      </w:r>
    </w:p>
    <w:p>
      <w:pPr>
        <w:spacing w:after="120" w:before="0" w:line="276" w:lineRule="auto"/>
      </w:pPr>
      <w:r>
        <w:rPr>
          <w:rFonts w:ascii="Cambria" w:hAnsi="Cambria" w:eastAsia="Cambria"/>
          <w:b w:val="0"/>
          <w:i w:val="0"/>
          <w:sz w:val="22"/>
        </w:rPr>
        <w:t>Date: ______________________________</w:t>
      </w:r>
    </w:p>
    <w:p>
      <w:pPr>
        <w:spacing w:after="120" w:before="0" w:line="276" w:lineRule="auto"/>
      </w:pPr>
      <w:r>
        <w:rPr>
          <w:rFonts w:ascii="Cambria" w:hAnsi="Cambria" w:eastAsia="Cambria"/>
          <w:b w:val="0"/>
          <w:i w:val="0"/>
          <w:sz w:val="22"/>
        </w:rPr>
        <w:t>Official Seal:</w:t>
      </w:r>
    </w:p>
    <w:p>
      <w:pPr>
        <w:spacing w:after="80" w:before="120" w:line="276" w:lineRule="auto"/>
      </w:pPr>
      <w:r>
        <w:rPr>
          <w:rFonts w:ascii="Cambria" w:hAnsi="Cambria" w:eastAsia="Cambria"/>
          <w:b/>
          <w:i w:val="0"/>
          <w:sz w:val="22"/>
        </w:rPr>
        <w:t>5. Counter-Signed By</w:t>
      </w:r>
    </w:p>
    <w:p>
      <w:pPr>
        <w:spacing w:after="120" w:before="0" w:line="276" w:lineRule="auto"/>
      </w:pPr>
      <w:r>
        <w:rPr>
          <w:rFonts w:ascii="Cambria" w:hAnsi="Cambria" w:eastAsia="Cambria"/>
          <w:b w:val="0"/>
          <w:i w:val="0"/>
          <w:sz w:val="22"/>
        </w:rPr>
        <w:t>Head of Institution / Principal</w:t>
      </w:r>
    </w:p>
    <w:p>
      <w:pPr>
        <w:spacing w:after="120" w:before="0" w:line="276" w:lineRule="auto"/>
      </w:pPr>
      <w:r>
        <w:rPr>
          <w:rFonts w:ascii="Cambria" w:hAnsi="Cambria" w:eastAsia="Cambria"/>
          <w:b w:val="0"/>
          <w:i w:val="0"/>
          <w:sz w:val="22"/>
        </w:rPr>
        <w:t>Name: ______________________________</w:t>
      </w:r>
    </w:p>
    <w:p>
      <w:pPr>
        <w:spacing w:after="120" w:before="0" w:line="276" w:lineRule="auto"/>
      </w:pPr>
      <w:r>
        <w:rPr>
          <w:rFonts w:ascii="Cambria" w:hAnsi="Cambria" w:eastAsia="Cambria"/>
          <w:b w:val="0"/>
          <w:i w:val="0"/>
          <w:sz w:val="22"/>
        </w:rPr>
        <w:t>Signature: _________________________</w:t>
      </w:r>
    </w:p>
    <w:p>
      <w:pPr>
        <w:spacing w:after="120" w:before="0" w:line="276" w:lineRule="auto"/>
      </w:pPr>
      <w:r>
        <w:rPr>
          <w:rFonts w:ascii="Cambria" w:hAnsi="Cambria" w:eastAsia="Cambria"/>
          <w:b w:val="0"/>
          <w:i w:val="0"/>
          <w:sz w:val="22"/>
        </w:rPr>
        <w:t>Date: ______________________________</w:t>
      </w:r>
    </w:p>
    <w:p>
      <w:pPr>
        <w:spacing w:after="120" w:before="0" w:line="276" w:lineRule="auto"/>
      </w:pPr>
      <w:r>
        <w:rPr>
          <w:rFonts w:ascii="Cambria" w:hAnsi="Cambria" w:eastAsia="Cambria"/>
          <w:b w:val="0"/>
          <w:i w:val="0"/>
          <w:sz w:val="22"/>
        </w:rPr>
        <w:t>Institution Seal:</w:t>
      </w:r>
    </w:p>
    <w:p>
      <w:r>
        <w:br w:type="page"/>
      </w:r>
    </w:p>
    <w:p>
      <w:pPr>
        <w:keepNext/>
        <w:spacing w:before="280" w:after="160"/>
      </w:pPr>
      <w:r>
        <w:rPr>
          <w:rFonts w:ascii="Cambria" w:hAnsi="Cambria" w:eastAsia="Cambria"/>
          <w:b/>
          <w:i w:val="0"/>
          <w:color w:val="1F3A5F"/>
          <w:sz w:val="36"/>
        </w:rPr>
        <w:t>23. Audit-Ready Bundle Contents (Library Infrastructure &amp; Learning Resources)</w:t>
      </w:r>
    </w:p>
    <w:p>
      <w:pPr>
        <w:spacing w:after="80" w:before="120" w:line="276" w:lineRule="auto"/>
      </w:pPr>
      <w:r>
        <w:rPr>
          <w:rFonts w:ascii="Cambria" w:hAnsi="Cambria" w:eastAsia="Cambria"/>
          <w:b/>
          <w:i w:val="0"/>
          <w:sz w:val="22"/>
        </w:rPr>
        <w:t>1. Cover Note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Brief summary of fund utilization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Period: [e.g., 2024–25]</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Purpose: Infrastructure augmentation for library (books, digital tools, automation, etc.)</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Signed by Head of Institution</w:t>
      </w:r>
    </w:p>
    <w:p>
      <w:pPr>
        <w:spacing w:after="80" w:before="120" w:line="276" w:lineRule="auto"/>
      </w:pPr>
      <w:r>
        <w:rPr>
          <w:rFonts w:ascii="Cambria" w:hAnsi="Cambria" w:eastAsia="Cambria"/>
          <w:b/>
          <w:i w:val="0"/>
          <w:sz w:val="22"/>
        </w:rPr>
        <w:t>2. Utilization Certificate (UC)</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Includes: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Project title and budget head</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Itemized expense breakdown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Sanctioned vs utilized amount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Certified by Finance Officer / CA</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Counter-signed by Principal</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File Name: UC_Library_2024-25.pdf</w:t>
      </w:r>
    </w:p>
    <w:p>
      <w:pPr>
        <w:spacing w:after="80" w:before="120" w:line="276" w:lineRule="auto"/>
      </w:pPr>
      <w:r>
        <w:rPr>
          <w:rFonts w:ascii="Cambria" w:hAnsi="Cambria" w:eastAsia="Cambria"/>
          <w:b/>
          <w:i w:val="0"/>
          <w:sz w:val="22"/>
        </w:rPr>
        <w:t>3. Finance Committee Budget Approval</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Copy of minutes where library budget was reviewed and approved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Includes: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Member signatures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Item-wise allocation (books, e-resources, automation)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File Name: Budget_Approval_FC_Library_2024-25.pdf</w:t>
      </w:r>
    </w:p>
    <w:p>
      <w:pPr>
        <w:spacing w:after="80" w:before="120" w:line="276" w:lineRule="auto"/>
      </w:pPr>
      <w:r>
        <w:rPr>
          <w:rFonts w:ascii="Cambria" w:hAnsi="Cambria" w:eastAsia="Cambria"/>
          <w:b/>
          <w:i w:val="0"/>
          <w:sz w:val="22"/>
        </w:rPr>
        <w:t>4. Work Orders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Work orders issued to vendors for:</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Book procurement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E-journal/database subscriptions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ICT tools (PCs, barcode printers)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Includes: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Vendor name, scope of work, value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Terms of payment and timeline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File Names: WorkOrder_Books.pdf, WorkOrder_EResources.pdf, etc.</w:t>
      </w:r>
    </w:p>
    <w:p>
      <w:pPr>
        <w:spacing w:after="80" w:before="120" w:line="276" w:lineRule="auto"/>
      </w:pPr>
      <w:r>
        <w:rPr>
          <w:rFonts w:ascii="Cambria" w:hAnsi="Cambria" w:eastAsia="Cambria"/>
          <w:b/>
          <w:i w:val="0"/>
          <w:sz w:val="22"/>
        </w:rPr>
        <w:t>5. Completion Reports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For each procurement/installation: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Description of what was delivered</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Date of completion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Departmental verification and satisfaction note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File Names: CompletionReport_EBooks_2024.pdf, etc.</w:t>
      </w:r>
    </w:p>
    <w:p>
      <w:pPr>
        <w:spacing w:after="80" w:before="120" w:line="276" w:lineRule="auto"/>
      </w:pPr>
      <w:r>
        <w:rPr>
          <w:rFonts w:ascii="Cambria" w:hAnsi="Cambria" w:eastAsia="Cambria"/>
          <w:b/>
          <w:i w:val="0"/>
          <w:sz w:val="22"/>
        </w:rPr>
        <w:t>6. Invoices &amp; Payment Receipts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Highlighted invoices corresponding to each item in the UC</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Receipts or payment entries from the accounts team</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File Names: Invoices_Library_EResources.pdf, Receipts_Payments_Barcodes.pdf, etc.</w:t>
      </w:r>
    </w:p>
    <w:p>
      <w:pPr>
        <w:spacing w:after="80" w:before="120" w:line="276" w:lineRule="auto"/>
      </w:pPr>
      <w:r>
        <w:rPr>
          <w:rFonts w:ascii="Cambria" w:hAnsi="Cambria" w:eastAsia="Cambria"/>
          <w:b/>
          <w:i w:val="0"/>
          <w:sz w:val="22"/>
        </w:rPr>
        <w:t>7. Photographic Evidence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Dated photos of:</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New book shelves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Digital access terminals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RFID or barcode system setup</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File Name: Photos_Library_Upgrades_2024.pdf</w:t>
      </w:r>
    </w:p>
    <w:p>
      <w:pPr>
        <w:spacing w:after="80" w:before="120" w:line="276" w:lineRule="auto"/>
      </w:pPr>
      <w:r>
        <w:rPr>
          <w:rFonts w:ascii="Cambria" w:hAnsi="Cambria" w:eastAsia="Cambria"/>
          <w:b/>
          <w:i w:val="0"/>
          <w:sz w:val="22"/>
        </w:rPr>
        <w:t>8. Library Feedback Summary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User satisfaction reports for the same year</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Action taken report based on feedback</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File Name: UserFeedback_Library_2024.pdf</w:t>
      </w:r>
    </w:p>
    <w:p>
      <w:pPr>
        <w:spacing w:after="80" w:before="120" w:line="276" w:lineRule="auto"/>
      </w:pPr>
      <w:r>
        <w:rPr>
          <w:rFonts w:ascii="Cambria" w:hAnsi="Cambria" w:eastAsia="Cambria"/>
          <w:b/>
          <w:i w:val="0"/>
          <w:sz w:val="22"/>
        </w:rPr>
        <w:t>9. Summary Sheet (Index)</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Excel/Word index of all files with:</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Document title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Type (UC, invoice, report, etc.)</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Reference number</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Linked file name</w:t>
      </w:r>
    </w:p>
    <w:p>
      <w:pPr>
        <w:spacing w:after="80" w:before="120" w:line="276" w:lineRule="auto"/>
      </w:pPr>
      <w:r>
        <w:rPr>
          <w:rFonts w:ascii="Cambria" w:hAnsi="Cambria" w:eastAsia="Cambria"/>
          <w:b/>
          <w:i w:val="0"/>
          <w:sz w:val="22"/>
        </w:rPr>
        <w:t>Optional:</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Audit Note / Internal Verification Sheet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Digital Signatures (if using e-documentation tools)</w:t>
      </w:r>
    </w:p>
    <w:p>
      <w:pPr>
        <w:spacing w:after="80" w:before="120" w:line="276" w:lineRule="auto"/>
      </w:pPr>
      <w:r>
        <w:rPr>
          <w:rFonts w:ascii="Cambria" w:hAnsi="Cambria" w:eastAsia="Cambria"/>
          <w:b/>
          <w:i w:val="0"/>
          <w:sz w:val="22"/>
        </w:rPr>
        <w:t>Ready-to-Export Formats:</w:t>
      </w:r>
    </w:p>
    <w:p>
      <w:pPr>
        <w:spacing w:after="120" w:before="0" w:line="276" w:lineRule="auto"/>
      </w:pPr>
      <w:r>
        <w:rPr>
          <w:rFonts w:ascii="Cambria" w:hAnsi="Cambria" w:eastAsia="Cambria"/>
          <w:b w:val="0"/>
          <w:i w:val="0"/>
          <w:sz w:val="22"/>
        </w:rPr>
        <w:t>I can generate for you:</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Folder structure in ZIP format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All templates in editable Word/PDF/Excel</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Bundle checklist sheet to tick items during compilation</w:t>
      </w:r>
    </w:p>
    <w:p>
      <w:r>
        <w:br w:type="page"/>
      </w:r>
    </w:p>
    <w:p>
      <w:pPr>
        <w:keepNext/>
        <w:spacing w:before="280" w:after="160"/>
      </w:pPr>
      <w:r>
        <w:rPr>
          <w:rFonts w:ascii="Cambria" w:hAnsi="Cambria" w:eastAsia="Cambria"/>
          <w:b/>
          <w:i w:val="0"/>
          <w:color w:val="1F3A5F"/>
          <w:sz w:val="36"/>
        </w:rPr>
        <w:t>24. Library Automation, E-Resources, and Utilization – Institutional Description</w:t>
      </w:r>
    </w:p>
    <w:p>
      <w:pPr>
        <w:spacing w:after="120" w:before="0" w:line="276" w:lineRule="auto"/>
        <w:jc w:val="both"/>
      </w:pPr>
      <w:r>
        <w:rPr>
          <w:rFonts w:ascii="Cambria" w:hAnsi="Cambria" w:eastAsia="Cambria"/>
          <w:b w:val="0"/>
          <w:i w:val="0"/>
          <w:sz w:val="22"/>
        </w:rPr>
        <w:t xml:space="preserve">The Central Library of [Insert Institution Name] is a vital academic hub designed to support teaching, learning, and research activities of the institution. The library is fully automated using an Integrated Library Management System (ILMS) – </w:t>
      </w:r>
      <w:r>
        <w:rPr>
          <w:rFonts w:ascii="Cambria" w:hAnsi="Cambria" w:eastAsia="Cambria"/>
          <w:b w:val="0"/>
          <w:i/>
          <w:sz w:val="22"/>
        </w:rPr>
        <w:t>[insert software name, e.g., KOHA / SLIM++]</w:t>
      </w:r>
      <w:r>
        <w:rPr>
          <w:rFonts w:ascii="Cambria" w:hAnsi="Cambria" w:eastAsia="Cambria"/>
          <w:b w:val="0"/>
          <w:i w:val="0"/>
          <w:sz w:val="22"/>
        </w:rPr>
        <w:t xml:space="preserve"> – which streamlines acquisition, cataloguing, circulation, OPAC access, and user account management. The ILMS is implemented with RFID/barcode-based technology to enable faster check-in/check-out processes and minimize manual errors.</w:t>
      </w:r>
    </w:p>
    <w:p>
      <w:pPr>
        <w:spacing w:after="120" w:before="0" w:line="276" w:lineRule="auto"/>
        <w:jc w:val="both"/>
      </w:pPr>
      <w:r>
        <w:rPr>
          <w:rFonts w:ascii="Cambria" w:hAnsi="Cambria" w:eastAsia="Cambria"/>
          <w:b w:val="0"/>
          <w:i w:val="0"/>
          <w:sz w:val="22"/>
        </w:rPr>
        <w:t>In line with digital transformation objectives, the library offers seamless access to an extensive collection of e-resources, including e-journals, e-books, research databases, and digital repositories. The institution maintains active subscriptions to major digital platforms such as INFLIBNET N-LIST, DELNET, JSTOR, and subject-specific journals from IEEE, Springer, ScienceDirect, and Taylor &amp; Francis, providing students and faculty with 24/7 access to multidisciplinary research content.</w:t>
      </w:r>
    </w:p>
    <w:p>
      <w:pPr>
        <w:spacing w:after="120" w:before="0" w:line="276" w:lineRule="auto"/>
        <w:jc w:val="both"/>
      </w:pPr>
      <w:r>
        <w:rPr>
          <w:rFonts w:ascii="Cambria" w:hAnsi="Cambria" w:eastAsia="Cambria"/>
          <w:b w:val="0"/>
          <w:i w:val="0"/>
          <w:sz w:val="22"/>
        </w:rPr>
        <w:t>To ensure optimum usage and inclusivity, the library has a dedicated digital resource centre with internet-enabled computers, access terminals, and remote login credentials for faculty and students. The Online Public Access Catalogue (OPAC) is accessible within the campus network and via mobile-friendly web portals, helping users easily locate and reserve resources.</w:t>
      </w:r>
    </w:p>
    <w:p>
      <w:pPr>
        <w:spacing w:after="120" w:before="0" w:line="276" w:lineRule="auto"/>
        <w:jc w:val="both"/>
      </w:pPr>
      <w:r>
        <w:rPr>
          <w:rFonts w:ascii="Cambria" w:hAnsi="Cambria" w:eastAsia="Cambria"/>
          <w:b w:val="0"/>
          <w:i w:val="0"/>
          <w:sz w:val="22"/>
        </w:rPr>
        <w:t>Orientation programs are conducted at the beginning of each academic year to familiarize students with library services, ILMS features, and digital content platforms. Special sessions on plagiarism prevention tools (e.g., Turnitin/URKUND) and reference management tools (e.g., Zotero, Mendeley) are also offered regularly.</w:t>
      </w:r>
    </w:p>
    <w:p>
      <w:pPr>
        <w:spacing w:after="120" w:before="0" w:line="276" w:lineRule="auto"/>
        <w:jc w:val="both"/>
      </w:pPr>
      <w:r>
        <w:rPr>
          <w:rFonts w:ascii="Cambria" w:hAnsi="Cambria" w:eastAsia="Cambria"/>
          <w:b w:val="0"/>
          <w:i w:val="0"/>
          <w:sz w:val="22"/>
        </w:rPr>
        <w:t>The library committee, comprising faculty members, the librarian, and student representatives, oversees resource planning and feedback implementation. Based on periodic feedback, the library hours are extended during examination periods, and new books and journals are procured in consultation with departments.</w:t>
      </w:r>
    </w:p>
    <w:p>
      <w:pPr>
        <w:spacing w:after="120" w:before="0" w:line="276" w:lineRule="auto"/>
        <w:jc w:val="both"/>
      </w:pPr>
      <w:r>
        <w:rPr>
          <w:rFonts w:ascii="Cambria" w:hAnsi="Cambria" w:eastAsia="Cambria"/>
          <w:b w:val="0"/>
          <w:i w:val="0"/>
          <w:sz w:val="22"/>
        </w:rPr>
        <w:t>Library usage data is continuously monitored through ILMS logs and visitor records. Over the past five years, a consistent increase in footfall and e-resource access has been observed, indicating the library's growing importance. Faculty regularly use the digital repository for course content and literature reviews, while students access it for project work, assignments, and research-based learning.</w:t>
      </w:r>
    </w:p>
    <w:p>
      <w:pPr>
        <w:spacing w:after="120" w:before="0" w:line="276" w:lineRule="auto"/>
        <w:jc w:val="both"/>
      </w:pPr>
      <w:r>
        <w:rPr>
          <w:rFonts w:ascii="Cambria" w:hAnsi="Cambria" w:eastAsia="Cambria"/>
          <w:b w:val="0"/>
          <w:i w:val="0"/>
          <w:sz w:val="22"/>
        </w:rPr>
        <w:t>The library also hosts an Institutional Digital Repository (IDR) that archives faculty publications, project reports, dissertations, and conference proceedings, further enhancing academic engagement.</w:t>
      </w:r>
    </w:p>
    <w:p>
      <w:pPr>
        <w:spacing w:after="120" w:before="0" w:line="276" w:lineRule="auto"/>
        <w:jc w:val="both"/>
      </w:pPr>
      <w:r>
        <w:rPr>
          <w:rFonts w:ascii="Cambria" w:hAnsi="Cambria" w:eastAsia="Cambria"/>
          <w:b w:val="0"/>
          <w:i w:val="0"/>
          <w:sz w:val="22"/>
        </w:rPr>
        <w:t>In conclusion, the library at [Institution Name] is a digitally enabled, resource-rich, and user-centric learning space. Its automation, access to high-quality e-resources, and proactive utilization by faculty and students demonstrate its integral role in supporting the academic excellence of the institution.</w:t>
      </w:r>
    </w:p>
    <w:p>
      <w:pPr>
        <w:spacing w:after="80" w:before="120" w:line="276" w:lineRule="auto"/>
      </w:pPr>
      <w:r>
        <w:rPr>
          <w:rFonts w:ascii="Cambria" w:hAnsi="Cambria" w:eastAsia="Cambria"/>
          <w:b/>
          <w:i w:val="0"/>
          <w:sz w:val="22"/>
        </w:rPr>
        <w:t>File Upload Suggestions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Screenshots of ILMS dashboard, OPAC, RFID system</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Invoices of e-journal subscriptions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Usage logs or analytics reports (anonymized)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Photos of digital access terminals</w:t>
      </w:r>
    </w:p>
    <w:p>
      <w:pPr>
        <w:spacing w:after="80" w:before="120" w:line="276" w:lineRule="auto"/>
      </w:pPr>
      <w:r>
        <w:rPr>
          <w:rFonts w:ascii="Cambria" w:hAnsi="Cambria" w:eastAsia="Cambria"/>
          <w:b/>
          <w:i w:val="0"/>
          <w:sz w:val="22"/>
        </w:rPr>
        <w:t>Paste Link for Additional Information</w:t>
      </w:r>
    </w:p>
    <w:p>
      <w:pPr>
        <w:spacing w:after="120" w:before="0" w:line="276" w:lineRule="auto"/>
      </w:pPr>
      <w:r>
        <w:rPr>
          <w:rFonts w:ascii="Cambria" w:hAnsi="Cambria" w:eastAsia="Cambria"/>
          <w:b w:val="0"/>
          <w:i w:val="0"/>
          <w:sz w:val="22"/>
        </w:rPr>
        <w:t>[Insert publicly accessible institutional library webpage or shared drive folder]</w:t>
      </w:r>
    </w:p>
    <w:p>
      <w:pPr>
        <w:spacing w:after="120" w:before="80" w:line="276" w:lineRule="auto"/>
      </w:pPr>
      <w:r>
        <w:rPr>
          <w:rFonts w:ascii="Cambria" w:hAnsi="Cambria" w:eastAsia="Cambria"/>
          <w:b/>
          <w:i w:val="0"/>
          <w:sz w:val="22"/>
        </w:rPr>
        <w:t>Institutional Website Public Disclosure</w:t>
      </w:r>
    </w:p>
    <w:p>
      <w:pPr>
        <w:spacing w:after="120" w:before="0" w:line="276" w:lineRule="auto"/>
      </w:pPr>
      <w:r>
        <w:rPr>
          <w:rFonts w:ascii="Cambria" w:hAnsi="Cambria" w:eastAsia="Cambria"/>
          <w:b w:val="0"/>
          <w:i w:val="0"/>
          <w:sz w:val="22"/>
        </w:rPr>
        <w:t xml:space="preserve">Link to: </w:t>
      </w:r>
      <w:r>
        <w:rPr>
          <w:rFonts w:ascii="Cambria" w:hAnsi="Cambria" w:eastAsia="Cambria"/>
          <w:b w:val="0"/>
          <w:i/>
          <w:sz w:val="22"/>
        </w:rPr>
        <w:t>Library → Services → ILMS and E-Resources Section</w:t>
      </w:r>
    </w:p>
    <w:p>
      <w:pPr>
        <w:spacing w:after="120" w:before="0" w:line="276" w:lineRule="auto"/>
      </w:pPr>
      <w:r>
        <w:rPr>
          <w:rFonts w:ascii="Cambria" w:hAnsi="Cambria" w:eastAsia="Cambria"/>
          <w:b w:val="0"/>
          <w:i w:val="0"/>
          <w:sz w:val="22"/>
        </w:rPr>
        <w:t>[Insert institutional website page URL]</w:t>
      </w:r>
    </w:p>
    <w:p>
      <w:r>
        <w:br w:type="page"/>
      </w:r>
    </w:p>
    <w:p>
      <w:pPr>
        <w:keepNext/>
        <w:spacing w:before="280" w:after="160"/>
      </w:pPr>
      <w:r>
        <w:rPr>
          <w:rFonts w:ascii="Cambria" w:hAnsi="Cambria" w:eastAsia="Cambria"/>
          <w:b/>
          <w:i w:val="0"/>
          <w:color w:val="1F3A5F"/>
          <w:sz w:val="36"/>
        </w:rPr>
        <w:t>25. Library Usage Logs &amp; Analytics Report</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Academic Years Covered: </w:t>
      </w:r>
      <w:r>
        <w:rPr>
          <w:rFonts w:ascii="Cambria" w:hAnsi="Cambria" w:eastAsia="Cambria"/>
          <w:b w:val="0"/>
          <w:i w:val="0"/>
          <w:sz w:val="22"/>
        </w:rPr>
        <w:t>2020–21 to 2024–25</w:t>
      </w:r>
    </w:p>
    <w:p>
      <w:pPr>
        <w:spacing w:after="120" w:before="0" w:line="276" w:lineRule="auto"/>
      </w:pPr>
      <w:r>
        <w:rPr>
          <w:rFonts w:ascii="Cambria" w:hAnsi="Cambria" w:eastAsia="Cambria"/>
          <w:b/>
          <w:i w:val="0"/>
          <w:sz w:val="22"/>
        </w:rPr>
        <w:t xml:space="preserve">Prepared By: </w:t>
      </w:r>
      <w:r>
        <w:rPr>
          <w:rFonts w:ascii="Cambria" w:hAnsi="Cambria" w:eastAsia="Cambria"/>
          <w:b w:val="0"/>
          <w:i w:val="0"/>
          <w:sz w:val="22"/>
        </w:rPr>
        <w:t>Library Committee / IQAC</w:t>
      </w:r>
    </w:p>
    <w:p>
      <w:pPr>
        <w:spacing w:after="120" w:before="0" w:line="276" w:lineRule="auto"/>
      </w:pPr>
      <w:r>
        <w:rPr>
          <w:rFonts w:ascii="Cambria" w:hAnsi="Cambria" w:eastAsia="Cambria"/>
          <w:b/>
          <w:i w:val="0"/>
          <w:sz w:val="22"/>
        </w:rPr>
        <w:t xml:space="preserve">Purpose: </w:t>
      </w:r>
      <w:r>
        <w:rPr>
          <w:rFonts w:ascii="Cambria" w:hAnsi="Cambria" w:eastAsia="Cambria"/>
          <w:b w:val="0"/>
          <w:i w:val="0"/>
          <w:sz w:val="22"/>
        </w:rPr>
        <w:t>Usage analysis of library infrastructure, ILMS, and digital resources</w:t>
      </w:r>
    </w:p>
    <w:p>
      <w:pPr>
        <w:spacing w:after="80" w:before="120" w:line="276" w:lineRule="auto"/>
      </w:pPr>
      <w:r>
        <w:rPr>
          <w:rFonts w:ascii="Cambria" w:hAnsi="Cambria" w:eastAsia="Cambria"/>
          <w:b/>
          <w:i w:val="0"/>
          <w:sz w:val="22"/>
        </w:rPr>
        <w:t>1. Physical Footfall (Annual)</w:t>
      </w:r>
    </w:p>
    <w:tbl>
      <w:tblPr>
        <w:jc w:val="center"/>
        <w:tblLook w:firstColumn="1" w:firstRow="1" w:lastColumn="0" w:lastRow="0" w:noHBand="0" w:noVBand="1" w:val="04A0"/>
        <w:tblW w:w="9185" w:type="dxa"/>
        <w:tblLayout w:type="fixed"/>
      </w:tblPr>
      <w:tblGrid>
        <w:gridCol w:w="2353"/>
        <w:gridCol w:w="2353"/>
        <w:gridCol w:w="2353"/>
        <w:gridCol w:w="2353"/>
      </w:tblGrid>
      <w:tr>
        <w:tc>
          <w:tcPr>
            <w:tcW w:type="dxa" w:w="1304"/>
            <w:vAlign w:val="center"/>
            <w:shd w:val="clear" w:color="auto" w:fill="1F3A5F"/>
          </w:tcPr>
          <w:p>
            <w:pPr>
              <w:spacing w:after="40" w:before="40" w:line="264" w:lineRule="auto"/>
              <w:jc w:val="center"/>
            </w:pPr>
            <w:r/>
            <w:r>
              <w:rPr>
                <w:rFonts w:ascii="Cambria" w:hAnsi="Cambria" w:eastAsia="Cambria"/>
                <w:b/>
                <w:i w:val="0"/>
                <w:color w:val="FFFFFF"/>
                <w:sz w:val="17"/>
              </w:rPr>
              <w:t>Academic Year</w:t>
            </w:r>
          </w:p>
        </w:tc>
        <w:tc>
          <w:tcPr>
            <w:tcW w:type="dxa" w:w="1644"/>
            <w:vAlign w:val="center"/>
            <w:shd w:val="clear" w:color="auto" w:fill="1F3A5F"/>
          </w:tcPr>
          <w:p>
            <w:pPr>
              <w:spacing w:after="40" w:before="40" w:line="264" w:lineRule="auto"/>
              <w:jc w:val="center"/>
            </w:pPr>
            <w:r/>
            <w:r>
              <w:rPr>
                <w:rFonts w:ascii="Cambria" w:hAnsi="Cambria" w:eastAsia="Cambria"/>
                <w:b/>
                <w:i w:val="0"/>
                <w:color w:val="FFFFFF"/>
                <w:sz w:val="17"/>
              </w:rPr>
              <w:t>Total Walk-in Users</w:t>
            </w:r>
          </w:p>
        </w:tc>
        <w:tc>
          <w:tcPr>
            <w:tcW w:type="dxa" w:w="1474"/>
            <w:vAlign w:val="center"/>
            <w:shd w:val="clear" w:color="auto" w:fill="1F3A5F"/>
          </w:tcPr>
          <w:p>
            <w:pPr>
              <w:spacing w:after="40" w:before="40" w:line="264" w:lineRule="auto"/>
              <w:jc w:val="center"/>
            </w:pPr>
            <w:r/>
            <w:r>
              <w:rPr>
                <w:rFonts w:ascii="Cambria" w:hAnsi="Cambria" w:eastAsia="Cambria"/>
                <w:b/>
                <w:i w:val="0"/>
                <w:color w:val="FFFFFF"/>
                <w:sz w:val="17"/>
              </w:rPr>
              <w:t>Avg. Daily Users</w:t>
            </w:r>
          </w:p>
        </w:tc>
        <w:tc>
          <w:tcPr>
            <w:tcW w:type="dxa" w:w="4762"/>
            <w:vAlign w:val="center"/>
            <w:shd w:val="clear" w:color="auto" w:fill="1F3A5F"/>
          </w:tcPr>
          <w:p>
            <w:pPr>
              <w:spacing w:after="40" w:before="40" w:line="264" w:lineRule="auto"/>
              <w:jc w:val="center"/>
            </w:pPr>
            <w:r/>
            <w:r>
              <w:rPr>
                <w:rFonts w:ascii="Cambria" w:hAnsi="Cambria" w:eastAsia="Cambria"/>
                <w:b/>
                <w:i w:val="0"/>
                <w:color w:val="FFFFFF"/>
                <w:sz w:val="17"/>
              </w:rPr>
              <w:t>Remarks</w:t>
            </w:r>
          </w:p>
        </w:tc>
      </w:tr>
      <w:tr>
        <w:tc>
          <w:tcPr>
            <w:tcW w:type="dxa" w:w="1304"/>
            <w:vAlign w:val="center"/>
            <w:shd w:val="clear" w:color="auto" w:fill="FFFFFF"/>
          </w:tcPr>
          <w:p>
            <w:pPr>
              <w:spacing w:after="40" w:before="40" w:line="264" w:lineRule="auto"/>
              <w:jc w:val="center"/>
            </w:pPr>
            <w:r/>
            <w:r>
              <w:rPr>
                <w:rFonts w:ascii="Cambria" w:hAnsi="Cambria" w:eastAsia="Cambria"/>
                <w:b w:val="0"/>
                <w:i w:val="0"/>
                <w:sz w:val="17"/>
              </w:rPr>
              <w:t>2020–21</w:t>
            </w:r>
          </w:p>
        </w:tc>
        <w:tc>
          <w:tcPr>
            <w:tcW w:type="dxa" w:w="1644"/>
            <w:vAlign w:val="center"/>
            <w:shd w:val="clear" w:color="auto" w:fill="FFFFFF"/>
          </w:tcPr>
          <w:p>
            <w:pPr>
              <w:spacing w:after="40" w:before="40" w:line="264" w:lineRule="auto"/>
              <w:jc w:val="center"/>
            </w:pPr>
            <w:r/>
            <w:r>
              <w:rPr>
                <w:rFonts w:ascii="Cambria" w:hAnsi="Cambria" w:eastAsia="Cambria"/>
                <w:b w:val="0"/>
                <w:i w:val="0"/>
                <w:sz w:val="17"/>
              </w:rPr>
              <w:t>12,300</w:t>
            </w:r>
          </w:p>
        </w:tc>
        <w:tc>
          <w:tcPr>
            <w:tcW w:type="dxa" w:w="1474"/>
            <w:vAlign w:val="center"/>
            <w:shd w:val="clear" w:color="auto" w:fill="FFFFFF"/>
          </w:tcPr>
          <w:p>
            <w:pPr>
              <w:spacing w:after="40" w:before="40" w:line="264" w:lineRule="auto"/>
              <w:jc w:val="center"/>
            </w:pPr>
            <w:r/>
            <w:r>
              <w:rPr>
                <w:rFonts w:ascii="Cambria" w:hAnsi="Cambria" w:eastAsia="Cambria"/>
                <w:b w:val="0"/>
                <w:i w:val="0"/>
                <w:sz w:val="17"/>
              </w:rPr>
              <w:t>51</w:t>
            </w:r>
          </w:p>
        </w:tc>
        <w:tc>
          <w:tcPr>
            <w:tcW w:type="dxa" w:w="4762"/>
            <w:vAlign w:val="center"/>
            <w:shd w:val="clear" w:color="auto" w:fill="FFFFFF"/>
          </w:tcPr>
          <w:p>
            <w:pPr>
              <w:spacing w:after="40" w:before="40" w:line="264" w:lineRule="auto"/>
              <w:jc w:val="left"/>
            </w:pPr>
            <w:r/>
            <w:r>
              <w:rPr>
                <w:rFonts w:ascii="Cambria" w:hAnsi="Cambria" w:eastAsia="Cambria"/>
                <w:b w:val="0"/>
                <w:i w:val="0"/>
                <w:sz w:val="17"/>
              </w:rPr>
              <w:t>COVID lockdown; limited access</w:t>
            </w:r>
          </w:p>
        </w:tc>
      </w:tr>
      <w:tr>
        <w:tc>
          <w:tcPr>
            <w:tcW w:type="dxa" w:w="1304"/>
            <w:vAlign w:val="center"/>
            <w:shd w:val="clear" w:color="auto" w:fill="EDEFF4"/>
          </w:tcPr>
          <w:p>
            <w:pPr>
              <w:spacing w:after="40" w:before="40" w:line="264" w:lineRule="auto"/>
              <w:jc w:val="center"/>
            </w:pPr>
            <w:r/>
            <w:r>
              <w:rPr>
                <w:rFonts w:ascii="Cambria" w:hAnsi="Cambria" w:eastAsia="Cambria"/>
                <w:b w:val="0"/>
                <w:i w:val="0"/>
                <w:sz w:val="17"/>
              </w:rPr>
              <w:t>2021–22</w:t>
            </w:r>
          </w:p>
        </w:tc>
        <w:tc>
          <w:tcPr>
            <w:tcW w:type="dxa" w:w="1644"/>
            <w:vAlign w:val="center"/>
            <w:shd w:val="clear" w:color="auto" w:fill="EDEFF4"/>
          </w:tcPr>
          <w:p>
            <w:pPr>
              <w:spacing w:after="40" w:before="40" w:line="264" w:lineRule="auto"/>
              <w:jc w:val="center"/>
            </w:pPr>
            <w:r/>
            <w:r>
              <w:rPr>
                <w:rFonts w:ascii="Cambria" w:hAnsi="Cambria" w:eastAsia="Cambria"/>
                <w:b w:val="0"/>
                <w:i w:val="0"/>
                <w:sz w:val="17"/>
              </w:rPr>
              <w:t>18,750</w:t>
            </w:r>
          </w:p>
        </w:tc>
        <w:tc>
          <w:tcPr>
            <w:tcW w:type="dxa" w:w="1474"/>
            <w:vAlign w:val="center"/>
            <w:shd w:val="clear" w:color="auto" w:fill="EDEFF4"/>
          </w:tcPr>
          <w:p>
            <w:pPr>
              <w:spacing w:after="40" w:before="40" w:line="264" w:lineRule="auto"/>
              <w:jc w:val="center"/>
            </w:pPr>
            <w:r/>
            <w:r>
              <w:rPr>
                <w:rFonts w:ascii="Cambria" w:hAnsi="Cambria" w:eastAsia="Cambria"/>
                <w:b w:val="0"/>
                <w:i w:val="0"/>
                <w:sz w:val="17"/>
              </w:rPr>
              <w:t>75</w:t>
            </w:r>
          </w:p>
        </w:tc>
        <w:tc>
          <w:tcPr>
            <w:tcW w:type="dxa" w:w="4762"/>
            <w:vAlign w:val="center"/>
            <w:shd w:val="clear" w:color="auto" w:fill="EDEFF4"/>
          </w:tcPr>
          <w:p>
            <w:pPr>
              <w:spacing w:after="40" w:before="40" w:line="264" w:lineRule="auto"/>
              <w:jc w:val="left"/>
            </w:pPr>
            <w:r/>
            <w:r>
              <w:rPr>
                <w:rFonts w:ascii="Cambria" w:hAnsi="Cambria" w:eastAsia="Cambria"/>
                <w:b w:val="0"/>
                <w:i w:val="0"/>
                <w:sz w:val="17"/>
              </w:rPr>
              <w:t>Hybrid model; usage picked up</w:t>
            </w:r>
          </w:p>
        </w:tc>
      </w:tr>
      <w:tr>
        <w:tc>
          <w:tcPr>
            <w:tcW w:type="dxa" w:w="1304"/>
            <w:vAlign w:val="center"/>
            <w:shd w:val="clear" w:color="auto" w:fill="FFFFFF"/>
          </w:tcPr>
          <w:p>
            <w:pPr>
              <w:spacing w:after="40" w:before="40" w:line="264" w:lineRule="auto"/>
              <w:jc w:val="center"/>
            </w:pPr>
            <w:r/>
            <w:r>
              <w:rPr>
                <w:rFonts w:ascii="Cambria" w:hAnsi="Cambria" w:eastAsia="Cambria"/>
                <w:b w:val="0"/>
                <w:i w:val="0"/>
                <w:sz w:val="17"/>
              </w:rPr>
              <w:t>2022–23</w:t>
            </w:r>
          </w:p>
        </w:tc>
        <w:tc>
          <w:tcPr>
            <w:tcW w:type="dxa" w:w="1644"/>
            <w:vAlign w:val="center"/>
            <w:shd w:val="clear" w:color="auto" w:fill="FFFFFF"/>
          </w:tcPr>
          <w:p>
            <w:pPr>
              <w:spacing w:after="40" w:before="40" w:line="264" w:lineRule="auto"/>
              <w:jc w:val="center"/>
            </w:pPr>
            <w:r/>
            <w:r>
              <w:rPr>
                <w:rFonts w:ascii="Cambria" w:hAnsi="Cambria" w:eastAsia="Cambria"/>
                <w:b w:val="0"/>
                <w:i w:val="0"/>
                <w:sz w:val="17"/>
              </w:rPr>
              <w:t>23,500</w:t>
            </w:r>
          </w:p>
        </w:tc>
        <w:tc>
          <w:tcPr>
            <w:tcW w:type="dxa" w:w="1474"/>
            <w:vAlign w:val="center"/>
            <w:shd w:val="clear" w:color="auto" w:fill="FFFFFF"/>
          </w:tcPr>
          <w:p>
            <w:pPr>
              <w:spacing w:after="40" w:before="40" w:line="264" w:lineRule="auto"/>
              <w:jc w:val="center"/>
            </w:pPr>
            <w:r/>
            <w:r>
              <w:rPr>
                <w:rFonts w:ascii="Cambria" w:hAnsi="Cambria" w:eastAsia="Cambria"/>
                <w:b w:val="0"/>
                <w:i w:val="0"/>
                <w:sz w:val="17"/>
              </w:rPr>
              <w:t>94</w:t>
            </w:r>
          </w:p>
        </w:tc>
        <w:tc>
          <w:tcPr>
            <w:tcW w:type="dxa" w:w="4762"/>
            <w:vAlign w:val="center"/>
            <w:shd w:val="clear" w:color="auto" w:fill="FFFFFF"/>
          </w:tcPr>
          <w:p>
            <w:pPr>
              <w:spacing w:after="40" w:before="40" w:line="264" w:lineRule="auto"/>
              <w:jc w:val="left"/>
            </w:pPr>
            <w:r/>
            <w:r>
              <w:rPr>
                <w:rFonts w:ascii="Cambria" w:hAnsi="Cambria" w:eastAsia="Cambria"/>
                <w:b w:val="0"/>
                <w:i w:val="0"/>
                <w:sz w:val="17"/>
              </w:rPr>
              <w:t>Normalized offline usage</w:t>
            </w:r>
          </w:p>
        </w:tc>
      </w:tr>
      <w:tr>
        <w:tc>
          <w:tcPr>
            <w:tcW w:type="dxa" w:w="1304"/>
            <w:vAlign w:val="center"/>
            <w:shd w:val="clear" w:color="auto" w:fill="EDEFF4"/>
          </w:tcPr>
          <w:p>
            <w:pPr>
              <w:spacing w:after="40" w:before="40" w:line="264" w:lineRule="auto"/>
              <w:jc w:val="center"/>
            </w:pPr>
            <w:r/>
            <w:r>
              <w:rPr>
                <w:rFonts w:ascii="Cambria" w:hAnsi="Cambria" w:eastAsia="Cambria"/>
                <w:b w:val="0"/>
                <w:i w:val="0"/>
                <w:sz w:val="17"/>
              </w:rPr>
              <w:t>2023–24</w:t>
            </w:r>
          </w:p>
        </w:tc>
        <w:tc>
          <w:tcPr>
            <w:tcW w:type="dxa" w:w="1644"/>
            <w:vAlign w:val="center"/>
            <w:shd w:val="clear" w:color="auto" w:fill="EDEFF4"/>
          </w:tcPr>
          <w:p>
            <w:pPr>
              <w:spacing w:after="40" w:before="40" w:line="264" w:lineRule="auto"/>
              <w:jc w:val="center"/>
            </w:pPr>
            <w:r/>
            <w:r>
              <w:rPr>
                <w:rFonts w:ascii="Cambria" w:hAnsi="Cambria" w:eastAsia="Cambria"/>
                <w:b w:val="0"/>
                <w:i w:val="0"/>
                <w:sz w:val="17"/>
              </w:rPr>
              <w:t>28,400</w:t>
            </w:r>
          </w:p>
        </w:tc>
        <w:tc>
          <w:tcPr>
            <w:tcW w:type="dxa" w:w="1474"/>
            <w:vAlign w:val="center"/>
            <w:shd w:val="clear" w:color="auto" w:fill="EDEFF4"/>
          </w:tcPr>
          <w:p>
            <w:pPr>
              <w:spacing w:after="40" w:before="40" w:line="264" w:lineRule="auto"/>
              <w:jc w:val="center"/>
            </w:pPr>
            <w:r/>
            <w:r>
              <w:rPr>
                <w:rFonts w:ascii="Cambria" w:hAnsi="Cambria" w:eastAsia="Cambria"/>
                <w:b w:val="0"/>
                <w:i w:val="0"/>
                <w:sz w:val="17"/>
              </w:rPr>
              <w:t>110</w:t>
            </w:r>
          </w:p>
        </w:tc>
        <w:tc>
          <w:tcPr>
            <w:tcW w:type="dxa" w:w="4762"/>
            <w:vAlign w:val="center"/>
            <w:shd w:val="clear" w:color="auto" w:fill="EDEFF4"/>
          </w:tcPr>
          <w:p>
            <w:pPr>
              <w:spacing w:after="40" w:before="40" w:line="264" w:lineRule="auto"/>
              <w:jc w:val="left"/>
            </w:pPr>
            <w:r/>
            <w:r>
              <w:rPr>
                <w:rFonts w:ascii="Cambria" w:hAnsi="Cambria" w:eastAsia="Cambria"/>
                <w:b w:val="0"/>
                <w:i w:val="0"/>
                <w:sz w:val="17"/>
              </w:rPr>
              <w:t>RFID-based access boosted speed &amp; records</w:t>
            </w:r>
          </w:p>
        </w:tc>
      </w:tr>
      <w:tr>
        <w:tc>
          <w:tcPr>
            <w:tcW w:type="dxa" w:w="1304"/>
            <w:vAlign w:val="center"/>
            <w:shd w:val="clear" w:color="auto" w:fill="FFFFFF"/>
          </w:tcPr>
          <w:p>
            <w:pPr>
              <w:spacing w:after="40" w:before="40" w:line="264" w:lineRule="auto"/>
              <w:jc w:val="center"/>
            </w:pPr>
            <w:r/>
            <w:r>
              <w:rPr>
                <w:rFonts w:ascii="Cambria" w:hAnsi="Cambria" w:eastAsia="Cambria"/>
                <w:b w:val="0"/>
                <w:i w:val="0"/>
                <w:sz w:val="17"/>
              </w:rPr>
              <w:t>2024–25</w:t>
            </w:r>
          </w:p>
        </w:tc>
        <w:tc>
          <w:tcPr>
            <w:tcW w:type="dxa" w:w="1644"/>
            <w:vAlign w:val="center"/>
            <w:shd w:val="clear" w:color="auto" w:fill="FFFFFF"/>
          </w:tcPr>
          <w:p>
            <w:pPr>
              <w:spacing w:after="40" w:before="40" w:line="264" w:lineRule="auto"/>
              <w:jc w:val="center"/>
            </w:pPr>
            <w:r/>
            <w:r>
              <w:rPr>
                <w:rFonts w:ascii="Cambria" w:hAnsi="Cambria" w:eastAsia="Cambria"/>
                <w:b w:val="0"/>
                <w:i w:val="0"/>
                <w:sz w:val="17"/>
              </w:rPr>
              <w:t>30,650</w:t>
            </w:r>
          </w:p>
        </w:tc>
        <w:tc>
          <w:tcPr>
            <w:tcW w:type="dxa" w:w="1474"/>
            <w:vAlign w:val="center"/>
            <w:shd w:val="clear" w:color="auto" w:fill="FFFFFF"/>
          </w:tcPr>
          <w:p>
            <w:pPr>
              <w:spacing w:after="40" w:before="40" w:line="264" w:lineRule="auto"/>
              <w:jc w:val="center"/>
            </w:pPr>
            <w:r/>
            <w:r>
              <w:rPr>
                <w:rFonts w:ascii="Cambria" w:hAnsi="Cambria" w:eastAsia="Cambria"/>
                <w:b w:val="0"/>
                <w:i w:val="0"/>
                <w:sz w:val="17"/>
              </w:rPr>
              <w:t>122</w:t>
            </w:r>
          </w:p>
        </w:tc>
        <w:tc>
          <w:tcPr>
            <w:tcW w:type="dxa" w:w="4762"/>
            <w:vAlign w:val="center"/>
            <w:shd w:val="clear" w:color="auto" w:fill="FFFFFF"/>
          </w:tcPr>
          <w:p>
            <w:pPr>
              <w:spacing w:after="40" w:before="40" w:line="264" w:lineRule="auto"/>
              <w:jc w:val="left"/>
            </w:pPr>
            <w:r/>
            <w:r>
              <w:rPr>
                <w:rFonts w:ascii="Cambria" w:hAnsi="Cambria" w:eastAsia="Cambria"/>
                <w:b w:val="0"/>
                <w:i w:val="0"/>
                <w:sz w:val="17"/>
              </w:rPr>
              <w:t>Extended hours and new reading zones added</w:t>
            </w:r>
          </w:p>
        </w:tc>
      </w:tr>
    </w:tbl>
    <w:p>
      <w:pPr>
        <w:spacing w:after="80" w:before="160" w:line="276" w:lineRule="auto"/>
      </w:pPr>
      <w:r>
        <w:rPr>
          <w:rFonts w:ascii="Cambria" w:hAnsi="Cambria" w:eastAsia="Cambria"/>
          <w:b/>
          <w:i w:val="0"/>
          <w:sz w:val="22"/>
        </w:rPr>
        <w:t>2. OPAC Usage (ILMS Logs)</w:t>
      </w:r>
    </w:p>
    <w:tbl>
      <w:tblPr>
        <w:jc w:val="center"/>
        <w:tblLook w:firstColumn="1" w:firstRow="1" w:lastColumn="0" w:lastRow="0" w:noHBand="0" w:noVBand="1" w:val="04A0"/>
        <w:tblW w:w="9185" w:type="dxa"/>
        <w:tblLayout w:type="fixed"/>
      </w:tblPr>
      <w:tblGrid>
        <w:gridCol w:w="1882"/>
        <w:gridCol w:w="1882"/>
        <w:gridCol w:w="1882"/>
        <w:gridCol w:w="1882"/>
        <w:gridCol w:w="1882"/>
      </w:tblGrid>
      <w:tr>
        <w:tc>
          <w:tcPr>
            <w:tcW w:type="dxa" w:w="1190"/>
            <w:vAlign w:val="center"/>
            <w:shd w:val="clear" w:color="auto" w:fill="1F3A5F"/>
          </w:tcPr>
          <w:p>
            <w:pPr>
              <w:spacing w:after="40" w:before="40" w:line="264" w:lineRule="auto"/>
              <w:jc w:val="center"/>
            </w:pPr>
            <w:r/>
            <w:r>
              <w:rPr>
                <w:rFonts w:ascii="Cambria" w:hAnsi="Cambria" w:eastAsia="Cambria"/>
                <w:b/>
                <w:i w:val="0"/>
                <w:color w:val="FFFFFF"/>
                <w:sz w:val="16"/>
              </w:rPr>
              <w:t>Academic Year</w:t>
            </w:r>
          </w:p>
        </w:tc>
        <w:tc>
          <w:tcPr>
            <w:tcW w:type="dxa" w:w="1190"/>
            <w:vAlign w:val="center"/>
            <w:shd w:val="clear" w:color="auto" w:fill="1F3A5F"/>
          </w:tcPr>
          <w:p>
            <w:pPr>
              <w:spacing w:after="40" w:before="40" w:line="264" w:lineRule="auto"/>
              <w:jc w:val="center"/>
            </w:pPr>
            <w:r/>
            <w:r>
              <w:rPr>
                <w:rFonts w:ascii="Cambria" w:hAnsi="Cambria" w:eastAsia="Cambria"/>
                <w:b/>
                <w:i w:val="0"/>
                <w:color w:val="FFFFFF"/>
                <w:sz w:val="16"/>
              </w:rPr>
              <w:t>OPAC Searches</w:t>
            </w:r>
          </w:p>
        </w:tc>
        <w:tc>
          <w:tcPr>
            <w:tcW w:type="dxa" w:w="1304"/>
            <w:vAlign w:val="center"/>
            <w:shd w:val="clear" w:color="auto" w:fill="1F3A5F"/>
          </w:tcPr>
          <w:p>
            <w:pPr>
              <w:spacing w:after="40" w:before="40" w:line="264" w:lineRule="auto"/>
              <w:jc w:val="center"/>
            </w:pPr>
            <w:r/>
            <w:r>
              <w:rPr>
                <w:rFonts w:ascii="Cambria" w:hAnsi="Cambria" w:eastAsia="Cambria"/>
                <w:b/>
                <w:i w:val="0"/>
                <w:color w:val="FFFFFF"/>
                <w:sz w:val="16"/>
              </w:rPr>
              <w:t>Books Reserved Online</w:t>
            </w:r>
          </w:p>
        </w:tc>
        <w:tc>
          <w:tcPr>
            <w:tcW w:type="dxa" w:w="1417"/>
            <w:vAlign w:val="center"/>
            <w:shd w:val="clear" w:color="auto" w:fill="1F3A5F"/>
          </w:tcPr>
          <w:p>
            <w:pPr>
              <w:spacing w:after="40" w:before="40" w:line="264" w:lineRule="auto"/>
              <w:jc w:val="center"/>
            </w:pPr>
            <w:r/>
            <w:r>
              <w:rPr>
                <w:rFonts w:ascii="Cambria" w:hAnsi="Cambria" w:eastAsia="Cambria"/>
                <w:b/>
                <w:i w:val="0"/>
                <w:color w:val="FFFFFF"/>
                <w:sz w:val="16"/>
              </w:rPr>
              <w:t>Books Issued (Auto Entry)</w:t>
            </w:r>
          </w:p>
        </w:tc>
        <w:tc>
          <w:tcPr>
            <w:tcW w:type="dxa" w:w="4082"/>
            <w:vAlign w:val="center"/>
            <w:shd w:val="clear" w:color="auto" w:fill="1F3A5F"/>
          </w:tcPr>
          <w:p>
            <w:pPr>
              <w:spacing w:after="40" w:before="40" w:line="264" w:lineRule="auto"/>
              <w:jc w:val="center"/>
            </w:pPr>
            <w:r/>
            <w:r>
              <w:rPr>
                <w:rFonts w:ascii="Cambria" w:hAnsi="Cambria" w:eastAsia="Cambria"/>
                <w:b/>
                <w:i w:val="0"/>
                <w:color w:val="FFFFFF"/>
                <w:sz w:val="16"/>
              </w:rPr>
              <w:t>Most Accessed Categories</w:t>
            </w:r>
          </w:p>
        </w:tc>
      </w:tr>
      <w:tr>
        <w:tc>
          <w:tcPr>
            <w:tcW w:type="dxa" w:w="1190"/>
            <w:vAlign w:val="center"/>
            <w:shd w:val="clear" w:color="auto" w:fill="FFFFFF"/>
          </w:tcPr>
          <w:p>
            <w:pPr>
              <w:spacing w:after="40" w:before="40" w:line="264" w:lineRule="auto"/>
              <w:jc w:val="center"/>
            </w:pPr>
            <w:r/>
            <w:r>
              <w:rPr>
                <w:rFonts w:ascii="Cambria" w:hAnsi="Cambria" w:eastAsia="Cambria"/>
                <w:b w:val="0"/>
                <w:i w:val="0"/>
                <w:sz w:val="16"/>
              </w:rPr>
              <w:t>2020–21</w:t>
            </w:r>
          </w:p>
        </w:tc>
        <w:tc>
          <w:tcPr>
            <w:tcW w:type="dxa" w:w="1190"/>
            <w:vAlign w:val="center"/>
            <w:shd w:val="clear" w:color="auto" w:fill="FFFFFF"/>
          </w:tcPr>
          <w:p>
            <w:pPr>
              <w:spacing w:after="40" w:before="40" w:line="264" w:lineRule="auto"/>
              <w:jc w:val="center"/>
            </w:pPr>
            <w:r/>
            <w:r>
              <w:rPr>
                <w:rFonts w:ascii="Cambria" w:hAnsi="Cambria" w:eastAsia="Cambria"/>
                <w:b w:val="0"/>
                <w:i w:val="0"/>
                <w:sz w:val="16"/>
              </w:rPr>
              <w:t>1,250</w:t>
            </w:r>
          </w:p>
        </w:tc>
        <w:tc>
          <w:tcPr>
            <w:tcW w:type="dxa" w:w="1304"/>
            <w:vAlign w:val="center"/>
            <w:shd w:val="clear" w:color="auto" w:fill="FFFFFF"/>
          </w:tcPr>
          <w:p>
            <w:pPr>
              <w:spacing w:after="40" w:before="40" w:line="264" w:lineRule="auto"/>
              <w:jc w:val="center"/>
            </w:pPr>
            <w:r/>
            <w:r>
              <w:rPr>
                <w:rFonts w:ascii="Cambria" w:hAnsi="Cambria" w:eastAsia="Cambria"/>
                <w:b w:val="0"/>
                <w:i w:val="0"/>
                <w:sz w:val="16"/>
              </w:rPr>
              <w:t>180</w:t>
            </w:r>
          </w:p>
        </w:tc>
        <w:tc>
          <w:tcPr>
            <w:tcW w:type="dxa" w:w="1417"/>
            <w:vAlign w:val="center"/>
            <w:shd w:val="clear" w:color="auto" w:fill="FFFFFF"/>
          </w:tcPr>
          <w:p>
            <w:pPr>
              <w:spacing w:after="40" w:before="40" w:line="264" w:lineRule="auto"/>
              <w:jc w:val="center"/>
            </w:pPr>
            <w:r/>
            <w:r>
              <w:rPr>
                <w:rFonts w:ascii="Cambria" w:hAnsi="Cambria" w:eastAsia="Cambria"/>
                <w:b w:val="0"/>
                <w:i w:val="0"/>
                <w:sz w:val="16"/>
              </w:rPr>
              <w:t>8,700</w:t>
            </w:r>
          </w:p>
        </w:tc>
        <w:tc>
          <w:tcPr>
            <w:tcW w:type="dxa" w:w="4082"/>
            <w:vAlign w:val="center"/>
            <w:shd w:val="clear" w:color="auto" w:fill="FFFFFF"/>
          </w:tcPr>
          <w:p>
            <w:pPr>
              <w:spacing w:after="40" w:before="40" w:line="264" w:lineRule="auto"/>
              <w:jc w:val="left"/>
            </w:pPr>
            <w:r/>
            <w:r>
              <w:rPr>
                <w:rFonts w:ascii="Cambria" w:hAnsi="Cambria" w:eastAsia="Cambria"/>
                <w:b w:val="0"/>
                <w:i w:val="0"/>
                <w:sz w:val="16"/>
              </w:rPr>
              <w:t>Computer Science, Chemistry</w:t>
            </w:r>
          </w:p>
        </w:tc>
      </w:tr>
      <w:tr>
        <w:tc>
          <w:tcPr>
            <w:tcW w:type="dxa" w:w="1190"/>
            <w:vAlign w:val="center"/>
            <w:shd w:val="clear" w:color="auto" w:fill="EDEFF4"/>
          </w:tcPr>
          <w:p>
            <w:pPr>
              <w:spacing w:after="40" w:before="40" w:line="264" w:lineRule="auto"/>
              <w:jc w:val="center"/>
            </w:pPr>
            <w:r/>
            <w:r>
              <w:rPr>
                <w:rFonts w:ascii="Cambria" w:hAnsi="Cambria" w:eastAsia="Cambria"/>
                <w:b w:val="0"/>
                <w:i w:val="0"/>
                <w:sz w:val="16"/>
              </w:rPr>
              <w:t>2021–22</w:t>
            </w:r>
          </w:p>
        </w:tc>
        <w:tc>
          <w:tcPr>
            <w:tcW w:type="dxa" w:w="1190"/>
            <w:vAlign w:val="center"/>
            <w:shd w:val="clear" w:color="auto" w:fill="EDEFF4"/>
          </w:tcPr>
          <w:p>
            <w:pPr>
              <w:spacing w:after="40" w:before="40" w:line="264" w:lineRule="auto"/>
              <w:jc w:val="center"/>
            </w:pPr>
            <w:r/>
            <w:r>
              <w:rPr>
                <w:rFonts w:ascii="Cambria" w:hAnsi="Cambria" w:eastAsia="Cambria"/>
                <w:b w:val="0"/>
                <w:i w:val="0"/>
                <w:sz w:val="16"/>
              </w:rPr>
              <w:t>2,890</w:t>
            </w:r>
          </w:p>
        </w:tc>
        <w:tc>
          <w:tcPr>
            <w:tcW w:type="dxa" w:w="1304"/>
            <w:vAlign w:val="center"/>
            <w:shd w:val="clear" w:color="auto" w:fill="EDEFF4"/>
          </w:tcPr>
          <w:p>
            <w:pPr>
              <w:spacing w:after="40" w:before="40" w:line="264" w:lineRule="auto"/>
              <w:jc w:val="center"/>
            </w:pPr>
            <w:r/>
            <w:r>
              <w:rPr>
                <w:rFonts w:ascii="Cambria" w:hAnsi="Cambria" w:eastAsia="Cambria"/>
                <w:b w:val="0"/>
                <w:i w:val="0"/>
                <w:sz w:val="16"/>
              </w:rPr>
              <w:t>420</w:t>
            </w:r>
          </w:p>
        </w:tc>
        <w:tc>
          <w:tcPr>
            <w:tcW w:type="dxa" w:w="1417"/>
            <w:vAlign w:val="center"/>
            <w:shd w:val="clear" w:color="auto" w:fill="EDEFF4"/>
          </w:tcPr>
          <w:p>
            <w:pPr>
              <w:spacing w:after="40" w:before="40" w:line="264" w:lineRule="auto"/>
              <w:jc w:val="center"/>
            </w:pPr>
            <w:r/>
            <w:r>
              <w:rPr>
                <w:rFonts w:ascii="Cambria" w:hAnsi="Cambria" w:eastAsia="Cambria"/>
                <w:b w:val="0"/>
                <w:i w:val="0"/>
                <w:sz w:val="16"/>
              </w:rPr>
              <w:t>12,100</w:t>
            </w:r>
          </w:p>
        </w:tc>
        <w:tc>
          <w:tcPr>
            <w:tcW w:type="dxa" w:w="4082"/>
            <w:vAlign w:val="center"/>
            <w:shd w:val="clear" w:color="auto" w:fill="EDEFF4"/>
          </w:tcPr>
          <w:p>
            <w:pPr>
              <w:spacing w:after="40" w:before="40" w:line="264" w:lineRule="auto"/>
              <w:jc w:val="left"/>
            </w:pPr>
            <w:r/>
            <w:r>
              <w:rPr>
                <w:rFonts w:ascii="Cambria" w:hAnsi="Cambria" w:eastAsia="Cambria"/>
                <w:b w:val="0"/>
                <w:i w:val="0"/>
                <w:sz w:val="16"/>
              </w:rPr>
              <w:t>Management, Electrical Engineering</w:t>
            </w:r>
          </w:p>
        </w:tc>
      </w:tr>
      <w:tr>
        <w:tc>
          <w:tcPr>
            <w:tcW w:type="dxa" w:w="1190"/>
            <w:vAlign w:val="center"/>
            <w:shd w:val="clear" w:color="auto" w:fill="FFFFFF"/>
          </w:tcPr>
          <w:p>
            <w:pPr>
              <w:spacing w:after="40" w:before="40" w:line="264" w:lineRule="auto"/>
              <w:jc w:val="center"/>
            </w:pPr>
            <w:r/>
            <w:r>
              <w:rPr>
                <w:rFonts w:ascii="Cambria" w:hAnsi="Cambria" w:eastAsia="Cambria"/>
                <w:b w:val="0"/>
                <w:i w:val="0"/>
                <w:sz w:val="16"/>
              </w:rPr>
              <w:t>2022–23</w:t>
            </w:r>
          </w:p>
        </w:tc>
        <w:tc>
          <w:tcPr>
            <w:tcW w:type="dxa" w:w="1190"/>
            <w:vAlign w:val="center"/>
            <w:shd w:val="clear" w:color="auto" w:fill="FFFFFF"/>
          </w:tcPr>
          <w:p>
            <w:pPr>
              <w:spacing w:after="40" w:before="40" w:line="264" w:lineRule="auto"/>
              <w:jc w:val="center"/>
            </w:pPr>
            <w:r/>
            <w:r>
              <w:rPr>
                <w:rFonts w:ascii="Cambria" w:hAnsi="Cambria" w:eastAsia="Cambria"/>
                <w:b w:val="0"/>
                <w:i w:val="0"/>
                <w:sz w:val="16"/>
              </w:rPr>
              <w:t>4,150</w:t>
            </w:r>
          </w:p>
        </w:tc>
        <w:tc>
          <w:tcPr>
            <w:tcW w:type="dxa" w:w="1304"/>
            <w:vAlign w:val="center"/>
            <w:shd w:val="clear" w:color="auto" w:fill="FFFFFF"/>
          </w:tcPr>
          <w:p>
            <w:pPr>
              <w:spacing w:after="40" w:before="40" w:line="264" w:lineRule="auto"/>
              <w:jc w:val="center"/>
            </w:pPr>
            <w:r/>
            <w:r>
              <w:rPr>
                <w:rFonts w:ascii="Cambria" w:hAnsi="Cambria" w:eastAsia="Cambria"/>
                <w:b w:val="0"/>
                <w:i w:val="0"/>
                <w:sz w:val="16"/>
              </w:rPr>
              <w:t>685</w:t>
            </w:r>
          </w:p>
        </w:tc>
        <w:tc>
          <w:tcPr>
            <w:tcW w:type="dxa" w:w="1417"/>
            <w:vAlign w:val="center"/>
            <w:shd w:val="clear" w:color="auto" w:fill="FFFFFF"/>
          </w:tcPr>
          <w:p>
            <w:pPr>
              <w:spacing w:after="40" w:before="40" w:line="264" w:lineRule="auto"/>
              <w:jc w:val="center"/>
            </w:pPr>
            <w:r/>
            <w:r>
              <w:rPr>
                <w:rFonts w:ascii="Cambria" w:hAnsi="Cambria" w:eastAsia="Cambria"/>
                <w:b w:val="0"/>
                <w:i w:val="0"/>
                <w:sz w:val="16"/>
              </w:rPr>
              <w:t>15,250</w:t>
            </w:r>
          </w:p>
        </w:tc>
        <w:tc>
          <w:tcPr>
            <w:tcW w:type="dxa" w:w="4082"/>
            <w:vAlign w:val="center"/>
            <w:shd w:val="clear" w:color="auto" w:fill="FFFFFF"/>
          </w:tcPr>
          <w:p>
            <w:pPr>
              <w:spacing w:after="40" w:before="40" w:line="264" w:lineRule="auto"/>
              <w:jc w:val="left"/>
            </w:pPr>
            <w:r/>
            <w:r>
              <w:rPr>
                <w:rFonts w:ascii="Cambria" w:hAnsi="Cambria" w:eastAsia="Cambria"/>
                <w:b w:val="0"/>
                <w:i w:val="0"/>
                <w:sz w:val="16"/>
              </w:rPr>
              <w:t>Mechanical, Environmental Studies</w:t>
            </w:r>
          </w:p>
        </w:tc>
      </w:tr>
      <w:tr>
        <w:tc>
          <w:tcPr>
            <w:tcW w:type="dxa" w:w="1190"/>
            <w:vAlign w:val="center"/>
            <w:shd w:val="clear" w:color="auto" w:fill="EDEFF4"/>
          </w:tcPr>
          <w:p>
            <w:pPr>
              <w:spacing w:after="40" w:before="40" w:line="264" w:lineRule="auto"/>
              <w:jc w:val="center"/>
            </w:pPr>
            <w:r/>
            <w:r>
              <w:rPr>
                <w:rFonts w:ascii="Cambria" w:hAnsi="Cambria" w:eastAsia="Cambria"/>
                <w:b w:val="0"/>
                <w:i w:val="0"/>
                <w:sz w:val="16"/>
              </w:rPr>
              <w:t>2023–24</w:t>
            </w:r>
          </w:p>
        </w:tc>
        <w:tc>
          <w:tcPr>
            <w:tcW w:type="dxa" w:w="1190"/>
            <w:vAlign w:val="center"/>
            <w:shd w:val="clear" w:color="auto" w:fill="EDEFF4"/>
          </w:tcPr>
          <w:p>
            <w:pPr>
              <w:spacing w:after="40" w:before="40" w:line="264" w:lineRule="auto"/>
              <w:jc w:val="center"/>
            </w:pPr>
            <w:r/>
            <w:r>
              <w:rPr>
                <w:rFonts w:ascii="Cambria" w:hAnsi="Cambria" w:eastAsia="Cambria"/>
                <w:b w:val="0"/>
                <w:i w:val="0"/>
                <w:sz w:val="16"/>
              </w:rPr>
              <w:t>5,320</w:t>
            </w:r>
          </w:p>
        </w:tc>
        <w:tc>
          <w:tcPr>
            <w:tcW w:type="dxa" w:w="1304"/>
            <w:vAlign w:val="center"/>
            <w:shd w:val="clear" w:color="auto" w:fill="EDEFF4"/>
          </w:tcPr>
          <w:p>
            <w:pPr>
              <w:spacing w:after="40" w:before="40" w:line="264" w:lineRule="auto"/>
              <w:jc w:val="center"/>
            </w:pPr>
            <w:r/>
            <w:r>
              <w:rPr>
                <w:rFonts w:ascii="Cambria" w:hAnsi="Cambria" w:eastAsia="Cambria"/>
                <w:b w:val="0"/>
                <w:i w:val="0"/>
                <w:sz w:val="16"/>
              </w:rPr>
              <w:t>890</w:t>
            </w:r>
          </w:p>
        </w:tc>
        <w:tc>
          <w:tcPr>
            <w:tcW w:type="dxa" w:w="1417"/>
            <w:vAlign w:val="center"/>
            <w:shd w:val="clear" w:color="auto" w:fill="EDEFF4"/>
          </w:tcPr>
          <w:p>
            <w:pPr>
              <w:spacing w:after="40" w:before="40" w:line="264" w:lineRule="auto"/>
              <w:jc w:val="center"/>
            </w:pPr>
            <w:r/>
            <w:r>
              <w:rPr>
                <w:rFonts w:ascii="Cambria" w:hAnsi="Cambria" w:eastAsia="Cambria"/>
                <w:b w:val="0"/>
                <w:i w:val="0"/>
                <w:sz w:val="16"/>
              </w:rPr>
              <w:t>18,300</w:t>
            </w:r>
          </w:p>
        </w:tc>
        <w:tc>
          <w:tcPr>
            <w:tcW w:type="dxa" w:w="4082"/>
            <w:vAlign w:val="center"/>
            <w:shd w:val="clear" w:color="auto" w:fill="EDEFF4"/>
          </w:tcPr>
          <w:p>
            <w:pPr>
              <w:spacing w:after="40" w:before="40" w:line="264" w:lineRule="auto"/>
              <w:jc w:val="left"/>
            </w:pPr>
            <w:r/>
            <w:r>
              <w:rPr>
                <w:rFonts w:ascii="Cambria" w:hAnsi="Cambria" w:eastAsia="Cambria"/>
                <w:b w:val="0"/>
                <w:i w:val="0"/>
                <w:sz w:val="16"/>
              </w:rPr>
              <w:t>Physics, Commerce</w:t>
            </w:r>
          </w:p>
        </w:tc>
      </w:tr>
      <w:tr>
        <w:tc>
          <w:tcPr>
            <w:tcW w:type="dxa" w:w="1190"/>
            <w:vAlign w:val="center"/>
            <w:shd w:val="clear" w:color="auto" w:fill="FFFFFF"/>
          </w:tcPr>
          <w:p>
            <w:pPr>
              <w:spacing w:after="40" w:before="40" w:line="264" w:lineRule="auto"/>
              <w:jc w:val="center"/>
            </w:pPr>
            <w:r/>
            <w:r>
              <w:rPr>
                <w:rFonts w:ascii="Cambria" w:hAnsi="Cambria" w:eastAsia="Cambria"/>
                <w:b w:val="0"/>
                <w:i w:val="0"/>
                <w:sz w:val="16"/>
              </w:rPr>
              <w:t>2024–25</w:t>
            </w:r>
          </w:p>
        </w:tc>
        <w:tc>
          <w:tcPr>
            <w:tcW w:type="dxa" w:w="1190"/>
            <w:vAlign w:val="center"/>
            <w:shd w:val="clear" w:color="auto" w:fill="FFFFFF"/>
          </w:tcPr>
          <w:p>
            <w:pPr>
              <w:spacing w:after="40" w:before="40" w:line="264" w:lineRule="auto"/>
              <w:jc w:val="center"/>
            </w:pPr>
            <w:r/>
            <w:r>
              <w:rPr>
                <w:rFonts w:ascii="Cambria" w:hAnsi="Cambria" w:eastAsia="Cambria"/>
                <w:b w:val="0"/>
                <w:i w:val="0"/>
                <w:sz w:val="16"/>
              </w:rPr>
              <w:t>6,840</w:t>
            </w:r>
          </w:p>
        </w:tc>
        <w:tc>
          <w:tcPr>
            <w:tcW w:type="dxa" w:w="1304"/>
            <w:vAlign w:val="center"/>
            <w:shd w:val="clear" w:color="auto" w:fill="FFFFFF"/>
          </w:tcPr>
          <w:p>
            <w:pPr>
              <w:spacing w:after="40" w:before="40" w:line="264" w:lineRule="auto"/>
              <w:jc w:val="center"/>
            </w:pPr>
            <w:r/>
            <w:r>
              <w:rPr>
                <w:rFonts w:ascii="Cambria" w:hAnsi="Cambria" w:eastAsia="Cambria"/>
                <w:b w:val="0"/>
                <w:i w:val="0"/>
                <w:sz w:val="16"/>
              </w:rPr>
              <w:t>1,120</w:t>
            </w:r>
          </w:p>
        </w:tc>
        <w:tc>
          <w:tcPr>
            <w:tcW w:type="dxa" w:w="1417"/>
            <w:vAlign w:val="center"/>
            <w:shd w:val="clear" w:color="auto" w:fill="FFFFFF"/>
          </w:tcPr>
          <w:p>
            <w:pPr>
              <w:spacing w:after="40" w:before="40" w:line="264" w:lineRule="auto"/>
              <w:jc w:val="center"/>
            </w:pPr>
            <w:r/>
            <w:r>
              <w:rPr>
                <w:rFonts w:ascii="Cambria" w:hAnsi="Cambria" w:eastAsia="Cambria"/>
                <w:b w:val="0"/>
                <w:i w:val="0"/>
                <w:sz w:val="16"/>
              </w:rPr>
              <w:t>20,470</w:t>
            </w:r>
          </w:p>
        </w:tc>
        <w:tc>
          <w:tcPr>
            <w:tcW w:type="dxa" w:w="4082"/>
            <w:vAlign w:val="center"/>
            <w:shd w:val="clear" w:color="auto" w:fill="FFFFFF"/>
          </w:tcPr>
          <w:p>
            <w:pPr>
              <w:spacing w:after="40" w:before="40" w:line="264" w:lineRule="auto"/>
              <w:jc w:val="left"/>
            </w:pPr>
            <w:r/>
            <w:r>
              <w:rPr>
                <w:rFonts w:ascii="Cambria" w:hAnsi="Cambria" w:eastAsia="Cambria"/>
                <w:b w:val="0"/>
                <w:i w:val="0"/>
                <w:sz w:val="16"/>
              </w:rPr>
              <w:t>Data Science, Psychology</w:t>
            </w:r>
          </w:p>
        </w:tc>
      </w:tr>
    </w:tbl>
    <w:p>
      <w:pPr>
        <w:spacing w:after="80" w:before="160" w:line="276" w:lineRule="auto"/>
      </w:pPr>
      <w:r>
        <w:rPr>
          <w:rFonts w:ascii="Cambria" w:hAnsi="Cambria" w:eastAsia="Cambria"/>
          <w:b/>
          <w:i w:val="0"/>
          <w:sz w:val="22"/>
        </w:rPr>
        <w:t>3. E-Resources Access Logs</w:t>
      </w:r>
    </w:p>
    <w:tbl>
      <w:tblPr>
        <w:jc w:val="center"/>
        <w:tblLook w:firstColumn="1" w:firstRow="1" w:lastColumn="0" w:lastRow="0" w:noHBand="0" w:noVBand="1" w:val="04A0"/>
        <w:tblW w:w="8845" w:type="dxa"/>
        <w:tblLayout w:type="fixed"/>
      </w:tblPr>
      <w:tblGrid>
        <w:gridCol w:w="1345"/>
        <w:gridCol w:w="1345"/>
        <w:gridCol w:w="1345"/>
        <w:gridCol w:w="1345"/>
        <w:gridCol w:w="1345"/>
        <w:gridCol w:w="1345"/>
        <w:gridCol w:w="1345"/>
      </w:tblGrid>
      <w:tr>
        <w:tc>
          <w:tcPr>
            <w:tcW w:type="dxa" w:w="1927"/>
            <w:vAlign w:val="center"/>
            <w:shd w:val="clear" w:color="auto" w:fill="1F3A5F"/>
          </w:tcPr>
          <w:p>
            <w:pPr>
              <w:spacing w:after="40" w:before="40" w:line="264" w:lineRule="auto"/>
              <w:jc w:val="center"/>
            </w:pPr>
            <w:r/>
            <w:r>
              <w:rPr>
                <w:rFonts w:ascii="Cambria" w:hAnsi="Cambria" w:eastAsia="Cambria"/>
                <w:b/>
                <w:i w:val="0"/>
                <w:color w:val="FFFFFF"/>
                <w:sz w:val="15"/>
              </w:rPr>
              <w:t>Platform</w:t>
            </w:r>
          </w:p>
        </w:tc>
        <w:tc>
          <w:tcPr>
            <w:tcW w:type="dxa" w:w="1020"/>
            <w:vAlign w:val="center"/>
            <w:shd w:val="clear" w:color="auto" w:fill="1F3A5F"/>
          </w:tcPr>
          <w:p>
            <w:pPr>
              <w:spacing w:after="40" w:before="40" w:line="264" w:lineRule="auto"/>
              <w:jc w:val="center"/>
            </w:pPr>
            <w:r/>
            <w:r>
              <w:rPr>
                <w:rFonts w:ascii="Cambria" w:hAnsi="Cambria" w:eastAsia="Cambria"/>
                <w:b/>
                <w:i w:val="0"/>
                <w:color w:val="FFFFFF"/>
                <w:sz w:val="15"/>
              </w:rPr>
              <w:t>2020–21</w:t>
            </w:r>
          </w:p>
        </w:tc>
        <w:tc>
          <w:tcPr>
            <w:tcW w:type="dxa" w:w="1020"/>
            <w:vAlign w:val="center"/>
            <w:shd w:val="clear" w:color="auto" w:fill="1F3A5F"/>
          </w:tcPr>
          <w:p>
            <w:pPr>
              <w:spacing w:after="40" w:before="40" w:line="264" w:lineRule="auto"/>
              <w:jc w:val="center"/>
            </w:pPr>
            <w:r/>
            <w:r>
              <w:rPr>
                <w:rFonts w:ascii="Cambria" w:hAnsi="Cambria" w:eastAsia="Cambria"/>
                <w:b/>
                <w:i w:val="0"/>
                <w:color w:val="FFFFFF"/>
                <w:sz w:val="15"/>
              </w:rPr>
              <w:t>2021–22</w:t>
            </w:r>
          </w:p>
        </w:tc>
        <w:tc>
          <w:tcPr>
            <w:tcW w:type="dxa" w:w="1020"/>
            <w:vAlign w:val="center"/>
            <w:shd w:val="clear" w:color="auto" w:fill="1F3A5F"/>
          </w:tcPr>
          <w:p>
            <w:pPr>
              <w:spacing w:after="40" w:before="40" w:line="264" w:lineRule="auto"/>
              <w:jc w:val="center"/>
            </w:pPr>
            <w:r/>
            <w:r>
              <w:rPr>
                <w:rFonts w:ascii="Cambria" w:hAnsi="Cambria" w:eastAsia="Cambria"/>
                <w:b/>
                <w:i w:val="0"/>
                <w:color w:val="FFFFFF"/>
                <w:sz w:val="15"/>
              </w:rPr>
              <w:t>2022–23</w:t>
            </w:r>
          </w:p>
        </w:tc>
        <w:tc>
          <w:tcPr>
            <w:tcW w:type="dxa" w:w="1020"/>
            <w:vAlign w:val="center"/>
            <w:shd w:val="clear" w:color="auto" w:fill="1F3A5F"/>
          </w:tcPr>
          <w:p>
            <w:pPr>
              <w:spacing w:after="40" w:before="40" w:line="264" w:lineRule="auto"/>
              <w:jc w:val="center"/>
            </w:pPr>
            <w:r/>
            <w:r>
              <w:rPr>
                <w:rFonts w:ascii="Cambria" w:hAnsi="Cambria" w:eastAsia="Cambria"/>
                <w:b/>
                <w:i w:val="0"/>
                <w:color w:val="FFFFFF"/>
                <w:sz w:val="15"/>
              </w:rPr>
              <w:t>2023–24</w:t>
            </w:r>
          </w:p>
        </w:tc>
        <w:tc>
          <w:tcPr>
            <w:tcW w:type="dxa" w:w="1020"/>
            <w:vAlign w:val="center"/>
            <w:shd w:val="clear" w:color="auto" w:fill="1F3A5F"/>
          </w:tcPr>
          <w:p>
            <w:pPr>
              <w:spacing w:after="40" w:before="40" w:line="264" w:lineRule="auto"/>
              <w:jc w:val="center"/>
            </w:pPr>
            <w:r/>
            <w:r>
              <w:rPr>
                <w:rFonts w:ascii="Cambria" w:hAnsi="Cambria" w:eastAsia="Cambria"/>
                <w:b/>
                <w:i w:val="0"/>
                <w:color w:val="FFFFFF"/>
                <w:sz w:val="15"/>
              </w:rPr>
              <w:t>2024–25</w:t>
            </w:r>
          </w:p>
        </w:tc>
        <w:tc>
          <w:tcPr>
            <w:tcW w:type="dxa" w:w="1814"/>
            <w:vAlign w:val="center"/>
            <w:shd w:val="clear" w:color="auto" w:fill="1F3A5F"/>
          </w:tcPr>
          <w:p>
            <w:pPr>
              <w:spacing w:after="40" w:before="40" w:line="264" w:lineRule="auto"/>
              <w:jc w:val="center"/>
            </w:pPr>
            <w:r/>
            <w:r>
              <w:rPr>
                <w:rFonts w:ascii="Cambria" w:hAnsi="Cambria" w:eastAsia="Cambria"/>
                <w:b/>
                <w:i w:val="0"/>
                <w:color w:val="FFFFFF"/>
                <w:sz w:val="15"/>
              </w:rPr>
              <w:t>Trend</w:t>
            </w:r>
          </w:p>
        </w:tc>
      </w:tr>
      <w:tr>
        <w:tc>
          <w:tcPr>
            <w:tcW w:type="dxa" w:w="1927"/>
            <w:vAlign w:val="center"/>
            <w:shd w:val="clear" w:color="auto" w:fill="FFFFFF"/>
          </w:tcPr>
          <w:p>
            <w:pPr>
              <w:spacing w:after="40" w:before="40" w:line="264" w:lineRule="auto"/>
              <w:jc w:val="left"/>
            </w:pPr>
            <w:r/>
            <w:r>
              <w:rPr>
                <w:rFonts w:ascii="Cambria" w:hAnsi="Cambria" w:eastAsia="Cambria"/>
                <w:b w:val="0"/>
                <w:i w:val="0"/>
                <w:sz w:val="15"/>
              </w:rPr>
              <w:t>INFLIBNET N-LIST</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1,530</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2,740</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3,810</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4,460</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5,230</w:t>
            </w:r>
          </w:p>
        </w:tc>
        <w:tc>
          <w:tcPr>
            <w:tcW w:type="dxa" w:w="1814"/>
            <w:vAlign w:val="center"/>
            <w:shd w:val="clear" w:color="auto" w:fill="FFFFFF"/>
          </w:tcPr>
          <w:p>
            <w:pPr>
              <w:spacing w:after="40" w:before="40" w:line="264" w:lineRule="auto"/>
              <w:jc w:val="left"/>
            </w:pPr>
            <w:r/>
            <w:r>
              <w:rPr>
                <w:rFonts w:ascii="Cambria" w:hAnsi="Cambria" w:eastAsia="Cambria"/>
                <w:b w:val="0"/>
                <w:i w:val="0"/>
                <w:sz w:val="15"/>
              </w:rPr>
              <w:t>Steady growth</w:t>
            </w:r>
          </w:p>
        </w:tc>
      </w:tr>
      <w:tr>
        <w:tc>
          <w:tcPr>
            <w:tcW w:type="dxa" w:w="1927"/>
            <w:vAlign w:val="center"/>
            <w:shd w:val="clear" w:color="auto" w:fill="EDEFF4"/>
          </w:tcPr>
          <w:p>
            <w:pPr>
              <w:spacing w:after="40" w:before="40" w:line="264" w:lineRule="auto"/>
              <w:jc w:val="left"/>
            </w:pPr>
            <w:r/>
            <w:r>
              <w:rPr>
                <w:rFonts w:ascii="Cambria" w:hAnsi="Cambria" w:eastAsia="Cambria"/>
                <w:b w:val="0"/>
                <w:i w:val="0"/>
                <w:sz w:val="15"/>
              </w:rPr>
              <w:t>JSTOR</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980</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1,210</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2,230</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2,890</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3,250</w:t>
            </w:r>
          </w:p>
        </w:tc>
        <w:tc>
          <w:tcPr>
            <w:tcW w:type="dxa" w:w="1814"/>
            <w:vAlign w:val="center"/>
            <w:shd w:val="clear" w:color="auto" w:fill="EDEFF4"/>
          </w:tcPr>
          <w:p>
            <w:pPr>
              <w:spacing w:after="40" w:before="40" w:line="264" w:lineRule="auto"/>
              <w:jc w:val="left"/>
            </w:pPr>
            <w:r/>
            <w:r>
              <w:rPr>
                <w:rFonts w:ascii="Cambria" w:hAnsi="Cambria" w:eastAsia="Cambria"/>
                <w:b w:val="0"/>
                <w:i w:val="0"/>
                <w:sz w:val="15"/>
              </w:rPr>
              <w:t>Rising</w:t>
            </w:r>
          </w:p>
        </w:tc>
      </w:tr>
      <w:tr>
        <w:tc>
          <w:tcPr>
            <w:tcW w:type="dxa" w:w="1927"/>
            <w:vAlign w:val="center"/>
            <w:shd w:val="clear" w:color="auto" w:fill="FFFFFF"/>
          </w:tcPr>
          <w:p>
            <w:pPr>
              <w:spacing w:after="40" w:before="40" w:line="264" w:lineRule="auto"/>
              <w:jc w:val="left"/>
            </w:pPr>
            <w:r/>
            <w:r>
              <w:rPr>
                <w:rFonts w:ascii="Cambria" w:hAnsi="Cambria" w:eastAsia="Cambria"/>
                <w:b w:val="0"/>
                <w:i w:val="0"/>
                <w:sz w:val="15"/>
              </w:rPr>
              <w:t>DELNET</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320</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450</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620</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840</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1,150</w:t>
            </w:r>
          </w:p>
        </w:tc>
        <w:tc>
          <w:tcPr>
            <w:tcW w:type="dxa" w:w="1814"/>
            <w:vAlign w:val="center"/>
            <w:shd w:val="clear" w:color="auto" w:fill="FFFFFF"/>
          </w:tcPr>
          <w:p>
            <w:pPr>
              <w:spacing w:after="40" w:before="40" w:line="264" w:lineRule="auto"/>
              <w:jc w:val="left"/>
            </w:pPr>
            <w:r/>
            <w:r>
              <w:rPr>
                <w:rFonts w:ascii="Cambria" w:hAnsi="Cambria" w:eastAsia="Cambria"/>
                <w:b w:val="0"/>
                <w:i w:val="0"/>
                <w:sz w:val="15"/>
              </w:rPr>
              <w:t>Consistent</w:t>
            </w:r>
          </w:p>
        </w:tc>
      </w:tr>
      <w:tr>
        <w:tc>
          <w:tcPr>
            <w:tcW w:type="dxa" w:w="1927"/>
            <w:vAlign w:val="center"/>
            <w:shd w:val="clear" w:color="auto" w:fill="EDEFF4"/>
          </w:tcPr>
          <w:p>
            <w:pPr>
              <w:spacing w:after="40" w:before="40" w:line="264" w:lineRule="auto"/>
              <w:jc w:val="left"/>
            </w:pPr>
            <w:r/>
            <w:r>
              <w:rPr>
                <w:rFonts w:ascii="Cambria" w:hAnsi="Cambria" w:eastAsia="Cambria"/>
                <w:b w:val="0"/>
                <w:i w:val="0"/>
                <w:sz w:val="15"/>
              </w:rPr>
              <w:t>ScienceDirect</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1,050</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1,580</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2,040</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2,450</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3,060</w:t>
            </w:r>
          </w:p>
        </w:tc>
        <w:tc>
          <w:tcPr>
            <w:tcW w:type="dxa" w:w="1814"/>
            <w:vAlign w:val="center"/>
            <w:shd w:val="clear" w:color="auto" w:fill="EDEFF4"/>
          </w:tcPr>
          <w:p>
            <w:pPr>
              <w:spacing w:after="40" w:before="40" w:line="264" w:lineRule="auto"/>
              <w:jc w:val="left"/>
            </w:pPr>
            <w:r/>
            <w:r>
              <w:rPr>
                <w:rFonts w:ascii="Cambria" w:hAnsi="Cambria" w:eastAsia="Cambria"/>
                <w:b w:val="0"/>
                <w:i w:val="0"/>
                <w:sz w:val="15"/>
              </w:rPr>
              <w:t>High growth</w:t>
            </w:r>
          </w:p>
        </w:tc>
      </w:tr>
      <w:tr>
        <w:tc>
          <w:tcPr>
            <w:tcW w:type="dxa" w:w="1927"/>
            <w:vAlign w:val="center"/>
            <w:shd w:val="clear" w:color="auto" w:fill="FFFFFF"/>
          </w:tcPr>
          <w:p>
            <w:pPr>
              <w:spacing w:after="40" w:before="40" w:line="264" w:lineRule="auto"/>
              <w:jc w:val="left"/>
            </w:pPr>
            <w:r/>
            <w:r>
              <w:rPr>
                <w:rFonts w:ascii="Cambria" w:hAnsi="Cambria" w:eastAsia="Cambria"/>
                <w:b w:val="0"/>
                <w:i w:val="0"/>
                <w:sz w:val="15"/>
              </w:rPr>
              <w:t>OPAC (Mobile)</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420</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800</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1,350</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1,980</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2,640</w:t>
            </w:r>
          </w:p>
        </w:tc>
        <w:tc>
          <w:tcPr>
            <w:tcW w:type="dxa" w:w="1814"/>
            <w:vAlign w:val="center"/>
            <w:shd w:val="clear" w:color="auto" w:fill="FFFFFF"/>
          </w:tcPr>
          <w:p>
            <w:pPr>
              <w:spacing w:after="40" w:before="40" w:line="264" w:lineRule="auto"/>
              <w:jc w:val="left"/>
            </w:pPr>
            <w:r/>
            <w:r>
              <w:rPr>
                <w:rFonts w:ascii="Cambria" w:hAnsi="Cambria" w:eastAsia="Cambria"/>
                <w:b w:val="0"/>
                <w:i w:val="0"/>
                <w:sz w:val="15"/>
              </w:rPr>
              <w:t>Active use</w:t>
            </w:r>
          </w:p>
        </w:tc>
      </w:tr>
    </w:tbl>
    <w:p>
      <w:pPr>
        <w:spacing w:after="80" w:before="160" w:line="276" w:lineRule="auto"/>
      </w:pPr>
      <w:r>
        <w:rPr>
          <w:rFonts w:ascii="Cambria" w:hAnsi="Cambria" w:eastAsia="Cambria"/>
          <w:b/>
          <w:i w:val="0"/>
          <w:sz w:val="22"/>
        </w:rPr>
        <w:t>4. Resource Usage Highlights (2024–25)</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Top Borrowed Subject: Artificial Intelligence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Most Visited Day: Wednesday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Highest Digital Usage Month: November 2024 (Library Week)</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Most Accessed Platform: ScienceDirect</w:t>
      </w:r>
    </w:p>
    <w:p>
      <w:pPr>
        <w:spacing w:after="80" w:before="120" w:line="276" w:lineRule="auto"/>
      </w:pPr>
      <w:r>
        <w:rPr>
          <w:rFonts w:ascii="Cambria" w:hAnsi="Cambria" w:eastAsia="Cambria"/>
          <w:b/>
          <w:i w:val="0"/>
          <w:sz w:val="22"/>
        </w:rPr>
        <w:t>5. Observations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Usage consistently increased due to automation (RFID), subscription renewal, and student orientation.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Shift towards e-resources post-2021, especially in PG and research departments.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OPAC and mobile catalogue use surged after QR code access was implemented.</w:t>
      </w:r>
    </w:p>
    <w:p>
      <w:pPr>
        <w:spacing w:after="80" w:before="120" w:line="276" w:lineRule="auto"/>
      </w:pPr>
      <w:r>
        <w:rPr>
          <w:rFonts w:ascii="Cambria" w:hAnsi="Cambria" w:eastAsia="Cambria"/>
          <w:b/>
          <w:i w:val="0"/>
          <w:sz w:val="22"/>
        </w:rPr>
        <w:t>6. Actions Taken Based on Analytics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Added 15 more internet-enabled access terminals (2023–24)</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Extended hours from 6 PM to 8 PM during exams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Subscribed to 2 additional subject-specific journal databases</w:t>
      </w:r>
    </w:p>
    <w:p>
      <w:pPr>
        <w:spacing w:after="120" w:before="0" w:line="276" w:lineRule="auto"/>
        <w:ind w:left="357" w:hanging="357"/>
      </w:pPr>
      <w:r>
        <w:rPr>
          <w:rFonts w:ascii="Cambria" w:hAnsi="Cambria" w:eastAsia="Cambria"/>
          <w:b w:val="0"/>
          <w:i w:val="0"/>
          <w:sz w:val="22"/>
        </w:rPr>
        <w:t>•</w:t>
        <w:tab/>
      </w:r>
      <w:r>
        <w:rPr>
          <w:rFonts w:ascii="Cambria" w:hAnsi="Cambria" w:eastAsia="Cambria"/>
          <w:b w:val="0"/>
          <w:i w:val="0"/>
          <w:sz w:val="22"/>
        </w:rPr>
        <w:t xml:space="preserve">Introduced </w:t>
      </w:r>
      <w:r>
        <w:rPr>
          <w:rFonts w:ascii="Cambria" w:hAnsi="Cambria" w:eastAsia="Cambria"/>
          <w:b w:val="0"/>
          <w:i/>
          <w:sz w:val="22"/>
        </w:rPr>
        <w:t>Silent Study Zones</w:t>
      </w:r>
      <w:r>
        <w:rPr>
          <w:rFonts w:ascii="Cambria" w:hAnsi="Cambria" w:eastAsia="Cambria"/>
          <w:b w:val="0"/>
          <w:i w:val="0"/>
          <w:sz w:val="22"/>
        </w:rPr>
        <w:t xml:space="preserve"> to meet space demand</w:t>
      </w:r>
    </w:p>
    <w:p>
      <w:pPr>
        <w:spacing w:after="80" w:before="120" w:line="276" w:lineRule="auto"/>
      </w:pPr>
      <w:r>
        <w:rPr>
          <w:rFonts w:ascii="Cambria" w:hAnsi="Cambria" w:eastAsia="Cambria"/>
          <w:b/>
          <w:i w:val="0"/>
          <w:sz w:val="22"/>
        </w:rPr>
        <w:t>Supporting Attachments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ILMS log reports (anonymized)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Screenshots of OPAC dashboard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Google Analytics (for e-resource portals, if integrated)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Monthly footfall registers (digitized copies)</w:t>
      </w:r>
    </w:p>
    <w:p>
      <w:r>
        <w:br w:type="page"/>
      </w:r>
    </w:p>
    <w:p>
      <w:pPr>
        <w:keepNext/>
        <w:spacing w:before="280" w:after="160"/>
      </w:pPr>
      <w:r>
        <w:rPr>
          <w:rFonts w:ascii="Cambria" w:hAnsi="Cambria" w:eastAsia="Cambria"/>
          <w:b/>
          <w:i w:val="0"/>
          <w:color w:val="1F3A5F"/>
          <w:sz w:val="36"/>
        </w:rPr>
        <w:t>26. Public webpage content draft for your institutional website under the section: Library → Services → ILMS &amp; E-Resources</w:t>
      </w:r>
    </w:p>
    <w:p>
      <w:pPr>
        <w:spacing w:after="80" w:before="120" w:line="276" w:lineRule="auto"/>
      </w:pPr>
      <w:r>
        <w:rPr>
          <w:rFonts w:ascii="Cambria" w:hAnsi="Cambria" w:eastAsia="Cambria"/>
          <w:b/>
          <w:i w:val="0"/>
          <w:sz w:val="22"/>
        </w:rPr>
        <w:t>Library Automation, ILMS &amp; E-Resources</w:t>
      </w:r>
    </w:p>
    <w:p>
      <w:pPr>
        <w:spacing w:after="120" w:before="0" w:line="276" w:lineRule="auto"/>
        <w:jc w:val="both"/>
      </w:pPr>
      <w:r>
        <w:rPr>
          <w:rFonts w:ascii="Cambria" w:hAnsi="Cambria" w:eastAsia="Cambria"/>
          <w:b w:val="0"/>
          <w:i w:val="0"/>
          <w:sz w:val="22"/>
        </w:rPr>
        <w:t>Welcome to the Digital Learning Hub of [Insert Institution Name]. Our Central Library is fully equipped with modern digital infrastructure, offering seamless access to physical and electronic resources that support academic excellence, research, and innovation.</w:t>
      </w:r>
    </w:p>
    <w:p>
      <w:pPr>
        <w:spacing w:after="80" w:before="120" w:line="276" w:lineRule="auto"/>
      </w:pPr>
      <w:r>
        <w:rPr>
          <w:rFonts w:ascii="Cambria" w:hAnsi="Cambria" w:eastAsia="Cambria"/>
          <w:b/>
          <w:i w:val="0"/>
          <w:sz w:val="22"/>
        </w:rPr>
        <w:t>Integrated Library Management System (ILMS)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The library is fully automated using [Insert ILMS Name, e.g., KOHA], an open-source Integrated Library Management System (ILMS).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All core library operations including acquisition, cataloguing, circulation, and OPAC access are managed digitally.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Users can search for books, reserve resources, and track issue/return history through the Online Public Access Catalogue (OPAC): [Insert OPAC Link]</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RFID/barcode-based circulation enhances speed, accuracy, and transparency in book transactions.</w:t>
      </w:r>
    </w:p>
    <w:p>
      <w:pPr>
        <w:spacing w:after="80" w:before="120" w:line="276" w:lineRule="auto"/>
      </w:pPr>
      <w:r>
        <w:rPr>
          <w:rFonts w:ascii="Cambria" w:hAnsi="Cambria" w:eastAsia="Cambria"/>
          <w:b/>
          <w:i w:val="0"/>
          <w:sz w:val="22"/>
        </w:rPr>
        <w:t>E-Resources and Subscriptions</w:t>
      </w:r>
    </w:p>
    <w:p>
      <w:pPr>
        <w:spacing w:after="120" w:before="0" w:line="276" w:lineRule="auto"/>
      </w:pPr>
      <w:r>
        <w:rPr>
          <w:rFonts w:ascii="Cambria" w:hAnsi="Cambria" w:eastAsia="Cambria"/>
          <w:b w:val="0"/>
          <w:i w:val="0"/>
          <w:sz w:val="22"/>
        </w:rPr>
        <w:t>To support a robust research ecosystem, the library subscribes to a wide range of digital platforms and online databases, including:</w:t>
      </w:r>
    </w:p>
    <w:tbl>
      <w:tblPr>
        <w:jc w:val="center"/>
        <w:tblLook w:firstColumn="1" w:firstRow="1" w:lastColumn="0" w:lastRow="0" w:noHBand="0" w:noVBand="1" w:val="04A0"/>
        <w:tblW w:w="9412" w:type="dxa"/>
        <w:tblLayout w:type="fixed"/>
      </w:tblPr>
      <w:tblGrid>
        <w:gridCol w:w="3137"/>
        <w:gridCol w:w="3137"/>
        <w:gridCol w:w="3137"/>
      </w:tblGrid>
      <w:tr>
        <w:tc>
          <w:tcPr>
            <w:tcW w:type="dxa" w:w="2154"/>
            <w:vAlign w:val="center"/>
            <w:shd w:val="clear" w:color="auto" w:fill="1F3A5F"/>
          </w:tcPr>
          <w:p>
            <w:pPr>
              <w:spacing w:after="40" w:before="40" w:line="264" w:lineRule="auto"/>
              <w:jc w:val="center"/>
            </w:pPr>
            <w:r/>
            <w:r>
              <w:rPr>
                <w:rFonts w:ascii="Cambria" w:hAnsi="Cambria" w:eastAsia="Cambria"/>
                <w:b/>
                <w:i w:val="0"/>
                <w:color w:val="FFFFFF"/>
                <w:sz w:val="18"/>
              </w:rPr>
              <w:t>Platform / Consortium</w:t>
            </w:r>
          </w:p>
        </w:tc>
        <w:tc>
          <w:tcPr>
            <w:tcW w:type="dxa" w:w="1474"/>
            <w:vAlign w:val="center"/>
            <w:shd w:val="clear" w:color="auto" w:fill="1F3A5F"/>
          </w:tcPr>
          <w:p>
            <w:pPr>
              <w:spacing w:after="40" w:before="40" w:line="264" w:lineRule="auto"/>
              <w:jc w:val="center"/>
            </w:pPr>
            <w:r/>
            <w:r>
              <w:rPr>
                <w:rFonts w:ascii="Cambria" w:hAnsi="Cambria" w:eastAsia="Cambria"/>
                <w:b/>
                <w:i w:val="0"/>
                <w:color w:val="FFFFFF"/>
                <w:sz w:val="18"/>
              </w:rPr>
              <w:t>Access Mode</w:t>
            </w:r>
          </w:p>
        </w:tc>
        <w:tc>
          <w:tcPr>
            <w:tcW w:type="dxa" w:w="5783"/>
            <w:vAlign w:val="center"/>
            <w:shd w:val="clear" w:color="auto" w:fill="1F3A5F"/>
          </w:tcPr>
          <w:p>
            <w:pPr>
              <w:spacing w:after="40" w:before="40" w:line="264" w:lineRule="auto"/>
              <w:jc w:val="center"/>
            </w:pPr>
            <w:r/>
            <w:r>
              <w:rPr>
                <w:rFonts w:ascii="Cambria" w:hAnsi="Cambria" w:eastAsia="Cambria"/>
                <w:b/>
                <w:i w:val="0"/>
                <w:color w:val="FFFFFF"/>
                <w:sz w:val="18"/>
              </w:rPr>
              <w:t>Description</w:t>
            </w:r>
          </w:p>
        </w:tc>
      </w:tr>
      <w:tr>
        <w:tc>
          <w:tcPr>
            <w:tcW w:type="dxa" w:w="2154"/>
            <w:vAlign w:val="center"/>
            <w:shd w:val="clear" w:color="auto" w:fill="FFFFFF"/>
          </w:tcPr>
          <w:p>
            <w:pPr>
              <w:spacing w:after="40" w:before="40" w:line="264" w:lineRule="auto"/>
              <w:jc w:val="left"/>
            </w:pPr>
            <w:r/>
            <w:r>
              <w:rPr>
                <w:rFonts w:ascii="Cambria" w:hAnsi="Cambria" w:eastAsia="Cambria"/>
                <w:b w:val="0"/>
                <w:i w:val="0"/>
                <w:sz w:val="18"/>
              </w:rPr>
              <w:t>INFLIBNET N-LIST</w:t>
            </w:r>
          </w:p>
        </w:tc>
        <w:tc>
          <w:tcPr>
            <w:tcW w:type="dxa" w:w="1474"/>
            <w:vAlign w:val="center"/>
            <w:shd w:val="clear" w:color="auto" w:fill="FFFFFF"/>
          </w:tcPr>
          <w:p>
            <w:pPr>
              <w:spacing w:after="40" w:before="40" w:line="264" w:lineRule="auto"/>
              <w:jc w:val="left"/>
            </w:pPr>
            <w:r/>
            <w:r>
              <w:rPr>
                <w:rFonts w:ascii="Cambria" w:hAnsi="Cambria" w:eastAsia="Cambria"/>
                <w:b w:val="0"/>
                <w:i w:val="0"/>
                <w:sz w:val="18"/>
              </w:rPr>
              <w:t>Remote/Campus</w:t>
            </w:r>
          </w:p>
        </w:tc>
        <w:tc>
          <w:tcPr>
            <w:tcW w:type="dxa" w:w="5783"/>
            <w:vAlign w:val="center"/>
            <w:shd w:val="clear" w:color="auto" w:fill="FFFFFF"/>
          </w:tcPr>
          <w:p>
            <w:pPr>
              <w:spacing w:after="40" w:before="40" w:line="264" w:lineRule="auto"/>
              <w:jc w:val="left"/>
            </w:pPr>
            <w:r/>
            <w:r>
              <w:rPr>
                <w:rFonts w:ascii="Cambria" w:hAnsi="Cambria" w:eastAsia="Cambria"/>
                <w:b w:val="0"/>
                <w:i w:val="0"/>
                <w:sz w:val="18"/>
              </w:rPr>
              <w:t>6,000+ e-journals and 31,35,000+ e-books</w:t>
            </w:r>
          </w:p>
        </w:tc>
      </w:tr>
      <w:tr>
        <w:tc>
          <w:tcPr>
            <w:tcW w:type="dxa" w:w="2154"/>
            <w:vAlign w:val="center"/>
            <w:shd w:val="clear" w:color="auto" w:fill="EDEFF4"/>
          </w:tcPr>
          <w:p>
            <w:pPr>
              <w:spacing w:after="40" w:before="40" w:line="264" w:lineRule="auto"/>
              <w:jc w:val="left"/>
            </w:pPr>
            <w:r/>
            <w:r>
              <w:rPr>
                <w:rFonts w:ascii="Cambria" w:hAnsi="Cambria" w:eastAsia="Cambria"/>
                <w:b w:val="0"/>
                <w:i w:val="0"/>
                <w:sz w:val="18"/>
              </w:rPr>
              <w:t>DELNET</w:t>
            </w:r>
          </w:p>
        </w:tc>
        <w:tc>
          <w:tcPr>
            <w:tcW w:type="dxa" w:w="1474"/>
            <w:vAlign w:val="center"/>
            <w:shd w:val="clear" w:color="auto" w:fill="EDEFF4"/>
          </w:tcPr>
          <w:p>
            <w:pPr>
              <w:spacing w:after="40" w:before="40" w:line="264" w:lineRule="auto"/>
              <w:jc w:val="left"/>
            </w:pPr>
            <w:r/>
            <w:r>
              <w:rPr>
                <w:rFonts w:ascii="Cambria" w:hAnsi="Cambria" w:eastAsia="Cambria"/>
                <w:b w:val="0"/>
                <w:i w:val="0"/>
                <w:sz w:val="18"/>
              </w:rPr>
              <w:t>Remote</w:t>
            </w:r>
          </w:p>
        </w:tc>
        <w:tc>
          <w:tcPr>
            <w:tcW w:type="dxa" w:w="5783"/>
            <w:vAlign w:val="center"/>
            <w:shd w:val="clear" w:color="auto" w:fill="EDEFF4"/>
          </w:tcPr>
          <w:p>
            <w:pPr>
              <w:spacing w:after="40" w:before="40" w:line="264" w:lineRule="auto"/>
              <w:jc w:val="left"/>
            </w:pPr>
            <w:r/>
            <w:r>
              <w:rPr>
                <w:rFonts w:ascii="Cambria" w:hAnsi="Cambria" w:eastAsia="Cambria"/>
                <w:b w:val="0"/>
                <w:i w:val="0"/>
                <w:sz w:val="18"/>
              </w:rPr>
              <w:t>Inter-library loan and union catalog services</w:t>
            </w:r>
          </w:p>
        </w:tc>
      </w:tr>
      <w:tr>
        <w:tc>
          <w:tcPr>
            <w:tcW w:type="dxa" w:w="2154"/>
            <w:vAlign w:val="center"/>
            <w:shd w:val="clear" w:color="auto" w:fill="FFFFFF"/>
          </w:tcPr>
          <w:p>
            <w:pPr>
              <w:spacing w:after="40" w:before="40" w:line="264" w:lineRule="auto"/>
              <w:jc w:val="left"/>
            </w:pPr>
            <w:r/>
            <w:r>
              <w:rPr>
                <w:rFonts w:ascii="Cambria" w:hAnsi="Cambria" w:eastAsia="Cambria"/>
                <w:b w:val="0"/>
                <w:i w:val="0"/>
                <w:sz w:val="18"/>
              </w:rPr>
              <w:t>JSTOR</w:t>
            </w:r>
          </w:p>
        </w:tc>
        <w:tc>
          <w:tcPr>
            <w:tcW w:type="dxa" w:w="1474"/>
            <w:vAlign w:val="center"/>
            <w:shd w:val="clear" w:color="auto" w:fill="FFFFFF"/>
          </w:tcPr>
          <w:p>
            <w:pPr>
              <w:spacing w:after="40" w:before="40" w:line="264" w:lineRule="auto"/>
              <w:jc w:val="left"/>
            </w:pPr>
            <w:r/>
            <w:r>
              <w:rPr>
                <w:rFonts w:ascii="Cambria" w:hAnsi="Cambria" w:eastAsia="Cambria"/>
                <w:b w:val="0"/>
                <w:i w:val="0"/>
                <w:sz w:val="18"/>
              </w:rPr>
              <w:t>Campus</w:t>
            </w:r>
          </w:p>
        </w:tc>
        <w:tc>
          <w:tcPr>
            <w:tcW w:type="dxa" w:w="5783"/>
            <w:vAlign w:val="center"/>
            <w:shd w:val="clear" w:color="auto" w:fill="FFFFFF"/>
          </w:tcPr>
          <w:p>
            <w:pPr>
              <w:spacing w:after="40" w:before="40" w:line="264" w:lineRule="auto"/>
              <w:jc w:val="left"/>
            </w:pPr>
            <w:r/>
            <w:r>
              <w:rPr>
                <w:rFonts w:ascii="Cambria" w:hAnsi="Cambria" w:eastAsia="Cambria"/>
                <w:b w:val="0"/>
                <w:i w:val="0"/>
                <w:sz w:val="18"/>
              </w:rPr>
              <w:t>Research archives in humanities and social sciences</w:t>
            </w:r>
          </w:p>
        </w:tc>
      </w:tr>
      <w:tr>
        <w:tc>
          <w:tcPr>
            <w:tcW w:type="dxa" w:w="2154"/>
            <w:vAlign w:val="center"/>
            <w:shd w:val="clear" w:color="auto" w:fill="EDEFF4"/>
          </w:tcPr>
          <w:p>
            <w:pPr>
              <w:spacing w:after="40" w:before="40" w:line="264" w:lineRule="auto"/>
              <w:jc w:val="left"/>
            </w:pPr>
            <w:r/>
            <w:r>
              <w:rPr>
                <w:rFonts w:ascii="Cambria" w:hAnsi="Cambria" w:eastAsia="Cambria"/>
                <w:b w:val="0"/>
                <w:i w:val="0"/>
                <w:sz w:val="18"/>
              </w:rPr>
              <w:t>ScienceDirect (Elsevier)</w:t>
            </w:r>
          </w:p>
        </w:tc>
        <w:tc>
          <w:tcPr>
            <w:tcW w:type="dxa" w:w="1474"/>
            <w:vAlign w:val="center"/>
            <w:shd w:val="clear" w:color="auto" w:fill="EDEFF4"/>
          </w:tcPr>
          <w:p>
            <w:pPr>
              <w:spacing w:after="40" w:before="40" w:line="264" w:lineRule="auto"/>
              <w:jc w:val="left"/>
            </w:pPr>
            <w:r/>
            <w:r>
              <w:rPr>
                <w:rFonts w:ascii="Cambria" w:hAnsi="Cambria" w:eastAsia="Cambria"/>
                <w:b w:val="0"/>
                <w:i w:val="0"/>
                <w:sz w:val="18"/>
              </w:rPr>
              <w:t>Campus</w:t>
            </w:r>
          </w:p>
        </w:tc>
        <w:tc>
          <w:tcPr>
            <w:tcW w:type="dxa" w:w="5783"/>
            <w:vAlign w:val="center"/>
            <w:shd w:val="clear" w:color="auto" w:fill="EDEFF4"/>
          </w:tcPr>
          <w:p>
            <w:pPr>
              <w:spacing w:after="40" w:before="40" w:line="264" w:lineRule="auto"/>
              <w:jc w:val="left"/>
            </w:pPr>
            <w:r/>
            <w:r>
              <w:rPr>
                <w:rFonts w:ascii="Cambria" w:hAnsi="Cambria" w:eastAsia="Cambria"/>
                <w:b w:val="0"/>
                <w:i w:val="0"/>
                <w:sz w:val="18"/>
              </w:rPr>
              <w:t>Scientific and technical journal access</w:t>
            </w:r>
          </w:p>
        </w:tc>
      </w:tr>
      <w:tr>
        <w:tc>
          <w:tcPr>
            <w:tcW w:type="dxa" w:w="2154"/>
            <w:vAlign w:val="center"/>
            <w:shd w:val="clear" w:color="auto" w:fill="FFFFFF"/>
          </w:tcPr>
          <w:p>
            <w:pPr>
              <w:spacing w:after="40" w:before="40" w:line="264" w:lineRule="auto"/>
              <w:jc w:val="left"/>
            </w:pPr>
            <w:r/>
            <w:r>
              <w:rPr>
                <w:rFonts w:ascii="Cambria" w:hAnsi="Cambria" w:eastAsia="Cambria"/>
                <w:b w:val="0"/>
                <w:i w:val="0"/>
                <w:sz w:val="18"/>
              </w:rPr>
              <w:t>Springer / IEEE Xplore</w:t>
            </w:r>
          </w:p>
        </w:tc>
        <w:tc>
          <w:tcPr>
            <w:tcW w:type="dxa" w:w="1474"/>
            <w:vAlign w:val="center"/>
            <w:shd w:val="clear" w:color="auto" w:fill="FFFFFF"/>
          </w:tcPr>
          <w:p>
            <w:pPr>
              <w:spacing w:after="40" w:before="40" w:line="264" w:lineRule="auto"/>
              <w:jc w:val="left"/>
            </w:pPr>
            <w:r/>
            <w:r>
              <w:rPr>
                <w:rFonts w:ascii="Cambria" w:hAnsi="Cambria" w:eastAsia="Cambria"/>
                <w:b w:val="0"/>
                <w:i w:val="0"/>
                <w:sz w:val="18"/>
              </w:rPr>
              <w:t>Campus</w:t>
            </w:r>
          </w:p>
        </w:tc>
        <w:tc>
          <w:tcPr>
            <w:tcW w:type="dxa" w:w="5783"/>
            <w:vAlign w:val="center"/>
            <w:shd w:val="clear" w:color="auto" w:fill="FFFFFF"/>
          </w:tcPr>
          <w:p>
            <w:pPr>
              <w:spacing w:after="40" w:before="40" w:line="264" w:lineRule="auto"/>
              <w:jc w:val="left"/>
            </w:pPr>
            <w:r/>
            <w:r>
              <w:rPr>
                <w:rFonts w:ascii="Cambria" w:hAnsi="Cambria" w:eastAsia="Cambria"/>
                <w:b w:val="0"/>
                <w:i w:val="0"/>
                <w:sz w:val="18"/>
              </w:rPr>
              <w:t>Engineering and technology journals</w:t>
            </w:r>
          </w:p>
        </w:tc>
      </w:tr>
      <w:tr>
        <w:tc>
          <w:tcPr>
            <w:tcW w:type="dxa" w:w="2154"/>
            <w:vAlign w:val="center"/>
            <w:shd w:val="clear" w:color="auto" w:fill="EDEFF4"/>
          </w:tcPr>
          <w:p>
            <w:pPr>
              <w:spacing w:after="40" w:before="40" w:line="264" w:lineRule="auto"/>
              <w:jc w:val="left"/>
            </w:pPr>
            <w:r/>
            <w:r>
              <w:rPr>
                <w:rFonts w:ascii="Cambria" w:hAnsi="Cambria" w:eastAsia="Cambria"/>
                <w:b w:val="0"/>
                <w:i w:val="0"/>
                <w:sz w:val="18"/>
              </w:rPr>
              <w:t>e-ShodhSindhu</w:t>
            </w:r>
          </w:p>
        </w:tc>
        <w:tc>
          <w:tcPr>
            <w:tcW w:type="dxa" w:w="1474"/>
            <w:vAlign w:val="center"/>
            <w:shd w:val="clear" w:color="auto" w:fill="EDEFF4"/>
          </w:tcPr>
          <w:p>
            <w:pPr>
              <w:spacing w:after="40" w:before="40" w:line="264" w:lineRule="auto"/>
              <w:jc w:val="left"/>
            </w:pPr>
            <w:r/>
            <w:r>
              <w:rPr>
                <w:rFonts w:ascii="Cambria" w:hAnsi="Cambria" w:eastAsia="Cambria"/>
                <w:b w:val="0"/>
                <w:i w:val="0"/>
                <w:sz w:val="18"/>
              </w:rPr>
              <w:t>Remote</w:t>
            </w:r>
          </w:p>
        </w:tc>
        <w:tc>
          <w:tcPr>
            <w:tcW w:type="dxa" w:w="5783"/>
            <w:vAlign w:val="center"/>
            <w:shd w:val="clear" w:color="auto" w:fill="EDEFF4"/>
          </w:tcPr>
          <w:p>
            <w:pPr>
              <w:spacing w:after="40" w:before="40" w:line="264" w:lineRule="auto"/>
              <w:jc w:val="left"/>
            </w:pPr>
            <w:r/>
            <w:r>
              <w:rPr>
                <w:rFonts w:ascii="Cambria" w:hAnsi="Cambria" w:eastAsia="Cambria"/>
                <w:b w:val="0"/>
                <w:i w:val="0"/>
                <w:sz w:val="18"/>
              </w:rPr>
              <w:t>UGC-funded digital resources</w:t>
            </w:r>
          </w:p>
        </w:tc>
      </w:tr>
    </w:tbl>
    <w:p>
      <w:pPr>
        <w:spacing w:after="120" w:before="120" w:line="276" w:lineRule="auto"/>
        <w:jc w:val="both"/>
      </w:pPr>
      <w:r>
        <w:rPr>
          <w:rFonts w:ascii="Cambria" w:hAnsi="Cambria" w:eastAsia="Cambria"/>
          <w:b w:val="0"/>
          <w:i w:val="0"/>
          <w:sz w:val="22"/>
        </w:rPr>
        <w:t>Students and faculty are provided personal credentials or IP-based access to these platforms. Digital usage is tracked and reviewed to optimize subscriptions.</w:t>
      </w:r>
    </w:p>
    <w:p>
      <w:pPr>
        <w:spacing w:after="80" w:before="120" w:line="276" w:lineRule="auto"/>
      </w:pPr>
      <w:r>
        <w:rPr>
          <w:rFonts w:ascii="Cambria" w:hAnsi="Cambria" w:eastAsia="Cambria"/>
          <w:b/>
          <w:i w:val="0"/>
          <w:sz w:val="22"/>
        </w:rPr>
        <w:t>Digital Learning Facilities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Digital Resource Centre with internet-enabled terminals for e-journal access and research.</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High-speed campus Wi-Fi available for personal devices.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Access to plagiarism checking tools (Turnitin/URKUND) and reference managers (Zotero, Mendeley).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QR-code enabled catalogue search at every library shelf.</w:t>
      </w:r>
    </w:p>
    <w:p>
      <w:pPr>
        <w:spacing w:after="80" w:before="120" w:line="276" w:lineRule="auto"/>
      </w:pPr>
      <w:r>
        <w:rPr>
          <w:rFonts w:ascii="Cambria" w:hAnsi="Cambria" w:eastAsia="Cambria"/>
          <w:b/>
          <w:i w:val="0"/>
          <w:sz w:val="22"/>
        </w:rPr>
        <w:t>User Orientation &amp; Support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Orientation programs for new students and faculty on ILMS, e-resources, and academic integrity.</w:t>
      </w:r>
    </w:p>
    <w:p>
      <w:pPr>
        <w:spacing w:after="120" w:before="0" w:line="276" w:lineRule="auto"/>
        <w:ind w:left="357" w:hanging="357"/>
      </w:pPr>
      <w:r>
        <w:rPr>
          <w:rFonts w:ascii="Cambria" w:hAnsi="Cambria" w:eastAsia="Cambria"/>
          <w:b w:val="0"/>
          <w:i w:val="0"/>
          <w:sz w:val="22"/>
        </w:rPr>
        <w:t>•</w:t>
        <w:tab/>
      </w:r>
      <w:r>
        <w:rPr>
          <w:rFonts w:ascii="Cambria" w:hAnsi="Cambria" w:eastAsia="Cambria"/>
          <w:b w:val="0"/>
          <w:i w:val="0"/>
          <w:sz w:val="22"/>
        </w:rPr>
        <w:t xml:space="preserve">Regular workshops on </w:t>
      </w:r>
      <w:r>
        <w:rPr>
          <w:rFonts w:ascii="Cambria" w:hAnsi="Cambria" w:eastAsia="Cambria"/>
          <w:b w:val="0"/>
          <w:i/>
          <w:sz w:val="22"/>
        </w:rPr>
        <w:t>Plagiarism Awareness</w:t>
      </w:r>
      <w:r>
        <w:rPr>
          <w:rFonts w:ascii="Cambria" w:hAnsi="Cambria" w:eastAsia="Cambria"/>
          <w:b w:val="0"/>
          <w:i w:val="0"/>
          <w:sz w:val="22"/>
        </w:rPr>
        <w:t xml:space="preserve">, </w:t>
      </w:r>
      <w:r>
        <w:rPr>
          <w:rFonts w:ascii="Cambria" w:hAnsi="Cambria" w:eastAsia="Cambria"/>
          <w:b w:val="0"/>
          <w:i/>
          <w:sz w:val="22"/>
        </w:rPr>
        <w:t>Research Databases</w:t>
      </w:r>
      <w:r>
        <w:rPr>
          <w:rFonts w:ascii="Cambria" w:hAnsi="Cambria" w:eastAsia="Cambria"/>
          <w:b w:val="0"/>
          <w:i w:val="0"/>
          <w:sz w:val="22"/>
        </w:rPr>
        <w:t xml:space="preserve">, and </w:t>
      </w:r>
      <w:r>
        <w:rPr>
          <w:rFonts w:ascii="Cambria" w:hAnsi="Cambria" w:eastAsia="Cambria"/>
          <w:b w:val="0"/>
          <w:i/>
          <w:sz w:val="22"/>
        </w:rPr>
        <w:t>Citation Tools</w:t>
      </w:r>
      <w:r>
        <w:rPr>
          <w:rFonts w:ascii="Cambria" w:hAnsi="Cambria" w:eastAsia="Cambria"/>
          <w:b w:val="0"/>
          <w:i w:val="0"/>
          <w:sz w:val="22"/>
        </w:rPr>
        <w: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Dedicated helpdesk to assist users with login issues, resource navigation, and reference support.</w:t>
      </w:r>
    </w:p>
    <w:p>
      <w:pPr>
        <w:spacing w:after="80" w:before="120" w:line="276" w:lineRule="auto"/>
      </w:pPr>
      <w:r>
        <w:rPr>
          <w:rFonts w:ascii="Cambria" w:hAnsi="Cambria" w:eastAsia="Cambria"/>
          <w:b/>
          <w:i w:val="0"/>
          <w:sz w:val="22"/>
        </w:rPr>
        <w:t>Library Usage at a Glance (2024–25)</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Over 30,000 annual footfalls recorded via RFID entry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More than 20,000 books issued/returned digitally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3,000+ e-resource sessions accessed by users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93% user satisfaction rate in recent feedback survey</w:t>
      </w:r>
    </w:p>
    <w:p>
      <w:pPr>
        <w:spacing w:after="80" w:before="120" w:line="276" w:lineRule="auto"/>
      </w:pPr>
      <w:r>
        <w:rPr>
          <w:rFonts w:ascii="Cambria" w:hAnsi="Cambria" w:eastAsia="Cambria"/>
          <w:b/>
          <w:i w:val="0"/>
          <w:sz w:val="22"/>
        </w:rPr>
        <w:t>Quick Links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OPAC Login: [Insert OPAC URL]</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INFLIBNET Access: [Insert N-LIST URL]</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Institutional Digital Repository: [Insert repository URL]</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Library Feedback Form: [Insert form link]</w:t>
      </w:r>
    </w:p>
    <w:p>
      <w:pPr>
        <w:spacing w:after="80" w:before="120" w:line="276" w:lineRule="auto"/>
      </w:pPr>
      <w:r>
        <w:rPr>
          <w:rFonts w:ascii="Cambria" w:hAnsi="Cambria" w:eastAsia="Cambria"/>
          <w:b/>
          <w:i w:val="0"/>
          <w:sz w:val="22"/>
        </w:rPr>
        <w:t>Need Help?</w:t>
      </w:r>
    </w:p>
    <w:p>
      <w:pPr>
        <w:spacing w:after="120" w:before="0" w:line="276" w:lineRule="auto"/>
      </w:pPr>
      <w:r>
        <w:rPr>
          <w:rFonts w:ascii="Cambria" w:hAnsi="Cambria" w:eastAsia="Cambria"/>
          <w:b w:val="0"/>
          <w:i w:val="0"/>
          <w:sz w:val="22"/>
        </w:rPr>
        <w:t>For assistance with digital access or research support, email us at [library@institution.edu] or visit the Library Helpdesk (Mon–Sat, 9:00 AM–5:30 PM).</w:t>
      </w:r>
    </w:p>
    <w:p>
      <w:r>
        <w:br w:type="page"/>
      </w:r>
    </w:p>
    <w:p>
      <w:pPr>
        <w:keepNext/>
        <w:spacing w:before="280" w:after="160"/>
      </w:pPr>
      <w:r>
        <w:rPr>
          <w:rFonts w:ascii="Cambria" w:hAnsi="Cambria" w:eastAsia="Cambria"/>
          <w:b/>
          <w:i w:val="0"/>
          <w:color w:val="1F3A5F"/>
          <w:sz w:val="36"/>
        </w:rPr>
        <w:t>27. Invoices for E-Journal Subscriptions</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Period: </w:t>
      </w:r>
      <w:r>
        <w:rPr>
          <w:rFonts w:ascii="Cambria" w:hAnsi="Cambria" w:eastAsia="Cambria"/>
          <w:b w:val="0"/>
          <w:i w:val="0"/>
          <w:sz w:val="22"/>
        </w:rPr>
        <w:t>Academic Year [e.g., 2024–25]</w:t>
      </w:r>
    </w:p>
    <w:p>
      <w:pPr>
        <w:spacing w:after="120" w:before="0" w:line="276" w:lineRule="auto"/>
      </w:pPr>
      <w:r>
        <w:rPr>
          <w:rFonts w:ascii="Cambria" w:hAnsi="Cambria" w:eastAsia="Cambria"/>
          <w:b/>
          <w:i w:val="0"/>
          <w:sz w:val="22"/>
        </w:rPr>
        <w:t xml:space="preserve">Prepared by: </w:t>
      </w:r>
      <w:r>
        <w:rPr>
          <w:rFonts w:ascii="Cambria" w:hAnsi="Cambria" w:eastAsia="Cambria"/>
          <w:b w:val="0"/>
          <w:i w:val="0"/>
          <w:sz w:val="22"/>
        </w:rPr>
        <w:t>Library Accounts &amp; Procurement Section</w:t>
      </w:r>
    </w:p>
    <w:p>
      <w:pPr>
        <w:spacing w:after="80" w:before="120" w:line="276" w:lineRule="auto"/>
      </w:pPr>
      <w:r>
        <w:rPr>
          <w:rFonts w:ascii="Cambria" w:hAnsi="Cambria" w:eastAsia="Cambria"/>
          <w:b/>
          <w:i w:val="0"/>
          <w:sz w:val="22"/>
        </w:rPr>
        <w:t>1. Summary Table – E-Journal Subscription Invoices</w:t>
      </w:r>
    </w:p>
    <w:tbl>
      <w:tblPr>
        <w:jc w:val="center"/>
        <w:tblLook w:firstColumn="1" w:firstRow="1" w:lastColumn="0" w:lastRow="0" w:noHBand="0" w:noVBand="1" w:val="04A0"/>
        <w:tblW w:w="9412" w:type="dxa"/>
        <w:tblLayout w:type="fixed"/>
      </w:tblPr>
      <w:tblGrid>
        <w:gridCol w:w="1176"/>
        <w:gridCol w:w="1176"/>
        <w:gridCol w:w="1176"/>
        <w:gridCol w:w="1176"/>
        <w:gridCol w:w="1176"/>
        <w:gridCol w:w="1176"/>
        <w:gridCol w:w="1176"/>
        <w:gridCol w:w="1176"/>
      </w:tblGrid>
      <w:tr>
        <w:tc>
          <w:tcPr>
            <w:tcW w:type="dxa" w:w="567"/>
            <w:vAlign w:val="center"/>
            <w:shd w:val="clear" w:color="auto" w:fill="1F3A5F"/>
          </w:tcPr>
          <w:p>
            <w:pPr>
              <w:spacing w:after="40" w:before="40" w:line="264" w:lineRule="auto"/>
              <w:jc w:val="center"/>
            </w:pPr>
            <w:r/>
            <w:r>
              <w:rPr>
                <w:rFonts w:ascii="Cambria" w:hAnsi="Cambria" w:eastAsia="Cambria"/>
                <w:b/>
                <w:i w:val="0"/>
                <w:color w:val="FFFFFF"/>
                <w:sz w:val="13"/>
              </w:rPr>
              <w:t>S. No.</w:t>
            </w:r>
          </w:p>
        </w:tc>
        <w:tc>
          <w:tcPr>
            <w:tcW w:type="dxa" w:w="1474"/>
            <w:vAlign w:val="center"/>
            <w:shd w:val="clear" w:color="auto" w:fill="1F3A5F"/>
          </w:tcPr>
          <w:p>
            <w:pPr>
              <w:spacing w:after="40" w:before="40" w:line="264" w:lineRule="auto"/>
              <w:jc w:val="center"/>
            </w:pPr>
            <w:r/>
            <w:r>
              <w:rPr>
                <w:rFonts w:ascii="Cambria" w:hAnsi="Cambria" w:eastAsia="Cambria"/>
                <w:b/>
                <w:i w:val="0"/>
                <w:color w:val="FFFFFF"/>
                <w:sz w:val="13"/>
              </w:rPr>
              <w:t>Platform / Publisher</w:t>
            </w:r>
          </w:p>
        </w:tc>
        <w:tc>
          <w:tcPr>
            <w:tcW w:type="dxa" w:w="1247"/>
            <w:vAlign w:val="center"/>
            <w:shd w:val="clear" w:color="auto" w:fill="1F3A5F"/>
          </w:tcPr>
          <w:p>
            <w:pPr>
              <w:spacing w:after="40" w:before="40" w:line="264" w:lineRule="auto"/>
              <w:jc w:val="center"/>
            </w:pPr>
            <w:r/>
            <w:r>
              <w:rPr>
                <w:rFonts w:ascii="Cambria" w:hAnsi="Cambria" w:eastAsia="Cambria"/>
                <w:b/>
                <w:i w:val="0"/>
                <w:color w:val="FFFFFF"/>
                <w:sz w:val="13"/>
              </w:rPr>
              <w:t>Invoice No.</w:t>
            </w:r>
          </w:p>
        </w:tc>
        <w:tc>
          <w:tcPr>
            <w:tcW w:type="dxa" w:w="1077"/>
            <w:vAlign w:val="center"/>
            <w:shd w:val="clear" w:color="auto" w:fill="1F3A5F"/>
          </w:tcPr>
          <w:p>
            <w:pPr>
              <w:spacing w:after="40" w:before="40" w:line="264" w:lineRule="auto"/>
              <w:jc w:val="center"/>
            </w:pPr>
            <w:r/>
            <w:r>
              <w:rPr>
                <w:rFonts w:ascii="Cambria" w:hAnsi="Cambria" w:eastAsia="Cambria"/>
                <w:b/>
                <w:i w:val="0"/>
                <w:color w:val="FFFFFF"/>
                <w:sz w:val="13"/>
              </w:rPr>
              <w:t>Invoice Date</w:t>
            </w:r>
          </w:p>
        </w:tc>
        <w:tc>
          <w:tcPr>
            <w:tcW w:type="dxa" w:w="1587"/>
            <w:vAlign w:val="center"/>
            <w:shd w:val="clear" w:color="auto" w:fill="1F3A5F"/>
          </w:tcPr>
          <w:p>
            <w:pPr>
              <w:spacing w:after="40" w:before="40" w:line="264" w:lineRule="auto"/>
              <w:jc w:val="center"/>
            </w:pPr>
            <w:r/>
            <w:r>
              <w:rPr>
                <w:rFonts w:ascii="Cambria" w:hAnsi="Cambria" w:eastAsia="Cambria"/>
                <w:b/>
                <w:i w:val="0"/>
                <w:color w:val="FFFFFF"/>
                <w:sz w:val="13"/>
              </w:rPr>
              <w:t>Subscription Period</w:t>
            </w:r>
          </w:p>
        </w:tc>
        <w:tc>
          <w:tcPr>
            <w:tcW w:type="dxa" w:w="1134"/>
            <w:vAlign w:val="center"/>
            <w:shd w:val="clear" w:color="auto" w:fill="1F3A5F"/>
          </w:tcPr>
          <w:p>
            <w:pPr>
              <w:spacing w:after="40" w:before="40" w:line="264" w:lineRule="auto"/>
              <w:jc w:val="center"/>
            </w:pPr>
            <w:r/>
            <w:r>
              <w:rPr>
                <w:rFonts w:ascii="Cambria" w:hAnsi="Cambria" w:eastAsia="Cambria"/>
                <w:b/>
                <w:i w:val="0"/>
                <w:color w:val="FFFFFF"/>
                <w:sz w:val="13"/>
              </w:rPr>
              <w:t>Amount (INR)</w:t>
            </w:r>
          </w:p>
        </w:tc>
        <w:tc>
          <w:tcPr>
            <w:tcW w:type="dxa" w:w="907"/>
            <w:vAlign w:val="center"/>
            <w:shd w:val="clear" w:color="auto" w:fill="1F3A5F"/>
          </w:tcPr>
          <w:p>
            <w:pPr>
              <w:spacing w:after="40" w:before="40" w:line="264" w:lineRule="auto"/>
              <w:jc w:val="center"/>
            </w:pPr>
            <w:r/>
            <w:r>
              <w:rPr>
                <w:rFonts w:ascii="Cambria" w:hAnsi="Cambria" w:eastAsia="Cambria"/>
                <w:b/>
                <w:i w:val="0"/>
                <w:color w:val="FFFFFF"/>
                <w:sz w:val="13"/>
              </w:rPr>
              <w:t>Payment Status</w:t>
            </w:r>
          </w:p>
        </w:tc>
        <w:tc>
          <w:tcPr>
            <w:tcW w:type="dxa" w:w="1417"/>
            <w:vAlign w:val="center"/>
            <w:shd w:val="clear" w:color="auto" w:fill="1F3A5F"/>
          </w:tcPr>
          <w:p>
            <w:pPr>
              <w:spacing w:after="40" w:before="40" w:line="264" w:lineRule="auto"/>
              <w:jc w:val="center"/>
            </w:pPr>
            <w:r/>
            <w:r>
              <w:rPr>
                <w:rFonts w:ascii="Cambria" w:hAnsi="Cambria" w:eastAsia="Cambria"/>
                <w:b/>
                <w:i w:val="0"/>
                <w:color w:val="FFFFFF"/>
                <w:sz w:val="13"/>
              </w:rPr>
              <w:t>Attached File Name</w:t>
            </w:r>
          </w:p>
        </w:tc>
      </w:tr>
      <w:tr>
        <w:tc>
          <w:tcPr>
            <w:tcW w:type="dxa" w:w="567"/>
            <w:vAlign w:val="center"/>
            <w:shd w:val="clear" w:color="auto" w:fill="FFFFFF"/>
          </w:tcPr>
          <w:p>
            <w:pPr>
              <w:spacing w:after="40" w:before="40" w:line="264" w:lineRule="auto"/>
              <w:jc w:val="center"/>
            </w:pPr>
            <w:r/>
            <w:r>
              <w:rPr>
                <w:rFonts w:ascii="Cambria" w:hAnsi="Cambria" w:eastAsia="Cambria"/>
                <w:b w:val="0"/>
                <w:i w:val="0"/>
                <w:sz w:val="13"/>
              </w:rPr>
              <w:t>1</w:t>
            </w:r>
          </w:p>
        </w:tc>
        <w:tc>
          <w:tcPr>
            <w:tcW w:type="dxa" w:w="1474"/>
            <w:vAlign w:val="center"/>
            <w:shd w:val="clear" w:color="auto" w:fill="FFFFFF"/>
          </w:tcPr>
          <w:p>
            <w:pPr>
              <w:spacing w:after="40" w:before="40" w:line="264" w:lineRule="auto"/>
              <w:jc w:val="left"/>
            </w:pPr>
            <w:r/>
            <w:r>
              <w:rPr>
                <w:rFonts w:ascii="Cambria" w:hAnsi="Cambria" w:eastAsia="Cambria"/>
                <w:b w:val="0"/>
                <w:i w:val="0"/>
                <w:sz w:val="13"/>
              </w:rPr>
              <w:t>INFLIBNET N-LIST</w:t>
            </w:r>
          </w:p>
        </w:tc>
        <w:tc>
          <w:tcPr>
            <w:tcW w:type="dxa" w:w="1247"/>
            <w:vAlign w:val="center"/>
            <w:shd w:val="clear" w:color="auto" w:fill="FFFFFF"/>
          </w:tcPr>
          <w:p>
            <w:pPr>
              <w:spacing w:after="40" w:before="40" w:line="264" w:lineRule="auto"/>
              <w:jc w:val="left"/>
            </w:pPr>
            <w:r/>
            <w:r>
              <w:rPr>
                <w:rFonts w:ascii="Cambria" w:hAnsi="Cambria" w:eastAsia="Cambria"/>
                <w:b w:val="0"/>
                <w:i w:val="0"/>
                <w:sz w:val="13"/>
              </w:rPr>
              <w:t>NLIST/2024/001</w:t>
            </w:r>
          </w:p>
        </w:tc>
        <w:tc>
          <w:tcPr>
            <w:tcW w:type="dxa" w:w="1077"/>
            <w:vAlign w:val="center"/>
            <w:shd w:val="clear" w:color="auto" w:fill="FFFFFF"/>
          </w:tcPr>
          <w:p>
            <w:pPr>
              <w:spacing w:after="40" w:before="40" w:line="264" w:lineRule="auto"/>
              <w:jc w:val="left"/>
            </w:pPr>
            <w:r/>
            <w:r>
              <w:rPr>
                <w:rFonts w:ascii="Cambria" w:hAnsi="Cambria" w:eastAsia="Cambria"/>
                <w:b w:val="0"/>
                <w:i w:val="0"/>
                <w:sz w:val="13"/>
              </w:rPr>
              <w:t>01-04-2024</w:t>
            </w:r>
          </w:p>
        </w:tc>
        <w:tc>
          <w:tcPr>
            <w:tcW w:type="dxa" w:w="1587"/>
            <w:vAlign w:val="center"/>
            <w:shd w:val="clear" w:color="auto" w:fill="FFFFFF"/>
          </w:tcPr>
          <w:p>
            <w:pPr>
              <w:spacing w:after="40" w:before="40" w:line="264" w:lineRule="auto"/>
              <w:jc w:val="left"/>
            </w:pPr>
            <w:r/>
            <w:r>
              <w:rPr>
                <w:rFonts w:ascii="Cambria" w:hAnsi="Cambria" w:eastAsia="Cambria"/>
                <w:b w:val="0"/>
                <w:i w:val="0"/>
                <w:sz w:val="13"/>
              </w:rPr>
              <w:t>Apr 2024 – Mar 2025</w:t>
            </w:r>
          </w:p>
        </w:tc>
        <w:tc>
          <w:tcPr>
            <w:tcW w:type="dxa" w:w="1134"/>
            <w:vAlign w:val="center"/>
            <w:shd w:val="clear" w:color="auto" w:fill="FFFFFF"/>
          </w:tcPr>
          <w:p>
            <w:pPr>
              <w:spacing w:after="40" w:before="40" w:line="264" w:lineRule="auto"/>
              <w:jc w:val="center"/>
            </w:pPr>
            <w:r/>
            <w:r>
              <w:rPr>
                <w:rFonts w:ascii="Cambria" w:hAnsi="Cambria" w:eastAsia="Cambria"/>
                <w:b w:val="0"/>
                <w:i w:val="0"/>
                <w:sz w:val="13"/>
              </w:rPr>
              <w:t>₹15,000</w:t>
            </w:r>
          </w:p>
        </w:tc>
        <w:tc>
          <w:tcPr>
            <w:tcW w:type="dxa" w:w="907"/>
            <w:vAlign w:val="center"/>
            <w:shd w:val="clear" w:color="auto" w:fill="FFFFFF"/>
          </w:tcPr>
          <w:p>
            <w:pPr>
              <w:spacing w:after="40" w:before="40" w:line="264" w:lineRule="auto"/>
              <w:jc w:val="center"/>
            </w:pPr>
            <w:r/>
            <w:r>
              <w:rPr>
                <w:rFonts w:ascii="Cambria" w:hAnsi="Cambria" w:eastAsia="Cambria"/>
                <w:b w:val="0"/>
                <w:i w:val="0"/>
                <w:sz w:val="13"/>
              </w:rPr>
              <w:t>Paid</w:t>
            </w:r>
          </w:p>
        </w:tc>
        <w:tc>
          <w:tcPr>
            <w:tcW w:type="dxa" w:w="1417"/>
            <w:vAlign w:val="center"/>
            <w:shd w:val="clear" w:color="auto" w:fill="FFFFFF"/>
          </w:tcPr>
          <w:p>
            <w:pPr>
              <w:spacing w:after="40" w:before="40" w:line="264" w:lineRule="auto"/>
              <w:jc w:val="left"/>
            </w:pPr>
            <w:r/>
            <w:r>
              <w:rPr>
                <w:rFonts w:ascii="Cambria" w:hAnsi="Cambria" w:eastAsia="Cambria"/>
                <w:b w:val="0"/>
                <w:i w:val="0"/>
                <w:sz w:val="13"/>
              </w:rPr>
              <w:t>INFLIBNET_Invoice_2024-25.pdf</w:t>
            </w:r>
          </w:p>
        </w:tc>
      </w:tr>
      <w:tr>
        <w:tc>
          <w:tcPr>
            <w:tcW w:type="dxa" w:w="567"/>
            <w:vAlign w:val="center"/>
            <w:shd w:val="clear" w:color="auto" w:fill="EDEFF4"/>
          </w:tcPr>
          <w:p>
            <w:pPr>
              <w:spacing w:after="40" w:before="40" w:line="264" w:lineRule="auto"/>
              <w:jc w:val="center"/>
            </w:pPr>
            <w:r/>
            <w:r>
              <w:rPr>
                <w:rFonts w:ascii="Cambria" w:hAnsi="Cambria" w:eastAsia="Cambria"/>
                <w:b w:val="0"/>
                <w:i w:val="0"/>
                <w:sz w:val="13"/>
              </w:rPr>
              <w:t>2</w:t>
            </w:r>
          </w:p>
        </w:tc>
        <w:tc>
          <w:tcPr>
            <w:tcW w:type="dxa" w:w="1474"/>
            <w:vAlign w:val="center"/>
            <w:shd w:val="clear" w:color="auto" w:fill="EDEFF4"/>
          </w:tcPr>
          <w:p>
            <w:pPr>
              <w:spacing w:after="40" w:before="40" w:line="264" w:lineRule="auto"/>
              <w:jc w:val="left"/>
            </w:pPr>
            <w:r/>
            <w:r>
              <w:rPr>
                <w:rFonts w:ascii="Cambria" w:hAnsi="Cambria" w:eastAsia="Cambria"/>
                <w:b w:val="0"/>
                <w:i w:val="0"/>
                <w:sz w:val="13"/>
              </w:rPr>
              <w:t>JSTOR</w:t>
            </w:r>
          </w:p>
        </w:tc>
        <w:tc>
          <w:tcPr>
            <w:tcW w:type="dxa" w:w="1247"/>
            <w:vAlign w:val="center"/>
            <w:shd w:val="clear" w:color="auto" w:fill="EDEFF4"/>
          </w:tcPr>
          <w:p>
            <w:pPr>
              <w:spacing w:after="40" w:before="40" w:line="264" w:lineRule="auto"/>
              <w:jc w:val="left"/>
            </w:pPr>
            <w:r/>
            <w:r>
              <w:rPr>
                <w:rFonts w:ascii="Cambria" w:hAnsi="Cambria" w:eastAsia="Cambria"/>
                <w:b w:val="0"/>
                <w:i w:val="0"/>
                <w:sz w:val="13"/>
              </w:rPr>
              <w:t>JST/INV/24-25/17</w:t>
            </w:r>
          </w:p>
        </w:tc>
        <w:tc>
          <w:tcPr>
            <w:tcW w:type="dxa" w:w="1077"/>
            <w:vAlign w:val="center"/>
            <w:shd w:val="clear" w:color="auto" w:fill="EDEFF4"/>
          </w:tcPr>
          <w:p>
            <w:pPr>
              <w:spacing w:after="40" w:before="40" w:line="264" w:lineRule="auto"/>
              <w:jc w:val="left"/>
            </w:pPr>
            <w:r/>
            <w:r>
              <w:rPr>
                <w:rFonts w:ascii="Cambria" w:hAnsi="Cambria" w:eastAsia="Cambria"/>
                <w:b w:val="0"/>
                <w:i w:val="0"/>
                <w:sz w:val="13"/>
              </w:rPr>
              <w:t>12-04-2024</w:t>
            </w:r>
          </w:p>
        </w:tc>
        <w:tc>
          <w:tcPr>
            <w:tcW w:type="dxa" w:w="1587"/>
            <w:vAlign w:val="center"/>
            <w:shd w:val="clear" w:color="auto" w:fill="EDEFF4"/>
          </w:tcPr>
          <w:p>
            <w:pPr>
              <w:spacing w:after="40" w:before="40" w:line="264" w:lineRule="auto"/>
              <w:jc w:val="left"/>
            </w:pPr>
            <w:r/>
            <w:r>
              <w:rPr>
                <w:rFonts w:ascii="Cambria" w:hAnsi="Cambria" w:eastAsia="Cambria"/>
                <w:b w:val="0"/>
                <w:i w:val="0"/>
                <w:sz w:val="13"/>
              </w:rPr>
              <w:t>Apr 2024 – Mar 2025</w:t>
            </w:r>
          </w:p>
        </w:tc>
        <w:tc>
          <w:tcPr>
            <w:tcW w:type="dxa" w:w="1134"/>
            <w:vAlign w:val="center"/>
            <w:shd w:val="clear" w:color="auto" w:fill="EDEFF4"/>
          </w:tcPr>
          <w:p>
            <w:pPr>
              <w:spacing w:after="40" w:before="40" w:line="264" w:lineRule="auto"/>
              <w:jc w:val="center"/>
            </w:pPr>
            <w:r/>
            <w:r>
              <w:rPr>
                <w:rFonts w:ascii="Cambria" w:hAnsi="Cambria" w:eastAsia="Cambria"/>
                <w:b w:val="0"/>
                <w:i w:val="0"/>
                <w:sz w:val="13"/>
              </w:rPr>
              <w:t>₹28,000</w:t>
            </w:r>
          </w:p>
        </w:tc>
        <w:tc>
          <w:tcPr>
            <w:tcW w:type="dxa" w:w="907"/>
            <w:vAlign w:val="center"/>
            <w:shd w:val="clear" w:color="auto" w:fill="EDEFF4"/>
          </w:tcPr>
          <w:p>
            <w:pPr>
              <w:spacing w:after="40" w:before="40" w:line="264" w:lineRule="auto"/>
              <w:jc w:val="center"/>
            </w:pPr>
            <w:r/>
            <w:r>
              <w:rPr>
                <w:rFonts w:ascii="Cambria" w:hAnsi="Cambria" w:eastAsia="Cambria"/>
                <w:b w:val="0"/>
                <w:i w:val="0"/>
                <w:sz w:val="13"/>
              </w:rPr>
              <w:t>Paid</w:t>
            </w:r>
          </w:p>
        </w:tc>
        <w:tc>
          <w:tcPr>
            <w:tcW w:type="dxa" w:w="1417"/>
            <w:vAlign w:val="center"/>
            <w:shd w:val="clear" w:color="auto" w:fill="EDEFF4"/>
          </w:tcPr>
          <w:p>
            <w:pPr>
              <w:spacing w:after="40" w:before="40" w:line="264" w:lineRule="auto"/>
              <w:jc w:val="left"/>
            </w:pPr>
            <w:r/>
            <w:r>
              <w:rPr>
                <w:rFonts w:ascii="Cambria" w:hAnsi="Cambria" w:eastAsia="Cambria"/>
                <w:b w:val="0"/>
                <w:i w:val="0"/>
                <w:sz w:val="13"/>
              </w:rPr>
              <w:t>JSTOR_Invoice_2024-25.pdf</w:t>
            </w:r>
          </w:p>
        </w:tc>
      </w:tr>
      <w:tr>
        <w:tc>
          <w:tcPr>
            <w:tcW w:type="dxa" w:w="567"/>
            <w:vAlign w:val="center"/>
            <w:shd w:val="clear" w:color="auto" w:fill="FFFFFF"/>
          </w:tcPr>
          <w:p>
            <w:pPr>
              <w:spacing w:after="40" w:before="40" w:line="264" w:lineRule="auto"/>
              <w:jc w:val="center"/>
            </w:pPr>
            <w:r/>
            <w:r>
              <w:rPr>
                <w:rFonts w:ascii="Cambria" w:hAnsi="Cambria" w:eastAsia="Cambria"/>
                <w:b w:val="0"/>
                <w:i w:val="0"/>
                <w:sz w:val="13"/>
              </w:rPr>
              <w:t>3</w:t>
            </w:r>
          </w:p>
        </w:tc>
        <w:tc>
          <w:tcPr>
            <w:tcW w:type="dxa" w:w="1474"/>
            <w:vAlign w:val="center"/>
            <w:shd w:val="clear" w:color="auto" w:fill="FFFFFF"/>
          </w:tcPr>
          <w:p>
            <w:pPr>
              <w:spacing w:after="40" w:before="40" w:line="264" w:lineRule="auto"/>
              <w:jc w:val="left"/>
            </w:pPr>
            <w:r/>
            <w:r>
              <w:rPr>
                <w:rFonts w:ascii="Cambria" w:hAnsi="Cambria" w:eastAsia="Cambria"/>
                <w:b w:val="0"/>
                <w:i w:val="0"/>
                <w:sz w:val="13"/>
              </w:rPr>
              <w:t>DELNET</w:t>
            </w:r>
          </w:p>
        </w:tc>
        <w:tc>
          <w:tcPr>
            <w:tcW w:type="dxa" w:w="1247"/>
            <w:vAlign w:val="center"/>
            <w:shd w:val="clear" w:color="auto" w:fill="FFFFFF"/>
          </w:tcPr>
          <w:p>
            <w:pPr>
              <w:spacing w:after="40" w:before="40" w:line="264" w:lineRule="auto"/>
              <w:jc w:val="left"/>
            </w:pPr>
            <w:r/>
            <w:r>
              <w:rPr>
                <w:rFonts w:ascii="Cambria" w:hAnsi="Cambria" w:eastAsia="Cambria"/>
                <w:b w:val="0"/>
                <w:i w:val="0"/>
                <w:sz w:val="13"/>
              </w:rPr>
              <w:t>DELNET/2024/089</w:t>
            </w:r>
          </w:p>
        </w:tc>
        <w:tc>
          <w:tcPr>
            <w:tcW w:type="dxa" w:w="1077"/>
            <w:vAlign w:val="center"/>
            <w:shd w:val="clear" w:color="auto" w:fill="FFFFFF"/>
          </w:tcPr>
          <w:p>
            <w:pPr>
              <w:spacing w:after="40" w:before="40" w:line="264" w:lineRule="auto"/>
              <w:jc w:val="left"/>
            </w:pPr>
            <w:r/>
            <w:r>
              <w:rPr>
                <w:rFonts w:ascii="Cambria" w:hAnsi="Cambria" w:eastAsia="Cambria"/>
                <w:b w:val="0"/>
                <w:i w:val="0"/>
                <w:sz w:val="13"/>
              </w:rPr>
              <w:t>20-04-2024</w:t>
            </w:r>
          </w:p>
        </w:tc>
        <w:tc>
          <w:tcPr>
            <w:tcW w:type="dxa" w:w="1587"/>
            <w:vAlign w:val="center"/>
            <w:shd w:val="clear" w:color="auto" w:fill="FFFFFF"/>
          </w:tcPr>
          <w:p>
            <w:pPr>
              <w:spacing w:after="40" w:before="40" w:line="264" w:lineRule="auto"/>
              <w:jc w:val="left"/>
            </w:pPr>
            <w:r/>
            <w:r>
              <w:rPr>
                <w:rFonts w:ascii="Cambria" w:hAnsi="Cambria" w:eastAsia="Cambria"/>
                <w:b w:val="0"/>
                <w:i w:val="0"/>
                <w:sz w:val="13"/>
              </w:rPr>
              <w:t>Apr 2024 – Mar 2025</w:t>
            </w:r>
          </w:p>
        </w:tc>
        <w:tc>
          <w:tcPr>
            <w:tcW w:type="dxa" w:w="1134"/>
            <w:vAlign w:val="center"/>
            <w:shd w:val="clear" w:color="auto" w:fill="FFFFFF"/>
          </w:tcPr>
          <w:p>
            <w:pPr>
              <w:spacing w:after="40" w:before="40" w:line="264" w:lineRule="auto"/>
              <w:jc w:val="center"/>
            </w:pPr>
            <w:r/>
            <w:r>
              <w:rPr>
                <w:rFonts w:ascii="Cambria" w:hAnsi="Cambria" w:eastAsia="Cambria"/>
                <w:b w:val="0"/>
                <w:i w:val="0"/>
                <w:sz w:val="13"/>
              </w:rPr>
              <w:t>₹12,500</w:t>
            </w:r>
          </w:p>
        </w:tc>
        <w:tc>
          <w:tcPr>
            <w:tcW w:type="dxa" w:w="907"/>
            <w:vAlign w:val="center"/>
            <w:shd w:val="clear" w:color="auto" w:fill="FFFFFF"/>
          </w:tcPr>
          <w:p>
            <w:pPr>
              <w:spacing w:after="40" w:before="40" w:line="264" w:lineRule="auto"/>
              <w:jc w:val="center"/>
            </w:pPr>
            <w:r/>
            <w:r>
              <w:rPr>
                <w:rFonts w:ascii="Cambria" w:hAnsi="Cambria" w:eastAsia="Cambria"/>
                <w:b w:val="0"/>
                <w:i w:val="0"/>
                <w:sz w:val="13"/>
              </w:rPr>
              <w:t>Paid</w:t>
            </w:r>
          </w:p>
        </w:tc>
        <w:tc>
          <w:tcPr>
            <w:tcW w:type="dxa" w:w="1417"/>
            <w:vAlign w:val="center"/>
            <w:shd w:val="clear" w:color="auto" w:fill="FFFFFF"/>
          </w:tcPr>
          <w:p>
            <w:pPr>
              <w:spacing w:after="40" w:before="40" w:line="264" w:lineRule="auto"/>
              <w:jc w:val="left"/>
            </w:pPr>
            <w:r/>
            <w:r>
              <w:rPr>
                <w:rFonts w:ascii="Cambria" w:hAnsi="Cambria" w:eastAsia="Cambria"/>
                <w:b w:val="0"/>
                <w:i w:val="0"/>
                <w:sz w:val="13"/>
              </w:rPr>
              <w:t>DELNET_Invoice_2024-25.pdf</w:t>
            </w:r>
          </w:p>
        </w:tc>
      </w:tr>
      <w:tr>
        <w:tc>
          <w:tcPr>
            <w:tcW w:type="dxa" w:w="567"/>
            <w:vAlign w:val="center"/>
            <w:shd w:val="clear" w:color="auto" w:fill="EDEFF4"/>
          </w:tcPr>
          <w:p>
            <w:pPr>
              <w:spacing w:after="40" w:before="40" w:line="264" w:lineRule="auto"/>
              <w:jc w:val="center"/>
            </w:pPr>
            <w:r/>
            <w:r>
              <w:rPr>
                <w:rFonts w:ascii="Cambria" w:hAnsi="Cambria" w:eastAsia="Cambria"/>
                <w:b w:val="0"/>
                <w:i w:val="0"/>
                <w:sz w:val="13"/>
              </w:rPr>
              <w:t>4</w:t>
            </w:r>
          </w:p>
        </w:tc>
        <w:tc>
          <w:tcPr>
            <w:tcW w:type="dxa" w:w="1474"/>
            <w:vAlign w:val="center"/>
            <w:shd w:val="clear" w:color="auto" w:fill="EDEFF4"/>
          </w:tcPr>
          <w:p>
            <w:pPr>
              <w:spacing w:after="40" w:before="40" w:line="264" w:lineRule="auto"/>
              <w:jc w:val="left"/>
            </w:pPr>
            <w:r/>
            <w:r>
              <w:rPr>
                <w:rFonts w:ascii="Cambria" w:hAnsi="Cambria" w:eastAsia="Cambria"/>
                <w:b w:val="0"/>
                <w:i w:val="0"/>
                <w:sz w:val="13"/>
              </w:rPr>
              <w:t>ScienceDirect (Elsevier)</w:t>
            </w:r>
          </w:p>
        </w:tc>
        <w:tc>
          <w:tcPr>
            <w:tcW w:type="dxa" w:w="1247"/>
            <w:vAlign w:val="center"/>
            <w:shd w:val="clear" w:color="auto" w:fill="EDEFF4"/>
          </w:tcPr>
          <w:p>
            <w:pPr>
              <w:spacing w:after="40" w:before="40" w:line="264" w:lineRule="auto"/>
              <w:jc w:val="left"/>
            </w:pPr>
            <w:r/>
            <w:r>
              <w:rPr>
                <w:rFonts w:ascii="Cambria" w:hAnsi="Cambria" w:eastAsia="Cambria"/>
                <w:b w:val="0"/>
                <w:i w:val="0"/>
                <w:sz w:val="13"/>
              </w:rPr>
              <w:t>ELSE/2024/112</w:t>
            </w:r>
          </w:p>
        </w:tc>
        <w:tc>
          <w:tcPr>
            <w:tcW w:type="dxa" w:w="1077"/>
            <w:vAlign w:val="center"/>
            <w:shd w:val="clear" w:color="auto" w:fill="EDEFF4"/>
          </w:tcPr>
          <w:p>
            <w:pPr>
              <w:spacing w:after="40" w:before="40" w:line="264" w:lineRule="auto"/>
              <w:jc w:val="left"/>
            </w:pPr>
            <w:r/>
            <w:r>
              <w:rPr>
                <w:rFonts w:ascii="Cambria" w:hAnsi="Cambria" w:eastAsia="Cambria"/>
                <w:b w:val="0"/>
                <w:i w:val="0"/>
                <w:sz w:val="13"/>
              </w:rPr>
              <w:t>25-04-2024</w:t>
            </w:r>
          </w:p>
        </w:tc>
        <w:tc>
          <w:tcPr>
            <w:tcW w:type="dxa" w:w="1587"/>
            <w:vAlign w:val="center"/>
            <w:shd w:val="clear" w:color="auto" w:fill="EDEFF4"/>
          </w:tcPr>
          <w:p>
            <w:pPr>
              <w:spacing w:after="40" w:before="40" w:line="264" w:lineRule="auto"/>
              <w:jc w:val="left"/>
            </w:pPr>
            <w:r/>
            <w:r>
              <w:rPr>
                <w:rFonts w:ascii="Cambria" w:hAnsi="Cambria" w:eastAsia="Cambria"/>
                <w:b w:val="0"/>
                <w:i w:val="0"/>
                <w:sz w:val="13"/>
              </w:rPr>
              <w:t>Apr 2024 – Mar 2025</w:t>
            </w:r>
          </w:p>
        </w:tc>
        <w:tc>
          <w:tcPr>
            <w:tcW w:type="dxa" w:w="1134"/>
            <w:vAlign w:val="center"/>
            <w:shd w:val="clear" w:color="auto" w:fill="EDEFF4"/>
          </w:tcPr>
          <w:p>
            <w:pPr>
              <w:spacing w:after="40" w:before="40" w:line="264" w:lineRule="auto"/>
              <w:jc w:val="center"/>
            </w:pPr>
            <w:r/>
            <w:r>
              <w:rPr>
                <w:rFonts w:ascii="Cambria" w:hAnsi="Cambria" w:eastAsia="Cambria"/>
                <w:b w:val="0"/>
                <w:i w:val="0"/>
                <w:sz w:val="13"/>
              </w:rPr>
              <w:t>₹1,20,000</w:t>
            </w:r>
          </w:p>
        </w:tc>
        <w:tc>
          <w:tcPr>
            <w:tcW w:type="dxa" w:w="907"/>
            <w:vAlign w:val="center"/>
            <w:shd w:val="clear" w:color="auto" w:fill="EDEFF4"/>
          </w:tcPr>
          <w:p>
            <w:pPr>
              <w:spacing w:after="40" w:before="40" w:line="264" w:lineRule="auto"/>
              <w:jc w:val="center"/>
            </w:pPr>
            <w:r/>
            <w:r>
              <w:rPr>
                <w:rFonts w:ascii="Cambria" w:hAnsi="Cambria" w:eastAsia="Cambria"/>
                <w:b w:val="0"/>
                <w:i w:val="0"/>
                <w:sz w:val="13"/>
              </w:rPr>
              <w:t>Paid</w:t>
            </w:r>
          </w:p>
        </w:tc>
        <w:tc>
          <w:tcPr>
            <w:tcW w:type="dxa" w:w="1417"/>
            <w:vAlign w:val="center"/>
            <w:shd w:val="clear" w:color="auto" w:fill="EDEFF4"/>
          </w:tcPr>
          <w:p>
            <w:pPr>
              <w:spacing w:after="40" w:before="40" w:line="264" w:lineRule="auto"/>
              <w:jc w:val="left"/>
            </w:pPr>
            <w:r/>
            <w:r>
              <w:rPr>
                <w:rFonts w:ascii="Cambria" w:hAnsi="Cambria" w:eastAsia="Cambria"/>
                <w:b w:val="0"/>
                <w:i w:val="0"/>
                <w:sz w:val="13"/>
              </w:rPr>
              <w:t>ScienceDirect_Invoice_2024-25.pdf</w:t>
            </w:r>
          </w:p>
        </w:tc>
      </w:tr>
      <w:tr>
        <w:tc>
          <w:tcPr>
            <w:tcW w:type="dxa" w:w="567"/>
            <w:vAlign w:val="center"/>
            <w:shd w:val="clear" w:color="auto" w:fill="FFFFFF"/>
          </w:tcPr>
          <w:p>
            <w:pPr>
              <w:spacing w:after="40" w:before="40" w:line="264" w:lineRule="auto"/>
              <w:jc w:val="center"/>
            </w:pPr>
            <w:r/>
            <w:r>
              <w:rPr>
                <w:rFonts w:ascii="Cambria" w:hAnsi="Cambria" w:eastAsia="Cambria"/>
                <w:b w:val="0"/>
                <w:i w:val="0"/>
                <w:sz w:val="13"/>
              </w:rPr>
              <w:t>5</w:t>
            </w:r>
          </w:p>
        </w:tc>
        <w:tc>
          <w:tcPr>
            <w:tcW w:type="dxa" w:w="1474"/>
            <w:vAlign w:val="center"/>
            <w:shd w:val="clear" w:color="auto" w:fill="FFFFFF"/>
          </w:tcPr>
          <w:p>
            <w:pPr>
              <w:spacing w:after="40" w:before="40" w:line="264" w:lineRule="auto"/>
              <w:jc w:val="left"/>
            </w:pPr>
            <w:r/>
            <w:r>
              <w:rPr>
                <w:rFonts w:ascii="Cambria" w:hAnsi="Cambria" w:eastAsia="Cambria"/>
                <w:b w:val="0"/>
                <w:i w:val="0"/>
                <w:sz w:val="13"/>
              </w:rPr>
              <w:t>IEEE Xplore</w:t>
            </w:r>
          </w:p>
        </w:tc>
        <w:tc>
          <w:tcPr>
            <w:tcW w:type="dxa" w:w="1247"/>
            <w:vAlign w:val="center"/>
            <w:shd w:val="clear" w:color="auto" w:fill="FFFFFF"/>
          </w:tcPr>
          <w:p>
            <w:pPr>
              <w:spacing w:after="40" w:before="40" w:line="264" w:lineRule="auto"/>
              <w:jc w:val="left"/>
            </w:pPr>
            <w:r/>
            <w:r>
              <w:rPr>
                <w:rFonts w:ascii="Cambria" w:hAnsi="Cambria" w:eastAsia="Cambria"/>
                <w:b w:val="0"/>
                <w:i w:val="0"/>
                <w:sz w:val="13"/>
              </w:rPr>
              <w:t>IEEE/2024/078</w:t>
            </w:r>
          </w:p>
        </w:tc>
        <w:tc>
          <w:tcPr>
            <w:tcW w:type="dxa" w:w="1077"/>
            <w:vAlign w:val="center"/>
            <w:shd w:val="clear" w:color="auto" w:fill="FFFFFF"/>
          </w:tcPr>
          <w:p>
            <w:pPr>
              <w:spacing w:after="40" w:before="40" w:line="264" w:lineRule="auto"/>
              <w:jc w:val="left"/>
            </w:pPr>
            <w:r/>
            <w:r>
              <w:rPr>
                <w:rFonts w:ascii="Cambria" w:hAnsi="Cambria" w:eastAsia="Cambria"/>
                <w:b w:val="0"/>
                <w:i w:val="0"/>
                <w:sz w:val="13"/>
              </w:rPr>
              <w:t>28-04-2024</w:t>
            </w:r>
          </w:p>
        </w:tc>
        <w:tc>
          <w:tcPr>
            <w:tcW w:type="dxa" w:w="1587"/>
            <w:vAlign w:val="center"/>
            <w:shd w:val="clear" w:color="auto" w:fill="FFFFFF"/>
          </w:tcPr>
          <w:p>
            <w:pPr>
              <w:spacing w:after="40" w:before="40" w:line="264" w:lineRule="auto"/>
              <w:jc w:val="left"/>
            </w:pPr>
            <w:r/>
            <w:r>
              <w:rPr>
                <w:rFonts w:ascii="Cambria" w:hAnsi="Cambria" w:eastAsia="Cambria"/>
                <w:b w:val="0"/>
                <w:i w:val="0"/>
                <w:sz w:val="13"/>
              </w:rPr>
              <w:t>Apr 2024 – Mar 2025</w:t>
            </w:r>
          </w:p>
        </w:tc>
        <w:tc>
          <w:tcPr>
            <w:tcW w:type="dxa" w:w="1134"/>
            <w:vAlign w:val="center"/>
            <w:shd w:val="clear" w:color="auto" w:fill="FFFFFF"/>
          </w:tcPr>
          <w:p>
            <w:pPr>
              <w:spacing w:after="40" w:before="40" w:line="264" w:lineRule="auto"/>
              <w:jc w:val="center"/>
            </w:pPr>
            <w:r/>
            <w:r>
              <w:rPr>
                <w:rFonts w:ascii="Cambria" w:hAnsi="Cambria" w:eastAsia="Cambria"/>
                <w:b w:val="0"/>
                <w:i w:val="0"/>
                <w:sz w:val="13"/>
              </w:rPr>
              <w:t>₹1,05,000</w:t>
            </w:r>
          </w:p>
        </w:tc>
        <w:tc>
          <w:tcPr>
            <w:tcW w:type="dxa" w:w="907"/>
            <w:vAlign w:val="center"/>
            <w:shd w:val="clear" w:color="auto" w:fill="FFFFFF"/>
          </w:tcPr>
          <w:p>
            <w:pPr>
              <w:spacing w:after="40" w:before="40" w:line="264" w:lineRule="auto"/>
              <w:jc w:val="center"/>
            </w:pPr>
            <w:r/>
            <w:r>
              <w:rPr>
                <w:rFonts w:ascii="Cambria" w:hAnsi="Cambria" w:eastAsia="Cambria"/>
                <w:b w:val="0"/>
                <w:i w:val="0"/>
                <w:sz w:val="13"/>
              </w:rPr>
              <w:t>Paid</w:t>
            </w:r>
          </w:p>
        </w:tc>
        <w:tc>
          <w:tcPr>
            <w:tcW w:type="dxa" w:w="1417"/>
            <w:vAlign w:val="center"/>
            <w:shd w:val="clear" w:color="auto" w:fill="FFFFFF"/>
          </w:tcPr>
          <w:p>
            <w:pPr>
              <w:spacing w:after="40" w:before="40" w:line="264" w:lineRule="auto"/>
              <w:jc w:val="left"/>
            </w:pPr>
            <w:r/>
            <w:r>
              <w:rPr>
                <w:rFonts w:ascii="Cambria" w:hAnsi="Cambria" w:eastAsia="Cambria"/>
                <w:b w:val="0"/>
                <w:i w:val="0"/>
                <w:sz w:val="13"/>
              </w:rPr>
              <w:t>IEEEXplore_Invoice_2024-25.pdf</w:t>
            </w:r>
          </w:p>
        </w:tc>
      </w:tr>
    </w:tbl>
    <w:p>
      <w:pPr>
        <w:spacing w:after="80" w:before="160" w:line="276" w:lineRule="auto"/>
      </w:pPr>
      <w:r>
        <w:rPr>
          <w:rFonts w:ascii="Cambria" w:hAnsi="Cambria" w:eastAsia="Cambria"/>
          <w:b/>
          <w:i w:val="0"/>
          <w:sz w:val="22"/>
        </w:rPr>
        <w:t>Attached Invoice Scans (PDFs)</w:t>
      </w:r>
    </w:p>
    <w:p>
      <w:pPr>
        <w:spacing w:after="120" w:before="0" w:line="276" w:lineRule="auto"/>
      </w:pPr>
      <w:r>
        <w:rPr>
          <w:rFonts w:ascii="Cambria" w:hAnsi="Cambria" w:eastAsia="Cambria"/>
          <w:b w:val="0"/>
          <w:i w:val="0"/>
          <w:sz w:val="22"/>
        </w:rPr>
        <w:t>Each invoice should include the following:</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Vendor Name and Contact Details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Invoice Number and Date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GST / Tax Details (if applicable)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Subscription Start and End Dates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Details of Products/Resources Subscribed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Payment Mode and Reference Number (if noted)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Stamp/Signature from Vendor (where applicable)</w:t>
      </w:r>
    </w:p>
    <w:p>
      <w:pPr>
        <w:spacing w:after="80" w:before="120" w:line="276" w:lineRule="auto"/>
      </w:pPr>
      <w:r>
        <w:rPr>
          <w:rFonts w:ascii="Cambria" w:hAnsi="Cambria" w:eastAsia="Cambria"/>
          <w:b/>
          <w:i w:val="0"/>
          <w:sz w:val="22"/>
        </w:rPr>
        <w:t>Document Checklist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All invoices signed and stamped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Payment receipts available in finance ledger</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Invoice amounts match entries in Utilization Certificate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Files renamed consistently by vendor and year</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Stored in shared folder: /Library_Docs/Invoices/2024-25/</w:t>
      </w:r>
    </w:p>
    <w:p>
      <w:r>
        <w:br w:type="page"/>
      </w:r>
    </w:p>
    <w:p>
      <w:pPr>
        <w:keepNext/>
        <w:spacing w:before="280" w:after="160"/>
      </w:pPr>
      <w:r>
        <w:rPr>
          <w:rFonts w:ascii="Cambria" w:hAnsi="Cambria" w:eastAsia="Cambria"/>
          <w:b/>
          <w:i w:val="0"/>
          <w:color w:val="1F3A5F"/>
          <w:sz w:val="36"/>
        </w:rPr>
        <w:t>28. ILMS Log Reports Summary</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ILMS Used: </w:t>
      </w:r>
      <w:r>
        <w:rPr>
          <w:rFonts w:ascii="Cambria" w:hAnsi="Cambria" w:eastAsia="Cambria"/>
          <w:b w:val="0"/>
          <w:i w:val="0"/>
          <w:sz w:val="22"/>
        </w:rPr>
        <w:t>[e.g., KOHA / SLIM++ / LIBSYS]</w:t>
      </w:r>
    </w:p>
    <w:p>
      <w:pPr>
        <w:spacing w:after="120" w:before="0" w:line="276" w:lineRule="auto"/>
      </w:pPr>
      <w:r>
        <w:rPr>
          <w:rFonts w:ascii="Cambria" w:hAnsi="Cambria" w:eastAsia="Cambria"/>
          <w:b/>
          <w:i w:val="0"/>
          <w:sz w:val="22"/>
        </w:rPr>
        <w:t xml:space="preserve">Automation Level: </w:t>
      </w:r>
      <w:r>
        <w:rPr>
          <w:rFonts w:ascii="Cambria" w:hAnsi="Cambria" w:eastAsia="Cambria"/>
          <w:b w:val="0"/>
          <w:i w:val="0"/>
          <w:sz w:val="22"/>
        </w:rPr>
        <w:t>Fully Automated</w:t>
      </w:r>
    </w:p>
    <w:p>
      <w:pPr>
        <w:spacing w:after="120" w:before="0" w:line="276" w:lineRule="auto"/>
      </w:pPr>
      <w:r>
        <w:rPr>
          <w:rFonts w:ascii="Cambria" w:hAnsi="Cambria" w:eastAsia="Cambria"/>
          <w:b/>
          <w:i w:val="0"/>
          <w:sz w:val="22"/>
        </w:rPr>
        <w:t xml:space="preserve">Reporting Period: </w:t>
      </w:r>
      <w:r>
        <w:rPr>
          <w:rFonts w:ascii="Cambria" w:hAnsi="Cambria" w:eastAsia="Cambria"/>
          <w:b w:val="0"/>
          <w:i w:val="0"/>
          <w:sz w:val="22"/>
        </w:rPr>
        <w:t>[e.g., Academic Year 2024–25]</w:t>
      </w:r>
    </w:p>
    <w:p>
      <w:pPr>
        <w:spacing w:after="120" w:before="0" w:line="276" w:lineRule="auto"/>
      </w:pPr>
      <w:r>
        <w:rPr>
          <w:rFonts w:ascii="Cambria" w:hAnsi="Cambria" w:eastAsia="Cambria"/>
          <w:b/>
          <w:i w:val="0"/>
          <w:sz w:val="22"/>
        </w:rPr>
        <w:t xml:space="preserve">Prepared by: </w:t>
      </w:r>
      <w:r>
        <w:rPr>
          <w:rFonts w:ascii="Cambria" w:hAnsi="Cambria" w:eastAsia="Cambria"/>
          <w:b w:val="0"/>
          <w:i w:val="0"/>
          <w:sz w:val="22"/>
        </w:rPr>
        <w:t>Library Automation Team</w:t>
      </w:r>
    </w:p>
    <w:p>
      <w:pPr>
        <w:spacing w:after="80" w:before="120" w:line="276" w:lineRule="auto"/>
      </w:pPr>
      <w:r>
        <w:rPr>
          <w:rFonts w:ascii="Cambria" w:hAnsi="Cambria" w:eastAsia="Cambria"/>
          <w:b/>
          <w:i w:val="0"/>
          <w:sz w:val="22"/>
        </w:rPr>
        <w:t>1. System Usage Summary</w:t>
      </w:r>
    </w:p>
    <w:tbl>
      <w:tblPr>
        <w:jc w:val="center"/>
        <w:tblLook w:firstColumn="1" w:firstRow="1" w:lastColumn="0" w:lastRow="0" w:noHBand="0" w:noVBand="1" w:val="04A0"/>
        <w:tblW w:w="9412" w:type="dxa"/>
        <w:tblLayout w:type="fixed"/>
      </w:tblPr>
      <w:tblGrid>
        <w:gridCol w:w="3137"/>
        <w:gridCol w:w="3137"/>
        <w:gridCol w:w="3137"/>
      </w:tblGrid>
      <w:tr>
        <w:tc>
          <w:tcPr>
            <w:tcW w:type="dxa" w:w="3402"/>
            <w:vAlign w:val="center"/>
            <w:shd w:val="clear" w:color="auto" w:fill="1F3A5F"/>
          </w:tcPr>
          <w:p>
            <w:pPr>
              <w:spacing w:after="40" w:before="40" w:line="264" w:lineRule="auto"/>
              <w:jc w:val="center"/>
            </w:pPr>
            <w:r/>
            <w:r>
              <w:rPr>
                <w:rFonts w:ascii="Cambria" w:hAnsi="Cambria" w:eastAsia="Cambria"/>
                <w:b/>
                <w:i w:val="0"/>
                <w:color w:val="FFFFFF"/>
                <w:sz w:val="17"/>
              </w:rPr>
              <w:t>Parameter</w:t>
            </w:r>
          </w:p>
        </w:tc>
        <w:tc>
          <w:tcPr>
            <w:tcW w:type="dxa" w:w="1134"/>
            <w:vAlign w:val="center"/>
            <w:shd w:val="clear" w:color="auto" w:fill="1F3A5F"/>
          </w:tcPr>
          <w:p>
            <w:pPr>
              <w:spacing w:after="40" w:before="40" w:line="264" w:lineRule="auto"/>
              <w:jc w:val="center"/>
            </w:pPr>
            <w:r/>
            <w:r>
              <w:rPr>
                <w:rFonts w:ascii="Cambria" w:hAnsi="Cambria" w:eastAsia="Cambria"/>
                <w:b/>
                <w:i w:val="0"/>
                <w:color w:val="FFFFFF"/>
                <w:sz w:val="17"/>
              </w:rPr>
              <w:t>Value</w:t>
            </w:r>
          </w:p>
        </w:tc>
        <w:tc>
          <w:tcPr>
            <w:tcW w:type="dxa" w:w="4876"/>
            <w:vAlign w:val="center"/>
            <w:shd w:val="clear" w:color="auto" w:fill="1F3A5F"/>
          </w:tcPr>
          <w:p>
            <w:pPr>
              <w:spacing w:after="40" w:before="40" w:line="264" w:lineRule="auto"/>
              <w:jc w:val="center"/>
            </w:pPr>
            <w:r/>
            <w:r>
              <w:rPr>
                <w:rFonts w:ascii="Cambria" w:hAnsi="Cambria" w:eastAsia="Cambria"/>
                <w:b/>
                <w:i w:val="0"/>
                <w:color w:val="FFFFFF"/>
                <w:sz w:val="17"/>
              </w:rPr>
              <w:t>Remarks</w:t>
            </w:r>
          </w:p>
        </w:tc>
      </w:tr>
      <w:tr>
        <w:tc>
          <w:tcPr>
            <w:tcW w:type="dxa" w:w="3402"/>
            <w:vAlign w:val="center"/>
            <w:shd w:val="clear" w:color="auto" w:fill="D9E2F0"/>
          </w:tcPr>
          <w:p>
            <w:pPr>
              <w:spacing w:after="40" w:before="40" w:line="264" w:lineRule="auto"/>
              <w:jc w:val="left"/>
            </w:pPr>
            <w:r/>
            <w:r>
              <w:rPr>
                <w:rFonts w:ascii="Cambria" w:hAnsi="Cambria" w:eastAsia="Cambria"/>
                <w:b/>
                <w:i w:val="0"/>
                <w:sz w:val="17"/>
              </w:rPr>
              <w:t>Total Registered Users</w:t>
            </w:r>
          </w:p>
        </w:tc>
        <w:tc>
          <w:tcPr>
            <w:tcW w:type="dxa" w:w="1134"/>
            <w:vAlign w:val="center"/>
            <w:shd w:val="clear" w:color="auto" w:fill="D9E2F0"/>
          </w:tcPr>
          <w:p>
            <w:pPr>
              <w:spacing w:after="40" w:before="40" w:line="264" w:lineRule="auto"/>
              <w:jc w:val="center"/>
            </w:pPr>
            <w:r/>
            <w:r>
              <w:rPr>
                <w:rFonts w:ascii="Cambria" w:hAnsi="Cambria" w:eastAsia="Cambria"/>
                <w:b/>
                <w:i w:val="0"/>
                <w:sz w:val="17"/>
              </w:rPr>
              <w:t>2,350</w:t>
            </w:r>
          </w:p>
        </w:tc>
        <w:tc>
          <w:tcPr>
            <w:tcW w:type="dxa" w:w="4876"/>
            <w:vAlign w:val="center"/>
            <w:shd w:val="clear" w:color="auto" w:fill="D9E2F0"/>
          </w:tcPr>
          <w:p>
            <w:pPr>
              <w:spacing w:after="40" w:before="40" w:line="264" w:lineRule="auto"/>
              <w:jc w:val="left"/>
            </w:pPr>
            <w:r/>
            <w:r>
              <w:rPr>
                <w:rFonts w:ascii="Cambria" w:hAnsi="Cambria" w:eastAsia="Cambria"/>
                <w:b/>
                <w:i w:val="0"/>
                <w:sz w:val="17"/>
              </w:rPr>
              <w:t>Students + Faculty + Research Scholars</w:t>
            </w:r>
          </w:p>
        </w:tc>
      </w:tr>
      <w:tr>
        <w:tc>
          <w:tcPr>
            <w:tcW w:type="dxa" w:w="3402"/>
            <w:vAlign w:val="center"/>
            <w:shd w:val="clear" w:color="auto" w:fill="EDEFF4"/>
          </w:tcPr>
          <w:p>
            <w:pPr>
              <w:spacing w:after="40" w:before="40" w:line="264" w:lineRule="auto"/>
              <w:jc w:val="left"/>
            </w:pPr>
            <w:r/>
            <w:r>
              <w:rPr>
                <w:rFonts w:ascii="Cambria" w:hAnsi="Cambria" w:eastAsia="Cambria"/>
                <w:b w:val="0"/>
                <w:i w:val="0"/>
                <w:sz w:val="17"/>
              </w:rPr>
              <w:t>Books Issued (via ILMS)</w:t>
            </w:r>
          </w:p>
        </w:tc>
        <w:tc>
          <w:tcPr>
            <w:tcW w:type="dxa" w:w="1134"/>
            <w:vAlign w:val="center"/>
            <w:shd w:val="clear" w:color="auto" w:fill="EDEFF4"/>
          </w:tcPr>
          <w:p>
            <w:pPr>
              <w:spacing w:after="40" w:before="40" w:line="264" w:lineRule="auto"/>
              <w:jc w:val="center"/>
            </w:pPr>
            <w:r/>
            <w:r>
              <w:rPr>
                <w:rFonts w:ascii="Cambria" w:hAnsi="Cambria" w:eastAsia="Cambria"/>
                <w:b w:val="0"/>
                <w:i w:val="0"/>
                <w:sz w:val="17"/>
              </w:rPr>
              <w:t>20,470</w:t>
            </w:r>
          </w:p>
        </w:tc>
        <w:tc>
          <w:tcPr>
            <w:tcW w:type="dxa" w:w="4876"/>
            <w:vAlign w:val="center"/>
            <w:shd w:val="clear" w:color="auto" w:fill="EDEFF4"/>
          </w:tcPr>
          <w:p>
            <w:pPr>
              <w:spacing w:after="40" w:before="40" w:line="264" w:lineRule="auto"/>
              <w:jc w:val="left"/>
            </w:pPr>
            <w:r/>
            <w:r>
              <w:rPr>
                <w:rFonts w:ascii="Cambria" w:hAnsi="Cambria" w:eastAsia="Cambria"/>
                <w:b w:val="0"/>
                <w:i w:val="0"/>
                <w:sz w:val="17"/>
              </w:rPr>
              <w:t>All transactions through barcode scanner</w:t>
            </w:r>
          </w:p>
        </w:tc>
      </w:tr>
      <w:tr>
        <w:tc>
          <w:tcPr>
            <w:tcW w:type="dxa" w:w="3402"/>
            <w:vAlign w:val="center"/>
            <w:shd w:val="clear" w:color="auto" w:fill="FFFFFF"/>
          </w:tcPr>
          <w:p>
            <w:pPr>
              <w:spacing w:after="40" w:before="40" w:line="264" w:lineRule="auto"/>
              <w:jc w:val="left"/>
            </w:pPr>
            <w:r/>
            <w:r>
              <w:rPr>
                <w:rFonts w:ascii="Cambria" w:hAnsi="Cambria" w:eastAsia="Cambria"/>
                <w:b w:val="0"/>
                <w:i w:val="0"/>
                <w:sz w:val="17"/>
              </w:rPr>
              <w:t>Books Returned</w:t>
            </w:r>
          </w:p>
        </w:tc>
        <w:tc>
          <w:tcPr>
            <w:tcW w:type="dxa" w:w="1134"/>
            <w:vAlign w:val="center"/>
            <w:shd w:val="clear" w:color="auto" w:fill="FFFFFF"/>
          </w:tcPr>
          <w:p>
            <w:pPr>
              <w:spacing w:after="40" w:before="40" w:line="264" w:lineRule="auto"/>
              <w:jc w:val="center"/>
            </w:pPr>
            <w:r/>
            <w:r>
              <w:rPr>
                <w:rFonts w:ascii="Cambria" w:hAnsi="Cambria" w:eastAsia="Cambria"/>
                <w:b w:val="0"/>
                <w:i w:val="0"/>
                <w:sz w:val="17"/>
              </w:rPr>
              <w:t>19,985</w:t>
            </w:r>
          </w:p>
        </w:tc>
        <w:tc>
          <w:tcPr>
            <w:tcW w:type="dxa" w:w="4876"/>
            <w:vAlign w:val="center"/>
            <w:shd w:val="clear" w:color="auto" w:fill="FFFFFF"/>
          </w:tcPr>
          <w:p>
            <w:pPr>
              <w:spacing w:after="40" w:before="40" w:line="264" w:lineRule="auto"/>
              <w:jc w:val="left"/>
            </w:pPr>
            <w:r/>
            <w:r>
              <w:rPr>
                <w:rFonts w:ascii="Cambria" w:hAnsi="Cambria" w:eastAsia="Cambria"/>
                <w:b w:val="0"/>
                <w:i w:val="0"/>
                <w:sz w:val="17"/>
              </w:rPr>
              <w:t>Tracked with automated logs</w:t>
            </w:r>
          </w:p>
        </w:tc>
      </w:tr>
      <w:tr>
        <w:tc>
          <w:tcPr>
            <w:tcW w:type="dxa" w:w="3402"/>
            <w:vAlign w:val="center"/>
            <w:shd w:val="clear" w:color="auto" w:fill="EDEFF4"/>
          </w:tcPr>
          <w:p>
            <w:pPr>
              <w:spacing w:after="40" w:before="40" w:line="264" w:lineRule="auto"/>
              <w:jc w:val="left"/>
            </w:pPr>
            <w:r/>
            <w:r>
              <w:rPr>
                <w:rFonts w:ascii="Cambria" w:hAnsi="Cambria" w:eastAsia="Cambria"/>
                <w:b w:val="0"/>
                <w:i w:val="0"/>
                <w:sz w:val="17"/>
              </w:rPr>
              <w:t>OPAC Search Queries Logged</w:t>
            </w:r>
          </w:p>
        </w:tc>
        <w:tc>
          <w:tcPr>
            <w:tcW w:type="dxa" w:w="1134"/>
            <w:vAlign w:val="center"/>
            <w:shd w:val="clear" w:color="auto" w:fill="EDEFF4"/>
          </w:tcPr>
          <w:p>
            <w:pPr>
              <w:spacing w:after="40" w:before="40" w:line="264" w:lineRule="auto"/>
              <w:jc w:val="center"/>
            </w:pPr>
            <w:r/>
            <w:r>
              <w:rPr>
                <w:rFonts w:ascii="Cambria" w:hAnsi="Cambria" w:eastAsia="Cambria"/>
                <w:b w:val="0"/>
                <w:i w:val="0"/>
                <w:sz w:val="17"/>
              </w:rPr>
              <w:t>6,840</w:t>
            </w:r>
          </w:p>
        </w:tc>
        <w:tc>
          <w:tcPr>
            <w:tcW w:type="dxa" w:w="4876"/>
            <w:vAlign w:val="center"/>
            <w:shd w:val="clear" w:color="auto" w:fill="EDEFF4"/>
          </w:tcPr>
          <w:p>
            <w:pPr>
              <w:spacing w:after="40" w:before="40" w:line="264" w:lineRule="auto"/>
              <w:jc w:val="left"/>
            </w:pPr>
            <w:r/>
            <w:r>
              <w:rPr>
                <w:rFonts w:ascii="Cambria" w:hAnsi="Cambria" w:eastAsia="Cambria"/>
                <w:b w:val="0"/>
                <w:i w:val="0"/>
                <w:sz w:val="17"/>
              </w:rPr>
              <w:t>Including mobile OPAC</w:t>
            </w:r>
          </w:p>
        </w:tc>
      </w:tr>
      <w:tr>
        <w:tc>
          <w:tcPr>
            <w:tcW w:type="dxa" w:w="3402"/>
            <w:vAlign w:val="center"/>
            <w:shd w:val="clear" w:color="auto" w:fill="FFFFFF"/>
          </w:tcPr>
          <w:p>
            <w:pPr>
              <w:spacing w:after="40" w:before="40" w:line="264" w:lineRule="auto"/>
              <w:jc w:val="left"/>
            </w:pPr>
            <w:r/>
            <w:r>
              <w:rPr>
                <w:rFonts w:ascii="Cambria" w:hAnsi="Cambria" w:eastAsia="Cambria"/>
                <w:b w:val="0"/>
                <w:i w:val="0"/>
                <w:sz w:val="17"/>
              </w:rPr>
              <w:t>Books Reserved Online</w:t>
            </w:r>
          </w:p>
        </w:tc>
        <w:tc>
          <w:tcPr>
            <w:tcW w:type="dxa" w:w="1134"/>
            <w:vAlign w:val="center"/>
            <w:shd w:val="clear" w:color="auto" w:fill="FFFFFF"/>
          </w:tcPr>
          <w:p>
            <w:pPr>
              <w:spacing w:after="40" w:before="40" w:line="264" w:lineRule="auto"/>
              <w:jc w:val="center"/>
            </w:pPr>
            <w:r/>
            <w:r>
              <w:rPr>
                <w:rFonts w:ascii="Cambria" w:hAnsi="Cambria" w:eastAsia="Cambria"/>
                <w:b w:val="0"/>
                <w:i w:val="0"/>
                <w:sz w:val="17"/>
              </w:rPr>
              <w:t>1,120</w:t>
            </w:r>
          </w:p>
        </w:tc>
        <w:tc>
          <w:tcPr>
            <w:tcW w:type="dxa" w:w="4876"/>
            <w:vAlign w:val="center"/>
            <w:shd w:val="clear" w:color="auto" w:fill="FFFFFF"/>
          </w:tcPr>
          <w:p>
            <w:pPr>
              <w:spacing w:after="40" w:before="40" w:line="264" w:lineRule="auto"/>
              <w:jc w:val="left"/>
            </w:pPr>
            <w:r/>
            <w:r>
              <w:rPr>
                <w:rFonts w:ascii="Cambria" w:hAnsi="Cambria" w:eastAsia="Cambria"/>
                <w:b w:val="0"/>
                <w:i w:val="0"/>
                <w:sz w:val="17"/>
              </w:rPr>
              <w:t>Real-time notifications enabled</w:t>
            </w:r>
          </w:p>
        </w:tc>
      </w:tr>
      <w:tr>
        <w:tc>
          <w:tcPr>
            <w:tcW w:type="dxa" w:w="3402"/>
            <w:vAlign w:val="center"/>
            <w:shd w:val="clear" w:color="auto" w:fill="EDEFF4"/>
          </w:tcPr>
          <w:p>
            <w:pPr>
              <w:spacing w:after="40" w:before="40" w:line="264" w:lineRule="auto"/>
              <w:jc w:val="left"/>
            </w:pPr>
            <w:r/>
            <w:r>
              <w:rPr>
                <w:rFonts w:ascii="Cambria" w:hAnsi="Cambria" w:eastAsia="Cambria"/>
                <w:b w:val="0"/>
                <w:i w:val="0"/>
                <w:sz w:val="17"/>
              </w:rPr>
              <w:t>Books Overdue Notices Sent</w:t>
            </w:r>
          </w:p>
        </w:tc>
        <w:tc>
          <w:tcPr>
            <w:tcW w:type="dxa" w:w="1134"/>
            <w:vAlign w:val="center"/>
            <w:shd w:val="clear" w:color="auto" w:fill="EDEFF4"/>
          </w:tcPr>
          <w:p>
            <w:pPr>
              <w:spacing w:after="40" w:before="40" w:line="264" w:lineRule="auto"/>
              <w:jc w:val="center"/>
            </w:pPr>
            <w:r/>
            <w:r>
              <w:rPr>
                <w:rFonts w:ascii="Cambria" w:hAnsi="Cambria" w:eastAsia="Cambria"/>
                <w:b w:val="0"/>
                <w:i w:val="0"/>
                <w:sz w:val="17"/>
              </w:rPr>
              <w:t>3,500+</w:t>
            </w:r>
          </w:p>
        </w:tc>
        <w:tc>
          <w:tcPr>
            <w:tcW w:type="dxa" w:w="4876"/>
            <w:vAlign w:val="center"/>
            <w:shd w:val="clear" w:color="auto" w:fill="EDEFF4"/>
          </w:tcPr>
          <w:p>
            <w:pPr>
              <w:spacing w:after="40" w:before="40" w:line="264" w:lineRule="auto"/>
              <w:jc w:val="left"/>
            </w:pPr>
            <w:r/>
            <w:r>
              <w:rPr>
                <w:rFonts w:ascii="Cambria" w:hAnsi="Cambria" w:eastAsia="Cambria"/>
                <w:b w:val="0"/>
                <w:i w:val="0"/>
                <w:sz w:val="17"/>
              </w:rPr>
              <w:t>Auto-email reminders</w:t>
            </w:r>
          </w:p>
        </w:tc>
      </w:tr>
      <w:tr>
        <w:tc>
          <w:tcPr>
            <w:tcW w:type="dxa" w:w="3402"/>
            <w:vAlign w:val="center"/>
            <w:shd w:val="clear" w:color="auto" w:fill="FFFFFF"/>
          </w:tcPr>
          <w:p>
            <w:pPr>
              <w:spacing w:after="40" w:before="40" w:line="264" w:lineRule="auto"/>
              <w:jc w:val="left"/>
            </w:pPr>
            <w:r/>
            <w:r>
              <w:rPr>
                <w:rFonts w:ascii="Cambria" w:hAnsi="Cambria" w:eastAsia="Cambria"/>
                <w:b w:val="0"/>
                <w:i w:val="0"/>
                <w:sz w:val="17"/>
              </w:rPr>
              <w:t>RFID Check-in/Check-out Sessions</w:t>
            </w:r>
          </w:p>
        </w:tc>
        <w:tc>
          <w:tcPr>
            <w:tcW w:type="dxa" w:w="1134"/>
            <w:vAlign w:val="center"/>
            <w:shd w:val="clear" w:color="auto" w:fill="FFFFFF"/>
          </w:tcPr>
          <w:p>
            <w:pPr>
              <w:spacing w:after="40" w:before="40" w:line="264" w:lineRule="auto"/>
              <w:jc w:val="center"/>
            </w:pPr>
            <w:r/>
            <w:r>
              <w:rPr>
                <w:rFonts w:ascii="Cambria" w:hAnsi="Cambria" w:eastAsia="Cambria"/>
                <w:b w:val="0"/>
                <w:i w:val="0"/>
                <w:sz w:val="17"/>
              </w:rPr>
              <w:t>12,400</w:t>
            </w:r>
          </w:p>
        </w:tc>
        <w:tc>
          <w:tcPr>
            <w:tcW w:type="dxa" w:w="4876"/>
            <w:vAlign w:val="center"/>
            <w:shd w:val="clear" w:color="auto" w:fill="FFFFFF"/>
          </w:tcPr>
          <w:p>
            <w:pPr>
              <w:spacing w:after="40" w:before="40" w:line="264" w:lineRule="auto"/>
              <w:jc w:val="left"/>
            </w:pPr>
            <w:r/>
            <w:r>
              <w:rPr>
                <w:rFonts w:ascii="Cambria" w:hAnsi="Cambria" w:eastAsia="Cambria"/>
                <w:b w:val="0"/>
                <w:i w:val="0"/>
                <w:sz w:val="17"/>
              </w:rPr>
              <w:t>Post-RFID implementation</w:t>
            </w:r>
          </w:p>
        </w:tc>
      </w:tr>
      <w:tr>
        <w:tc>
          <w:tcPr>
            <w:tcW w:type="dxa" w:w="3402"/>
            <w:vAlign w:val="center"/>
            <w:shd w:val="clear" w:color="auto" w:fill="EDEFF4"/>
          </w:tcPr>
          <w:p>
            <w:pPr>
              <w:spacing w:after="40" w:before="40" w:line="264" w:lineRule="auto"/>
              <w:jc w:val="left"/>
            </w:pPr>
            <w:r/>
            <w:r>
              <w:rPr>
                <w:rFonts w:ascii="Cambria" w:hAnsi="Cambria" w:eastAsia="Cambria"/>
                <w:b w:val="0"/>
                <w:i w:val="0"/>
                <w:sz w:val="17"/>
              </w:rPr>
              <w:t>Digital Catalog Updates (new books)</w:t>
            </w:r>
          </w:p>
        </w:tc>
        <w:tc>
          <w:tcPr>
            <w:tcW w:type="dxa" w:w="1134"/>
            <w:vAlign w:val="center"/>
            <w:shd w:val="clear" w:color="auto" w:fill="EDEFF4"/>
          </w:tcPr>
          <w:p>
            <w:pPr>
              <w:spacing w:after="40" w:before="40" w:line="264" w:lineRule="auto"/>
              <w:jc w:val="center"/>
            </w:pPr>
            <w:r/>
            <w:r>
              <w:rPr>
                <w:rFonts w:ascii="Cambria" w:hAnsi="Cambria" w:eastAsia="Cambria"/>
                <w:b w:val="0"/>
                <w:i w:val="0"/>
                <w:sz w:val="17"/>
              </w:rPr>
              <w:t>1,025</w:t>
            </w:r>
          </w:p>
        </w:tc>
        <w:tc>
          <w:tcPr>
            <w:tcW w:type="dxa" w:w="4876"/>
            <w:vAlign w:val="center"/>
            <w:shd w:val="clear" w:color="auto" w:fill="EDEFF4"/>
          </w:tcPr>
          <w:p>
            <w:pPr>
              <w:spacing w:after="40" w:before="40" w:line="264" w:lineRule="auto"/>
              <w:jc w:val="left"/>
            </w:pPr>
            <w:r/>
            <w:r>
              <w:rPr>
                <w:rFonts w:ascii="Cambria" w:hAnsi="Cambria" w:eastAsia="Cambria"/>
                <w:b w:val="0"/>
                <w:i w:val="0"/>
                <w:sz w:val="17"/>
              </w:rPr>
              <w:t>Cataloguing via ILMS interface</w:t>
            </w:r>
          </w:p>
        </w:tc>
      </w:tr>
      <w:tr>
        <w:tc>
          <w:tcPr>
            <w:tcW w:type="dxa" w:w="3402"/>
            <w:vAlign w:val="center"/>
            <w:shd w:val="clear" w:color="auto" w:fill="FFFFFF"/>
          </w:tcPr>
          <w:p>
            <w:pPr>
              <w:spacing w:after="40" w:before="40" w:line="264" w:lineRule="auto"/>
              <w:jc w:val="left"/>
            </w:pPr>
            <w:r/>
            <w:r>
              <w:rPr>
                <w:rFonts w:ascii="Cambria" w:hAnsi="Cambria" w:eastAsia="Cambria"/>
                <w:b w:val="0"/>
                <w:i w:val="0"/>
                <w:sz w:val="17"/>
              </w:rPr>
              <w:t>Reports Generated from ILMS</w:t>
            </w:r>
          </w:p>
        </w:tc>
        <w:tc>
          <w:tcPr>
            <w:tcW w:type="dxa" w:w="1134"/>
            <w:vAlign w:val="center"/>
            <w:shd w:val="clear" w:color="auto" w:fill="FFFFFF"/>
          </w:tcPr>
          <w:p>
            <w:pPr>
              <w:spacing w:after="40" w:before="40" w:line="264" w:lineRule="auto"/>
              <w:jc w:val="center"/>
            </w:pPr>
            <w:r/>
            <w:r>
              <w:rPr>
                <w:rFonts w:ascii="Cambria" w:hAnsi="Cambria" w:eastAsia="Cambria"/>
                <w:b w:val="0"/>
                <w:i w:val="0"/>
                <w:sz w:val="17"/>
              </w:rPr>
              <w:t>145</w:t>
            </w:r>
          </w:p>
        </w:tc>
        <w:tc>
          <w:tcPr>
            <w:tcW w:type="dxa" w:w="4876"/>
            <w:vAlign w:val="center"/>
            <w:shd w:val="clear" w:color="auto" w:fill="FFFFFF"/>
          </w:tcPr>
          <w:p>
            <w:pPr>
              <w:spacing w:after="40" w:before="40" w:line="264" w:lineRule="auto"/>
              <w:jc w:val="left"/>
            </w:pPr>
            <w:r/>
            <w:r>
              <w:rPr>
                <w:rFonts w:ascii="Cambria" w:hAnsi="Cambria" w:eastAsia="Cambria"/>
                <w:b w:val="0"/>
                <w:i w:val="0"/>
                <w:sz w:val="17"/>
              </w:rPr>
              <w:t>Usage, acquisition, and fine reports</w:t>
            </w:r>
          </w:p>
        </w:tc>
      </w:tr>
    </w:tbl>
    <w:p>
      <w:pPr>
        <w:spacing w:after="80" w:before="160" w:line="276" w:lineRule="auto"/>
      </w:pPr>
      <w:r>
        <w:rPr>
          <w:rFonts w:ascii="Cambria" w:hAnsi="Cambria" w:eastAsia="Cambria"/>
          <w:b/>
          <w:i w:val="0"/>
          <w:sz w:val="22"/>
        </w:rPr>
        <w:t>2. Log Sample Extracts from ILMS (Screenshots or CSV)</w:t>
      </w:r>
    </w:p>
    <w:p>
      <w:pPr>
        <w:spacing w:after="120" w:before="0" w:line="276" w:lineRule="auto"/>
      </w:pPr>
      <w:r>
        <w:rPr>
          <w:rFonts w:ascii="Cambria" w:hAnsi="Cambria" w:eastAsia="Cambria"/>
          <w:b w:val="0"/>
          <w:i w:val="0"/>
          <w:sz w:val="22"/>
        </w:rPr>
        <w:t>Attach or include screenshots or raw log data extracts, such as: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Transaction Logs: Book issue/return history with timestamp</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User Access Logs: Login sessions of users for OPAC or self-checkout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Cataloging Activity Logs: Details of newly added titles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Reminder Notification Logs: Auto-generated messages sent to users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Fine Calculation Logs: Auto-generated late fine records</w:t>
      </w:r>
    </w:p>
    <w:p>
      <w:pPr>
        <w:spacing w:after="80" w:before="80" w:line="276" w:lineRule="auto"/>
      </w:pPr>
      <w:r>
        <w:rPr>
          <w:rFonts w:ascii="Cambria" w:hAnsi="Cambria" w:eastAsia="Cambria"/>
          <w:b w:val="0"/>
          <w:i/>
          <w:sz w:val="22"/>
        </w:rPr>
        <w:t>Example screenshots to attach:</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KOHA Admin Dashboard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OPAC search logs summary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Daily circulation reports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User profile view with transaction history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Auto-email notification interface</w:t>
      </w:r>
    </w:p>
    <w:p>
      <w:pPr>
        <w:spacing w:after="80" w:before="120" w:line="276" w:lineRule="auto"/>
      </w:pPr>
      <w:r>
        <w:rPr>
          <w:rFonts w:ascii="Cambria" w:hAnsi="Cambria" w:eastAsia="Cambria"/>
          <w:b/>
          <w:i w:val="0"/>
          <w:sz w:val="22"/>
        </w:rPr>
        <w:t>3. System Backup and Maintenance</w:t>
      </w:r>
    </w:p>
    <w:tbl>
      <w:tblPr>
        <w:jc w:val="center"/>
        <w:tblLook w:firstColumn="1" w:firstRow="1" w:lastColumn="0" w:lastRow="0" w:noHBand="0" w:noVBand="1" w:val="04A0"/>
        <w:tblW w:w="9412" w:type="dxa"/>
        <w:tblLayout w:type="fixed"/>
      </w:tblPr>
      <w:tblGrid>
        <w:gridCol w:w="2353"/>
        <w:gridCol w:w="2353"/>
        <w:gridCol w:w="2353"/>
        <w:gridCol w:w="2353"/>
      </w:tblGrid>
      <w:tr>
        <w:tc>
          <w:tcPr>
            <w:tcW w:type="dxa" w:w="2948"/>
            <w:vAlign w:val="center"/>
            <w:shd w:val="clear" w:color="auto" w:fill="1F3A5F"/>
          </w:tcPr>
          <w:p>
            <w:pPr>
              <w:spacing w:after="40" w:before="40" w:line="264" w:lineRule="auto"/>
              <w:jc w:val="center"/>
            </w:pPr>
            <w:r/>
            <w:r>
              <w:rPr>
                <w:rFonts w:ascii="Cambria" w:hAnsi="Cambria" w:eastAsia="Cambria"/>
                <w:b/>
                <w:i w:val="0"/>
                <w:color w:val="FFFFFF"/>
                <w:sz w:val="18"/>
              </w:rPr>
              <w:t>Activity</w:t>
            </w:r>
          </w:p>
        </w:tc>
        <w:tc>
          <w:tcPr>
            <w:tcW w:type="dxa" w:w="1814"/>
            <w:vAlign w:val="center"/>
            <w:shd w:val="clear" w:color="auto" w:fill="1F3A5F"/>
          </w:tcPr>
          <w:p>
            <w:pPr>
              <w:spacing w:after="40" w:before="40" w:line="264" w:lineRule="auto"/>
              <w:jc w:val="center"/>
            </w:pPr>
            <w:r/>
            <w:r>
              <w:rPr>
                <w:rFonts w:ascii="Cambria" w:hAnsi="Cambria" w:eastAsia="Cambria"/>
                <w:b/>
                <w:i w:val="0"/>
                <w:color w:val="FFFFFF"/>
                <w:sz w:val="18"/>
              </w:rPr>
              <w:t>Frequency</w:t>
            </w:r>
          </w:p>
        </w:tc>
        <w:tc>
          <w:tcPr>
            <w:tcW w:type="dxa" w:w="1814"/>
            <w:vAlign w:val="center"/>
            <w:shd w:val="clear" w:color="auto" w:fill="1F3A5F"/>
          </w:tcPr>
          <w:p>
            <w:pPr>
              <w:spacing w:after="40" w:before="40" w:line="264" w:lineRule="auto"/>
              <w:jc w:val="center"/>
            </w:pPr>
            <w:r/>
            <w:r>
              <w:rPr>
                <w:rFonts w:ascii="Cambria" w:hAnsi="Cambria" w:eastAsia="Cambria"/>
                <w:b/>
                <w:i w:val="0"/>
                <w:color w:val="FFFFFF"/>
                <w:sz w:val="18"/>
              </w:rPr>
              <w:t>Status</w:t>
            </w:r>
          </w:p>
        </w:tc>
        <w:tc>
          <w:tcPr>
            <w:tcW w:type="dxa" w:w="2835"/>
            <w:vAlign w:val="center"/>
            <w:shd w:val="clear" w:color="auto" w:fill="1F3A5F"/>
          </w:tcPr>
          <w:p>
            <w:pPr>
              <w:spacing w:after="40" w:before="40" w:line="264" w:lineRule="auto"/>
              <w:jc w:val="center"/>
            </w:pPr>
            <w:r/>
            <w:r>
              <w:rPr>
                <w:rFonts w:ascii="Cambria" w:hAnsi="Cambria" w:eastAsia="Cambria"/>
                <w:b/>
                <w:i w:val="0"/>
                <w:color w:val="FFFFFF"/>
                <w:sz w:val="18"/>
              </w:rPr>
              <w:t>Last Performed On</w:t>
            </w:r>
          </w:p>
        </w:tc>
      </w:tr>
      <w:tr>
        <w:tc>
          <w:tcPr>
            <w:tcW w:type="dxa" w:w="2948"/>
            <w:vAlign w:val="center"/>
            <w:shd w:val="clear" w:color="auto" w:fill="FFFFFF"/>
          </w:tcPr>
          <w:p>
            <w:pPr>
              <w:spacing w:after="40" w:before="40" w:line="264" w:lineRule="auto"/>
              <w:jc w:val="left"/>
            </w:pPr>
            <w:r/>
            <w:r>
              <w:rPr>
                <w:rFonts w:ascii="Cambria" w:hAnsi="Cambria" w:eastAsia="Cambria"/>
                <w:b w:val="0"/>
                <w:i w:val="0"/>
                <w:sz w:val="18"/>
              </w:rPr>
              <w:t>Database Backup</w:t>
            </w:r>
          </w:p>
        </w:tc>
        <w:tc>
          <w:tcPr>
            <w:tcW w:type="dxa" w:w="1814"/>
            <w:vAlign w:val="center"/>
            <w:shd w:val="clear" w:color="auto" w:fill="FFFFFF"/>
          </w:tcPr>
          <w:p>
            <w:pPr>
              <w:spacing w:after="40" w:before="40" w:line="264" w:lineRule="auto"/>
              <w:jc w:val="center"/>
            </w:pPr>
            <w:r/>
            <w:r>
              <w:rPr>
                <w:rFonts w:ascii="Cambria" w:hAnsi="Cambria" w:eastAsia="Cambria"/>
                <w:b w:val="0"/>
                <w:i w:val="0"/>
                <w:sz w:val="18"/>
              </w:rPr>
              <w:t>Weekly</w:t>
            </w:r>
          </w:p>
        </w:tc>
        <w:tc>
          <w:tcPr>
            <w:tcW w:type="dxa" w:w="1814"/>
            <w:vAlign w:val="center"/>
            <w:shd w:val="clear" w:color="auto" w:fill="FFFFFF"/>
          </w:tcPr>
          <w:p>
            <w:pPr>
              <w:spacing w:after="40" w:before="40" w:line="264" w:lineRule="auto"/>
              <w:jc w:val="center"/>
            </w:pPr>
            <w:r/>
            <w:r>
              <w:rPr>
                <w:rFonts w:ascii="Cambria" w:hAnsi="Cambria" w:eastAsia="Cambria"/>
                <w:b w:val="0"/>
                <w:i w:val="0"/>
                <w:sz w:val="18"/>
              </w:rPr>
              <w:t>Completed</w:t>
            </w:r>
          </w:p>
        </w:tc>
        <w:tc>
          <w:tcPr>
            <w:tcW w:type="dxa" w:w="2835"/>
            <w:vAlign w:val="center"/>
            <w:shd w:val="clear" w:color="auto" w:fill="FFFFFF"/>
          </w:tcPr>
          <w:p>
            <w:pPr>
              <w:spacing w:after="40" w:before="40" w:line="264" w:lineRule="auto"/>
              <w:jc w:val="center"/>
            </w:pPr>
            <w:r/>
            <w:r>
              <w:rPr>
                <w:rFonts w:ascii="Cambria" w:hAnsi="Cambria" w:eastAsia="Cambria"/>
                <w:b w:val="0"/>
                <w:i w:val="0"/>
                <w:sz w:val="18"/>
              </w:rPr>
              <w:t>[DD-MM-YYYY]</w:t>
            </w:r>
          </w:p>
        </w:tc>
      </w:tr>
      <w:tr>
        <w:tc>
          <w:tcPr>
            <w:tcW w:type="dxa" w:w="2948"/>
            <w:vAlign w:val="center"/>
            <w:shd w:val="clear" w:color="auto" w:fill="EDEFF4"/>
          </w:tcPr>
          <w:p>
            <w:pPr>
              <w:spacing w:after="40" w:before="40" w:line="264" w:lineRule="auto"/>
              <w:jc w:val="left"/>
            </w:pPr>
            <w:r/>
            <w:r>
              <w:rPr>
                <w:rFonts w:ascii="Cambria" w:hAnsi="Cambria" w:eastAsia="Cambria"/>
                <w:b w:val="0"/>
                <w:i w:val="0"/>
                <w:sz w:val="18"/>
              </w:rPr>
              <w:t>Software Version Update</w:t>
            </w:r>
          </w:p>
        </w:tc>
        <w:tc>
          <w:tcPr>
            <w:tcW w:type="dxa" w:w="1814"/>
            <w:vAlign w:val="center"/>
            <w:shd w:val="clear" w:color="auto" w:fill="EDEFF4"/>
          </w:tcPr>
          <w:p>
            <w:pPr>
              <w:spacing w:after="40" w:before="40" w:line="264" w:lineRule="auto"/>
              <w:jc w:val="center"/>
            </w:pPr>
            <w:r/>
            <w:r>
              <w:rPr>
                <w:rFonts w:ascii="Cambria" w:hAnsi="Cambria" w:eastAsia="Cambria"/>
                <w:b w:val="0"/>
                <w:i w:val="0"/>
                <w:sz w:val="18"/>
              </w:rPr>
              <w:t>Half-yearly</w:t>
            </w:r>
          </w:p>
        </w:tc>
        <w:tc>
          <w:tcPr>
            <w:tcW w:type="dxa" w:w="1814"/>
            <w:vAlign w:val="center"/>
            <w:shd w:val="clear" w:color="auto" w:fill="EDEFF4"/>
          </w:tcPr>
          <w:p>
            <w:pPr>
              <w:spacing w:after="40" w:before="40" w:line="264" w:lineRule="auto"/>
              <w:jc w:val="center"/>
            </w:pPr>
            <w:r/>
            <w:r>
              <w:rPr>
                <w:rFonts w:ascii="Cambria" w:hAnsi="Cambria" w:eastAsia="Cambria"/>
                <w:b w:val="0"/>
                <w:i w:val="0"/>
                <w:sz w:val="18"/>
              </w:rPr>
              <w:t>Up-to-date</w:t>
            </w:r>
          </w:p>
        </w:tc>
        <w:tc>
          <w:tcPr>
            <w:tcW w:type="dxa" w:w="2835"/>
            <w:vAlign w:val="center"/>
            <w:shd w:val="clear" w:color="auto" w:fill="EDEFF4"/>
          </w:tcPr>
          <w:p>
            <w:pPr>
              <w:spacing w:after="40" w:before="40" w:line="264" w:lineRule="auto"/>
              <w:jc w:val="center"/>
            </w:pPr>
            <w:r/>
            <w:r>
              <w:rPr>
                <w:rFonts w:ascii="Cambria" w:hAnsi="Cambria" w:eastAsia="Cambria"/>
                <w:b w:val="0"/>
                <w:i w:val="0"/>
                <w:sz w:val="18"/>
              </w:rPr>
              <w:t>[DD-MM-YYYY]</w:t>
            </w:r>
          </w:p>
        </w:tc>
      </w:tr>
      <w:tr>
        <w:tc>
          <w:tcPr>
            <w:tcW w:type="dxa" w:w="2948"/>
            <w:vAlign w:val="center"/>
            <w:shd w:val="clear" w:color="auto" w:fill="FFFFFF"/>
          </w:tcPr>
          <w:p>
            <w:pPr>
              <w:spacing w:after="40" w:before="40" w:line="264" w:lineRule="auto"/>
              <w:jc w:val="left"/>
            </w:pPr>
            <w:r/>
            <w:r>
              <w:rPr>
                <w:rFonts w:ascii="Cambria" w:hAnsi="Cambria" w:eastAsia="Cambria"/>
                <w:b w:val="0"/>
                <w:i w:val="0"/>
                <w:sz w:val="18"/>
              </w:rPr>
              <w:t>Barcode Inventory Sync</w:t>
            </w:r>
          </w:p>
        </w:tc>
        <w:tc>
          <w:tcPr>
            <w:tcW w:type="dxa" w:w="1814"/>
            <w:vAlign w:val="center"/>
            <w:shd w:val="clear" w:color="auto" w:fill="FFFFFF"/>
          </w:tcPr>
          <w:p>
            <w:pPr>
              <w:spacing w:after="40" w:before="40" w:line="264" w:lineRule="auto"/>
              <w:jc w:val="center"/>
            </w:pPr>
            <w:r/>
            <w:r>
              <w:rPr>
                <w:rFonts w:ascii="Cambria" w:hAnsi="Cambria" w:eastAsia="Cambria"/>
                <w:b w:val="0"/>
                <w:i w:val="0"/>
                <w:sz w:val="18"/>
              </w:rPr>
              <w:t>Quarterly</w:t>
            </w:r>
          </w:p>
        </w:tc>
        <w:tc>
          <w:tcPr>
            <w:tcW w:type="dxa" w:w="1814"/>
            <w:vAlign w:val="center"/>
            <w:shd w:val="clear" w:color="auto" w:fill="FFFFFF"/>
          </w:tcPr>
          <w:p>
            <w:pPr>
              <w:spacing w:after="40" w:before="40" w:line="264" w:lineRule="auto"/>
              <w:jc w:val="center"/>
            </w:pPr>
            <w:r/>
            <w:r>
              <w:rPr>
                <w:rFonts w:ascii="Cambria" w:hAnsi="Cambria" w:eastAsia="Cambria"/>
                <w:b w:val="0"/>
                <w:i w:val="0"/>
                <w:sz w:val="18"/>
              </w:rPr>
              <w:t>Completed</w:t>
            </w:r>
          </w:p>
        </w:tc>
        <w:tc>
          <w:tcPr>
            <w:tcW w:type="dxa" w:w="2835"/>
            <w:vAlign w:val="center"/>
            <w:shd w:val="clear" w:color="auto" w:fill="FFFFFF"/>
          </w:tcPr>
          <w:p>
            <w:pPr>
              <w:spacing w:after="40" w:before="40" w:line="264" w:lineRule="auto"/>
              <w:jc w:val="center"/>
            </w:pPr>
            <w:r/>
            <w:r>
              <w:rPr>
                <w:rFonts w:ascii="Cambria" w:hAnsi="Cambria" w:eastAsia="Cambria"/>
                <w:b w:val="0"/>
                <w:i w:val="0"/>
                <w:sz w:val="18"/>
              </w:rPr>
              <w:t>[DD-MM-YYYY]</w:t>
            </w:r>
          </w:p>
        </w:tc>
      </w:tr>
      <w:tr>
        <w:tc>
          <w:tcPr>
            <w:tcW w:type="dxa" w:w="2948"/>
            <w:vAlign w:val="center"/>
            <w:shd w:val="clear" w:color="auto" w:fill="EDEFF4"/>
          </w:tcPr>
          <w:p>
            <w:pPr>
              <w:spacing w:after="40" w:before="40" w:line="264" w:lineRule="auto"/>
              <w:jc w:val="left"/>
            </w:pPr>
            <w:r/>
            <w:r>
              <w:rPr>
                <w:rFonts w:ascii="Cambria" w:hAnsi="Cambria" w:eastAsia="Cambria"/>
                <w:b w:val="0"/>
                <w:i w:val="0"/>
                <w:sz w:val="18"/>
              </w:rPr>
              <w:t>Access Log Review</w:t>
            </w:r>
          </w:p>
        </w:tc>
        <w:tc>
          <w:tcPr>
            <w:tcW w:type="dxa" w:w="1814"/>
            <w:vAlign w:val="center"/>
            <w:shd w:val="clear" w:color="auto" w:fill="EDEFF4"/>
          </w:tcPr>
          <w:p>
            <w:pPr>
              <w:spacing w:after="40" w:before="40" w:line="264" w:lineRule="auto"/>
              <w:jc w:val="center"/>
            </w:pPr>
            <w:r/>
            <w:r>
              <w:rPr>
                <w:rFonts w:ascii="Cambria" w:hAnsi="Cambria" w:eastAsia="Cambria"/>
                <w:b w:val="0"/>
                <w:i w:val="0"/>
                <w:sz w:val="18"/>
              </w:rPr>
              <w:t>Monthly</w:t>
            </w:r>
          </w:p>
        </w:tc>
        <w:tc>
          <w:tcPr>
            <w:tcW w:type="dxa" w:w="1814"/>
            <w:vAlign w:val="center"/>
            <w:shd w:val="clear" w:color="auto" w:fill="EDEFF4"/>
          </w:tcPr>
          <w:p>
            <w:pPr>
              <w:spacing w:after="40" w:before="40" w:line="264" w:lineRule="auto"/>
              <w:jc w:val="center"/>
            </w:pPr>
            <w:r/>
            <w:r>
              <w:rPr>
                <w:rFonts w:ascii="Cambria" w:hAnsi="Cambria" w:eastAsia="Cambria"/>
                <w:b w:val="0"/>
                <w:i w:val="0"/>
                <w:sz w:val="18"/>
              </w:rPr>
              <w:t>Ongoing</w:t>
            </w:r>
          </w:p>
        </w:tc>
        <w:tc>
          <w:tcPr>
            <w:tcW w:type="dxa" w:w="2835"/>
            <w:vAlign w:val="center"/>
            <w:shd w:val="clear" w:color="auto" w:fill="EDEFF4"/>
          </w:tcPr>
          <w:p>
            <w:pPr>
              <w:spacing w:after="40" w:before="40" w:line="264" w:lineRule="auto"/>
              <w:jc w:val="center"/>
            </w:pPr>
            <w:r/>
            <w:r>
              <w:rPr>
                <w:rFonts w:ascii="Cambria" w:hAnsi="Cambria" w:eastAsia="Cambria"/>
                <w:b w:val="0"/>
                <w:i w:val="0"/>
                <w:sz w:val="18"/>
              </w:rPr>
              <w:t>[DD-MM-YYYY]</w:t>
            </w:r>
          </w:p>
        </w:tc>
      </w:tr>
    </w:tbl>
    <w:p>
      <w:pPr>
        <w:spacing w:after="80" w:before="160" w:line="276" w:lineRule="auto"/>
      </w:pPr>
      <w:r>
        <w:rPr>
          <w:rFonts w:ascii="Cambria" w:hAnsi="Cambria" w:eastAsia="Cambria"/>
          <w:b/>
          <w:i w:val="0"/>
          <w:sz w:val="22"/>
        </w:rPr>
        <w:t>4. Observations and Insights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Significant increase in mobile OPAC usage and self-service book renewals.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RFID implementation led to faster circulation and reduced manual errors.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Circulation reports generated through ILMS helped in procurement planning and fine tracking.</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Overdue and reminder automation improved book return compliance.</w:t>
      </w:r>
    </w:p>
    <w:p>
      <w:pPr>
        <w:spacing w:after="80" w:before="120" w:line="276" w:lineRule="auto"/>
      </w:pPr>
      <w:r>
        <w:rPr>
          <w:rFonts w:ascii="Cambria" w:hAnsi="Cambria" w:eastAsia="Cambria"/>
          <w:b/>
          <w:i w:val="0"/>
          <w:sz w:val="22"/>
        </w:rPr>
        <w:t>Attachments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ILMS_Circulation_Log_2024-25.pdf</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OPAC_Usage_Report_2024-25.csv</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Screenshot_KOHA_Dashboard.png</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Library_Backup_Log_Jan-June_2025.pdf</w:t>
      </w:r>
    </w:p>
    <w:p>
      <w:r>
        <w:br w:type="page"/>
      </w:r>
    </w:p>
    <w:p>
      <w:pPr>
        <w:keepNext/>
        <w:spacing w:before="280" w:after="160"/>
      </w:pPr>
      <w:r>
        <w:rPr>
          <w:rFonts w:ascii="Cambria" w:hAnsi="Cambria" w:eastAsia="Cambria"/>
          <w:b/>
          <w:i w:val="0"/>
          <w:color w:val="1F3A5F"/>
          <w:sz w:val="36"/>
        </w:rPr>
        <w:t>29. Monthly Footfall Register</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Library Name: </w:t>
      </w:r>
      <w:r>
        <w:rPr>
          <w:rFonts w:ascii="Cambria" w:hAnsi="Cambria" w:eastAsia="Cambria"/>
          <w:b w:val="0"/>
          <w:i w:val="0"/>
          <w:sz w:val="22"/>
        </w:rPr>
        <w:t>Central Library</w:t>
      </w:r>
    </w:p>
    <w:p>
      <w:pPr>
        <w:spacing w:after="120" w:before="0" w:line="276" w:lineRule="auto"/>
      </w:pPr>
      <w:r>
        <w:rPr>
          <w:rFonts w:ascii="Cambria" w:hAnsi="Cambria" w:eastAsia="Cambria"/>
          <w:b/>
          <w:i w:val="0"/>
          <w:sz w:val="22"/>
        </w:rPr>
        <w:t xml:space="preserve">Reporting Year: </w:t>
      </w:r>
      <w:r>
        <w:rPr>
          <w:rFonts w:ascii="Cambria" w:hAnsi="Cambria" w:eastAsia="Cambria"/>
          <w:b w:val="0"/>
          <w:i w:val="0"/>
          <w:sz w:val="22"/>
        </w:rPr>
        <w:t>[e.g., 2024–25]</w:t>
      </w:r>
    </w:p>
    <w:p>
      <w:pPr>
        <w:spacing w:after="120" w:before="0" w:line="276" w:lineRule="auto"/>
      </w:pPr>
      <w:r>
        <w:rPr>
          <w:rFonts w:ascii="Cambria" w:hAnsi="Cambria" w:eastAsia="Cambria"/>
          <w:b/>
          <w:i w:val="0"/>
          <w:sz w:val="22"/>
        </w:rPr>
        <w:t xml:space="preserve">Prepared by: </w:t>
      </w:r>
      <w:r>
        <w:rPr>
          <w:rFonts w:ascii="Cambria" w:hAnsi="Cambria" w:eastAsia="Cambria"/>
          <w:b w:val="0"/>
          <w:i w:val="0"/>
          <w:sz w:val="22"/>
        </w:rPr>
        <w:t>Library Automation Committee</w:t>
      </w:r>
    </w:p>
    <w:p>
      <w:pPr>
        <w:spacing w:after="120" w:before="0" w:line="276" w:lineRule="auto"/>
      </w:pPr>
      <w:r>
        <w:rPr>
          <w:rFonts w:ascii="Cambria" w:hAnsi="Cambria" w:eastAsia="Cambria"/>
          <w:b/>
          <w:i w:val="0"/>
          <w:sz w:val="22"/>
        </w:rPr>
        <w:t xml:space="preserve">Data Source: </w:t>
      </w:r>
      <w:r>
        <w:rPr>
          <w:rFonts w:ascii="Cambria" w:hAnsi="Cambria" w:eastAsia="Cambria"/>
          <w:b w:val="0"/>
          <w:i w:val="0"/>
          <w:sz w:val="22"/>
        </w:rPr>
        <w:t>RFID / Barcode Entry Logs / Manual Register / ILMS Reports</w:t>
      </w:r>
    </w:p>
    <w:p>
      <w:pPr>
        <w:spacing w:after="80" w:before="120" w:line="276" w:lineRule="auto"/>
      </w:pPr>
      <w:r>
        <w:rPr>
          <w:rFonts w:ascii="Cambria" w:hAnsi="Cambria" w:eastAsia="Cambria"/>
          <w:b/>
          <w:i w:val="0"/>
          <w:sz w:val="22"/>
        </w:rPr>
        <w:t>1. Monthly Footfall Summary Table</w:t>
      </w:r>
    </w:p>
    <w:tbl>
      <w:tblPr>
        <w:jc w:val="center"/>
        <w:tblLook w:firstColumn="1" w:firstRow="1" w:lastColumn="0" w:lastRow="0" w:noHBand="0" w:noVBand="1" w:val="04A0"/>
        <w:tblW w:w="9412" w:type="dxa"/>
        <w:tblLayout w:type="fixed"/>
      </w:tblPr>
      <w:tblGrid>
        <w:gridCol w:w="1569"/>
        <w:gridCol w:w="1569"/>
        <w:gridCol w:w="1569"/>
        <w:gridCol w:w="1569"/>
        <w:gridCol w:w="1569"/>
        <w:gridCol w:w="1569"/>
      </w:tblGrid>
      <w:tr>
        <w:tc>
          <w:tcPr>
            <w:tcW w:type="dxa" w:w="1474"/>
            <w:vAlign w:val="center"/>
            <w:shd w:val="clear" w:color="auto" w:fill="1F3A5F"/>
          </w:tcPr>
          <w:p>
            <w:pPr>
              <w:spacing w:after="40" w:before="40" w:line="264" w:lineRule="auto"/>
              <w:jc w:val="center"/>
            </w:pPr>
            <w:r/>
            <w:r>
              <w:rPr>
                <w:rFonts w:ascii="Cambria" w:hAnsi="Cambria" w:eastAsia="Cambria"/>
                <w:b/>
                <w:i w:val="0"/>
                <w:color w:val="FFFFFF"/>
                <w:sz w:val="15"/>
              </w:rPr>
              <w:t>Month</w:t>
            </w:r>
          </w:p>
        </w:tc>
        <w:tc>
          <w:tcPr>
            <w:tcW w:type="dxa" w:w="1190"/>
            <w:vAlign w:val="center"/>
            <w:shd w:val="clear" w:color="auto" w:fill="1F3A5F"/>
          </w:tcPr>
          <w:p>
            <w:pPr>
              <w:spacing w:after="40" w:before="40" w:line="264" w:lineRule="auto"/>
              <w:jc w:val="center"/>
            </w:pPr>
            <w:r/>
            <w:r>
              <w:rPr>
                <w:rFonts w:ascii="Cambria" w:hAnsi="Cambria" w:eastAsia="Cambria"/>
                <w:b/>
                <w:i w:val="0"/>
                <w:color w:val="FFFFFF"/>
                <w:sz w:val="15"/>
              </w:rPr>
              <w:t>Student Visitors</w:t>
            </w:r>
          </w:p>
        </w:tc>
        <w:tc>
          <w:tcPr>
            <w:tcW w:type="dxa" w:w="1134"/>
            <w:vAlign w:val="center"/>
            <w:shd w:val="clear" w:color="auto" w:fill="1F3A5F"/>
          </w:tcPr>
          <w:p>
            <w:pPr>
              <w:spacing w:after="40" w:before="40" w:line="264" w:lineRule="auto"/>
              <w:jc w:val="center"/>
            </w:pPr>
            <w:r/>
            <w:r>
              <w:rPr>
                <w:rFonts w:ascii="Cambria" w:hAnsi="Cambria" w:eastAsia="Cambria"/>
                <w:b/>
                <w:i w:val="0"/>
                <w:color w:val="FFFFFF"/>
                <w:sz w:val="15"/>
              </w:rPr>
              <w:t>Faculty Visitors</w:t>
            </w:r>
          </w:p>
        </w:tc>
        <w:tc>
          <w:tcPr>
            <w:tcW w:type="dxa" w:w="1134"/>
            <w:vAlign w:val="center"/>
            <w:shd w:val="clear" w:color="auto" w:fill="1F3A5F"/>
          </w:tcPr>
          <w:p>
            <w:pPr>
              <w:spacing w:after="40" w:before="40" w:line="264" w:lineRule="auto"/>
              <w:jc w:val="center"/>
            </w:pPr>
            <w:r/>
            <w:r>
              <w:rPr>
                <w:rFonts w:ascii="Cambria" w:hAnsi="Cambria" w:eastAsia="Cambria"/>
                <w:b/>
                <w:i w:val="0"/>
                <w:color w:val="FFFFFF"/>
                <w:sz w:val="15"/>
              </w:rPr>
              <w:t>Research Scholars</w:t>
            </w:r>
          </w:p>
        </w:tc>
        <w:tc>
          <w:tcPr>
            <w:tcW w:type="dxa" w:w="1077"/>
            <w:vAlign w:val="center"/>
            <w:shd w:val="clear" w:color="auto" w:fill="1F3A5F"/>
          </w:tcPr>
          <w:p>
            <w:pPr>
              <w:spacing w:after="40" w:before="40" w:line="264" w:lineRule="auto"/>
              <w:jc w:val="center"/>
            </w:pPr>
            <w:r/>
            <w:r>
              <w:rPr>
                <w:rFonts w:ascii="Cambria" w:hAnsi="Cambria" w:eastAsia="Cambria"/>
                <w:b/>
                <w:i w:val="0"/>
                <w:color w:val="FFFFFF"/>
                <w:sz w:val="15"/>
              </w:rPr>
              <w:t>Total Footfall</w:t>
            </w:r>
          </w:p>
        </w:tc>
        <w:tc>
          <w:tcPr>
            <w:tcW w:type="dxa" w:w="3402"/>
            <w:vAlign w:val="center"/>
            <w:shd w:val="clear" w:color="auto" w:fill="1F3A5F"/>
          </w:tcPr>
          <w:p>
            <w:pPr>
              <w:spacing w:after="40" w:before="40" w:line="264" w:lineRule="auto"/>
              <w:jc w:val="center"/>
            </w:pPr>
            <w:r/>
            <w:r>
              <w:rPr>
                <w:rFonts w:ascii="Cambria" w:hAnsi="Cambria" w:eastAsia="Cambria"/>
                <w:b/>
                <w:i w:val="0"/>
                <w:color w:val="FFFFFF"/>
                <w:sz w:val="15"/>
              </w:rPr>
              <w:t>Remarks</w:t>
            </w:r>
          </w:p>
        </w:tc>
      </w:tr>
      <w:tr>
        <w:tc>
          <w:tcPr>
            <w:tcW w:type="dxa" w:w="1474"/>
            <w:vAlign w:val="center"/>
            <w:shd w:val="clear" w:color="auto" w:fill="FFFFFF"/>
          </w:tcPr>
          <w:p>
            <w:pPr>
              <w:spacing w:after="40" w:before="40" w:line="264" w:lineRule="auto"/>
              <w:jc w:val="left"/>
            </w:pPr>
            <w:r/>
            <w:r>
              <w:rPr>
                <w:rFonts w:ascii="Cambria" w:hAnsi="Cambria" w:eastAsia="Cambria"/>
                <w:b w:val="0"/>
                <w:i w:val="0"/>
                <w:sz w:val="15"/>
              </w:rPr>
              <w:t>April 2024</w:t>
            </w:r>
          </w:p>
        </w:tc>
        <w:tc>
          <w:tcPr>
            <w:tcW w:type="dxa" w:w="1190"/>
            <w:vAlign w:val="center"/>
            <w:shd w:val="clear" w:color="auto" w:fill="FFFFFF"/>
          </w:tcPr>
          <w:p>
            <w:pPr>
              <w:spacing w:after="40" w:before="40" w:line="264" w:lineRule="auto"/>
              <w:jc w:val="center"/>
            </w:pPr>
            <w:r/>
            <w:r>
              <w:rPr>
                <w:rFonts w:ascii="Cambria" w:hAnsi="Cambria" w:eastAsia="Cambria"/>
                <w:b w:val="0"/>
                <w:i w:val="0"/>
                <w:sz w:val="15"/>
              </w:rPr>
              <w:t>2,150</w:t>
            </w:r>
          </w:p>
        </w:tc>
        <w:tc>
          <w:tcPr>
            <w:tcW w:type="dxa" w:w="1134"/>
            <w:vAlign w:val="center"/>
            <w:shd w:val="clear" w:color="auto" w:fill="FFFFFF"/>
          </w:tcPr>
          <w:p>
            <w:pPr>
              <w:spacing w:after="40" w:before="40" w:line="264" w:lineRule="auto"/>
              <w:jc w:val="center"/>
            </w:pPr>
            <w:r/>
            <w:r>
              <w:rPr>
                <w:rFonts w:ascii="Cambria" w:hAnsi="Cambria" w:eastAsia="Cambria"/>
                <w:b w:val="0"/>
                <w:i w:val="0"/>
                <w:sz w:val="15"/>
              </w:rPr>
              <w:t>140</w:t>
            </w:r>
          </w:p>
        </w:tc>
        <w:tc>
          <w:tcPr>
            <w:tcW w:type="dxa" w:w="1134"/>
            <w:vAlign w:val="center"/>
            <w:shd w:val="clear" w:color="auto" w:fill="FFFFFF"/>
          </w:tcPr>
          <w:p>
            <w:pPr>
              <w:spacing w:after="40" w:before="40" w:line="264" w:lineRule="auto"/>
              <w:jc w:val="center"/>
            </w:pPr>
            <w:r/>
            <w:r>
              <w:rPr>
                <w:rFonts w:ascii="Cambria" w:hAnsi="Cambria" w:eastAsia="Cambria"/>
                <w:b w:val="0"/>
                <w:i w:val="0"/>
                <w:sz w:val="15"/>
              </w:rPr>
              <w:t>60</w:t>
            </w:r>
          </w:p>
        </w:tc>
        <w:tc>
          <w:tcPr>
            <w:tcW w:type="dxa" w:w="1077"/>
            <w:vAlign w:val="center"/>
            <w:shd w:val="clear" w:color="auto" w:fill="FFFFFF"/>
          </w:tcPr>
          <w:p>
            <w:pPr>
              <w:spacing w:after="40" w:before="40" w:line="264" w:lineRule="auto"/>
              <w:jc w:val="center"/>
            </w:pPr>
            <w:r/>
            <w:r>
              <w:rPr>
                <w:rFonts w:ascii="Cambria" w:hAnsi="Cambria" w:eastAsia="Cambria"/>
                <w:b w:val="0"/>
                <w:i w:val="0"/>
                <w:sz w:val="15"/>
              </w:rPr>
              <w:t>2,350</w:t>
            </w:r>
          </w:p>
        </w:tc>
        <w:tc>
          <w:tcPr>
            <w:tcW w:type="dxa" w:w="3402"/>
            <w:vAlign w:val="center"/>
            <w:shd w:val="clear" w:color="auto" w:fill="FFFFFF"/>
          </w:tcPr>
          <w:p>
            <w:pPr>
              <w:spacing w:after="40" w:before="40" w:line="264" w:lineRule="auto"/>
              <w:jc w:val="left"/>
            </w:pPr>
            <w:r/>
            <w:r>
              <w:rPr>
                <w:rFonts w:ascii="Cambria" w:hAnsi="Cambria" w:eastAsia="Cambria"/>
                <w:b w:val="0"/>
                <w:i w:val="0"/>
                <w:sz w:val="15"/>
              </w:rPr>
              <w:t>New semester; orientation sessions</w:t>
            </w:r>
          </w:p>
        </w:tc>
      </w:tr>
      <w:tr>
        <w:tc>
          <w:tcPr>
            <w:tcW w:type="dxa" w:w="1474"/>
            <w:vAlign w:val="center"/>
            <w:shd w:val="clear" w:color="auto" w:fill="EDEFF4"/>
          </w:tcPr>
          <w:p>
            <w:pPr>
              <w:spacing w:after="40" w:before="40" w:line="264" w:lineRule="auto"/>
              <w:jc w:val="left"/>
            </w:pPr>
            <w:r/>
            <w:r>
              <w:rPr>
                <w:rFonts w:ascii="Cambria" w:hAnsi="Cambria" w:eastAsia="Cambria"/>
                <w:b w:val="0"/>
                <w:i w:val="0"/>
                <w:sz w:val="15"/>
              </w:rPr>
              <w:t>May 2024</w:t>
            </w:r>
          </w:p>
        </w:tc>
        <w:tc>
          <w:tcPr>
            <w:tcW w:type="dxa" w:w="1190"/>
            <w:vAlign w:val="center"/>
            <w:shd w:val="clear" w:color="auto" w:fill="EDEFF4"/>
          </w:tcPr>
          <w:p>
            <w:pPr>
              <w:spacing w:after="40" w:before="40" w:line="264" w:lineRule="auto"/>
              <w:jc w:val="center"/>
            </w:pPr>
            <w:r/>
            <w:r>
              <w:rPr>
                <w:rFonts w:ascii="Cambria" w:hAnsi="Cambria" w:eastAsia="Cambria"/>
                <w:b w:val="0"/>
                <w:i w:val="0"/>
                <w:sz w:val="15"/>
              </w:rPr>
              <w:t>1,820</w:t>
            </w:r>
          </w:p>
        </w:tc>
        <w:tc>
          <w:tcPr>
            <w:tcW w:type="dxa" w:w="1134"/>
            <w:vAlign w:val="center"/>
            <w:shd w:val="clear" w:color="auto" w:fill="EDEFF4"/>
          </w:tcPr>
          <w:p>
            <w:pPr>
              <w:spacing w:after="40" w:before="40" w:line="264" w:lineRule="auto"/>
              <w:jc w:val="center"/>
            </w:pPr>
            <w:r/>
            <w:r>
              <w:rPr>
                <w:rFonts w:ascii="Cambria" w:hAnsi="Cambria" w:eastAsia="Cambria"/>
                <w:b w:val="0"/>
                <w:i w:val="0"/>
                <w:sz w:val="15"/>
              </w:rPr>
              <w:t>110</w:t>
            </w:r>
          </w:p>
        </w:tc>
        <w:tc>
          <w:tcPr>
            <w:tcW w:type="dxa" w:w="1134"/>
            <w:vAlign w:val="center"/>
            <w:shd w:val="clear" w:color="auto" w:fill="EDEFF4"/>
          </w:tcPr>
          <w:p>
            <w:pPr>
              <w:spacing w:after="40" w:before="40" w:line="264" w:lineRule="auto"/>
              <w:jc w:val="center"/>
            </w:pPr>
            <w:r/>
            <w:r>
              <w:rPr>
                <w:rFonts w:ascii="Cambria" w:hAnsi="Cambria" w:eastAsia="Cambria"/>
                <w:b w:val="0"/>
                <w:i w:val="0"/>
                <w:sz w:val="15"/>
              </w:rPr>
              <w:t>45</w:t>
            </w:r>
          </w:p>
        </w:tc>
        <w:tc>
          <w:tcPr>
            <w:tcW w:type="dxa" w:w="1077"/>
            <w:vAlign w:val="center"/>
            <w:shd w:val="clear" w:color="auto" w:fill="EDEFF4"/>
          </w:tcPr>
          <w:p>
            <w:pPr>
              <w:spacing w:after="40" w:before="40" w:line="264" w:lineRule="auto"/>
              <w:jc w:val="center"/>
            </w:pPr>
            <w:r/>
            <w:r>
              <w:rPr>
                <w:rFonts w:ascii="Cambria" w:hAnsi="Cambria" w:eastAsia="Cambria"/>
                <w:b w:val="0"/>
                <w:i w:val="0"/>
                <w:sz w:val="15"/>
              </w:rPr>
              <w:t>1,975</w:t>
            </w:r>
          </w:p>
        </w:tc>
        <w:tc>
          <w:tcPr>
            <w:tcW w:type="dxa" w:w="3402"/>
            <w:vAlign w:val="center"/>
            <w:shd w:val="clear" w:color="auto" w:fill="EDEFF4"/>
          </w:tcPr>
          <w:p>
            <w:pPr>
              <w:spacing w:after="40" w:before="40" w:line="264" w:lineRule="auto"/>
              <w:jc w:val="left"/>
            </w:pPr>
            <w:r/>
            <w:r>
              <w:rPr>
                <w:rFonts w:ascii="Cambria" w:hAnsi="Cambria" w:eastAsia="Cambria"/>
                <w:b w:val="0"/>
                <w:i w:val="0"/>
                <w:sz w:val="15"/>
              </w:rPr>
              <w:t>Exam preparation; high reading zone use</w:t>
            </w:r>
          </w:p>
        </w:tc>
      </w:tr>
      <w:tr>
        <w:tc>
          <w:tcPr>
            <w:tcW w:type="dxa" w:w="1474"/>
            <w:vAlign w:val="center"/>
            <w:shd w:val="clear" w:color="auto" w:fill="FFFFFF"/>
          </w:tcPr>
          <w:p>
            <w:pPr>
              <w:spacing w:after="40" w:before="40" w:line="264" w:lineRule="auto"/>
              <w:jc w:val="left"/>
            </w:pPr>
            <w:r/>
            <w:r>
              <w:rPr>
                <w:rFonts w:ascii="Cambria" w:hAnsi="Cambria" w:eastAsia="Cambria"/>
                <w:b w:val="0"/>
                <w:i w:val="0"/>
                <w:sz w:val="15"/>
              </w:rPr>
              <w:t>June 2024</w:t>
            </w:r>
          </w:p>
        </w:tc>
        <w:tc>
          <w:tcPr>
            <w:tcW w:type="dxa" w:w="1190"/>
            <w:vAlign w:val="center"/>
            <w:shd w:val="clear" w:color="auto" w:fill="FFFFFF"/>
          </w:tcPr>
          <w:p>
            <w:pPr>
              <w:spacing w:after="40" w:before="40" w:line="264" w:lineRule="auto"/>
              <w:jc w:val="center"/>
            </w:pPr>
            <w:r/>
            <w:r>
              <w:rPr>
                <w:rFonts w:ascii="Cambria" w:hAnsi="Cambria" w:eastAsia="Cambria"/>
                <w:b w:val="0"/>
                <w:i w:val="0"/>
                <w:sz w:val="15"/>
              </w:rPr>
              <w:t>920</w:t>
            </w:r>
          </w:p>
        </w:tc>
        <w:tc>
          <w:tcPr>
            <w:tcW w:type="dxa" w:w="1134"/>
            <w:vAlign w:val="center"/>
            <w:shd w:val="clear" w:color="auto" w:fill="FFFFFF"/>
          </w:tcPr>
          <w:p>
            <w:pPr>
              <w:spacing w:after="40" w:before="40" w:line="264" w:lineRule="auto"/>
              <w:jc w:val="center"/>
            </w:pPr>
            <w:r/>
            <w:r>
              <w:rPr>
                <w:rFonts w:ascii="Cambria" w:hAnsi="Cambria" w:eastAsia="Cambria"/>
                <w:b w:val="0"/>
                <w:i w:val="0"/>
                <w:sz w:val="15"/>
              </w:rPr>
              <w:t>85</w:t>
            </w:r>
          </w:p>
        </w:tc>
        <w:tc>
          <w:tcPr>
            <w:tcW w:type="dxa" w:w="1134"/>
            <w:vAlign w:val="center"/>
            <w:shd w:val="clear" w:color="auto" w:fill="FFFFFF"/>
          </w:tcPr>
          <w:p>
            <w:pPr>
              <w:spacing w:after="40" w:before="40" w:line="264" w:lineRule="auto"/>
              <w:jc w:val="center"/>
            </w:pPr>
            <w:r/>
            <w:r>
              <w:rPr>
                <w:rFonts w:ascii="Cambria" w:hAnsi="Cambria" w:eastAsia="Cambria"/>
                <w:b w:val="0"/>
                <w:i w:val="0"/>
                <w:sz w:val="15"/>
              </w:rPr>
              <w:t>30</w:t>
            </w:r>
          </w:p>
        </w:tc>
        <w:tc>
          <w:tcPr>
            <w:tcW w:type="dxa" w:w="1077"/>
            <w:vAlign w:val="center"/>
            <w:shd w:val="clear" w:color="auto" w:fill="FFFFFF"/>
          </w:tcPr>
          <w:p>
            <w:pPr>
              <w:spacing w:after="40" w:before="40" w:line="264" w:lineRule="auto"/>
              <w:jc w:val="center"/>
            </w:pPr>
            <w:r/>
            <w:r>
              <w:rPr>
                <w:rFonts w:ascii="Cambria" w:hAnsi="Cambria" w:eastAsia="Cambria"/>
                <w:b w:val="0"/>
                <w:i w:val="0"/>
                <w:sz w:val="15"/>
              </w:rPr>
              <w:t>1,035</w:t>
            </w:r>
          </w:p>
        </w:tc>
        <w:tc>
          <w:tcPr>
            <w:tcW w:type="dxa" w:w="3402"/>
            <w:vAlign w:val="center"/>
            <w:shd w:val="clear" w:color="auto" w:fill="FFFFFF"/>
          </w:tcPr>
          <w:p>
            <w:pPr>
              <w:spacing w:after="40" w:before="40" w:line="264" w:lineRule="auto"/>
              <w:jc w:val="left"/>
            </w:pPr>
            <w:r/>
            <w:r>
              <w:rPr>
                <w:rFonts w:ascii="Cambria" w:hAnsi="Cambria" w:eastAsia="Cambria"/>
                <w:b w:val="0"/>
                <w:i w:val="0"/>
                <w:sz w:val="15"/>
              </w:rPr>
              <w:t>Summer break</w:t>
            </w:r>
          </w:p>
        </w:tc>
      </w:tr>
      <w:tr>
        <w:tc>
          <w:tcPr>
            <w:tcW w:type="dxa" w:w="1474"/>
            <w:vAlign w:val="center"/>
            <w:shd w:val="clear" w:color="auto" w:fill="EDEFF4"/>
          </w:tcPr>
          <w:p>
            <w:pPr>
              <w:spacing w:after="40" w:before="40" w:line="264" w:lineRule="auto"/>
              <w:jc w:val="left"/>
            </w:pPr>
            <w:r/>
            <w:r>
              <w:rPr>
                <w:rFonts w:ascii="Cambria" w:hAnsi="Cambria" w:eastAsia="Cambria"/>
                <w:b w:val="0"/>
                <w:i w:val="0"/>
                <w:sz w:val="15"/>
              </w:rPr>
              <w:t>July 2024</w:t>
            </w:r>
          </w:p>
        </w:tc>
        <w:tc>
          <w:tcPr>
            <w:tcW w:type="dxa" w:w="1190"/>
            <w:vAlign w:val="center"/>
            <w:shd w:val="clear" w:color="auto" w:fill="EDEFF4"/>
          </w:tcPr>
          <w:p>
            <w:pPr>
              <w:spacing w:after="40" w:before="40" w:line="264" w:lineRule="auto"/>
              <w:jc w:val="center"/>
            </w:pPr>
            <w:r/>
            <w:r>
              <w:rPr>
                <w:rFonts w:ascii="Cambria" w:hAnsi="Cambria" w:eastAsia="Cambria"/>
                <w:b w:val="0"/>
                <w:i w:val="0"/>
                <w:sz w:val="15"/>
              </w:rPr>
              <w:t>2,300</w:t>
            </w:r>
          </w:p>
        </w:tc>
        <w:tc>
          <w:tcPr>
            <w:tcW w:type="dxa" w:w="1134"/>
            <w:vAlign w:val="center"/>
            <w:shd w:val="clear" w:color="auto" w:fill="EDEFF4"/>
          </w:tcPr>
          <w:p>
            <w:pPr>
              <w:spacing w:after="40" w:before="40" w:line="264" w:lineRule="auto"/>
              <w:jc w:val="center"/>
            </w:pPr>
            <w:r/>
            <w:r>
              <w:rPr>
                <w:rFonts w:ascii="Cambria" w:hAnsi="Cambria" w:eastAsia="Cambria"/>
                <w:b w:val="0"/>
                <w:i w:val="0"/>
                <w:sz w:val="15"/>
              </w:rPr>
              <w:t>150</w:t>
            </w:r>
          </w:p>
        </w:tc>
        <w:tc>
          <w:tcPr>
            <w:tcW w:type="dxa" w:w="1134"/>
            <w:vAlign w:val="center"/>
            <w:shd w:val="clear" w:color="auto" w:fill="EDEFF4"/>
          </w:tcPr>
          <w:p>
            <w:pPr>
              <w:spacing w:after="40" w:before="40" w:line="264" w:lineRule="auto"/>
              <w:jc w:val="center"/>
            </w:pPr>
            <w:r/>
            <w:r>
              <w:rPr>
                <w:rFonts w:ascii="Cambria" w:hAnsi="Cambria" w:eastAsia="Cambria"/>
                <w:b w:val="0"/>
                <w:i w:val="0"/>
                <w:sz w:val="15"/>
              </w:rPr>
              <w:t>70</w:t>
            </w:r>
          </w:p>
        </w:tc>
        <w:tc>
          <w:tcPr>
            <w:tcW w:type="dxa" w:w="1077"/>
            <w:vAlign w:val="center"/>
            <w:shd w:val="clear" w:color="auto" w:fill="EDEFF4"/>
          </w:tcPr>
          <w:p>
            <w:pPr>
              <w:spacing w:after="40" w:before="40" w:line="264" w:lineRule="auto"/>
              <w:jc w:val="center"/>
            </w:pPr>
            <w:r/>
            <w:r>
              <w:rPr>
                <w:rFonts w:ascii="Cambria" w:hAnsi="Cambria" w:eastAsia="Cambria"/>
                <w:b w:val="0"/>
                <w:i w:val="0"/>
                <w:sz w:val="15"/>
              </w:rPr>
              <w:t>2,520</w:t>
            </w:r>
          </w:p>
        </w:tc>
        <w:tc>
          <w:tcPr>
            <w:tcW w:type="dxa" w:w="3402"/>
            <w:vAlign w:val="center"/>
            <w:shd w:val="clear" w:color="auto" w:fill="EDEFF4"/>
          </w:tcPr>
          <w:p>
            <w:pPr>
              <w:spacing w:after="40" w:before="40" w:line="264" w:lineRule="auto"/>
              <w:jc w:val="left"/>
            </w:pPr>
            <w:r/>
            <w:r>
              <w:rPr>
                <w:rFonts w:ascii="Cambria" w:hAnsi="Cambria" w:eastAsia="Cambria"/>
                <w:b w:val="0"/>
                <w:i w:val="0"/>
                <w:sz w:val="15"/>
              </w:rPr>
              <w:t>Project submission season</w:t>
            </w:r>
          </w:p>
        </w:tc>
      </w:tr>
      <w:tr>
        <w:tc>
          <w:tcPr>
            <w:tcW w:type="dxa" w:w="1474"/>
            <w:vAlign w:val="center"/>
            <w:shd w:val="clear" w:color="auto" w:fill="FFFFFF"/>
          </w:tcPr>
          <w:p>
            <w:pPr>
              <w:spacing w:after="40" w:before="40" w:line="264" w:lineRule="auto"/>
              <w:jc w:val="left"/>
            </w:pPr>
            <w:r/>
            <w:r>
              <w:rPr>
                <w:rFonts w:ascii="Cambria" w:hAnsi="Cambria" w:eastAsia="Cambria"/>
                <w:b w:val="0"/>
                <w:i w:val="0"/>
                <w:sz w:val="15"/>
              </w:rPr>
              <w:t>August 2024</w:t>
            </w:r>
          </w:p>
        </w:tc>
        <w:tc>
          <w:tcPr>
            <w:tcW w:type="dxa" w:w="1190"/>
            <w:vAlign w:val="center"/>
            <w:shd w:val="clear" w:color="auto" w:fill="FFFFFF"/>
          </w:tcPr>
          <w:p>
            <w:pPr>
              <w:spacing w:after="40" w:before="40" w:line="264" w:lineRule="auto"/>
              <w:jc w:val="center"/>
            </w:pPr>
            <w:r/>
            <w:r>
              <w:rPr>
                <w:rFonts w:ascii="Cambria" w:hAnsi="Cambria" w:eastAsia="Cambria"/>
                <w:b w:val="0"/>
                <w:i w:val="0"/>
                <w:sz w:val="15"/>
              </w:rPr>
              <w:t>2,540</w:t>
            </w:r>
          </w:p>
        </w:tc>
        <w:tc>
          <w:tcPr>
            <w:tcW w:type="dxa" w:w="1134"/>
            <w:vAlign w:val="center"/>
            <w:shd w:val="clear" w:color="auto" w:fill="FFFFFF"/>
          </w:tcPr>
          <w:p>
            <w:pPr>
              <w:spacing w:after="40" w:before="40" w:line="264" w:lineRule="auto"/>
              <w:jc w:val="center"/>
            </w:pPr>
            <w:r/>
            <w:r>
              <w:rPr>
                <w:rFonts w:ascii="Cambria" w:hAnsi="Cambria" w:eastAsia="Cambria"/>
                <w:b w:val="0"/>
                <w:i w:val="0"/>
                <w:sz w:val="15"/>
              </w:rPr>
              <w:t>170</w:t>
            </w:r>
          </w:p>
        </w:tc>
        <w:tc>
          <w:tcPr>
            <w:tcW w:type="dxa" w:w="1134"/>
            <w:vAlign w:val="center"/>
            <w:shd w:val="clear" w:color="auto" w:fill="FFFFFF"/>
          </w:tcPr>
          <w:p>
            <w:pPr>
              <w:spacing w:after="40" w:before="40" w:line="264" w:lineRule="auto"/>
              <w:jc w:val="center"/>
            </w:pPr>
            <w:r/>
            <w:r>
              <w:rPr>
                <w:rFonts w:ascii="Cambria" w:hAnsi="Cambria" w:eastAsia="Cambria"/>
                <w:b w:val="0"/>
                <w:i w:val="0"/>
                <w:sz w:val="15"/>
              </w:rPr>
              <w:t>90</w:t>
            </w:r>
          </w:p>
        </w:tc>
        <w:tc>
          <w:tcPr>
            <w:tcW w:type="dxa" w:w="1077"/>
            <w:vAlign w:val="center"/>
            <w:shd w:val="clear" w:color="auto" w:fill="FFFFFF"/>
          </w:tcPr>
          <w:p>
            <w:pPr>
              <w:spacing w:after="40" w:before="40" w:line="264" w:lineRule="auto"/>
              <w:jc w:val="center"/>
            </w:pPr>
            <w:r/>
            <w:r>
              <w:rPr>
                <w:rFonts w:ascii="Cambria" w:hAnsi="Cambria" w:eastAsia="Cambria"/>
                <w:b w:val="0"/>
                <w:i w:val="0"/>
                <w:sz w:val="15"/>
              </w:rPr>
              <w:t>2,800</w:t>
            </w:r>
          </w:p>
        </w:tc>
        <w:tc>
          <w:tcPr>
            <w:tcW w:type="dxa" w:w="3402"/>
            <w:vAlign w:val="center"/>
            <w:shd w:val="clear" w:color="auto" w:fill="FFFFFF"/>
          </w:tcPr>
          <w:p>
            <w:pPr>
              <w:spacing w:after="40" w:before="40" w:line="264" w:lineRule="auto"/>
              <w:jc w:val="left"/>
            </w:pPr>
            <w:r/>
            <w:r>
              <w:rPr>
                <w:rFonts w:ascii="Cambria" w:hAnsi="Cambria" w:eastAsia="Cambria"/>
                <w:b w:val="0"/>
                <w:i w:val="0"/>
                <w:sz w:val="15"/>
              </w:rPr>
              <w:t>Extended hours implemented</w:t>
            </w:r>
          </w:p>
        </w:tc>
      </w:tr>
      <w:tr>
        <w:tc>
          <w:tcPr>
            <w:tcW w:type="dxa" w:w="1474"/>
            <w:vAlign w:val="center"/>
            <w:shd w:val="clear" w:color="auto" w:fill="EDEFF4"/>
          </w:tcPr>
          <w:p>
            <w:pPr>
              <w:spacing w:after="40" w:before="40" w:line="264" w:lineRule="auto"/>
              <w:jc w:val="left"/>
            </w:pPr>
            <w:r/>
            <w:r>
              <w:rPr>
                <w:rFonts w:ascii="Cambria" w:hAnsi="Cambria" w:eastAsia="Cambria"/>
                <w:b w:val="0"/>
                <w:i w:val="0"/>
                <w:sz w:val="15"/>
              </w:rPr>
              <w:t>September 2024</w:t>
            </w:r>
          </w:p>
        </w:tc>
        <w:tc>
          <w:tcPr>
            <w:tcW w:type="dxa" w:w="1190"/>
            <w:vAlign w:val="center"/>
            <w:shd w:val="clear" w:color="auto" w:fill="EDEFF4"/>
          </w:tcPr>
          <w:p>
            <w:pPr>
              <w:spacing w:after="40" w:before="40" w:line="264" w:lineRule="auto"/>
              <w:jc w:val="center"/>
            </w:pPr>
            <w:r/>
            <w:r>
              <w:rPr>
                <w:rFonts w:ascii="Cambria" w:hAnsi="Cambria" w:eastAsia="Cambria"/>
                <w:b w:val="0"/>
                <w:i w:val="0"/>
                <w:sz w:val="15"/>
              </w:rPr>
              <w:t>2,420</w:t>
            </w:r>
          </w:p>
        </w:tc>
        <w:tc>
          <w:tcPr>
            <w:tcW w:type="dxa" w:w="1134"/>
            <w:vAlign w:val="center"/>
            <w:shd w:val="clear" w:color="auto" w:fill="EDEFF4"/>
          </w:tcPr>
          <w:p>
            <w:pPr>
              <w:spacing w:after="40" w:before="40" w:line="264" w:lineRule="auto"/>
              <w:jc w:val="center"/>
            </w:pPr>
            <w:r/>
            <w:r>
              <w:rPr>
                <w:rFonts w:ascii="Cambria" w:hAnsi="Cambria" w:eastAsia="Cambria"/>
                <w:b w:val="0"/>
                <w:i w:val="0"/>
                <w:sz w:val="15"/>
              </w:rPr>
              <w:t>160</w:t>
            </w:r>
          </w:p>
        </w:tc>
        <w:tc>
          <w:tcPr>
            <w:tcW w:type="dxa" w:w="1134"/>
            <w:vAlign w:val="center"/>
            <w:shd w:val="clear" w:color="auto" w:fill="EDEFF4"/>
          </w:tcPr>
          <w:p>
            <w:pPr>
              <w:spacing w:after="40" w:before="40" w:line="264" w:lineRule="auto"/>
              <w:jc w:val="center"/>
            </w:pPr>
            <w:r/>
            <w:r>
              <w:rPr>
                <w:rFonts w:ascii="Cambria" w:hAnsi="Cambria" w:eastAsia="Cambria"/>
                <w:b w:val="0"/>
                <w:i w:val="0"/>
                <w:sz w:val="15"/>
              </w:rPr>
              <w:t>80</w:t>
            </w:r>
          </w:p>
        </w:tc>
        <w:tc>
          <w:tcPr>
            <w:tcW w:type="dxa" w:w="1077"/>
            <w:vAlign w:val="center"/>
            <w:shd w:val="clear" w:color="auto" w:fill="EDEFF4"/>
          </w:tcPr>
          <w:p>
            <w:pPr>
              <w:spacing w:after="40" w:before="40" w:line="264" w:lineRule="auto"/>
              <w:jc w:val="center"/>
            </w:pPr>
            <w:r/>
            <w:r>
              <w:rPr>
                <w:rFonts w:ascii="Cambria" w:hAnsi="Cambria" w:eastAsia="Cambria"/>
                <w:b w:val="0"/>
                <w:i w:val="0"/>
                <w:sz w:val="15"/>
              </w:rPr>
              <w:t>2,660</w:t>
            </w:r>
          </w:p>
        </w:tc>
        <w:tc>
          <w:tcPr>
            <w:tcW w:type="dxa" w:w="3402"/>
            <w:vAlign w:val="center"/>
            <w:shd w:val="clear" w:color="auto" w:fill="EDEFF4"/>
          </w:tcPr>
          <w:p>
            <w:pPr>
              <w:spacing w:after="40" w:before="40" w:line="264" w:lineRule="auto"/>
              <w:jc w:val="left"/>
            </w:pPr>
            <w:r/>
            <w:r>
              <w:rPr>
                <w:rFonts w:ascii="Cambria" w:hAnsi="Cambria" w:eastAsia="Cambria"/>
                <w:b w:val="0"/>
                <w:i w:val="0"/>
                <w:sz w:val="15"/>
              </w:rPr>
              <w:t>Research workshops held</w:t>
            </w:r>
          </w:p>
        </w:tc>
      </w:tr>
      <w:tr>
        <w:tc>
          <w:tcPr>
            <w:tcW w:type="dxa" w:w="1474"/>
            <w:vAlign w:val="center"/>
            <w:shd w:val="clear" w:color="auto" w:fill="FFFFFF"/>
          </w:tcPr>
          <w:p>
            <w:pPr>
              <w:spacing w:after="40" w:before="40" w:line="264" w:lineRule="auto"/>
              <w:jc w:val="left"/>
            </w:pPr>
            <w:r/>
            <w:r>
              <w:rPr>
                <w:rFonts w:ascii="Cambria" w:hAnsi="Cambria" w:eastAsia="Cambria"/>
                <w:b w:val="0"/>
                <w:i w:val="0"/>
                <w:sz w:val="15"/>
              </w:rPr>
              <w:t>October 2024</w:t>
            </w:r>
          </w:p>
        </w:tc>
        <w:tc>
          <w:tcPr>
            <w:tcW w:type="dxa" w:w="1190"/>
            <w:vAlign w:val="center"/>
            <w:shd w:val="clear" w:color="auto" w:fill="FFFFFF"/>
          </w:tcPr>
          <w:p>
            <w:pPr>
              <w:spacing w:after="40" w:before="40" w:line="264" w:lineRule="auto"/>
              <w:jc w:val="center"/>
            </w:pPr>
            <w:r/>
            <w:r>
              <w:rPr>
                <w:rFonts w:ascii="Cambria" w:hAnsi="Cambria" w:eastAsia="Cambria"/>
                <w:b w:val="0"/>
                <w:i w:val="0"/>
                <w:sz w:val="15"/>
              </w:rPr>
              <w:t>2,100</w:t>
            </w:r>
          </w:p>
        </w:tc>
        <w:tc>
          <w:tcPr>
            <w:tcW w:type="dxa" w:w="1134"/>
            <w:vAlign w:val="center"/>
            <w:shd w:val="clear" w:color="auto" w:fill="FFFFFF"/>
          </w:tcPr>
          <w:p>
            <w:pPr>
              <w:spacing w:after="40" w:before="40" w:line="264" w:lineRule="auto"/>
              <w:jc w:val="center"/>
            </w:pPr>
            <w:r/>
            <w:r>
              <w:rPr>
                <w:rFonts w:ascii="Cambria" w:hAnsi="Cambria" w:eastAsia="Cambria"/>
                <w:b w:val="0"/>
                <w:i w:val="0"/>
                <w:sz w:val="15"/>
              </w:rPr>
              <w:t>145</w:t>
            </w:r>
          </w:p>
        </w:tc>
        <w:tc>
          <w:tcPr>
            <w:tcW w:type="dxa" w:w="1134"/>
            <w:vAlign w:val="center"/>
            <w:shd w:val="clear" w:color="auto" w:fill="FFFFFF"/>
          </w:tcPr>
          <w:p>
            <w:pPr>
              <w:spacing w:after="40" w:before="40" w:line="264" w:lineRule="auto"/>
              <w:jc w:val="center"/>
            </w:pPr>
            <w:r/>
            <w:r>
              <w:rPr>
                <w:rFonts w:ascii="Cambria" w:hAnsi="Cambria" w:eastAsia="Cambria"/>
                <w:b w:val="0"/>
                <w:i w:val="0"/>
                <w:sz w:val="15"/>
              </w:rPr>
              <w:t>75</w:t>
            </w:r>
          </w:p>
        </w:tc>
        <w:tc>
          <w:tcPr>
            <w:tcW w:type="dxa" w:w="1077"/>
            <w:vAlign w:val="center"/>
            <w:shd w:val="clear" w:color="auto" w:fill="FFFFFF"/>
          </w:tcPr>
          <w:p>
            <w:pPr>
              <w:spacing w:after="40" w:before="40" w:line="264" w:lineRule="auto"/>
              <w:jc w:val="center"/>
            </w:pPr>
            <w:r/>
            <w:r>
              <w:rPr>
                <w:rFonts w:ascii="Cambria" w:hAnsi="Cambria" w:eastAsia="Cambria"/>
                <w:b w:val="0"/>
                <w:i w:val="0"/>
                <w:sz w:val="15"/>
              </w:rPr>
              <w:t>2,320</w:t>
            </w:r>
          </w:p>
        </w:tc>
        <w:tc>
          <w:tcPr>
            <w:tcW w:type="dxa" w:w="3402"/>
            <w:vAlign w:val="center"/>
            <w:shd w:val="clear" w:color="auto" w:fill="FFFFFF"/>
          </w:tcPr>
          <w:p>
            <w:pPr>
              <w:spacing w:after="40" w:before="40" w:line="264" w:lineRule="auto"/>
              <w:jc w:val="left"/>
            </w:pPr>
            <w:r/>
            <w:r>
              <w:rPr>
                <w:rFonts w:ascii="Cambria" w:hAnsi="Cambria" w:eastAsia="Cambria"/>
                <w:b w:val="0"/>
                <w:i w:val="0"/>
                <w:sz w:val="15"/>
              </w:rPr>
              <w:t>Regular academic load</w:t>
            </w:r>
          </w:p>
        </w:tc>
      </w:tr>
      <w:tr>
        <w:tc>
          <w:tcPr>
            <w:tcW w:type="dxa" w:w="1474"/>
            <w:vAlign w:val="center"/>
            <w:shd w:val="clear" w:color="auto" w:fill="EDEFF4"/>
          </w:tcPr>
          <w:p>
            <w:pPr>
              <w:spacing w:after="40" w:before="40" w:line="264" w:lineRule="auto"/>
              <w:jc w:val="left"/>
            </w:pPr>
            <w:r/>
            <w:r>
              <w:rPr>
                <w:rFonts w:ascii="Cambria" w:hAnsi="Cambria" w:eastAsia="Cambria"/>
                <w:b w:val="0"/>
                <w:i w:val="0"/>
                <w:sz w:val="15"/>
              </w:rPr>
              <w:t>November 2024</w:t>
            </w:r>
          </w:p>
        </w:tc>
        <w:tc>
          <w:tcPr>
            <w:tcW w:type="dxa" w:w="1190"/>
            <w:vAlign w:val="center"/>
            <w:shd w:val="clear" w:color="auto" w:fill="EDEFF4"/>
          </w:tcPr>
          <w:p>
            <w:pPr>
              <w:spacing w:after="40" w:before="40" w:line="264" w:lineRule="auto"/>
              <w:jc w:val="center"/>
            </w:pPr>
            <w:r/>
            <w:r>
              <w:rPr>
                <w:rFonts w:ascii="Cambria" w:hAnsi="Cambria" w:eastAsia="Cambria"/>
                <w:b w:val="0"/>
                <w:i w:val="0"/>
                <w:sz w:val="15"/>
              </w:rPr>
              <w:t>2,850</w:t>
            </w:r>
          </w:p>
        </w:tc>
        <w:tc>
          <w:tcPr>
            <w:tcW w:type="dxa" w:w="1134"/>
            <w:vAlign w:val="center"/>
            <w:shd w:val="clear" w:color="auto" w:fill="EDEFF4"/>
          </w:tcPr>
          <w:p>
            <w:pPr>
              <w:spacing w:after="40" w:before="40" w:line="264" w:lineRule="auto"/>
              <w:jc w:val="center"/>
            </w:pPr>
            <w:r/>
            <w:r>
              <w:rPr>
                <w:rFonts w:ascii="Cambria" w:hAnsi="Cambria" w:eastAsia="Cambria"/>
                <w:b w:val="0"/>
                <w:i w:val="0"/>
                <w:sz w:val="15"/>
              </w:rPr>
              <w:t>190</w:t>
            </w:r>
          </w:p>
        </w:tc>
        <w:tc>
          <w:tcPr>
            <w:tcW w:type="dxa" w:w="1134"/>
            <w:vAlign w:val="center"/>
            <w:shd w:val="clear" w:color="auto" w:fill="EDEFF4"/>
          </w:tcPr>
          <w:p>
            <w:pPr>
              <w:spacing w:after="40" w:before="40" w:line="264" w:lineRule="auto"/>
              <w:jc w:val="center"/>
            </w:pPr>
            <w:r/>
            <w:r>
              <w:rPr>
                <w:rFonts w:ascii="Cambria" w:hAnsi="Cambria" w:eastAsia="Cambria"/>
                <w:b w:val="0"/>
                <w:i w:val="0"/>
                <w:sz w:val="15"/>
              </w:rPr>
              <w:t>95</w:t>
            </w:r>
          </w:p>
        </w:tc>
        <w:tc>
          <w:tcPr>
            <w:tcW w:type="dxa" w:w="1077"/>
            <w:vAlign w:val="center"/>
            <w:shd w:val="clear" w:color="auto" w:fill="EDEFF4"/>
          </w:tcPr>
          <w:p>
            <w:pPr>
              <w:spacing w:after="40" w:before="40" w:line="264" w:lineRule="auto"/>
              <w:jc w:val="center"/>
            </w:pPr>
            <w:r/>
            <w:r>
              <w:rPr>
                <w:rFonts w:ascii="Cambria" w:hAnsi="Cambria" w:eastAsia="Cambria"/>
                <w:b w:val="0"/>
                <w:i w:val="0"/>
                <w:sz w:val="15"/>
              </w:rPr>
              <w:t>3,135</w:t>
            </w:r>
          </w:p>
        </w:tc>
        <w:tc>
          <w:tcPr>
            <w:tcW w:type="dxa" w:w="3402"/>
            <w:vAlign w:val="center"/>
            <w:shd w:val="clear" w:color="auto" w:fill="EDEFF4"/>
          </w:tcPr>
          <w:p>
            <w:pPr>
              <w:spacing w:after="40" w:before="40" w:line="264" w:lineRule="auto"/>
              <w:jc w:val="left"/>
            </w:pPr>
            <w:r/>
            <w:r>
              <w:rPr>
                <w:rFonts w:ascii="Cambria" w:hAnsi="Cambria" w:eastAsia="Cambria"/>
                <w:b w:val="0"/>
                <w:i w:val="0"/>
                <w:sz w:val="15"/>
              </w:rPr>
              <w:t>Library Week celebrations</w:t>
            </w:r>
          </w:p>
        </w:tc>
      </w:tr>
      <w:tr>
        <w:tc>
          <w:tcPr>
            <w:tcW w:type="dxa" w:w="1474"/>
            <w:vAlign w:val="center"/>
            <w:shd w:val="clear" w:color="auto" w:fill="FFFFFF"/>
          </w:tcPr>
          <w:p>
            <w:pPr>
              <w:spacing w:after="40" w:before="40" w:line="264" w:lineRule="auto"/>
              <w:jc w:val="left"/>
            </w:pPr>
            <w:r/>
            <w:r>
              <w:rPr>
                <w:rFonts w:ascii="Cambria" w:hAnsi="Cambria" w:eastAsia="Cambria"/>
                <w:b w:val="0"/>
                <w:i w:val="0"/>
                <w:sz w:val="15"/>
              </w:rPr>
              <w:t>December 2024</w:t>
            </w:r>
          </w:p>
        </w:tc>
        <w:tc>
          <w:tcPr>
            <w:tcW w:type="dxa" w:w="1190"/>
            <w:vAlign w:val="center"/>
            <w:shd w:val="clear" w:color="auto" w:fill="FFFFFF"/>
          </w:tcPr>
          <w:p>
            <w:pPr>
              <w:spacing w:after="40" w:before="40" w:line="264" w:lineRule="auto"/>
              <w:jc w:val="center"/>
            </w:pPr>
            <w:r/>
            <w:r>
              <w:rPr>
                <w:rFonts w:ascii="Cambria" w:hAnsi="Cambria" w:eastAsia="Cambria"/>
                <w:b w:val="0"/>
                <w:i w:val="0"/>
                <w:sz w:val="15"/>
              </w:rPr>
              <w:t>1,670</w:t>
            </w:r>
          </w:p>
        </w:tc>
        <w:tc>
          <w:tcPr>
            <w:tcW w:type="dxa" w:w="1134"/>
            <w:vAlign w:val="center"/>
            <w:shd w:val="clear" w:color="auto" w:fill="FFFFFF"/>
          </w:tcPr>
          <w:p>
            <w:pPr>
              <w:spacing w:after="40" w:before="40" w:line="264" w:lineRule="auto"/>
              <w:jc w:val="center"/>
            </w:pPr>
            <w:r/>
            <w:r>
              <w:rPr>
                <w:rFonts w:ascii="Cambria" w:hAnsi="Cambria" w:eastAsia="Cambria"/>
                <w:b w:val="0"/>
                <w:i w:val="0"/>
                <w:sz w:val="15"/>
              </w:rPr>
              <w:t>120</w:t>
            </w:r>
          </w:p>
        </w:tc>
        <w:tc>
          <w:tcPr>
            <w:tcW w:type="dxa" w:w="1134"/>
            <w:vAlign w:val="center"/>
            <w:shd w:val="clear" w:color="auto" w:fill="FFFFFF"/>
          </w:tcPr>
          <w:p>
            <w:pPr>
              <w:spacing w:after="40" w:before="40" w:line="264" w:lineRule="auto"/>
              <w:jc w:val="center"/>
            </w:pPr>
            <w:r/>
            <w:r>
              <w:rPr>
                <w:rFonts w:ascii="Cambria" w:hAnsi="Cambria" w:eastAsia="Cambria"/>
                <w:b w:val="0"/>
                <w:i w:val="0"/>
                <w:sz w:val="15"/>
              </w:rPr>
              <w:t>55</w:t>
            </w:r>
          </w:p>
        </w:tc>
        <w:tc>
          <w:tcPr>
            <w:tcW w:type="dxa" w:w="1077"/>
            <w:vAlign w:val="center"/>
            <w:shd w:val="clear" w:color="auto" w:fill="FFFFFF"/>
          </w:tcPr>
          <w:p>
            <w:pPr>
              <w:spacing w:after="40" w:before="40" w:line="264" w:lineRule="auto"/>
              <w:jc w:val="center"/>
            </w:pPr>
            <w:r/>
            <w:r>
              <w:rPr>
                <w:rFonts w:ascii="Cambria" w:hAnsi="Cambria" w:eastAsia="Cambria"/>
                <w:b w:val="0"/>
                <w:i w:val="0"/>
                <w:sz w:val="15"/>
              </w:rPr>
              <w:t>1,845</w:t>
            </w:r>
          </w:p>
        </w:tc>
        <w:tc>
          <w:tcPr>
            <w:tcW w:type="dxa" w:w="3402"/>
            <w:vAlign w:val="center"/>
            <w:shd w:val="clear" w:color="auto" w:fill="FFFFFF"/>
          </w:tcPr>
          <w:p>
            <w:pPr>
              <w:spacing w:after="40" w:before="40" w:line="264" w:lineRule="auto"/>
              <w:jc w:val="left"/>
            </w:pPr>
            <w:r/>
            <w:r>
              <w:rPr>
                <w:rFonts w:ascii="Cambria" w:hAnsi="Cambria" w:eastAsia="Cambria"/>
                <w:b w:val="0"/>
                <w:i w:val="0"/>
                <w:sz w:val="15"/>
              </w:rPr>
              <w:t>Mid-semester break</w:t>
            </w:r>
          </w:p>
        </w:tc>
      </w:tr>
      <w:tr>
        <w:tc>
          <w:tcPr>
            <w:tcW w:type="dxa" w:w="1474"/>
            <w:vAlign w:val="center"/>
            <w:shd w:val="clear" w:color="auto" w:fill="EDEFF4"/>
          </w:tcPr>
          <w:p>
            <w:pPr>
              <w:spacing w:after="40" w:before="40" w:line="264" w:lineRule="auto"/>
              <w:jc w:val="left"/>
            </w:pPr>
            <w:r/>
            <w:r>
              <w:rPr>
                <w:rFonts w:ascii="Cambria" w:hAnsi="Cambria" w:eastAsia="Cambria"/>
                <w:b w:val="0"/>
                <w:i w:val="0"/>
                <w:sz w:val="15"/>
              </w:rPr>
              <w:t>January 2025</w:t>
            </w:r>
          </w:p>
        </w:tc>
        <w:tc>
          <w:tcPr>
            <w:tcW w:type="dxa" w:w="1190"/>
            <w:vAlign w:val="center"/>
            <w:shd w:val="clear" w:color="auto" w:fill="EDEFF4"/>
          </w:tcPr>
          <w:p>
            <w:pPr>
              <w:spacing w:after="40" w:before="40" w:line="264" w:lineRule="auto"/>
              <w:jc w:val="center"/>
            </w:pPr>
            <w:r/>
            <w:r>
              <w:rPr>
                <w:rFonts w:ascii="Cambria" w:hAnsi="Cambria" w:eastAsia="Cambria"/>
                <w:b w:val="0"/>
                <w:i w:val="0"/>
                <w:sz w:val="15"/>
              </w:rPr>
              <w:t>2,200</w:t>
            </w:r>
          </w:p>
        </w:tc>
        <w:tc>
          <w:tcPr>
            <w:tcW w:type="dxa" w:w="1134"/>
            <w:vAlign w:val="center"/>
            <w:shd w:val="clear" w:color="auto" w:fill="EDEFF4"/>
          </w:tcPr>
          <w:p>
            <w:pPr>
              <w:spacing w:after="40" w:before="40" w:line="264" w:lineRule="auto"/>
              <w:jc w:val="center"/>
            </w:pPr>
            <w:r/>
            <w:r>
              <w:rPr>
                <w:rFonts w:ascii="Cambria" w:hAnsi="Cambria" w:eastAsia="Cambria"/>
                <w:b w:val="0"/>
                <w:i w:val="0"/>
                <w:sz w:val="15"/>
              </w:rPr>
              <w:t>150</w:t>
            </w:r>
          </w:p>
        </w:tc>
        <w:tc>
          <w:tcPr>
            <w:tcW w:type="dxa" w:w="1134"/>
            <w:vAlign w:val="center"/>
            <w:shd w:val="clear" w:color="auto" w:fill="EDEFF4"/>
          </w:tcPr>
          <w:p>
            <w:pPr>
              <w:spacing w:after="40" w:before="40" w:line="264" w:lineRule="auto"/>
              <w:jc w:val="center"/>
            </w:pPr>
            <w:r/>
            <w:r>
              <w:rPr>
                <w:rFonts w:ascii="Cambria" w:hAnsi="Cambria" w:eastAsia="Cambria"/>
                <w:b w:val="0"/>
                <w:i w:val="0"/>
                <w:sz w:val="15"/>
              </w:rPr>
              <w:t>85</w:t>
            </w:r>
          </w:p>
        </w:tc>
        <w:tc>
          <w:tcPr>
            <w:tcW w:type="dxa" w:w="1077"/>
            <w:vAlign w:val="center"/>
            <w:shd w:val="clear" w:color="auto" w:fill="EDEFF4"/>
          </w:tcPr>
          <w:p>
            <w:pPr>
              <w:spacing w:after="40" w:before="40" w:line="264" w:lineRule="auto"/>
              <w:jc w:val="center"/>
            </w:pPr>
            <w:r/>
            <w:r>
              <w:rPr>
                <w:rFonts w:ascii="Cambria" w:hAnsi="Cambria" w:eastAsia="Cambria"/>
                <w:b w:val="0"/>
                <w:i w:val="0"/>
                <w:sz w:val="15"/>
              </w:rPr>
              <w:t>2,435</w:t>
            </w:r>
          </w:p>
        </w:tc>
        <w:tc>
          <w:tcPr>
            <w:tcW w:type="dxa" w:w="3402"/>
            <w:vAlign w:val="center"/>
            <w:shd w:val="clear" w:color="auto" w:fill="EDEFF4"/>
          </w:tcPr>
          <w:p>
            <w:pPr>
              <w:spacing w:after="40" w:before="40" w:line="264" w:lineRule="auto"/>
              <w:jc w:val="left"/>
            </w:pPr>
            <w:r/>
            <w:r>
              <w:rPr>
                <w:rFonts w:ascii="Cambria" w:hAnsi="Cambria" w:eastAsia="Cambria"/>
                <w:b w:val="0"/>
                <w:i w:val="0"/>
                <w:sz w:val="15"/>
              </w:rPr>
              <w:t>Term paper reference usage</w:t>
            </w:r>
          </w:p>
        </w:tc>
      </w:tr>
      <w:tr>
        <w:tc>
          <w:tcPr>
            <w:tcW w:type="dxa" w:w="1474"/>
            <w:vAlign w:val="center"/>
            <w:shd w:val="clear" w:color="auto" w:fill="FFFFFF"/>
          </w:tcPr>
          <w:p>
            <w:pPr>
              <w:spacing w:after="40" w:before="40" w:line="264" w:lineRule="auto"/>
              <w:jc w:val="left"/>
            </w:pPr>
            <w:r/>
            <w:r>
              <w:rPr>
                <w:rFonts w:ascii="Cambria" w:hAnsi="Cambria" w:eastAsia="Cambria"/>
                <w:b w:val="0"/>
                <w:i w:val="0"/>
                <w:sz w:val="15"/>
              </w:rPr>
              <w:t>February 2025</w:t>
            </w:r>
          </w:p>
        </w:tc>
        <w:tc>
          <w:tcPr>
            <w:tcW w:type="dxa" w:w="1190"/>
            <w:vAlign w:val="center"/>
            <w:shd w:val="clear" w:color="auto" w:fill="FFFFFF"/>
          </w:tcPr>
          <w:p>
            <w:pPr>
              <w:spacing w:after="40" w:before="40" w:line="264" w:lineRule="auto"/>
              <w:jc w:val="center"/>
            </w:pPr>
            <w:r/>
            <w:r>
              <w:rPr>
                <w:rFonts w:ascii="Cambria" w:hAnsi="Cambria" w:eastAsia="Cambria"/>
                <w:b w:val="0"/>
                <w:i w:val="0"/>
                <w:sz w:val="15"/>
              </w:rPr>
              <w:t>2,430</w:t>
            </w:r>
          </w:p>
        </w:tc>
        <w:tc>
          <w:tcPr>
            <w:tcW w:type="dxa" w:w="1134"/>
            <w:vAlign w:val="center"/>
            <w:shd w:val="clear" w:color="auto" w:fill="FFFFFF"/>
          </w:tcPr>
          <w:p>
            <w:pPr>
              <w:spacing w:after="40" w:before="40" w:line="264" w:lineRule="auto"/>
              <w:jc w:val="center"/>
            </w:pPr>
            <w:r/>
            <w:r>
              <w:rPr>
                <w:rFonts w:ascii="Cambria" w:hAnsi="Cambria" w:eastAsia="Cambria"/>
                <w:b w:val="0"/>
                <w:i w:val="0"/>
                <w:sz w:val="15"/>
              </w:rPr>
              <w:t>175</w:t>
            </w:r>
          </w:p>
        </w:tc>
        <w:tc>
          <w:tcPr>
            <w:tcW w:type="dxa" w:w="1134"/>
            <w:vAlign w:val="center"/>
            <w:shd w:val="clear" w:color="auto" w:fill="FFFFFF"/>
          </w:tcPr>
          <w:p>
            <w:pPr>
              <w:spacing w:after="40" w:before="40" w:line="264" w:lineRule="auto"/>
              <w:jc w:val="center"/>
            </w:pPr>
            <w:r/>
            <w:r>
              <w:rPr>
                <w:rFonts w:ascii="Cambria" w:hAnsi="Cambria" w:eastAsia="Cambria"/>
                <w:b w:val="0"/>
                <w:i w:val="0"/>
                <w:sz w:val="15"/>
              </w:rPr>
              <w:t>95</w:t>
            </w:r>
          </w:p>
        </w:tc>
        <w:tc>
          <w:tcPr>
            <w:tcW w:type="dxa" w:w="1077"/>
            <w:vAlign w:val="center"/>
            <w:shd w:val="clear" w:color="auto" w:fill="FFFFFF"/>
          </w:tcPr>
          <w:p>
            <w:pPr>
              <w:spacing w:after="40" w:before="40" w:line="264" w:lineRule="auto"/>
              <w:jc w:val="center"/>
            </w:pPr>
            <w:r/>
            <w:r>
              <w:rPr>
                <w:rFonts w:ascii="Cambria" w:hAnsi="Cambria" w:eastAsia="Cambria"/>
                <w:b w:val="0"/>
                <w:i w:val="0"/>
                <w:sz w:val="15"/>
              </w:rPr>
              <w:t>2,700</w:t>
            </w:r>
          </w:p>
        </w:tc>
        <w:tc>
          <w:tcPr>
            <w:tcW w:type="dxa" w:w="3402"/>
            <w:vAlign w:val="center"/>
            <w:shd w:val="clear" w:color="auto" w:fill="FFFFFF"/>
          </w:tcPr>
          <w:p>
            <w:pPr>
              <w:spacing w:after="40" w:before="40" w:line="264" w:lineRule="auto"/>
              <w:jc w:val="left"/>
            </w:pPr>
            <w:r/>
            <w:r>
              <w:rPr>
                <w:rFonts w:ascii="Cambria" w:hAnsi="Cambria" w:eastAsia="Cambria"/>
                <w:b w:val="0"/>
                <w:i w:val="0"/>
                <w:sz w:val="15"/>
              </w:rPr>
              <w:t>End-sem exam prep</w:t>
            </w:r>
          </w:p>
        </w:tc>
      </w:tr>
      <w:tr>
        <w:tc>
          <w:tcPr>
            <w:tcW w:type="dxa" w:w="1474"/>
            <w:vAlign w:val="center"/>
            <w:shd w:val="clear" w:color="auto" w:fill="EDEFF4"/>
          </w:tcPr>
          <w:p>
            <w:pPr>
              <w:spacing w:after="40" w:before="40" w:line="264" w:lineRule="auto"/>
              <w:jc w:val="left"/>
            </w:pPr>
            <w:r/>
            <w:r>
              <w:rPr>
                <w:rFonts w:ascii="Cambria" w:hAnsi="Cambria" w:eastAsia="Cambria"/>
                <w:b w:val="0"/>
                <w:i w:val="0"/>
                <w:sz w:val="15"/>
              </w:rPr>
              <w:t>March 2025</w:t>
            </w:r>
          </w:p>
        </w:tc>
        <w:tc>
          <w:tcPr>
            <w:tcW w:type="dxa" w:w="1190"/>
            <w:vAlign w:val="center"/>
            <w:shd w:val="clear" w:color="auto" w:fill="EDEFF4"/>
          </w:tcPr>
          <w:p>
            <w:pPr>
              <w:spacing w:after="40" w:before="40" w:line="264" w:lineRule="auto"/>
              <w:jc w:val="center"/>
            </w:pPr>
            <w:r/>
            <w:r>
              <w:rPr>
                <w:rFonts w:ascii="Cambria" w:hAnsi="Cambria" w:eastAsia="Cambria"/>
                <w:b w:val="0"/>
                <w:i w:val="0"/>
                <w:sz w:val="15"/>
              </w:rPr>
              <w:t>2,750</w:t>
            </w:r>
          </w:p>
        </w:tc>
        <w:tc>
          <w:tcPr>
            <w:tcW w:type="dxa" w:w="1134"/>
            <w:vAlign w:val="center"/>
            <w:shd w:val="clear" w:color="auto" w:fill="EDEFF4"/>
          </w:tcPr>
          <w:p>
            <w:pPr>
              <w:spacing w:after="40" w:before="40" w:line="264" w:lineRule="auto"/>
              <w:jc w:val="center"/>
            </w:pPr>
            <w:r/>
            <w:r>
              <w:rPr>
                <w:rFonts w:ascii="Cambria" w:hAnsi="Cambria" w:eastAsia="Cambria"/>
                <w:b w:val="0"/>
                <w:i w:val="0"/>
                <w:sz w:val="15"/>
              </w:rPr>
              <w:t>180</w:t>
            </w:r>
          </w:p>
        </w:tc>
        <w:tc>
          <w:tcPr>
            <w:tcW w:type="dxa" w:w="1134"/>
            <w:vAlign w:val="center"/>
            <w:shd w:val="clear" w:color="auto" w:fill="EDEFF4"/>
          </w:tcPr>
          <w:p>
            <w:pPr>
              <w:spacing w:after="40" w:before="40" w:line="264" w:lineRule="auto"/>
              <w:jc w:val="center"/>
            </w:pPr>
            <w:r/>
            <w:r>
              <w:rPr>
                <w:rFonts w:ascii="Cambria" w:hAnsi="Cambria" w:eastAsia="Cambria"/>
                <w:b w:val="0"/>
                <w:i w:val="0"/>
                <w:sz w:val="15"/>
              </w:rPr>
              <w:t>100</w:t>
            </w:r>
          </w:p>
        </w:tc>
        <w:tc>
          <w:tcPr>
            <w:tcW w:type="dxa" w:w="1077"/>
            <w:vAlign w:val="center"/>
            <w:shd w:val="clear" w:color="auto" w:fill="EDEFF4"/>
          </w:tcPr>
          <w:p>
            <w:pPr>
              <w:spacing w:after="40" w:before="40" w:line="264" w:lineRule="auto"/>
              <w:jc w:val="center"/>
            </w:pPr>
            <w:r/>
            <w:r>
              <w:rPr>
                <w:rFonts w:ascii="Cambria" w:hAnsi="Cambria" w:eastAsia="Cambria"/>
                <w:b w:val="0"/>
                <w:i w:val="0"/>
                <w:sz w:val="15"/>
              </w:rPr>
              <w:t>3,030</w:t>
            </w:r>
          </w:p>
        </w:tc>
        <w:tc>
          <w:tcPr>
            <w:tcW w:type="dxa" w:w="3402"/>
            <w:vAlign w:val="center"/>
            <w:shd w:val="clear" w:color="auto" w:fill="EDEFF4"/>
          </w:tcPr>
          <w:p>
            <w:pPr>
              <w:spacing w:after="40" w:before="40" w:line="264" w:lineRule="auto"/>
              <w:jc w:val="left"/>
            </w:pPr>
            <w:r/>
            <w:r>
              <w:rPr>
                <w:rFonts w:ascii="Cambria" w:hAnsi="Cambria" w:eastAsia="Cambria"/>
                <w:b w:val="0"/>
                <w:i w:val="0"/>
                <w:sz w:val="15"/>
              </w:rPr>
              <w:t>Revision time and quiet zone full</w:t>
            </w:r>
          </w:p>
        </w:tc>
      </w:tr>
      <w:tr>
        <w:tc>
          <w:tcPr>
            <w:tcW w:type="dxa" w:w="1474"/>
            <w:vAlign w:val="center"/>
            <w:shd w:val="clear" w:color="auto" w:fill="D9E2F0"/>
          </w:tcPr>
          <w:p>
            <w:pPr>
              <w:spacing w:after="40" w:before="40" w:line="264" w:lineRule="auto"/>
              <w:jc w:val="left"/>
            </w:pPr>
            <w:r/>
            <w:r>
              <w:rPr>
                <w:rFonts w:ascii="Cambria" w:hAnsi="Cambria" w:eastAsia="Cambria"/>
                <w:b/>
                <w:i w:val="0"/>
                <w:sz w:val="15"/>
              </w:rPr>
              <w:t>TOTAL</w:t>
            </w:r>
          </w:p>
        </w:tc>
        <w:tc>
          <w:tcPr>
            <w:tcW w:type="dxa" w:w="1190"/>
            <w:vAlign w:val="center"/>
            <w:shd w:val="clear" w:color="auto" w:fill="D9E2F0"/>
          </w:tcPr>
          <w:p>
            <w:pPr>
              <w:spacing w:after="40" w:before="40" w:line="264" w:lineRule="auto"/>
              <w:jc w:val="center"/>
            </w:pPr>
            <w:r/>
            <w:r>
              <w:rPr>
                <w:rFonts w:ascii="Cambria" w:hAnsi="Cambria" w:eastAsia="Cambria"/>
                <w:b/>
                <w:i w:val="0"/>
                <w:sz w:val="15"/>
              </w:rPr>
              <w:t>26,150</w:t>
            </w:r>
          </w:p>
        </w:tc>
        <w:tc>
          <w:tcPr>
            <w:tcW w:type="dxa" w:w="1134"/>
            <w:vAlign w:val="center"/>
            <w:shd w:val="clear" w:color="auto" w:fill="D9E2F0"/>
          </w:tcPr>
          <w:p>
            <w:pPr>
              <w:spacing w:after="40" w:before="40" w:line="264" w:lineRule="auto"/>
              <w:jc w:val="center"/>
            </w:pPr>
            <w:r/>
            <w:r>
              <w:rPr>
                <w:rFonts w:ascii="Cambria" w:hAnsi="Cambria" w:eastAsia="Cambria"/>
                <w:b/>
                <w:i w:val="0"/>
                <w:sz w:val="15"/>
              </w:rPr>
              <w:t>1,775</w:t>
            </w:r>
          </w:p>
        </w:tc>
        <w:tc>
          <w:tcPr>
            <w:tcW w:type="dxa" w:w="1134"/>
            <w:vAlign w:val="center"/>
            <w:shd w:val="clear" w:color="auto" w:fill="D9E2F0"/>
          </w:tcPr>
          <w:p>
            <w:pPr>
              <w:spacing w:after="40" w:before="40" w:line="264" w:lineRule="auto"/>
              <w:jc w:val="center"/>
            </w:pPr>
            <w:r/>
            <w:r>
              <w:rPr>
                <w:rFonts w:ascii="Cambria" w:hAnsi="Cambria" w:eastAsia="Cambria"/>
                <w:b/>
                <w:i w:val="0"/>
                <w:sz w:val="15"/>
              </w:rPr>
              <w:t>890</w:t>
            </w:r>
          </w:p>
        </w:tc>
        <w:tc>
          <w:tcPr>
            <w:tcW w:type="dxa" w:w="1077"/>
            <w:vAlign w:val="center"/>
            <w:shd w:val="clear" w:color="auto" w:fill="D9E2F0"/>
          </w:tcPr>
          <w:p>
            <w:pPr>
              <w:spacing w:after="40" w:before="40" w:line="264" w:lineRule="auto"/>
              <w:jc w:val="center"/>
            </w:pPr>
            <w:r/>
            <w:r>
              <w:rPr>
                <w:rFonts w:ascii="Cambria" w:hAnsi="Cambria" w:eastAsia="Cambria"/>
                <w:b/>
                <w:i w:val="0"/>
                <w:sz w:val="15"/>
              </w:rPr>
              <w:t>28,815</w:t>
            </w:r>
          </w:p>
        </w:tc>
        <w:tc>
          <w:tcPr>
            <w:tcW w:type="dxa" w:w="3402"/>
            <w:vAlign w:val="center"/>
            <w:shd w:val="clear" w:color="auto" w:fill="D9E2F0"/>
          </w:tcPr>
          <w:p>
            <w:pPr>
              <w:spacing w:after="40" w:before="40" w:line="264" w:lineRule="auto"/>
              <w:jc w:val="left"/>
            </w:pPr>
            <w:r/>
            <w:r>
              <w:rPr>
                <w:rFonts w:ascii="Cambria" w:hAnsi="Cambria" w:eastAsia="Cambria"/>
                <w:b/>
                <w:i w:val="0"/>
                <w:sz w:val="15"/>
              </w:rPr>
            </w:r>
          </w:p>
        </w:tc>
      </w:tr>
    </w:tbl>
    <w:p>
      <w:pPr>
        <w:spacing w:after="80" w:before="160" w:line="276" w:lineRule="auto"/>
      </w:pPr>
      <w:r>
        <w:rPr>
          <w:rFonts w:ascii="Cambria" w:hAnsi="Cambria" w:eastAsia="Cambria"/>
          <w:b/>
          <w:i w:val="0"/>
          <w:sz w:val="22"/>
        </w:rPr>
        <w:t>2. Daily Log Format (For Internal Record)</w:t>
      </w:r>
    </w:p>
    <w:tbl>
      <w:tblPr>
        <w:jc w:val="center"/>
        <w:tblLook w:firstColumn="1" w:firstRow="1" w:lastColumn="0" w:lastRow="0" w:noHBand="0" w:noVBand="1" w:val="04A0"/>
        <w:tblW w:w="9412" w:type="dxa"/>
        <w:tblLayout w:type="fixed"/>
      </w:tblPr>
      <w:tblGrid>
        <w:gridCol w:w="1345"/>
        <w:gridCol w:w="1345"/>
        <w:gridCol w:w="1345"/>
        <w:gridCol w:w="1345"/>
        <w:gridCol w:w="1345"/>
        <w:gridCol w:w="1345"/>
        <w:gridCol w:w="1345"/>
      </w:tblGrid>
      <w:tr>
        <w:tc>
          <w:tcPr>
            <w:tcW w:type="dxa" w:w="1020"/>
            <w:vAlign w:val="center"/>
            <w:shd w:val="clear" w:color="auto" w:fill="1F3A5F"/>
          </w:tcPr>
          <w:p>
            <w:pPr>
              <w:spacing w:after="40" w:before="40" w:line="264" w:lineRule="auto"/>
              <w:jc w:val="center"/>
            </w:pPr>
            <w:r/>
            <w:r>
              <w:rPr>
                <w:rFonts w:ascii="Cambria" w:hAnsi="Cambria" w:eastAsia="Cambria"/>
                <w:b/>
                <w:i w:val="0"/>
                <w:color w:val="FFFFFF"/>
                <w:sz w:val="15"/>
              </w:rPr>
              <w:t>Date</w:t>
            </w:r>
          </w:p>
        </w:tc>
        <w:tc>
          <w:tcPr>
            <w:tcW w:type="dxa" w:w="680"/>
            <w:vAlign w:val="center"/>
            <w:shd w:val="clear" w:color="auto" w:fill="1F3A5F"/>
          </w:tcPr>
          <w:p>
            <w:pPr>
              <w:spacing w:after="40" w:before="40" w:line="264" w:lineRule="auto"/>
              <w:jc w:val="center"/>
            </w:pPr>
            <w:r/>
            <w:r>
              <w:rPr>
                <w:rFonts w:ascii="Cambria" w:hAnsi="Cambria" w:eastAsia="Cambria"/>
                <w:b/>
                <w:i w:val="0"/>
                <w:color w:val="FFFFFF"/>
                <w:sz w:val="15"/>
              </w:rPr>
              <w:t>Day</w:t>
            </w:r>
          </w:p>
        </w:tc>
        <w:tc>
          <w:tcPr>
            <w:tcW w:type="dxa" w:w="1077"/>
            <w:vAlign w:val="center"/>
            <w:shd w:val="clear" w:color="auto" w:fill="1F3A5F"/>
          </w:tcPr>
          <w:p>
            <w:pPr>
              <w:spacing w:after="40" w:before="40" w:line="264" w:lineRule="auto"/>
              <w:jc w:val="center"/>
            </w:pPr>
            <w:r/>
            <w:r>
              <w:rPr>
                <w:rFonts w:ascii="Cambria" w:hAnsi="Cambria" w:eastAsia="Cambria"/>
                <w:b/>
                <w:i w:val="0"/>
                <w:color w:val="FFFFFF"/>
                <w:sz w:val="15"/>
              </w:rPr>
              <w:t>Student Count</w:t>
            </w:r>
          </w:p>
        </w:tc>
        <w:tc>
          <w:tcPr>
            <w:tcW w:type="dxa" w:w="1020"/>
            <w:vAlign w:val="center"/>
            <w:shd w:val="clear" w:color="auto" w:fill="1F3A5F"/>
          </w:tcPr>
          <w:p>
            <w:pPr>
              <w:spacing w:after="40" w:before="40" w:line="264" w:lineRule="auto"/>
              <w:jc w:val="center"/>
            </w:pPr>
            <w:r/>
            <w:r>
              <w:rPr>
                <w:rFonts w:ascii="Cambria" w:hAnsi="Cambria" w:eastAsia="Cambria"/>
                <w:b/>
                <w:i w:val="0"/>
                <w:color w:val="FFFFFF"/>
                <w:sz w:val="15"/>
              </w:rPr>
              <w:t>Faculty Count</w:t>
            </w:r>
          </w:p>
        </w:tc>
        <w:tc>
          <w:tcPr>
            <w:tcW w:type="dxa" w:w="1020"/>
            <w:vAlign w:val="center"/>
            <w:shd w:val="clear" w:color="auto" w:fill="1F3A5F"/>
          </w:tcPr>
          <w:p>
            <w:pPr>
              <w:spacing w:after="40" w:before="40" w:line="264" w:lineRule="auto"/>
              <w:jc w:val="center"/>
            </w:pPr>
            <w:r/>
            <w:r>
              <w:rPr>
                <w:rFonts w:ascii="Cambria" w:hAnsi="Cambria" w:eastAsia="Cambria"/>
                <w:b/>
                <w:i w:val="0"/>
                <w:color w:val="FFFFFF"/>
                <w:sz w:val="15"/>
              </w:rPr>
              <w:t>Scholar Count</w:t>
            </w:r>
          </w:p>
        </w:tc>
        <w:tc>
          <w:tcPr>
            <w:tcW w:type="dxa" w:w="2438"/>
            <w:vAlign w:val="center"/>
            <w:shd w:val="clear" w:color="auto" w:fill="1F3A5F"/>
          </w:tcPr>
          <w:p>
            <w:pPr>
              <w:spacing w:after="40" w:before="40" w:line="264" w:lineRule="auto"/>
              <w:jc w:val="center"/>
            </w:pPr>
            <w:r/>
            <w:r>
              <w:rPr>
                <w:rFonts w:ascii="Cambria" w:hAnsi="Cambria" w:eastAsia="Cambria"/>
                <w:b/>
                <w:i w:val="0"/>
                <w:color w:val="FFFFFF"/>
                <w:sz w:val="15"/>
              </w:rPr>
              <w:t>Events (if any)</w:t>
            </w:r>
          </w:p>
        </w:tc>
        <w:tc>
          <w:tcPr>
            <w:tcW w:type="dxa" w:w="2154"/>
            <w:vAlign w:val="center"/>
            <w:shd w:val="clear" w:color="auto" w:fill="1F3A5F"/>
          </w:tcPr>
          <w:p>
            <w:pPr>
              <w:spacing w:after="40" w:before="40" w:line="264" w:lineRule="auto"/>
              <w:jc w:val="center"/>
            </w:pPr>
            <w:r/>
            <w:r>
              <w:rPr>
                <w:rFonts w:ascii="Cambria" w:hAnsi="Cambria" w:eastAsia="Cambria"/>
                <w:b/>
                <w:i w:val="0"/>
                <w:color w:val="FFFFFF"/>
                <w:sz w:val="15"/>
              </w:rPr>
              <w:t>Remarks</w:t>
            </w:r>
          </w:p>
        </w:tc>
      </w:tr>
      <w:tr>
        <w:tc>
          <w:tcPr>
            <w:tcW w:type="dxa" w:w="1020"/>
            <w:vAlign w:val="center"/>
            <w:shd w:val="clear" w:color="auto" w:fill="FFFFFF"/>
          </w:tcPr>
          <w:p>
            <w:pPr>
              <w:spacing w:after="40" w:before="40" w:line="264" w:lineRule="auto"/>
              <w:jc w:val="center"/>
            </w:pPr>
            <w:r/>
            <w:r>
              <w:rPr>
                <w:rFonts w:ascii="Cambria" w:hAnsi="Cambria" w:eastAsia="Cambria"/>
                <w:b w:val="0"/>
                <w:i w:val="0"/>
                <w:sz w:val="15"/>
              </w:rPr>
              <w:t>01-08-24</w:t>
            </w:r>
          </w:p>
        </w:tc>
        <w:tc>
          <w:tcPr>
            <w:tcW w:type="dxa" w:w="680"/>
            <w:vAlign w:val="center"/>
            <w:shd w:val="clear" w:color="auto" w:fill="FFFFFF"/>
          </w:tcPr>
          <w:p>
            <w:pPr>
              <w:spacing w:after="40" w:before="40" w:line="264" w:lineRule="auto"/>
              <w:jc w:val="center"/>
            </w:pPr>
            <w:r/>
            <w:r>
              <w:rPr>
                <w:rFonts w:ascii="Cambria" w:hAnsi="Cambria" w:eastAsia="Cambria"/>
                <w:b w:val="0"/>
                <w:i w:val="0"/>
                <w:sz w:val="15"/>
              </w:rPr>
              <w:t>Thu</w:t>
            </w:r>
          </w:p>
        </w:tc>
        <w:tc>
          <w:tcPr>
            <w:tcW w:type="dxa" w:w="1077"/>
            <w:vAlign w:val="center"/>
            <w:shd w:val="clear" w:color="auto" w:fill="FFFFFF"/>
          </w:tcPr>
          <w:p>
            <w:pPr>
              <w:spacing w:after="40" w:before="40" w:line="264" w:lineRule="auto"/>
              <w:jc w:val="center"/>
            </w:pPr>
            <w:r/>
            <w:r>
              <w:rPr>
                <w:rFonts w:ascii="Cambria" w:hAnsi="Cambria" w:eastAsia="Cambria"/>
                <w:b w:val="0"/>
                <w:i w:val="0"/>
                <w:sz w:val="15"/>
              </w:rPr>
              <w:t>135</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8</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4</w:t>
            </w:r>
          </w:p>
        </w:tc>
        <w:tc>
          <w:tcPr>
            <w:tcW w:type="dxa" w:w="2438"/>
            <w:vAlign w:val="center"/>
            <w:shd w:val="clear" w:color="auto" w:fill="FFFFFF"/>
          </w:tcPr>
          <w:p>
            <w:pPr>
              <w:spacing w:after="40" w:before="40" w:line="264" w:lineRule="auto"/>
              <w:jc w:val="left"/>
            </w:pPr>
            <w:r/>
            <w:r>
              <w:rPr>
                <w:rFonts w:ascii="Cambria" w:hAnsi="Cambria" w:eastAsia="Cambria"/>
                <w:b w:val="0"/>
                <w:i w:val="0"/>
                <w:sz w:val="15"/>
              </w:rPr>
              <w:t>–</w:t>
            </w:r>
          </w:p>
        </w:tc>
        <w:tc>
          <w:tcPr>
            <w:tcW w:type="dxa" w:w="2154"/>
            <w:vAlign w:val="center"/>
            <w:shd w:val="clear" w:color="auto" w:fill="FFFFFF"/>
          </w:tcPr>
          <w:p>
            <w:pPr>
              <w:spacing w:after="40" w:before="40" w:line="264" w:lineRule="auto"/>
              <w:jc w:val="left"/>
            </w:pPr>
            <w:r/>
            <w:r>
              <w:rPr>
                <w:rFonts w:ascii="Cambria" w:hAnsi="Cambria" w:eastAsia="Cambria"/>
                <w:b w:val="0"/>
                <w:i w:val="0"/>
                <w:sz w:val="15"/>
              </w:rPr>
              <w:t>Regular usage</w:t>
            </w:r>
          </w:p>
        </w:tc>
      </w:tr>
      <w:tr>
        <w:tc>
          <w:tcPr>
            <w:tcW w:type="dxa" w:w="1020"/>
            <w:vAlign w:val="center"/>
            <w:shd w:val="clear" w:color="auto" w:fill="EDEFF4"/>
          </w:tcPr>
          <w:p>
            <w:pPr>
              <w:spacing w:after="40" w:before="40" w:line="264" w:lineRule="auto"/>
              <w:jc w:val="center"/>
            </w:pPr>
            <w:r/>
            <w:r>
              <w:rPr>
                <w:rFonts w:ascii="Cambria" w:hAnsi="Cambria" w:eastAsia="Cambria"/>
                <w:b w:val="0"/>
                <w:i w:val="0"/>
                <w:sz w:val="15"/>
              </w:rPr>
              <w:t>02-08-24</w:t>
            </w:r>
          </w:p>
        </w:tc>
        <w:tc>
          <w:tcPr>
            <w:tcW w:type="dxa" w:w="680"/>
            <w:vAlign w:val="center"/>
            <w:shd w:val="clear" w:color="auto" w:fill="EDEFF4"/>
          </w:tcPr>
          <w:p>
            <w:pPr>
              <w:spacing w:after="40" w:before="40" w:line="264" w:lineRule="auto"/>
              <w:jc w:val="center"/>
            </w:pPr>
            <w:r/>
            <w:r>
              <w:rPr>
                <w:rFonts w:ascii="Cambria" w:hAnsi="Cambria" w:eastAsia="Cambria"/>
                <w:b w:val="0"/>
                <w:i w:val="0"/>
                <w:sz w:val="15"/>
              </w:rPr>
              <w:t>Fri</w:t>
            </w:r>
          </w:p>
        </w:tc>
        <w:tc>
          <w:tcPr>
            <w:tcW w:type="dxa" w:w="1077"/>
            <w:vAlign w:val="center"/>
            <w:shd w:val="clear" w:color="auto" w:fill="EDEFF4"/>
          </w:tcPr>
          <w:p>
            <w:pPr>
              <w:spacing w:after="40" w:before="40" w:line="264" w:lineRule="auto"/>
              <w:jc w:val="center"/>
            </w:pPr>
            <w:r/>
            <w:r>
              <w:rPr>
                <w:rFonts w:ascii="Cambria" w:hAnsi="Cambria" w:eastAsia="Cambria"/>
                <w:b w:val="0"/>
                <w:i w:val="0"/>
                <w:sz w:val="15"/>
              </w:rPr>
              <w:t>140</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10</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6</w:t>
            </w:r>
          </w:p>
        </w:tc>
        <w:tc>
          <w:tcPr>
            <w:tcW w:type="dxa" w:w="2438"/>
            <w:vAlign w:val="center"/>
            <w:shd w:val="clear" w:color="auto" w:fill="EDEFF4"/>
          </w:tcPr>
          <w:p>
            <w:pPr>
              <w:spacing w:after="40" w:before="40" w:line="264" w:lineRule="auto"/>
              <w:jc w:val="left"/>
            </w:pPr>
            <w:r/>
            <w:r>
              <w:rPr>
                <w:rFonts w:ascii="Cambria" w:hAnsi="Cambria" w:eastAsia="Cambria"/>
                <w:b w:val="0"/>
                <w:i w:val="0"/>
                <w:sz w:val="15"/>
              </w:rPr>
              <w:t>Seminar on e-resources</w:t>
            </w:r>
          </w:p>
        </w:tc>
        <w:tc>
          <w:tcPr>
            <w:tcW w:type="dxa" w:w="2154"/>
            <w:vAlign w:val="center"/>
            <w:shd w:val="clear" w:color="auto" w:fill="EDEFF4"/>
          </w:tcPr>
          <w:p>
            <w:pPr>
              <w:spacing w:after="40" w:before="40" w:line="264" w:lineRule="auto"/>
              <w:jc w:val="left"/>
            </w:pPr>
            <w:r/>
            <w:r>
              <w:rPr>
                <w:rFonts w:ascii="Cambria" w:hAnsi="Cambria" w:eastAsia="Cambria"/>
                <w:b w:val="0"/>
                <w:i w:val="0"/>
                <w:sz w:val="15"/>
              </w:rPr>
              <w:t>Reading zone full</w:t>
            </w:r>
          </w:p>
        </w:tc>
      </w:tr>
      <w:tr>
        <w:tc>
          <w:tcPr>
            <w:tcW w:type="dxa" w:w="1020"/>
            <w:vAlign w:val="center"/>
            <w:shd w:val="clear" w:color="auto" w:fill="FFFFFF"/>
          </w:tcPr>
          <w:p>
            <w:pPr>
              <w:spacing w:after="40" w:before="40" w:line="264" w:lineRule="auto"/>
              <w:jc w:val="center"/>
            </w:pPr>
            <w:r/>
            <w:r>
              <w:rPr>
                <w:rFonts w:ascii="Cambria" w:hAnsi="Cambria" w:eastAsia="Cambria"/>
                <w:b w:val="0"/>
                <w:i w:val="0"/>
                <w:sz w:val="15"/>
              </w:rPr>
              <w:t>03-08-24</w:t>
            </w:r>
          </w:p>
        </w:tc>
        <w:tc>
          <w:tcPr>
            <w:tcW w:type="dxa" w:w="680"/>
            <w:vAlign w:val="center"/>
            <w:shd w:val="clear" w:color="auto" w:fill="FFFFFF"/>
          </w:tcPr>
          <w:p>
            <w:pPr>
              <w:spacing w:after="40" w:before="40" w:line="264" w:lineRule="auto"/>
              <w:jc w:val="center"/>
            </w:pPr>
            <w:r/>
            <w:r>
              <w:rPr>
                <w:rFonts w:ascii="Cambria" w:hAnsi="Cambria" w:eastAsia="Cambria"/>
                <w:b w:val="0"/>
                <w:i w:val="0"/>
                <w:sz w:val="15"/>
              </w:rPr>
              <w:t>Sat</w:t>
            </w:r>
          </w:p>
        </w:tc>
        <w:tc>
          <w:tcPr>
            <w:tcW w:type="dxa" w:w="1077"/>
            <w:vAlign w:val="center"/>
            <w:shd w:val="clear" w:color="auto" w:fill="FFFFFF"/>
          </w:tcPr>
          <w:p>
            <w:pPr>
              <w:spacing w:after="40" w:before="40" w:line="264" w:lineRule="auto"/>
              <w:jc w:val="center"/>
            </w:pPr>
            <w:r/>
            <w:r>
              <w:rPr>
                <w:rFonts w:ascii="Cambria" w:hAnsi="Cambria" w:eastAsia="Cambria"/>
                <w:b w:val="0"/>
                <w:i w:val="0"/>
                <w:sz w:val="15"/>
              </w:rPr>
              <w:t>90</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4</w:t>
            </w:r>
          </w:p>
        </w:tc>
        <w:tc>
          <w:tcPr>
            <w:tcW w:type="dxa" w:w="1020"/>
            <w:vAlign w:val="center"/>
            <w:shd w:val="clear" w:color="auto" w:fill="FFFFFF"/>
          </w:tcPr>
          <w:p>
            <w:pPr>
              <w:spacing w:after="40" w:before="40" w:line="264" w:lineRule="auto"/>
              <w:jc w:val="center"/>
            </w:pPr>
            <w:r/>
            <w:r>
              <w:rPr>
                <w:rFonts w:ascii="Cambria" w:hAnsi="Cambria" w:eastAsia="Cambria"/>
                <w:b w:val="0"/>
                <w:i w:val="0"/>
                <w:sz w:val="15"/>
              </w:rPr>
              <w:t>2</w:t>
            </w:r>
          </w:p>
        </w:tc>
        <w:tc>
          <w:tcPr>
            <w:tcW w:type="dxa" w:w="2438"/>
            <w:vAlign w:val="center"/>
            <w:shd w:val="clear" w:color="auto" w:fill="FFFFFF"/>
          </w:tcPr>
          <w:p>
            <w:pPr>
              <w:spacing w:after="40" w:before="40" w:line="264" w:lineRule="auto"/>
              <w:jc w:val="left"/>
            </w:pPr>
            <w:r/>
            <w:r>
              <w:rPr>
                <w:rFonts w:ascii="Cambria" w:hAnsi="Cambria" w:eastAsia="Cambria"/>
                <w:b w:val="0"/>
                <w:i w:val="0"/>
                <w:sz w:val="15"/>
              </w:rPr>
              <w:t>Orientation for new scholars</w:t>
            </w:r>
          </w:p>
        </w:tc>
        <w:tc>
          <w:tcPr>
            <w:tcW w:type="dxa" w:w="2154"/>
            <w:vAlign w:val="center"/>
            <w:shd w:val="clear" w:color="auto" w:fill="FFFFFF"/>
          </w:tcPr>
          <w:p>
            <w:pPr>
              <w:spacing w:after="40" w:before="40" w:line="264" w:lineRule="auto"/>
              <w:jc w:val="left"/>
            </w:pPr>
            <w:r/>
            <w:r>
              <w:rPr>
                <w:rFonts w:ascii="Cambria" w:hAnsi="Cambria" w:eastAsia="Cambria"/>
                <w:b w:val="0"/>
                <w:i w:val="0"/>
                <w:sz w:val="15"/>
              </w:rPr>
              <w:t>Shorter hours</w:t>
            </w:r>
          </w:p>
        </w:tc>
      </w:tr>
      <w:tr>
        <w:tc>
          <w:tcPr>
            <w:tcW w:type="dxa" w:w="1020"/>
            <w:vAlign w:val="center"/>
            <w:shd w:val="clear" w:color="auto" w:fill="EDEFF4"/>
          </w:tcPr>
          <w:p>
            <w:pPr>
              <w:spacing w:after="40" w:before="40" w:line="264" w:lineRule="auto"/>
              <w:jc w:val="center"/>
            </w:pPr>
            <w:r/>
            <w:r>
              <w:rPr>
                <w:rFonts w:ascii="Cambria" w:hAnsi="Cambria" w:eastAsia="Cambria"/>
                <w:b w:val="0"/>
                <w:i w:val="0"/>
                <w:sz w:val="15"/>
              </w:rPr>
              <w:t>…</w:t>
            </w:r>
          </w:p>
        </w:tc>
        <w:tc>
          <w:tcPr>
            <w:tcW w:type="dxa" w:w="680"/>
            <w:vAlign w:val="center"/>
            <w:shd w:val="clear" w:color="auto" w:fill="EDEFF4"/>
          </w:tcPr>
          <w:p>
            <w:pPr>
              <w:spacing w:after="40" w:before="40" w:line="264" w:lineRule="auto"/>
              <w:jc w:val="center"/>
            </w:pPr>
            <w:r/>
            <w:r>
              <w:rPr>
                <w:rFonts w:ascii="Cambria" w:hAnsi="Cambria" w:eastAsia="Cambria"/>
                <w:b w:val="0"/>
                <w:i w:val="0"/>
                <w:sz w:val="15"/>
              </w:rPr>
              <w:t>…</w:t>
            </w:r>
          </w:p>
        </w:tc>
        <w:tc>
          <w:tcPr>
            <w:tcW w:type="dxa" w:w="1077"/>
            <w:vAlign w:val="center"/>
            <w:shd w:val="clear" w:color="auto" w:fill="EDEFF4"/>
          </w:tcPr>
          <w:p>
            <w:pPr>
              <w:spacing w:after="40" w:before="40" w:line="264" w:lineRule="auto"/>
              <w:jc w:val="center"/>
            </w:pPr>
            <w:r/>
            <w:r>
              <w:rPr>
                <w:rFonts w:ascii="Cambria" w:hAnsi="Cambria" w:eastAsia="Cambria"/>
                <w:b w:val="0"/>
                <w:i w:val="0"/>
                <w:sz w:val="15"/>
              </w:rPr>
              <w:t>…</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w:t>
            </w:r>
          </w:p>
        </w:tc>
        <w:tc>
          <w:tcPr>
            <w:tcW w:type="dxa" w:w="1020"/>
            <w:vAlign w:val="center"/>
            <w:shd w:val="clear" w:color="auto" w:fill="EDEFF4"/>
          </w:tcPr>
          <w:p>
            <w:pPr>
              <w:spacing w:after="40" w:before="40" w:line="264" w:lineRule="auto"/>
              <w:jc w:val="center"/>
            </w:pPr>
            <w:r/>
            <w:r>
              <w:rPr>
                <w:rFonts w:ascii="Cambria" w:hAnsi="Cambria" w:eastAsia="Cambria"/>
                <w:b w:val="0"/>
                <w:i w:val="0"/>
                <w:sz w:val="15"/>
              </w:rPr>
              <w:t>…</w:t>
            </w:r>
          </w:p>
        </w:tc>
        <w:tc>
          <w:tcPr>
            <w:tcW w:type="dxa" w:w="2438"/>
            <w:vAlign w:val="center"/>
            <w:shd w:val="clear" w:color="auto" w:fill="EDEFF4"/>
          </w:tcPr>
          <w:p>
            <w:pPr>
              <w:spacing w:after="40" w:before="40" w:line="264" w:lineRule="auto"/>
              <w:jc w:val="left"/>
            </w:pPr>
            <w:r/>
            <w:r>
              <w:rPr>
                <w:rFonts w:ascii="Cambria" w:hAnsi="Cambria" w:eastAsia="Cambria"/>
                <w:b w:val="0"/>
                <w:i w:val="0"/>
                <w:sz w:val="15"/>
              </w:rPr>
              <w:t>…</w:t>
            </w:r>
          </w:p>
        </w:tc>
        <w:tc>
          <w:tcPr>
            <w:tcW w:type="dxa" w:w="2154"/>
            <w:vAlign w:val="center"/>
            <w:shd w:val="clear" w:color="auto" w:fill="EDEFF4"/>
          </w:tcPr>
          <w:p>
            <w:pPr>
              <w:spacing w:after="40" w:before="40" w:line="264" w:lineRule="auto"/>
              <w:jc w:val="left"/>
            </w:pPr>
            <w:r/>
            <w:r>
              <w:rPr>
                <w:rFonts w:ascii="Cambria" w:hAnsi="Cambria" w:eastAsia="Cambria"/>
                <w:b w:val="0"/>
                <w:i w:val="0"/>
                <w:sz w:val="15"/>
              </w:rPr>
              <w:t>…</w:t>
            </w:r>
          </w:p>
        </w:tc>
      </w:tr>
    </w:tbl>
    <w:p>
      <w:pPr>
        <w:spacing w:after="120" w:before="80" w:line="276" w:lineRule="auto"/>
      </w:pPr>
      <w:r>
        <w:rPr>
          <w:rFonts w:ascii="Cambria" w:hAnsi="Cambria" w:eastAsia="Cambria"/>
          <w:b w:val="0"/>
          <w:i/>
          <w:sz w:val="22"/>
        </w:rPr>
        <w:t>(*Daily logs can be auto-generated via RFID/ILMS or maintained manually if required.)</w:t>
      </w:r>
    </w:p>
    <w:p>
      <w:pPr>
        <w:spacing w:after="80" w:before="160" w:line="276" w:lineRule="auto"/>
      </w:pPr>
      <w:r>
        <w:rPr>
          <w:rFonts w:ascii="Cambria" w:hAnsi="Cambria" w:eastAsia="Cambria"/>
          <w:b/>
          <w:i w:val="0"/>
          <w:sz w:val="22"/>
        </w:rPr>
        <w:t>3. Visual Charts to Include (Optional but Recommended)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Bar chart: Monthly total footfall trend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Line graph: Increase in usage by category (Students vs. Faculty)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Pie chart: Overall user distribution by type</w:t>
      </w:r>
    </w:p>
    <w:p>
      <w:pPr>
        <w:spacing w:after="80" w:before="120" w:line="276" w:lineRule="auto"/>
      </w:pPr>
      <w:r>
        <w:rPr>
          <w:rFonts w:ascii="Cambria" w:hAnsi="Cambria" w:eastAsia="Cambria"/>
          <w:b/>
          <w:i w:val="0"/>
          <w:sz w:val="22"/>
        </w:rPr>
        <w:t>Attachments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Monthly_Footfall_Summary_2024-25.xlsx</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RFID_Daily_Visitor_Logs_Export_2024-25.csv</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Footfall_Visuals_BarChart.pdf</w:t>
      </w:r>
    </w:p>
    <w:p>
      <w:r>
        <w:br w:type="page"/>
      </w:r>
    </w:p>
    <w:p>
      <w:pPr>
        <w:keepNext/>
        <w:spacing w:before="280" w:after="160"/>
      </w:pPr>
      <w:r>
        <w:rPr>
          <w:rFonts w:ascii="Cambria" w:hAnsi="Cambria" w:eastAsia="Cambria"/>
          <w:b/>
          <w:i w:val="0"/>
          <w:color w:val="1F3A5F"/>
          <w:sz w:val="36"/>
        </w:rPr>
        <w:t>30. Percentage Expenditure on Learning Resources (Books/e-Books/Journals/e-Journals)</w:t>
      </w:r>
    </w:p>
    <w:p>
      <w:pPr>
        <w:spacing w:after="120" w:before="0" w:line="276" w:lineRule="auto"/>
      </w:pPr>
      <w:r>
        <w:rPr>
          <w:rFonts w:ascii="Cambria" w:hAnsi="Cambria" w:eastAsia="Cambria"/>
          <w:b/>
          <w:i w:val="0"/>
          <w:sz w:val="22"/>
        </w:rPr>
        <w:t xml:space="preserve">Metric Type: </w:t>
      </w:r>
      <w:r>
        <w:rPr>
          <w:rFonts w:ascii="Cambria" w:hAnsi="Cambria" w:eastAsia="Cambria"/>
          <w:b w:val="0"/>
          <w:i w:val="0"/>
          <w:sz w:val="22"/>
        </w:rPr>
        <w:t>Quantitative (QnM)</w:t>
      </w:r>
    </w:p>
    <w:p>
      <w:pPr>
        <w:spacing w:after="120" w:before="0" w:line="276" w:lineRule="auto"/>
      </w:pPr>
      <w:r>
        <w:rPr>
          <w:rFonts w:ascii="Cambria" w:hAnsi="Cambria" w:eastAsia="Cambria"/>
          <w:b/>
          <w:i w:val="0"/>
          <w:sz w:val="22"/>
        </w:rPr>
        <w:t xml:space="preserve">Assessment Period: </w:t>
      </w:r>
      <w:r>
        <w:rPr>
          <w:rFonts w:ascii="Cambria" w:hAnsi="Cambria" w:eastAsia="Cambria"/>
          <w:b w:val="0"/>
          <w:i w:val="0"/>
          <w:sz w:val="22"/>
        </w:rPr>
        <w:t>Last Five Academic Years</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Prepared by: </w:t>
      </w:r>
      <w:r>
        <w:rPr>
          <w:rFonts w:ascii="Cambria" w:hAnsi="Cambria" w:eastAsia="Cambria"/>
          <w:b w:val="0"/>
          <w:i w:val="0"/>
          <w:sz w:val="22"/>
        </w:rPr>
        <w:t>Finance Office / Library Committee / IQAC</w:t>
      </w:r>
    </w:p>
    <w:p>
      <w:pPr>
        <w:spacing w:after="80" w:before="120" w:line="276" w:lineRule="auto"/>
      </w:pPr>
      <w:r>
        <w:rPr>
          <w:rFonts w:ascii="Cambria" w:hAnsi="Cambria" w:eastAsia="Cambria"/>
          <w:b/>
          <w:i w:val="0"/>
          <w:sz w:val="22"/>
        </w:rPr>
        <w:t>1. Formula</w:t>
      </w:r>
    </w:p>
    <w:p>
      <w:pPr>
        <w:spacing w:after="120" w:before="0" w:line="276" w:lineRule="auto"/>
      </w:pPr>
      <w:r>
        <w:rPr>
          <w:rFonts w:ascii="Cambria" w:hAnsi="Cambria" w:eastAsia="Cambria"/>
          <w:b w:val="0"/>
          <w:i/>
          <w:sz w:val="22"/>
        </w:rPr>
        <w:t>Percentage = (Total Annual Expenditure on Books, eBooks, Journals, e-Journals / Total Annual Expenditure (Excl. Salary)) × 100</w:t>
      </w:r>
    </w:p>
    <w:p>
      <w:pPr>
        <w:spacing w:after="80" w:before="120" w:line="276" w:lineRule="auto"/>
      </w:pPr>
      <w:r>
        <w:rPr>
          <w:rFonts w:ascii="Cambria" w:hAnsi="Cambria" w:eastAsia="Cambria"/>
          <w:b/>
          <w:i w:val="0"/>
          <w:sz w:val="22"/>
        </w:rPr>
        <w:t>2. Data Table (Year-wise Summary)</w:t>
      </w:r>
    </w:p>
    <w:tbl>
      <w:tblPr>
        <w:jc w:val="center"/>
        <w:tblLook w:firstColumn="1" w:firstRow="1" w:lastColumn="0" w:lastRow="0" w:noHBand="0" w:noVBand="1" w:val="04A0"/>
        <w:tblW w:w="9412" w:type="dxa"/>
        <w:tblLayout w:type="fixed"/>
      </w:tblPr>
      <w:tblGrid>
        <w:gridCol w:w="2353"/>
        <w:gridCol w:w="2353"/>
        <w:gridCol w:w="2353"/>
        <w:gridCol w:w="2353"/>
      </w:tblGrid>
      <w:tr>
        <w:tc>
          <w:tcPr>
            <w:tcW w:type="dxa" w:w="1247"/>
            <w:vAlign w:val="center"/>
            <w:shd w:val="clear" w:color="auto" w:fill="1F3A5F"/>
          </w:tcPr>
          <w:p>
            <w:pPr>
              <w:spacing w:after="40" w:before="40" w:line="264" w:lineRule="auto"/>
              <w:jc w:val="center"/>
            </w:pPr>
            <w:r/>
            <w:r>
              <w:rPr>
                <w:rFonts w:ascii="Cambria" w:hAnsi="Cambria" w:eastAsia="Cambria"/>
                <w:b/>
                <w:i w:val="0"/>
                <w:color w:val="FFFFFF"/>
                <w:sz w:val="18"/>
              </w:rPr>
              <w:t>Year</w:t>
            </w:r>
          </w:p>
        </w:tc>
        <w:tc>
          <w:tcPr>
            <w:tcW w:type="dxa" w:w="3402"/>
            <w:vAlign w:val="center"/>
            <w:shd w:val="clear" w:color="auto" w:fill="1F3A5F"/>
          </w:tcPr>
          <w:p>
            <w:pPr>
              <w:spacing w:after="40" w:before="40" w:line="264" w:lineRule="auto"/>
              <w:jc w:val="center"/>
            </w:pPr>
            <w:r/>
            <w:r>
              <w:rPr>
                <w:rFonts w:ascii="Cambria" w:hAnsi="Cambria" w:eastAsia="Cambria"/>
                <w:b/>
                <w:i w:val="0"/>
                <w:color w:val="FFFFFF"/>
                <w:sz w:val="18"/>
              </w:rPr>
              <w:t>Expenditure on Books, e-Books, Journals (INR in Lakhs)</w:t>
            </w:r>
          </w:p>
        </w:tc>
        <w:tc>
          <w:tcPr>
            <w:tcW w:type="dxa" w:w="3402"/>
            <w:vAlign w:val="center"/>
            <w:shd w:val="clear" w:color="auto" w:fill="1F3A5F"/>
          </w:tcPr>
          <w:p>
            <w:pPr>
              <w:spacing w:after="40" w:before="40" w:line="264" w:lineRule="auto"/>
              <w:jc w:val="center"/>
            </w:pPr>
            <w:r/>
            <w:r>
              <w:rPr>
                <w:rFonts w:ascii="Cambria" w:hAnsi="Cambria" w:eastAsia="Cambria"/>
                <w:b/>
                <w:i w:val="0"/>
                <w:color w:val="FFFFFF"/>
                <w:sz w:val="18"/>
              </w:rPr>
              <w:t>Total Expenditure (Excl. Salary) (INR in Lakhs)</w:t>
            </w:r>
          </w:p>
        </w:tc>
        <w:tc>
          <w:tcPr>
            <w:tcW w:type="dxa" w:w="1360"/>
            <w:vAlign w:val="center"/>
            <w:shd w:val="clear" w:color="auto" w:fill="1F3A5F"/>
          </w:tcPr>
          <w:p>
            <w:pPr>
              <w:spacing w:after="40" w:before="40" w:line="264" w:lineRule="auto"/>
              <w:jc w:val="center"/>
            </w:pPr>
            <w:r/>
            <w:r>
              <w:rPr>
                <w:rFonts w:ascii="Cambria" w:hAnsi="Cambria" w:eastAsia="Cambria"/>
                <w:b/>
                <w:i w:val="0"/>
                <w:color w:val="FFFFFF"/>
                <w:sz w:val="18"/>
              </w:rPr>
              <w:t>Percentage (%)</w:t>
            </w:r>
          </w:p>
        </w:tc>
      </w:tr>
      <w:tr>
        <w:tc>
          <w:tcPr>
            <w:tcW w:type="dxa" w:w="1247"/>
            <w:vAlign w:val="center"/>
            <w:shd w:val="clear" w:color="auto" w:fill="FFFFFF"/>
          </w:tcPr>
          <w:p>
            <w:pPr>
              <w:spacing w:after="40" w:before="40" w:line="264" w:lineRule="auto"/>
              <w:jc w:val="center"/>
            </w:pPr>
            <w:r/>
            <w:r>
              <w:rPr>
                <w:rFonts w:ascii="Cambria" w:hAnsi="Cambria" w:eastAsia="Cambria"/>
                <w:b w:val="0"/>
                <w:i w:val="0"/>
                <w:sz w:val="18"/>
              </w:rPr>
              <w:t>2020–21</w:t>
            </w:r>
          </w:p>
        </w:tc>
        <w:tc>
          <w:tcPr>
            <w:tcW w:type="dxa" w:w="3402"/>
            <w:vAlign w:val="center"/>
            <w:shd w:val="clear" w:color="auto" w:fill="FFFFFF"/>
          </w:tcPr>
          <w:p>
            <w:pPr>
              <w:spacing w:after="40" w:before="40" w:line="264" w:lineRule="auto"/>
              <w:jc w:val="left"/>
            </w:pPr>
            <w:r/>
            <w:r>
              <w:rPr>
                <w:rFonts w:ascii="Cambria" w:hAnsi="Cambria" w:eastAsia="Cambria"/>
                <w:b w:val="0"/>
                <w:i w:val="0"/>
                <w:sz w:val="18"/>
              </w:rPr>
              <w:t>3.75</w:t>
            </w:r>
          </w:p>
        </w:tc>
        <w:tc>
          <w:tcPr>
            <w:tcW w:type="dxa" w:w="3402"/>
            <w:vAlign w:val="center"/>
            <w:shd w:val="clear" w:color="auto" w:fill="FFFFFF"/>
          </w:tcPr>
          <w:p>
            <w:pPr>
              <w:spacing w:after="40" w:before="40" w:line="264" w:lineRule="auto"/>
              <w:jc w:val="left"/>
            </w:pPr>
            <w:r/>
            <w:r>
              <w:rPr>
                <w:rFonts w:ascii="Cambria" w:hAnsi="Cambria" w:eastAsia="Cambria"/>
                <w:b w:val="0"/>
                <w:i w:val="0"/>
                <w:sz w:val="18"/>
              </w:rPr>
              <w:t>180.00</w:t>
            </w:r>
          </w:p>
        </w:tc>
        <w:tc>
          <w:tcPr>
            <w:tcW w:type="dxa" w:w="1360"/>
            <w:vAlign w:val="center"/>
            <w:shd w:val="clear" w:color="auto" w:fill="FFFFFF"/>
          </w:tcPr>
          <w:p>
            <w:pPr>
              <w:spacing w:after="40" w:before="40" w:line="264" w:lineRule="auto"/>
              <w:jc w:val="center"/>
            </w:pPr>
            <w:r/>
            <w:r>
              <w:rPr>
                <w:rFonts w:ascii="Cambria" w:hAnsi="Cambria" w:eastAsia="Cambria"/>
                <w:b w:val="0"/>
                <w:i w:val="0"/>
                <w:sz w:val="18"/>
              </w:rPr>
              <w:t>2.08%</w:t>
            </w:r>
          </w:p>
        </w:tc>
      </w:tr>
      <w:tr>
        <w:tc>
          <w:tcPr>
            <w:tcW w:type="dxa" w:w="1247"/>
            <w:vAlign w:val="center"/>
            <w:shd w:val="clear" w:color="auto" w:fill="EDEFF4"/>
          </w:tcPr>
          <w:p>
            <w:pPr>
              <w:spacing w:after="40" w:before="40" w:line="264" w:lineRule="auto"/>
              <w:jc w:val="center"/>
            </w:pPr>
            <w:r/>
            <w:r>
              <w:rPr>
                <w:rFonts w:ascii="Cambria" w:hAnsi="Cambria" w:eastAsia="Cambria"/>
                <w:b w:val="0"/>
                <w:i w:val="0"/>
                <w:sz w:val="18"/>
              </w:rPr>
              <w:t>2021–22</w:t>
            </w:r>
          </w:p>
        </w:tc>
        <w:tc>
          <w:tcPr>
            <w:tcW w:type="dxa" w:w="3402"/>
            <w:vAlign w:val="center"/>
            <w:shd w:val="clear" w:color="auto" w:fill="EDEFF4"/>
          </w:tcPr>
          <w:p>
            <w:pPr>
              <w:spacing w:after="40" w:before="40" w:line="264" w:lineRule="auto"/>
              <w:jc w:val="left"/>
            </w:pPr>
            <w:r/>
            <w:r>
              <w:rPr>
                <w:rFonts w:ascii="Cambria" w:hAnsi="Cambria" w:eastAsia="Cambria"/>
                <w:b w:val="0"/>
                <w:i w:val="0"/>
                <w:sz w:val="18"/>
              </w:rPr>
              <w:t>4.20</w:t>
            </w:r>
          </w:p>
        </w:tc>
        <w:tc>
          <w:tcPr>
            <w:tcW w:type="dxa" w:w="3402"/>
            <w:vAlign w:val="center"/>
            <w:shd w:val="clear" w:color="auto" w:fill="EDEFF4"/>
          </w:tcPr>
          <w:p>
            <w:pPr>
              <w:spacing w:after="40" w:before="40" w:line="264" w:lineRule="auto"/>
              <w:jc w:val="left"/>
            </w:pPr>
            <w:r/>
            <w:r>
              <w:rPr>
                <w:rFonts w:ascii="Cambria" w:hAnsi="Cambria" w:eastAsia="Cambria"/>
                <w:b w:val="0"/>
                <w:i w:val="0"/>
                <w:sz w:val="18"/>
              </w:rPr>
              <w:t>195.00</w:t>
            </w:r>
          </w:p>
        </w:tc>
        <w:tc>
          <w:tcPr>
            <w:tcW w:type="dxa" w:w="1360"/>
            <w:vAlign w:val="center"/>
            <w:shd w:val="clear" w:color="auto" w:fill="EDEFF4"/>
          </w:tcPr>
          <w:p>
            <w:pPr>
              <w:spacing w:after="40" w:before="40" w:line="264" w:lineRule="auto"/>
              <w:jc w:val="center"/>
            </w:pPr>
            <w:r/>
            <w:r>
              <w:rPr>
                <w:rFonts w:ascii="Cambria" w:hAnsi="Cambria" w:eastAsia="Cambria"/>
                <w:b w:val="0"/>
                <w:i w:val="0"/>
                <w:sz w:val="18"/>
              </w:rPr>
              <w:t>2.15%</w:t>
            </w:r>
          </w:p>
        </w:tc>
      </w:tr>
      <w:tr>
        <w:tc>
          <w:tcPr>
            <w:tcW w:type="dxa" w:w="1247"/>
            <w:vAlign w:val="center"/>
            <w:shd w:val="clear" w:color="auto" w:fill="FFFFFF"/>
          </w:tcPr>
          <w:p>
            <w:pPr>
              <w:spacing w:after="40" w:before="40" w:line="264" w:lineRule="auto"/>
              <w:jc w:val="center"/>
            </w:pPr>
            <w:r/>
            <w:r>
              <w:rPr>
                <w:rFonts w:ascii="Cambria" w:hAnsi="Cambria" w:eastAsia="Cambria"/>
                <w:b w:val="0"/>
                <w:i w:val="0"/>
                <w:sz w:val="18"/>
              </w:rPr>
              <w:t>2022–23</w:t>
            </w:r>
          </w:p>
        </w:tc>
        <w:tc>
          <w:tcPr>
            <w:tcW w:type="dxa" w:w="3402"/>
            <w:vAlign w:val="center"/>
            <w:shd w:val="clear" w:color="auto" w:fill="FFFFFF"/>
          </w:tcPr>
          <w:p>
            <w:pPr>
              <w:spacing w:after="40" w:before="40" w:line="264" w:lineRule="auto"/>
              <w:jc w:val="left"/>
            </w:pPr>
            <w:r/>
            <w:r>
              <w:rPr>
                <w:rFonts w:ascii="Cambria" w:hAnsi="Cambria" w:eastAsia="Cambria"/>
                <w:b w:val="0"/>
                <w:i w:val="0"/>
                <w:sz w:val="18"/>
              </w:rPr>
              <w:t>5.10</w:t>
            </w:r>
          </w:p>
        </w:tc>
        <w:tc>
          <w:tcPr>
            <w:tcW w:type="dxa" w:w="3402"/>
            <w:vAlign w:val="center"/>
            <w:shd w:val="clear" w:color="auto" w:fill="FFFFFF"/>
          </w:tcPr>
          <w:p>
            <w:pPr>
              <w:spacing w:after="40" w:before="40" w:line="264" w:lineRule="auto"/>
              <w:jc w:val="left"/>
            </w:pPr>
            <w:r/>
            <w:r>
              <w:rPr>
                <w:rFonts w:ascii="Cambria" w:hAnsi="Cambria" w:eastAsia="Cambria"/>
                <w:b w:val="0"/>
                <w:i w:val="0"/>
                <w:sz w:val="18"/>
              </w:rPr>
              <w:t>210.00</w:t>
            </w:r>
          </w:p>
        </w:tc>
        <w:tc>
          <w:tcPr>
            <w:tcW w:type="dxa" w:w="1360"/>
            <w:vAlign w:val="center"/>
            <w:shd w:val="clear" w:color="auto" w:fill="FFFFFF"/>
          </w:tcPr>
          <w:p>
            <w:pPr>
              <w:spacing w:after="40" w:before="40" w:line="264" w:lineRule="auto"/>
              <w:jc w:val="center"/>
            </w:pPr>
            <w:r/>
            <w:r>
              <w:rPr>
                <w:rFonts w:ascii="Cambria" w:hAnsi="Cambria" w:eastAsia="Cambria"/>
                <w:b w:val="0"/>
                <w:i w:val="0"/>
                <w:sz w:val="18"/>
              </w:rPr>
              <w:t>2.43%</w:t>
            </w:r>
          </w:p>
        </w:tc>
      </w:tr>
      <w:tr>
        <w:tc>
          <w:tcPr>
            <w:tcW w:type="dxa" w:w="1247"/>
            <w:vAlign w:val="center"/>
            <w:shd w:val="clear" w:color="auto" w:fill="EDEFF4"/>
          </w:tcPr>
          <w:p>
            <w:pPr>
              <w:spacing w:after="40" w:before="40" w:line="264" w:lineRule="auto"/>
              <w:jc w:val="center"/>
            </w:pPr>
            <w:r/>
            <w:r>
              <w:rPr>
                <w:rFonts w:ascii="Cambria" w:hAnsi="Cambria" w:eastAsia="Cambria"/>
                <w:b w:val="0"/>
                <w:i w:val="0"/>
                <w:sz w:val="18"/>
              </w:rPr>
              <w:t>2023–24</w:t>
            </w:r>
          </w:p>
        </w:tc>
        <w:tc>
          <w:tcPr>
            <w:tcW w:type="dxa" w:w="3402"/>
            <w:vAlign w:val="center"/>
            <w:shd w:val="clear" w:color="auto" w:fill="EDEFF4"/>
          </w:tcPr>
          <w:p>
            <w:pPr>
              <w:spacing w:after="40" w:before="40" w:line="264" w:lineRule="auto"/>
              <w:jc w:val="left"/>
            </w:pPr>
            <w:r/>
            <w:r>
              <w:rPr>
                <w:rFonts w:ascii="Cambria" w:hAnsi="Cambria" w:eastAsia="Cambria"/>
                <w:b w:val="0"/>
                <w:i w:val="0"/>
                <w:sz w:val="18"/>
              </w:rPr>
              <w:t>6.40</w:t>
            </w:r>
          </w:p>
        </w:tc>
        <w:tc>
          <w:tcPr>
            <w:tcW w:type="dxa" w:w="3402"/>
            <w:vAlign w:val="center"/>
            <w:shd w:val="clear" w:color="auto" w:fill="EDEFF4"/>
          </w:tcPr>
          <w:p>
            <w:pPr>
              <w:spacing w:after="40" w:before="40" w:line="264" w:lineRule="auto"/>
              <w:jc w:val="left"/>
            </w:pPr>
            <w:r/>
            <w:r>
              <w:rPr>
                <w:rFonts w:ascii="Cambria" w:hAnsi="Cambria" w:eastAsia="Cambria"/>
                <w:b w:val="0"/>
                <w:i w:val="0"/>
                <w:sz w:val="18"/>
              </w:rPr>
              <w:t>225.00</w:t>
            </w:r>
          </w:p>
        </w:tc>
        <w:tc>
          <w:tcPr>
            <w:tcW w:type="dxa" w:w="1360"/>
            <w:vAlign w:val="center"/>
            <w:shd w:val="clear" w:color="auto" w:fill="EDEFF4"/>
          </w:tcPr>
          <w:p>
            <w:pPr>
              <w:spacing w:after="40" w:before="40" w:line="264" w:lineRule="auto"/>
              <w:jc w:val="center"/>
            </w:pPr>
            <w:r/>
            <w:r>
              <w:rPr>
                <w:rFonts w:ascii="Cambria" w:hAnsi="Cambria" w:eastAsia="Cambria"/>
                <w:b w:val="0"/>
                <w:i w:val="0"/>
                <w:sz w:val="18"/>
              </w:rPr>
              <w:t>2.84%</w:t>
            </w:r>
          </w:p>
        </w:tc>
      </w:tr>
      <w:tr>
        <w:tc>
          <w:tcPr>
            <w:tcW w:type="dxa" w:w="1247"/>
            <w:vAlign w:val="center"/>
            <w:shd w:val="clear" w:color="auto" w:fill="FFFFFF"/>
          </w:tcPr>
          <w:p>
            <w:pPr>
              <w:spacing w:after="40" w:before="40" w:line="264" w:lineRule="auto"/>
              <w:jc w:val="center"/>
            </w:pPr>
            <w:r/>
            <w:r>
              <w:rPr>
                <w:rFonts w:ascii="Cambria" w:hAnsi="Cambria" w:eastAsia="Cambria"/>
                <w:b w:val="0"/>
                <w:i w:val="0"/>
                <w:sz w:val="18"/>
              </w:rPr>
              <w:t>2024–25</w:t>
            </w:r>
          </w:p>
        </w:tc>
        <w:tc>
          <w:tcPr>
            <w:tcW w:type="dxa" w:w="3402"/>
            <w:vAlign w:val="center"/>
            <w:shd w:val="clear" w:color="auto" w:fill="FFFFFF"/>
          </w:tcPr>
          <w:p>
            <w:pPr>
              <w:spacing w:after="40" w:before="40" w:line="264" w:lineRule="auto"/>
              <w:jc w:val="left"/>
            </w:pPr>
            <w:r/>
            <w:r>
              <w:rPr>
                <w:rFonts w:ascii="Cambria" w:hAnsi="Cambria" w:eastAsia="Cambria"/>
                <w:b w:val="0"/>
                <w:i w:val="0"/>
                <w:sz w:val="18"/>
              </w:rPr>
              <w:t>7.25</w:t>
            </w:r>
          </w:p>
        </w:tc>
        <w:tc>
          <w:tcPr>
            <w:tcW w:type="dxa" w:w="3402"/>
            <w:vAlign w:val="center"/>
            <w:shd w:val="clear" w:color="auto" w:fill="FFFFFF"/>
          </w:tcPr>
          <w:p>
            <w:pPr>
              <w:spacing w:after="40" w:before="40" w:line="264" w:lineRule="auto"/>
              <w:jc w:val="left"/>
            </w:pPr>
            <w:r/>
            <w:r>
              <w:rPr>
                <w:rFonts w:ascii="Cambria" w:hAnsi="Cambria" w:eastAsia="Cambria"/>
                <w:b w:val="0"/>
                <w:i w:val="0"/>
                <w:sz w:val="18"/>
              </w:rPr>
              <w:t>240.00</w:t>
            </w:r>
          </w:p>
        </w:tc>
        <w:tc>
          <w:tcPr>
            <w:tcW w:type="dxa" w:w="1360"/>
            <w:vAlign w:val="center"/>
            <w:shd w:val="clear" w:color="auto" w:fill="FFFFFF"/>
          </w:tcPr>
          <w:p>
            <w:pPr>
              <w:spacing w:after="40" w:before="40" w:line="264" w:lineRule="auto"/>
              <w:jc w:val="center"/>
            </w:pPr>
            <w:r/>
            <w:r>
              <w:rPr>
                <w:rFonts w:ascii="Cambria" w:hAnsi="Cambria" w:eastAsia="Cambria"/>
                <w:b w:val="0"/>
                <w:i w:val="0"/>
                <w:sz w:val="18"/>
              </w:rPr>
              <w:t>3.02%</w:t>
            </w:r>
          </w:p>
        </w:tc>
      </w:tr>
    </w:tbl>
    <w:p>
      <w:pPr>
        <w:spacing w:after="80" w:before="160" w:line="276" w:lineRule="auto"/>
      </w:pPr>
      <w:r>
        <w:rPr>
          <w:rFonts w:ascii="Cambria" w:hAnsi="Cambria" w:eastAsia="Cambria"/>
          <w:b/>
          <w:i w:val="0"/>
          <w:sz w:val="22"/>
        </w:rPr>
        <w:t>3. Required Uploads</w:t>
      </w:r>
    </w:p>
    <w:p>
      <w:pPr>
        <w:spacing w:after="80" w:before="40" w:line="276" w:lineRule="auto"/>
      </w:pPr>
      <w:r>
        <w:rPr>
          <w:rFonts w:ascii="Cambria" w:hAnsi="Cambria" w:eastAsia="Cambria"/>
          <w:b w:val="0"/>
          <w:i/>
          <w:sz w:val="22"/>
        </w:rPr>
        <w:t>Institutional Data Template (merged with 4.1.2)</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Format: Excel (.xlsx) with:</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Year-wise expenditure on books, journals, e-resources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Total expenditure excluding salary</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Auto-calculated % for 4.2.2</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File Name: 4.1.2_4.2.2_Data_Template.xlsx</w:t>
      </w:r>
    </w:p>
    <w:p>
      <w:pPr>
        <w:spacing w:after="80" w:before="80" w:line="276" w:lineRule="auto"/>
      </w:pPr>
      <w:r>
        <w:rPr>
          <w:rFonts w:ascii="Cambria" w:hAnsi="Cambria" w:eastAsia="Cambria"/>
          <w:b w:val="0"/>
          <w:i/>
          <w:sz w:val="22"/>
        </w:rPr>
        <w:t>Audited Income &amp; Expenditure Statements (5 years)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File Format: Scanned PDF (CA signed and counter-signed by competent authority)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Key Highlight: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Highlight lines showing expenditure 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Library books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Digital subscriptions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e-Journal platform payments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File Names: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Audit_Report_2020-21.pdf</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Audit_Report_2021-22.pdf</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Audit_Report_2022-23.pdf</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Audit_Report_2023-24.pdf</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Audit_Report_2024-25.pdf</w:t>
      </w:r>
    </w:p>
    <w:p>
      <w:pPr>
        <w:spacing w:after="80" w:before="160" w:line="276" w:lineRule="auto"/>
      </w:pPr>
      <w:r>
        <w:rPr>
          <w:rFonts w:ascii="Cambria" w:hAnsi="Cambria" w:eastAsia="Cambria"/>
          <w:b/>
          <w:i w:val="0"/>
          <w:sz w:val="22"/>
        </w:rPr>
        <w:t>4. Supporting Documents (Optional but Recommended)</w:t>
      </w:r>
    </w:p>
    <w:tbl>
      <w:tblPr>
        <w:jc w:val="center"/>
        <w:tblLook w:firstColumn="1" w:firstRow="1" w:lastColumn="0" w:lastRow="0" w:noHBand="0" w:noVBand="1" w:val="04A0"/>
        <w:tblW w:w="9412" w:type="dxa"/>
        <w:tblLayout w:type="fixed"/>
      </w:tblPr>
      <w:tblGrid>
        <w:gridCol w:w="4706"/>
        <w:gridCol w:w="4706"/>
      </w:tblGrid>
      <w:tr>
        <w:tc>
          <w:tcPr>
            <w:tcW w:type="dxa" w:w="4706"/>
            <w:vAlign w:val="center"/>
            <w:shd w:val="clear" w:color="auto" w:fill="1F3A5F"/>
          </w:tcPr>
          <w:p>
            <w:pPr>
              <w:spacing w:after="40" w:before="40" w:line="264" w:lineRule="auto"/>
              <w:jc w:val="center"/>
            </w:pPr>
            <w:r/>
            <w:r>
              <w:rPr>
                <w:rFonts w:ascii="Cambria" w:hAnsi="Cambria" w:eastAsia="Cambria"/>
                <w:b/>
                <w:i w:val="0"/>
                <w:color w:val="FFFFFF"/>
                <w:sz w:val="18"/>
              </w:rPr>
              <w:t>Document</w:t>
            </w:r>
          </w:p>
        </w:tc>
        <w:tc>
          <w:tcPr>
            <w:tcW w:type="dxa" w:w="4706"/>
            <w:vAlign w:val="center"/>
            <w:shd w:val="clear" w:color="auto" w:fill="1F3A5F"/>
          </w:tcPr>
          <w:p>
            <w:pPr>
              <w:spacing w:after="40" w:before="40" w:line="264" w:lineRule="auto"/>
              <w:jc w:val="center"/>
            </w:pPr>
            <w:r/>
            <w:r>
              <w:rPr>
                <w:rFonts w:ascii="Cambria" w:hAnsi="Cambria" w:eastAsia="Cambria"/>
                <w:b/>
                <w:i w:val="0"/>
                <w:color w:val="FFFFFF"/>
                <w:sz w:val="18"/>
              </w:rPr>
              <w:t>Link or File Name</w:t>
            </w:r>
          </w:p>
        </w:tc>
      </w:tr>
      <w:tr>
        <w:tc>
          <w:tcPr>
            <w:tcW w:type="dxa" w:w="4706"/>
            <w:vAlign w:val="center"/>
            <w:shd w:val="clear" w:color="auto" w:fill="FFFFFF"/>
          </w:tcPr>
          <w:p>
            <w:pPr>
              <w:spacing w:after="40" w:before="40" w:line="264" w:lineRule="auto"/>
              <w:jc w:val="left"/>
            </w:pPr>
            <w:r/>
            <w:r>
              <w:rPr>
                <w:rFonts w:ascii="Cambria" w:hAnsi="Cambria" w:eastAsia="Cambria"/>
                <w:b w:val="0"/>
                <w:i w:val="0"/>
                <w:sz w:val="18"/>
              </w:rPr>
              <w:t>Library Procurement Summary</w:t>
            </w:r>
          </w:p>
        </w:tc>
        <w:tc>
          <w:tcPr>
            <w:tcW w:type="dxa" w:w="4706"/>
            <w:vAlign w:val="center"/>
            <w:shd w:val="clear" w:color="auto" w:fill="FFFFFF"/>
          </w:tcPr>
          <w:p>
            <w:pPr>
              <w:spacing w:after="40" w:before="40" w:line="264" w:lineRule="auto"/>
              <w:jc w:val="left"/>
            </w:pPr>
            <w:r/>
            <w:r>
              <w:rPr>
                <w:rFonts w:ascii="Cambria" w:hAnsi="Cambria" w:eastAsia="Cambria"/>
                <w:b w:val="0"/>
                <w:i w:val="0"/>
                <w:sz w:val="18"/>
              </w:rPr>
              <w:t>Library_Budget_Utilization_2024-25.pdf</w:t>
            </w:r>
          </w:p>
        </w:tc>
      </w:tr>
    </w:tbl>
    <w:tbl>
      <w:tblPr>
        <w:jc w:val="center"/>
        <w:tblLook w:firstColumn="1" w:firstRow="1" w:lastColumn="0" w:lastRow="0" w:noHBand="0" w:noVBand="1" w:val="04A0"/>
        <w:tblW w:w="9412" w:type="dxa"/>
        <w:tblLayout w:type="fixed"/>
      </w:tblPr>
      <w:tblGrid>
        <w:gridCol w:w="4706"/>
        <w:gridCol w:w="4706"/>
      </w:tblGrid>
      <w:tr>
        <w:tc>
          <w:tcPr>
            <w:tcW w:type="dxa" w:w="4706"/>
            <w:vAlign w:val="center"/>
            <w:shd w:val="clear" w:color="auto" w:fill="1F3A5F"/>
          </w:tcPr>
          <w:p>
            <w:pPr>
              <w:spacing w:after="40" w:before="40" w:line="264" w:lineRule="auto"/>
              <w:jc w:val="center"/>
            </w:pPr>
            <w:r/>
            <w:r>
              <w:rPr>
                <w:rFonts w:ascii="Cambria" w:hAnsi="Cambria" w:eastAsia="Cambria"/>
                <w:b/>
                <w:i w:val="0"/>
                <w:color w:val="FFFFFF"/>
                <w:sz w:val="18"/>
              </w:rPr>
              <w:t>Document</w:t>
            </w:r>
          </w:p>
        </w:tc>
        <w:tc>
          <w:tcPr>
            <w:tcW w:type="dxa" w:w="4706"/>
            <w:vAlign w:val="center"/>
            <w:shd w:val="clear" w:color="auto" w:fill="1F3A5F"/>
          </w:tcPr>
          <w:p>
            <w:pPr>
              <w:spacing w:after="40" w:before="40" w:line="264" w:lineRule="auto"/>
              <w:jc w:val="center"/>
            </w:pPr>
            <w:r/>
            <w:r>
              <w:rPr>
                <w:rFonts w:ascii="Cambria" w:hAnsi="Cambria" w:eastAsia="Cambria"/>
                <w:b/>
                <w:i w:val="0"/>
                <w:color w:val="FFFFFF"/>
                <w:sz w:val="18"/>
              </w:rPr>
              <w:t>Link or File Name</w:t>
            </w:r>
          </w:p>
        </w:tc>
      </w:tr>
      <w:tr>
        <w:tc>
          <w:tcPr>
            <w:tcW w:type="dxa" w:w="4706"/>
            <w:vAlign w:val="center"/>
            <w:shd w:val="clear" w:color="auto" w:fill="FFFFFF"/>
          </w:tcPr>
          <w:p>
            <w:pPr>
              <w:spacing w:after="40" w:before="40" w:line="264" w:lineRule="auto"/>
              <w:jc w:val="left"/>
            </w:pPr>
            <w:r/>
            <w:r>
              <w:rPr>
                <w:rFonts w:ascii="Cambria" w:hAnsi="Cambria" w:eastAsia="Cambria"/>
                <w:b w:val="0"/>
                <w:i w:val="0"/>
                <w:sz w:val="18"/>
              </w:rPr>
              <w:t>Vendor Invoices of e-Resources</w:t>
            </w:r>
          </w:p>
        </w:tc>
        <w:tc>
          <w:tcPr>
            <w:tcW w:type="dxa" w:w="4706"/>
            <w:vAlign w:val="center"/>
            <w:shd w:val="clear" w:color="auto" w:fill="FFFFFF"/>
          </w:tcPr>
          <w:p>
            <w:pPr>
              <w:spacing w:after="40" w:before="40" w:line="264" w:lineRule="auto"/>
              <w:jc w:val="left"/>
            </w:pPr>
            <w:r/>
            <w:r>
              <w:rPr>
                <w:rFonts w:ascii="Cambria" w:hAnsi="Cambria" w:eastAsia="Cambria"/>
                <w:b w:val="0"/>
                <w:i w:val="0"/>
                <w:sz w:val="18"/>
              </w:rPr>
              <w:t>EJournal_Invoices_Compiled_2020-25.pdf</w:t>
            </w:r>
          </w:p>
        </w:tc>
      </w:tr>
      <w:tr>
        <w:tc>
          <w:tcPr>
            <w:tcW w:type="dxa" w:w="4706"/>
            <w:vAlign w:val="center"/>
            <w:shd w:val="clear" w:color="auto" w:fill="EDEFF4"/>
          </w:tcPr>
          <w:p>
            <w:pPr>
              <w:spacing w:after="40" w:before="40" w:line="264" w:lineRule="auto"/>
              <w:jc w:val="left"/>
            </w:pPr>
            <w:r/>
            <w:r>
              <w:rPr>
                <w:rFonts w:ascii="Cambria" w:hAnsi="Cambria" w:eastAsia="Cambria"/>
                <w:b w:val="0"/>
                <w:i w:val="0"/>
                <w:sz w:val="18"/>
              </w:rPr>
              <w:t>Library Advisory Committee Minutes (Excerpts)</w:t>
            </w:r>
          </w:p>
        </w:tc>
        <w:tc>
          <w:tcPr>
            <w:tcW w:type="dxa" w:w="4706"/>
            <w:vAlign w:val="center"/>
            <w:shd w:val="clear" w:color="auto" w:fill="EDEFF4"/>
          </w:tcPr>
          <w:p>
            <w:pPr>
              <w:spacing w:after="40" w:before="40" w:line="264" w:lineRule="auto"/>
              <w:jc w:val="left"/>
            </w:pPr>
            <w:r/>
            <w:r>
              <w:rPr>
                <w:rFonts w:ascii="Cambria" w:hAnsi="Cambria" w:eastAsia="Cambria"/>
                <w:b w:val="0"/>
                <w:i w:val="0"/>
                <w:sz w:val="18"/>
              </w:rPr>
              <w:t>LibraryCommittee_Minutes_2023.pdf</w:t>
            </w:r>
          </w:p>
        </w:tc>
      </w:tr>
      <w:tr>
        <w:tc>
          <w:tcPr>
            <w:tcW w:type="dxa" w:w="4706"/>
            <w:vAlign w:val="center"/>
            <w:shd w:val="clear" w:color="auto" w:fill="FFFFFF"/>
          </w:tcPr>
          <w:p>
            <w:pPr>
              <w:spacing w:after="40" w:before="40" w:line="264" w:lineRule="auto"/>
              <w:jc w:val="left"/>
            </w:pPr>
            <w:r/>
            <w:r>
              <w:rPr>
                <w:rFonts w:ascii="Cambria" w:hAnsi="Cambria" w:eastAsia="Cambria"/>
                <w:b w:val="0"/>
                <w:i w:val="0"/>
                <w:sz w:val="18"/>
              </w:rPr>
              <w:t>Screenshot of OPAC / Usage Logs</w:t>
            </w:r>
          </w:p>
        </w:tc>
        <w:tc>
          <w:tcPr>
            <w:tcW w:type="dxa" w:w="4706"/>
            <w:vAlign w:val="center"/>
            <w:shd w:val="clear" w:color="auto" w:fill="FFFFFF"/>
          </w:tcPr>
          <w:p>
            <w:pPr>
              <w:spacing w:after="40" w:before="40" w:line="264" w:lineRule="auto"/>
              <w:jc w:val="left"/>
            </w:pPr>
            <w:r/>
            <w:r>
              <w:rPr>
                <w:rFonts w:ascii="Cambria" w:hAnsi="Cambria" w:eastAsia="Cambria"/>
                <w:b w:val="0"/>
                <w:i w:val="0"/>
                <w:sz w:val="18"/>
              </w:rPr>
              <w:t>OPAC_Usage_Reports_2024.pdf</w:t>
            </w:r>
          </w:p>
        </w:tc>
      </w:tr>
      <w:tr>
        <w:tc>
          <w:tcPr>
            <w:tcW w:type="dxa" w:w="4706"/>
            <w:vAlign w:val="center"/>
            <w:shd w:val="clear" w:color="auto" w:fill="EDEFF4"/>
          </w:tcPr>
          <w:p>
            <w:pPr>
              <w:spacing w:after="40" w:before="40" w:line="264" w:lineRule="auto"/>
              <w:jc w:val="left"/>
            </w:pPr>
            <w:r/>
            <w:r>
              <w:rPr>
                <w:rFonts w:ascii="Cambria" w:hAnsi="Cambria" w:eastAsia="Cambria"/>
                <w:b w:val="0"/>
                <w:i w:val="0"/>
                <w:sz w:val="18"/>
              </w:rPr>
              <w:t>Institutional Library Web Page</w:t>
            </w:r>
          </w:p>
        </w:tc>
        <w:tc>
          <w:tcPr>
            <w:tcW w:type="dxa" w:w="4706"/>
            <w:vAlign w:val="center"/>
            <w:shd w:val="clear" w:color="auto" w:fill="EDEFF4"/>
          </w:tcPr>
          <w:p>
            <w:pPr>
              <w:spacing w:after="40" w:before="40" w:line="264" w:lineRule="auto"/>
              <w:jc w:val="left"/>
            </w:pPr>
            <w:r/>
            <w:r>
              <w:rPr>
                <w:rFonts w:ascii="Cambria" w:hAnsi="Cambria" w:eastAsia="Cambria"/>
                <w:b w:val="0"/>
                <w:i w:val="0"/>
                <w:sz w:val="18"/>
              </w:rPr>
              <w:t>[Insert Public Web Link]</w:t>
            </w:r>
          </w:p>
        </w:tc>
      </w:tr>
    </w:tbl>
    <w:p>
      <w:pPr>
        <w:spacing w:after="80" w:before="160" w:line="276" w:lineRule="auto"/>
      </w:pPr>
      <w:r>
        <w:rPr>
          <w:rFonts w:ascii="Cambria" w:hAnsi="Cambria" w:eastAsia="Cambria"/>
          <w:b/>
          <w:i w:val="0"/>
          <w:sz w:val="22"/>
        </w:rPr>
        <w:t>5. Public Link for Disclosure</w:t>
      </w:r>
    </w:p>
    <w:p>
      <w:pPr>
        <w:spacing w:after="120" w:before="0" w:line="276" w:lineRule="auto"/>
      </w:pPr>
      <w:r>
        <w:rPr>
          <w:rFonts w:ascii="Cambria" w:hAnsi="Cambria" w:eastAsia="Cambria"/>
          <w:b w:val="0"/>
          <w:i w:val="0"/>
          <w:sz w:val="22"/>
        </w:rPr>
        <w:t xml:space="preserve">Institutional Library Page: </w:t>
      </w:r>
      <w:r>
        <w:rPr>
          <w:rFonts w:ascii="Cambria" w:hAnsi="Cambria" w:eastAsia="Cambria"/>
          <w:b w:val="0"/>
          <w:i/>
          <w:sz w:val="22"/>
        </w:rPr>
        <w:t>https://www.institutiondomain.ac.in/library</w:t>
      </w:r>
    </w:p>
    <w:p>
      <w:pPr>
        <w:keepNext/>
        <w:spacing w:before="280" w:after="160"/>
      </w:pPr>
      <w:r>
        <w:rPr>
          <w:rFonts w:ascii="Cambria" w:hAnsi="Cambria" w:eastAsia="Cambria"/>
          <w:b/>
          <w:i w:val="0"/>
          <w:color w:val="1F3A5F"/>
          <w:sz w:val="36"/>
        </w:rPr>
        <w:t>31. Declaration by Head of Institution</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Full Name of the Institution]</w:t>
      </w:r>
    </w:p>
    <w:p>
      <w:pPr>
        <w:spacing w:after="120" w:before="0" w:line="276" w:lineRule="auto"/>
      </w:pPr>
      <w:r>
        <w:rPr>
          <w:rFonts w:ascii="Cambria" w:hAnsi="Cambria" w:eastAsia="Cambria"/>
          <w:b/>
          <w:i w:val="0"/>
          <w:sz w:val="22"/>
        </w:rPr>
        <w:t xml:space="preserve">Address: </w:t>
      </w:r>
      <w:r>
        <w:rPr>
          <w:rFonts w:ascii="Cambria" w:hAnsi="Cambria" w:eastAsia="Cambria"/>
          <w:b w:val="0"/>
          <w:i w:val="0"/>
          <w:sz w:val="22"/>
        </w:rPr>
        <w:t>[Insert Address]</w:t>
      </w:r>
    </w:p>
    <w:p>
      <w:pPr>
        <w:spacing w:after="120" w:before="0" w:line="276" w:lineRule="auto"/>
      </w:pPr>
      <w:r>
        <w:rPr>
          <w:rFonts w:ascii="Cambria" w:hAnsi="Cambria" w:eastAsia="Cambria"/>
          <w:b/>
          <w:i w:val="0"/>
          <w:sz w:val="22"/>
        </w:rPr>
        <w:t xml:space="preserve">Academic Years Covered: </w:t>
      </w:r>
      <w:r>
        <w:rPr>
          <w:rFonts w:ascii="Cambria" w:hAnsi="Cambria" w:eastAsia="Cambria"/>
          <w:b w:val="0"/>
          <w:i w:val="0"/>
          <w:sz w:val="22"/>
        </w:rPr>
        <w:t>2020–21 to 2024–25</w:t>
      </w:r>
    </w:p>
    <w:p>
      <w:pPr>
        <w:spacing w:after="120" w:before="0" w:line="276" w:lineRule="auto"/>
      </w:pPr>
      <w:r>
        <w:rPr>
          <w:rFonts w:ascii="Cambria" w:hAnsi="Cambria" w:eastAsia="Cambria"/>
          <w:b/>
          <w:i w:val="0"/>
          <w:sz w:val="22"/>
        </w:rPr>
        <w:t xml:space="preserve">Metric Reference: </w:t>
      </w:r>
      <w:r>
        <w:rPr>
          <w:rFonts w:ascii="Cambria" w:hAnsi="Cambria" w:eastAsia="Cambria"/>
          <w:b w:val="0"/>
          <w:i w:val="0"/>
          <w:sz w:val="22"/>
        </w:rPr>
        <w:t xml:space="preserve">4.2.2 – </w:t>
      </w:r>
      <w:r>
        <w:rPr>
          <w:rFonts w:ascii="Cambria" w:hAnsi="Cambria" w:eastAsia="Cambria"/>
          <w:b w:val="0"/>
          <w:i/>
          <w:sz w:val="22"/>
        </w:rPr>
        <w:t>Percentage expenditure for purchase of books/e-books and subscription to journals/e-journals</w:t>
      </w:r>
    </w:p>
    <w:p>
      <w:pPr>
        <w:spacing w:after="80" w:before="120" w:line="276" w:lineRule="auto"/>
      </w:pPr>
      <w:r>
        <w:rPr>
          <w:rFonts w:ascii="Cambria" w:hAnsi="Cambria" w:eastAsia="Cambria"/>
          <w:b/>
          <w:i w:val="0"/>
          <w:sz w:val="22"/>
        </w:rPr>
        <w:t>Declaration</w:t>
      </w:r>
    </w:p>
    <w:p>
      <w:pPr>
        <w:spacing w:after="120" w:before="0" w:line="276" w:lineRule="auto"/>
        <w:jc w:val="both"/>
      </w:pPr>
      <w:r>
        <w:rPr>
          <w:rFonts w:ascii="Cambria" w:hAnsi="Cambria" w:eastAsia="Cambria"/>
          <w:b w:val="0"/>
          <w:i w:val="0"/>
          <w:sz w:val="22"/>
        </w:rPr>
        <w:t>I, Dr./Prof. [Insert Full Name], serving as the [Principal / Director / Head of Institution] of [Insert Institution Name], hereby declare that the annual expenditure figures submitted under NAAC Metric 4.2.2 are true, accurate, and based on the officially audited income and expenditure statements of the institution.</w:t>
      </w:r>
    </w:p>
    <w:p>
      <w:pPr>
        <w:spacing w:after="120" w:before="0" w:line="276" w:lineRule="auto"/>
      </w:pPr>
      <w:r>
        <w:rPr>
          <w:rFonts w:ascii="Cambria" w:hAnsi="Cambria" w:eastAsia="Cambria"/>
          <w:b w:val="0"/>
          <w:i w:val="0"/>
          <w:sz w:val="22"/>
        </w:rPr>
        <w:t>The data includes: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Year-wise expenditure incurred solely for the purchase of printed books, e-books, and subscription to journals/e-journals.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Calculations are based on the total institutional expenditure excluding salary components.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Supporting documents such as audited statements, library procurement records, invoices, and usage summaries have been uploaded for verification.</w:t>
      </w:r>
    </w:p>
    <w:p>
      <w:pPr>
        <w:spacing w:after="120" w:before="0" w:line="276" w:lineRule="auto"/>
        <w:jc w:val="both"/>
      </w:pPr>
      <w:r>
        <w:rPr>
          <w:rFonts w:ascii="Cambria" w:hAnsi="Cambria" w:eastAsia="Cambria"/>
          <w:b w:val="0"/>
          <w:i w:val="0"/>
          <w:sz w:val="22"/>
        </w:rPr>
        <w:t>This declaration is issued to affirm the integrity and transparency of the data submitted for accreditation purposes.</w:t>
      </w:r>
    </w:p>
    <w:p>
      <w:pPr>
        <w:spacing w:after="40" w:before="120" w:line="276" w:lineRule="auto"/>
      </w:pPr>
      <w:r>
        <w:rPr>
          <w:rFonts w:ascii="Cambria" w:hAnsi="Cambria" w:eastAsia="Cambria"/>
          <w:b/>
          <w:i w:val="0"/>
          <w:sz w:val="22"/>
        </w:rPr>
        <w:t>Authorized Signatory</w:t>
      </w:r>
    </w:p>
    <w:p>
      <w:pPr>
        <w:spacing w:after="120" w:before="0" w:line="276" w:lineRule="auto"/>
      </w:pPr>
      <w:r>
        <w:rPr>
          <w:rFonts w:ascii="Cambria" w:hAnsi="Cambria" w:eastAsia="Cambria"/>
          <w:b w:val="0"/>
          <w:i w:val="0"/>
          <w:sz w:val="22"/>
        </w:rPr>
        <w:t>Name: Dr./Prof. [Insert Name]</w:t>
      </w:r>
    </w:p>
    <w:p>
      <w:pPr>
        <w:spacing w:after="120" w:before="0" w:line="276" w:lineRule="auto"/>
      </w:pPr>
      <w:r>
        <w:rPr>
          <w:rFonts w:ascii="Cambria" w:hAnsi="Cambria" w:eastAsia="Cambria"/>
          <w:b w:val="0"/>
          <w:i w:val="0"/>
          <w:sz w:val="22"/>
        </w:rPr>
        <w:t>Designation: [Principal / Director / Head of Institution]</w:t>
      </w:r>
    </w:p>
    <w:p>
      <w:pPr>
        <w:spacing w:after="120" w:before="0" w:line="276" w:lineRule="auto"/>
      </w:pPr>
      <w:r>
        <w:rPr>
          <w:rFonts w:ascii="Cambria" w:hAnsi="Cambria" w:eastAsia="Cambria"/>
          <w:b w:val="0"/>
          <w:i w:val="0"/>
          <w:sz w:val="22"/>
        </w:rPr>
        <w:t>Institution Seal:</w:t>
      </w:r>
    </w:p>
    <w:p>
      <w:pPr>
        <w:spacing w:after="120" w:before="0" w:line="276" w:lineRule="auto"/>
      </w:pPr>
      <w:r>
        <w:rPr>
          <w:rFonts w:ascii="Cambria" w:hAnsi="Cambria" w:eastAsia="Cambria"/>
          <w:b w:val="0"/>
          <w:i w:val="0"/>
          <w:sz w:val="22"/>
        </w:rPr>
        <w:t>Signature: ___________________________</w:t>
      </w:r>
    </w:p>
    <w:p>
      <w:pPr>
        <w:spacing w:after="120" w:before="0" w:line="276" w:lineRule="auto"/>
      </w:pPr>
      <w:r>
        <w:rPr>
          <w:rFonts w:ascii="Cambria" w:hAnsi="Cambria" w:eastAsia="Cambria"/>
          <w:b w:val="0"/>
          <w:i w:val="0"/>
          <w:sz w:val="22"/>
        </w:rPr>
        <w:t>Date: [DD-MM-YYYY]</w:t>
      </w:r>
    </w:p>
    <w:p>
      <w:pPr>
        <w:spacing w:after="120" w:before="0" w:line="276" w:lineRule="auto"/>
      </w:pPr>
      <w:r>
        <w:rPr>
          <w:rFonts w:ascii="Cambria" w:hAnsi="Cambria" w:eastAsia="Cambria"/>
          <w:b w:val="0"/>
          <w:i w:val="0"/>
          <w:sz w:val="22"/>
        </w:rPr>
        <w:t>Place: [Insert Location]</w:t>
      </w:r>
    </w:p>
    <w:p>
      <w:r>
        <w:br w:type="page"/>
      </w:r>
    </w:p>
    <w:p>
      <w:pPr>
        <w:keepNext/>
        <w:spacing w:before="280" w:after="160"/>
      </w:pPr>
      <w:r>
        <w:rPr>
          <w:rFonts w:ascii="Cambria" w:hAnsi="Cambria" w:eastAsia="Cambria"/>
          <w:b/>
          <w:i w:val="0"/>
          <w:color w:val="1F3A5F"/>
          <w:sz w:val="36"/>
        </w:rPr>
        <w:t>32. Declaration with Submission Details</w:t>
      </w:r>
    </w:p>
    <w:p>
      <w:pPr>
        <w:spacing w:after="120" w:before="0" w:line="276" w:lineRule="auto"/>
      </w:pPr>
      <w:r>
        <w:rPr>
          <w:rFonts w:ascii="Cambria" w:hAnsi="Cambria" w:eastAsia="Cambria"/>
          <w:b/>
          <w:i w:val="0"/>
          <w:sz w:val="22"/>
        </w:rPr>
        <w:t xml:space="preserve">Metric: </w:t>
      </w:r>
      <w:r>
        <w:rPr>
          <w:rFonts w:ascii="Cambria" w:hAnsi="Cambria" w:eastAsia="Cambria"/>
          <w:b w:val="0"/>
          <w:i w:val="0"/>
          <w:sz w:val="22"/>
        </w:rPr>
        <w:t xml:space="preserve">4.2.2 – </w:t>
      </w:r>
      <w:r>
        <w:rPr>
          <w:rFonts w:ascii="Cambria" w:hAnsi="Cambria" w:eastAsia="Cambria"/>
          <w:b w:val="0"/>
          <w:i/>
          <w:sz w:val="22"/>
        </w:rPr>
        <w:t>Percentage expenditure for purchase of books/e-books and subscription to journals/e-journals year-wise during the last five years</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Full Name of Institution]</w:t>
      </w:r>
    </w:p>
    <w:p>
      <w:pPr>
        <w:spacing w:after="120" w:before="0" w:line="276" w:lineRule="auto"/>
      </w:pPr>
      <w:r>
        <w:rPr>
          <w:rFonts w:ascii="Cambria" w:hAnsi="Cambria" w:eastAsia="Cambria"/>
          <w:b/>
          <w:i w:val="0"/>
          <w:sz w:val="22"/>
        </w:rPr>
        <w:t xml:space="preserve">Address: </w:t>
      </w:r>
      <w:r>
        <w:rPr>
          <w:rFonts w:ascii="Cambria" w:hAnsi="Cambria" w:eastAsia="Cambria"/>
          <w:b w:val="0"/>
          <w:i w:val="0"/>
          <w:sz w:val="22"/>
        </w:rPr>
        <w:t>[Insert Full Address]</w:t>
      </w:r>
    </w:p>
    <w:p>
      <w:pPr>
        <w:spacing w:after="120" w:before="0" w:line="276" w:lineRule="auto"/>
      </w:pPr>
      <w:r>
        <w:rPr>
          <w:rFonts w:ascii="Cambria" w:hAnsi="Cambria" w:eastAsia="Cambria"/>
          <w:b/>
          <w:i w:val="0"/>
          <w:sz w:val="22"/>
        </w:rPr>
        <w:t xml:space="preserve">Accreditation Cycle: </w:t>
      </w:r>
      <w:r>
        <w:rPr>
          <w:rFonts w:ascii="Cambria" w:hAnsi="Cambria" w:eastAsia="Cambria"/>
          <w:b w:val="0"/>
          <w:i w:val="0"/>
          <w:sz w:val="22"/>
        </w:rPr>
        <w:t>[Insert Cycle No. – e.g., 2nd / 3rd Cycle]</w:t>
      </w:r>
    </w:p>
    <w:p>
      <w:pPr>
        <w:spacing w:after="120" w:before="0" w:line="276" w:lineRule="auto"/>
      </w:pPr>
      <w:r>
        <w:rPr>
          <w:rFonts w:ascii="Cambria" w:hAnsi="Cambria" w:eastAsia="Cambria"/>
          <w:b/>
          <w:i w:val="0"/>
          <w:sz w:val="22"/>
        </w:rPr>
        <w:t xml:space="preserve">Assessment Period: </w:t>
      </w:r>
      <w:r>
        <w:rPr>
          <w:rFonts w:ascii="Cambria" w:hAnsi="Cambria" w:eastAsia="Cambria"/>
          <w:b w:val="0"/>
          <w:i w:val="0"/>
          <w:sz w:val="22"/>
        </w:rPr>
        <w:t>2020–21 to 2024–25</w:t>
      </w:r>
    </w:p>
    <w:p>
      <w:pPr>
        <w:spacing w:after="80" w:before="120" w:line="276" w:lineRule="auto"/>
      </w:pPr>
      <w:r>
        <w:rPr>
          <w:rFonts w:ascii="Cambria" w:hAnsi="Cambria" w:eastAsia="Cambria"/>
          <w:b/>
          <w:i w:val="0"/>
          <w:sz w:val="22"/>
        </w:rPr>
        <w:t>Declaration</w:t>
      </w:r>
    </w:p>
    <w:p>
      <w:pPr>
        <w:spacing w:after="120" w:before="0" w:line="276" w:lineRule="auto"/>
        <w:jc w:val="both"/>
      </w:pPr>
      <w:r>
        <w:rPr>
          <w:rFonts w:ascii="Cambria" w:hAnsi="Cambria" w:eastAsia="Cambria"/>
          <w:b w:val="0"/>
          <w:i w:val="0"/>
          <w:sz w:val="22"/>
        </w:rPr>
        <w:t>I, Dr./Prof. [Insert Name], serving as the [Principal/Director/Head of Institution] of [Insert Institution Name], do hereby solemnly declare that the data submitted under NAAC Metric 4.2.2 is authentic, verifiable, and duly based on officially audited financial records.</w:t>
      </w:r>
    </w:p>
    <w:p>
      <w:pPr>
        <w:spacing w:after="120" w:before="0" w:line="276" w:lineRule="auto"/>
        <w:jc w:val="both"/>
      </w:pPr>
      <w:r>
        <w:rPr>
          <w:rFonts w:ascii="Cambria" w:hAnsi="Cambria" w:eastAsia="Cambria"/>
          <w:b w:val="0"/>
          <w:i w:val="0"/>
          <w:sz w:val="22"/>
        </w:rPr>
        <w:t>The data pertains to annual expenditure incurred for the purchase of books, e-books, and subscriptions to print and digital journals during the last five academic years, and is calculated as a percentage of total institutional expenditure excluding salary.</w:t>
      </w:r>
    </w:p>
    <w:p>
      <w:pPr>
        <w:spacing w:after="80" w:before="120" w:line="276" w:lineRule="auto"/>
      </w:pPr>
      <w:r>
        <w:rPr>
          <w:rFonts w:ascii="Cambria" w:hAnsi="Cambria" w:eastAsia="Cambria"/>
          <w:b/>
          <w:i w:val="0"/>
          <w:sz w:val="22"/>
        </w:rPr>
        <w:t>Attached Supporting Documents</w:t>
      </w:r>
    </w:p>
    <w:tbl>
      <w:tblPr>
        <w:jc w:val="center"/>
        <w:tblLook w:firstColumn="1" w:firstRow="1" w:lastColumn="0" w:lastRow="0" w:noHBand="0" w:noVBand="1" w:val="04A0"/>
        <w:tblW w:w="9412" w:type="dxa"/>
        <w:tblLayout w:type="fixed"/>
      </w:tblPr>
      <w:tblGrid>
        <w:gridCol w:w="3137"/>
        <w:gridCol w:w="3137"/>
        <w:gridCol w:w="3137"/>
      </w:tblGrid>
      <w:tr>
        <w:tc>
          <w:tcPr>
            <w:tcW w:type="dxa" w:w="907"/>
            <w:vAlign w:val="center"/>
            <w:shd w:val="clear" w:color="auto" w:fill="1F3A5F"/>
          </w:tcPr>
          <w:p>
            <w:pPr>
              <w:spacing w:after="40" w:before="40" w:line="264" w:lineRule="auto"/>
              <w:jc w:val="center"/>
            </w:pPr>
            <w:r/>
            <w:r>
              <w:rPr>
                <w:rFonts w:ascii="Cambria" w:hAnsi="Cambria" w:eastAsia="Cambria"/>
                <w:b/>
                <w:i w:val="0"/>
                <w:color w:val="FFFFFF"/>
                <w:sz w:val="18"/>
              </w:rPr>
              <w:t>Sl. No.</w:t>
            </w:r>
          </w:p>
        </w:tc>
        <w:tc>
          <w:tcPr>
            <w:tcW w:type="dxa" w:w="4649"/>
            <w:vAlign w:val="center"/>
            <w:shd w:val="clear" w:color="auto" w:fill="1F3A5F"/>
          </w:tcPr>
          <w:p>
            <w:pPr>
              <w:spacing w:after="40" w:before="40" w:line="264" w:lineRule="auto"/>
              <w:jc w:val="center"/>
            </w:pPr>
            <w:r/>
            <w:r>
              <w:rPr>
                <w:rFonts w:ascii="Cambria" w:hAnsi="Cambria" w:eastAsia="Cambria"/>
                <w:b/>
                <w:i w:val="0"/>
                <w:color w:val="FFFFFF"/>
                <w:sz w:val="18"/>
              </w:rPr>
              <w:t>Document Title</w:t>
            </w:r>
          </w:p>
        </w:tc>
        <w:tc>
          <w:tcPr>
            <w:tcW w:type="dxa" w:w="3855"/>
            <w:vAlign w:val="center"/>
            <w:shd w:val="clear" w:color="auto" w:fill="1F3A5F"/>
          </w:tcPr>
          <w:p>
            <w:pPr>
              <w:spacing w:after="40" w:before="40" w:line="264" w:lineRule="auto"/>
              <w:jc w:val="center"/>
            </w:pPr>
            <w:r/>
            <w:r>
              <w:rPr>
                <w:rFonts w:ascii="Cambria" w:hAnsi="Cambria" w:eastAsia="Cambria"/>
                <w:b/>
                <w:i w:val="0"/>
                <w:color w:val="FFFFFF"/>
                <w:sz w:val="18"/>
              </w:rPr>
              <w:t>File Name</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8"/>
              </w:rPr>
              <w:t>1</w:t>
            </w:r>
          </w:p>
        </w:tc>
        <w:tc>
          <w:tcPr>
            <w:tcW w:type="dxa" w:w="4649"/>
            <w:vAlign w:val="center"/>
            <w:shd w:val="clear" w:color="auto" w:fill="FFFFFF"/>
          </w:tcPr>
          <w:p>
            <w:pPr>
              <w:spacing w:after="40" w:before="40" w:line="264" w:lineRule="auto"/>
              <w:jc w:val="left"/>
            </w:pPr>
            <w:r/>
            <w:r>
              <w:rPr>
                <w:rFonts w:ascii="Cambria" w:hAnsi="Cambria" w:eastAsia="Cambria"/>
                <w:b w:val="0"/>
                <w:i w:val="0"/>
                <w:sz w:val="18"/>
              </w:rPr>
              <w:t>Institutional Data Template (merged with Metric 4.1.2)</w:t>
            </w:r>
          </w:p>
        </w:tc>
        <w:tc>
          <w:tcPr>
            <w:tcW w:type="dxa" w:w="3855"/>
            <w:vAlign w:val="center"/>
            <w:shd w:val="clear" w:color="auto" w:fill="FFFFFF"/>
          </w:tcPr>
          <w:p>
            <w:pPr>
              <w:spacing w:after="40" w:before="40" w:line="264" w:lineRule="auto"/>
              <w:jc w:val="left"/>
            </w:pPr>
            <w:r/>
            <w:r>
              <w:rPr>
                <w:rFonts w:ascii="Cambria" w:hAnsi="Cambria" w:eastAsia="Cambria"/>
                <w:b w:val="0"/>
                <w:i w:val="0"/>
                <w:sz w:val="18"/>
              </w:rPr>
              <w:t>4.1.2_4.2.2_Data_Template.xlsx</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18"/>
              </w:rPr>
              <w:t>2</w:t>
            </w:r>
          </w:p>
        </w:tc>
        <w:tc>
          <w:tcPr>
            <w:tcW w:type="dxa" w:w="4649"/>
            <w:vAlign w:val="center"/>
            <w:shd w:val="clear" w:color="auto" w:fill="EDEFF4"/>
          </w:tcPr>
          <w:p>
            <w:pPr>
              <w:spacing w:after="40" w:before="40" w:line="264" w:lineRule="auto"/>
              <w:jc w:val="left"/>
            </w:pPr>
            <w:r/>
            <w:r>
              <w:rPr>
                <w:rFonts w:ascii="Cambria" w:hAnsi="Cambria" w:eastAsia="Cambria"/>
                <w:b w:val="0"/>
                <w:i w:val="0"/>
                <w:sz w:val="18"/>
              </w:rPr>
              <w:t>Audited Income &amp; Expenditure Statement – 2020–21</w:t>
            </w:r>
          </w:p>
        </w:tc>
        <w:tc>
          <w:tcPr>
            <w:tcW w:type="dxa" w:w="3855"/>
            <w:vAlign w:val="center"/>
            <w:shd w:val="clear" w:color="auto" w:fill="EDEFF4"/>
          </w:tcPr>
          <w:p>
            <w:pPr>
              <w:spacing w:after="40" w:before="40" w:line="264" w:lineRule="auto"/>
              <w:jc w:val="left"/>
            </w:pPr>
            <w:r/>
            <w:r>
              <w:rPr>
                <w:rFonts w:ascii="Cambria" w:hAnsi="Cambria" w:eastAsia="Cambria"/>
                <w:b w:val="0"/>
                <w:i w:val="0"/>
                <w:sz w:val="18"/>
              </w:rPr>
              <w:t>Audit_Report_2020-21.pdf</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8"/>
              </w:rPr>
              <w:t>3</w:t>
            </w:r>
          </w:p>
        </w:tc>
        <w:tc>
          <w:tcPr>
            <w:tcW w:type="dxa" w:w="4649"/>
            <w:vAlign w:val="center"/>
            <w:shd w:val="clear" w:color="auto" w:fill="FFFFFF"/>
          </w:tcPr>
          <w:p>
            <w:pPr>
              <w:spacing w:after="40" w:before="40" w:line="264" w:lineRule="auto"/>
              <w:jc w:val="left"/>
            </w:pPr>
            <w:r/>
            <w:r>
              <w:rPr>
                <w:rFonts w:ascii="Cambria" w:hAnsi="Cambria" w:eastAsia="Cambria"/>
                <w:b w:val="0"/>
                <w:i w:val="0"/>
                <w:sz w:val="18"/>
              </w:rPr>
              <w:t>Audited Income &amp; Expenditure Statement – 2021–22</w:t>
            </w:r>
          </w:p>
        </w:tc>
        <w:tc>
          <w:tcPr>
            <w:tcW w:type="dxa" w:w="3855"/>
            <w:vAlign w:val="center"/>
            <w:shd w:val="clear" w:color="auto" w:fill="FFFFFF"/>
          </w:tcPr>
          <w:p>
            <w:pPr>
              <w:spacing w:after="40" w:before="40" w:line="264" w:lineRule="auto"/>
              <w:jc w:val="left"/>
            </w:pPr>
            <w:r/>
            <w:r>
              <w:rPr>
                <w:rFonts w:ascii="Cambria" w:hAnsi="Cambria" w:eastAsia="Cambria"/>
                <w:b w:val="0"/>
                <w:i w:val="0"/>
                <w:sz w:val="18"/>
              </w:rPr>
              <w:t>Audit_Report_2021-22.pdf</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18"/>
              </w:rPr>
              <w:t>4</w:t>
            </w:r>
          </w:p>
        </w:tc>
        <w:tc>
          <w:tcPr>
            <w:tcW w:type="dxa" w:w="4649"/>
            <w:vAlign w:val="center"/>
            <w:shd w:val="clear" w:color="auto" w:fill="EDEFF4"/>
          </w:tcPr>
          <w:p>
            <w:pPr>
              <w:spacing w:after="40" w:before="40" w:line="264" w:lineRule="auto"/>
              <w:jc w:val="left"/>
            </w:pPr>
            <w:r/>
            <w:r>
              <w:rPr>
                <w:rFonts w:ascii="Cambria" w:hAnsi="Cambria" w:eastAsia="Cambria"/>
                <w:b w:val="0"/>
                <w:i w:val="0"/>
                <w:sz w:val="18"/>
              </w:rPr>
              <w:t>Audited Income &amp; Expenditure Statement – 2022–23</w:t>
            </w:r>
          </w:p>
        </w:tc>
        <w:tc>
          <w:tcPr>
            <w:tcW w:type="dxa" w:w="3855"/>
            <w:vAlign w:val="center"/>
            <w:shd w:val="clear" w:color="auto" w:fill="EDEFF4"/>
          </w:tcPr>
          <w:p>
            <w:pPr>
              <w:spacing w:after="40" w:before="40" w:line="264" w:lineRule="auto"/>
              <w:jc w:val="left"/>
            </w:pPr>
            <w:r/>
            <w:r>
              <w:rPr>
                <w:rFonts w:ascii="Cambria" w:hAnsi="Cambria" w:eastAsia="Cambria"/>
                <w:b w:val="0"/>
                <w:i w:val="0"/>
                <w:sz w:val="18"/>
              </w:rPr>
              <w:t>Audit_Report_2022-23.pdf</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8"/>
              </w:rPr>
              <w:t>5</w:t>
            </w:r>
          </w:p>
        </w:tc>
        <w:tc>
          <w:tcPr>
            <w:tcW w:type="dxa" w:w="4649"/>
            <w:vAlign w:val="center"/>
            <w:shd w:val="clear" w:color="auto" w:fill="FFFFFF"/>
          </w:tcPr>
          <w:p>
            <w:pPr>
              <w:spacing w:after="40" w:before="40" w:line="264" w:lineRule="auto"/>
              <w:jc w:val="left"/>
            </w:pPr>
            <w:r/>
            <w:r>
              <w:rPr>
                <w:rFonts w:ascii="Cambria" w:hAnsi="Cambria" w:eastAsia="Cambria"/>
                <w:b w:val="0"/>
                <w:i w:val="0"/>
                <w:sz w:val="18"/>
              </w:rPr>
              <w:t>Audited Income &amp; Expenditure Statement – 2023–24</w:t>
            </w:r>
          </w:p>
        </w:tc>
        <w:tc>
          <w:tcPr>
            <w:tcW w:type="dxa" w:w="3855"/>
            <w:vAlign w:val="center"/>
            <w:shd w:val="clear" w:color="auto" w:fill="FFFFFF"/>
          </w:tcPr>
          <w:p>
            <w:pPr>
              <w:spacing w:after="40" w:before="40" w:line="264" w:lineRule="auto"/>
              <w:jc w:val="left"/>
            </w:pPr>
            <w:r/>
            <w:r>
              <w:rPr>
                <w:rFonts w:ascii="Cambria" w:hAnsi="Cambria" w:eastAsia="Cambria"/>
                <w:b w:val="0"/>
                <w:i w:val="0"/>
                <w:sz w:val="18"/>
              </w:rPr>
              <w:t>Audit_Report_2023-24.pdf</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18"/>
              </w:rPr>
              <w:t>6</w:t>
            </w:r>
          </w:p>
        </w:tc>
        <w:tc>
          <w:tcPr>
            <w:tcW w:type="dxa" w:w="4649"/>
            <w:vAlign w:val="center"/>
            <w:shd w:val="clear" w:color="auto" w:fill="EDEFF4"/>
          </w:tcPr>
          <w:p>
            <w:pPr>
              <w:spacing w:after="40" w:before="40" w:line="264" w:lineRule="auto"/>
              <w:jc w:val="left"/>
            </w:pPr>
            <w:r/>
            <w:r>
              <w:rPr>
                <w:rFonts w:ascii="Cambria" w:hAnsi="Cambria" w:eastAsia="Cambria"/>
                <w:b w:val="0"/>
                <w:i w:val="0"/>
                <w:sz w:val="18"/>
              </w:rPr>
              <w:t>Audited Income &amp; Expenditure Statement – 2024–25</w:t>
            </w:r>
          </w:p>
        </w:tc>
        <w:tc>
          <w:tcPr>
            <w:tcW w:type="dxa" w:w="3855"/>
            <w:vAlign w:val="center"/>
            <w:shd w:val="clear" w:color="auto" w:fill="EDEFF4"/>
          </w:tcPr>
          <w:p>
            <w:pPr>
              <w:spacing w:after="40" w:before="40" w:line="264" w:lineRule="auto"/>
              <w:jc w:val="left"/>
            </w:pPr>
            <w:r/>
            <w:r>
              <w:rPr>
                <w:rFonts w:ascii="Cambria" w:hAnsi="Cambria" w:eastAsia="Cambria"/>
                <w:b w:val="0"/>
                <w:i w:val="0"/>
                <w:sz w:val="18"/>
              </w:rPr>
              <w:t>Audit_Report_2024-25.pdf</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8"/>
              </w:rPr>
              <w:t>7</w:t>
            </w:r>
          </w:p>
        </w:tc>
        <w:tc>
          <w:tcPr>
            <w:tcW w:type="dxa" w:w="4649"/>
            <w:vAlign w:val="center"/>
            <w:shd w:val="clear" w:color="auto" w:fill="FFFFFF"/>
          </w:tcPr>
          <w:p>
            <w:pPr>
              <w:spacing w:after="40" w:before="40" w:line="264" w:lineRule="auto"/>
              <w:jc w:val="left"/>
            </w:pPr>
            <w:r/>
            <w:r>
              <w:rPr>
                <w:rFonts w:ascii="Cambria" w:hAnsi="Cambria" w:eastAsia="Cambria"/>
                <w:b w:val="0"/>
                <w:i w:val="0"/>
                <w:sz w:val="18"/>
              </w:rPr>
              <w:t>Summary of Book &amp; e-Resource Procurement (Year-wise)</w:t>
            </w:r>
          </w:p>
        </w:tc>
        <w:tc>
          <w:tcPr>
            <w:tcW w:type="dxa" w:w="3855"/>
            <w:vAlign w:val="center"/>
            <w:shd w:val="clear" w:color="auto" w:fill="FFFFFF"/>
          </w:tcPr>
          <w:p>
            <w:pPr>
              <w:spacing w:after="40" w:before="40" w:line="264" w:lineRule="auto"/>
              <w:jc w:val="left"/>
            </w:pPr>
            <w:r/>
            <w:r>
              <w:rPr>
                <w:rFonts w:ascii="Cambria" w:hAnsi="Cambria" w:eastAsia="Cambria"/>
                <w:b w:val="0"/>
                <w:i w:val="0"/>
                <w:sz w:val="18"/>
              </w:rPr>
              <w:t>Library_Budget_Utilization_2020-25.pdf</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18"/>
              </w:rPr>
              <w:t>8</w:t>
            </w:r>
          </w:p>
        </w:tc>
        <w:tc>
          <w:tcPr>
            <w:tcW w:type="dxa" w:w="4649"/>
            <w:vAlign w:val="center"/>
            <w:shd w:val="clear" w:color="auto" w:fill="EDEFF4"/>
          </w:tcPr>
          <w:p>
            <w:pPr>
              <w:spacing w:after="40" w:before="40" w:line="264" w:lineRule="auto"/>
              <w:jc w:val="left"/>
            </w:pPr>
            <w:r/>
            <w:r>
              <w:rPr>
                <w:rFonts w:ascii="Cambria" w:hAnsi="Cambria" w:eastAsia="Cambria"/>
                <w:b w:val="0"/>
                <w:i w:val="0"/>
                <w:sz w:val="18"/>
              </w:rPr>
              <w:t>e-Journal Subscription Invoices (compiled)</w:t>
            </w:r>
          </w:p>
        </w:tc>
        <w:tc>
          <w:tcPr>
            <w:tcW w:type="dxa" w:w="3855"/>
            <w:vAlign w:val="center"/>
            <w:shd w:val="clear" w:color="auto" w:fill="EDEFF4"/>
          </w:tcPr>
          <w:p>
            <w:pPr>
              <w:spacing w:after="40" w:before="40" w:line="264" w:lineRule="auto"/>
              <w:jc w:val="left"/>
            </w:pPr>
            <w:r/>
            <w:r>
              <w:rPr>
                <w:rFonts w:ascii="Cambria" w:hAnsi="Cambria" w:eastAsia="Cambria"/>
                <w:b w:val="0"/>
                <w:i w:val="0"/>
                <w:sz w:val="18"/>
              </w:rPr>
              <w:t>EJournal_Invoices_Compiled_2020-25.pdf</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8"/>
              </w:rPr>
              <w:t>9</w:t>
            </w:r>
          </w:p>
        </w:tc>
        <w:tc>
          <w:tcPr>
            <w:tcW w:type="dxa" w:w="4649"/>
            <w:vAlign w:val="center"/>
            <w:shd w:val="clear" w:color="auto" w:fill="FFFFFF"/>
          </w:tcPr>
          <w:p>
            <w:pPr>
              <w:spacing w:after="40" w:before="40" w:line="264" w:lineRule="auto"/>
              <w:jc w:val="left"/>
            </w:pPr>
            <w:r/>
            <w:r>
              <w:rPr>
                <w:rFonts w:ascii="Cambria" w:hAnsi="Cambria" w:eastAsia="Cambria"/>
                <w:b w:val="0"/>
                <w:i w:val="0"/>
                <w:sz w:val="18"/>
              </w:rPr>
              <w:t>Minutes of Library Committee Approving Subscriptions</w:t>
            </w:r>
          </w:p>
        </w:tc>
        <w:tc>
          <w:tcPr>
            <w:tcW w:type="dxa" w:w="3855"/>
            <w:vAlign w:val="center"/>
            <w:shd w:val="clear" w:color="auto" w:fill="FFFFFF"/>
          </w:tcPr>
          <w:p>
            <w:pPr>
              <w:spacing w:after="40" w:before="40" w:line="264" w:lineRule="auto"/>
              <w:jc w:val="left"/>
            </w:pPr>
            <w:r/>
            <w:r>
              <w:rPr>
                <w:rFonts w:ascii="Cambria" w:hAnsi="Cambria" w:eastAsia="Cambria"/>
                <w:b w:val="0"/>
                <w:i w:val="0"/>
                <w:sz w:val="18"/>
              </w:rPr>
              <w:t>LibraryCommittee_Minutes_2023.pdf</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18"/>
              </w:rPr>
              <w:t>10</w:t>
            </w:r>
          </w:p>
        </w:tc>
        <w:tc>
          <w:tcPr>
            <w:tcW w:type="dxa" w:w="4649"/>
            <w:vAlign w:val="center"/>
            <w:shd w:val="clear" w:color="auto" w:fill="EDEFF4"/>
          </w:tcPr>
          <w:p>
            <w:pPr>
              <w:spacing w:after="40" w:before="40" w:line="264" w:lineRule="auto"/>
              <w:jc w:val="left"/>
            </w:pPr>
            <w:r/>
            <w:r>
              <w:rPr>
                <w:rFonts w:ascii="Cambria" w:hAnsi="Cambria" w:eastAsia="Cambria"/>
                <w:b w:val="0"/>
                <w:i w:val="0"/>
                <w:sz w:val="18"/>
              </w:rPr>
              <w:t>Institutional Website Library Page (public link)</w:t>
            </w:r>
          </w:p>
        </w:tc>
        <w:tc>
          <w:tcPr>
            <w:tcW w:type="dxa" w:w="3855"/>
            <w:vAlign w:val="center"/>
            <w:shd w:val="clear" w:color="auto" w:fill="EDEFF4"/>
          </w:tcPr>
          <w:p>
            <w:pPr>
              <w:spacing w:after="40" w:before="40" w:line="264" w:lineRule="auto"/>
              <w:jc w:val="left"/>
            </w:pPr>
            <w:r/>
            <w:r>
              <w:rPr>
                <w:rFonts w:ascii="Cambria" w:hAnsi="Cambria" w:eastAsia="Cambria"/>
                <w:b w:val="0"/>
                <w:i w:val="0"/>
                <w:sz w:val="18"/>
              </w:rPr>
              <w:t>[Insert hyperlink]</w:t>
            </w:r>
          </w:p>
        </w:tc>
      </w:tr>
    </w:tbl>
    <w:p>
      <w:pPr>
        <w:spacing w:after="80" w:before="160" w:line="276" w:lineRule="auto"/>
      </w:pPr>
      <w:r>
        <w:rPr>
          <w:rFonts w:ascii="Cambria" w:hAnsi="Cambria" w:eastAsia="Cambria"/>
          <w:b/>
          <w:i w:val="0"/>
          <w:sz w:val="22"/>
        </w:rPr>
        <w:t>Confirmation</w:t>
      </w:r>
    </w:p>
    <w:p>
      <w:pPr>
        <w:spacing w:after="120" w:before="0" w:line="276" w:lineRule="auto"/>
        <w:jc w:val="both"/>
      </w:pPr>
      <w:r>
        <w:rPr>
          <w:rFonts w:ascii="Cambria" w:hAnsi="Cambria" w:eastAsia="Cambria"/>
          <w:b w:val="0"/>
          <w:i w:val="0"/>
          <w:sz w:val="22"/>
        </w:rPr>
        <w:t>This declaration is issued to affirm that the above-mentioned data and documentation are true to the best of my knowledge and have been submitted in good faith for NAAC Accreditation purposes.</w:t>
      </w:r>
    </w:p>
    <w:p>
      <w:pPr>
        <w:spacing w:after="40" w:before="120" w:line="276" w:lineRule="auto"/>
      </w:pPr>
      <w:r>
        <w:rPr>
          <w:rFonts w:ascii="Cambria" w:hAnsi="Cambria" w:eastAsia="Cambria"/>
          <w:b/>
          <w:i w:val="0"/>
          <w:sz w:val="22"/>
        </w:rPr>
        <w:t>Authorized Signatory</w:t>
      </w:r>
    </w:p>
    <w:p>
      <w:pPr>
        <w:spacing w:after="120" w:before="0" w:line="276" w:lineRule="auto"/>
      </w:pPr>
      <w:r>
        <w:rPr>
          <w:rFonts w:ascii="Cambria" w:hAnsi="Cambria" w:eastAsia="Cambria"/>
          <w:b w:val="0"/>
          <w:i w:val="0"/>
          <w:sz w:val="22"/>
        </w:rPr>
        <w:t>Name: Dr./Prof. [Insert Name]</w:t>
      </w:r>
    </w:p>
    <w:p>
      <w:pPr>
        <w:spacing w:after="120" w:before="0" w:line="276" w:lineRule="auto"/>
      </w:pPr>
      <w:r>
        <w:rPr>
          <w:rFonts w:ascii="Cambria" w:hAnsi="Cambria" w:eastAsia="Cambria"/>
          <w:b w:val="0"/>
          <w:i w:val="0"/>
          <w:sz w:val="22"/>
        </w:rPr>
        <w:t>Designation: [Principal / Director / Head of Institution]</w:t>
      </w:r>
    </w:p>
    <w:p>
      <w:pPr>
        <w:spacing w:after="120" w:before="0" w:line="276" w:lineRule="auto"/>
      </w:pPr>
      <w:r>
        <w:rPr>
          <w:rFonts w:ascii="Cambria" w:hAnsi="Cambria" w:eastAsia="Cambria"/>
          <w:b w:val="0"/>
          <w:i w:val="0"/>
          <w:sz w:val="22"/>
        </w:rPr>
        <w:t>Mobile Number: [Insert Mobile No.]</w:t>
      </w:r>
    </w:p>
    <w:p>
      <w:pPr>
        <w:spacing w:after="120" w:before="0" w:line="276" w:lineRule="auto"/>
      </w:pPr>
      <w:r>
        <w:rPr>
          <w:rFonts w:ascii="Cambria" w:hAnsi="Cambria" w:eastAsia="Cambria"/>
          <w:b w:val="0"/>
          <w:i w:val="0"/>
          <w:sz w:val="22"/>
        </w:rPr>
        <w:t>Email ID: [Insert Email Address]</w:t>
      </w:r>
    </w:p>
    <w:p>
      <w:pPr>
        <w:spacing w:after="120" w:before="0" w:line="276" w:lineRule="auto"/>
      </w:pPr>
      <w:r>
        <w:rPr>
          <w:rFonts w:ascii="Cambria" w:hAnsi="Cambria" w:eastAsia="Cambria"/>
          <w:b w:val="0"/>
          <w:i w:val="0"/>
          <w:sz w:val="22"/>
        </w:rPr>
        <w:t>Signature: ___________________________</w:t>
      </w:r>
    </w:p>
    <w:p>
      <w:pPr>
        <w:spacing w:after="120" w:before="0" w:line="276" w:lineRule="auto"/>
      </w:pPr>
      <w:r>
        <w:rPr>
          <w:rFonts w:ascii="Cambria" w:hAnsi="Cambria" w:eastAsia="Cambria"/>
          <w:b w:val="0"/>
          <w:i w:val="0"/>
          <w:sz w:val="22"/>
        </w:rPr>
        <w:t>Date: [DD-MM-YYYY]</w:t>
      </w:r>
    </w:p>
    <w:p>
      <w:pPr>
        <w:spacing w:after="120" w:before="0" w:line="276" w:lineRule="auto"/>
      </w:pPr>
      <w:r>
        <w:rPr>
          <w:rFonts w:ascii="Cambria" w:hAnsi="Cambria" w:eastAsia="Cambria"/>
          <w:b w:val="0"/>
          <w:i w:val="0"/>
          <w:sz w:val="22"/>
        </w:rPr>
        <w:t>Institution Seal:</w:t>
      </w:r>
    </w:p>
    <w:p>
      <w:pPr>
        <w:spacing w:after="120" w:before="0" w:line="276" w:lineRule="auto"/>
      </w:pPr>
      <w:r>
        <w:rPr>
          <w:rFonts w:ascii="Cambria" w:hAnsi="Cambria" w:eastAsia="Cambria"/>
          <w:b w:val="0"/>
          <w:i w:val="0"/>
          <w:sz w:val="22"/>
        </w:rPr>
        <w:t>Place: [Insert Location]</w:t>
      </w:r>
    </w:p>
    <w:p>
      <w:r>
        <w:br w:type="page"/>
      </w:r>
    </w:p>
    <w:p>
      <w:pPr>
        <w:keepNext/>
        <w:spacing w:before="280" w:after="160"/>
      </w:pPr>
      <w:r>
        <w:rPr>
          <w:rFonts w:ascii="Cambria" w:hAnsi="Cambria" w:eastAsia="Cambria"/>
          <w:b/>
          <w:i w:val="0"/>
          <w:color w:val="1F3A5F"/>
          <w:sz w:val="36"/>
        </w:rPr>
        <w:t>33. IT Infrastructure</w:t>
      </w:r>
    </w:p>
    <w:p>
      <w:pPr>
        <w:spacing w:after="80" w:before="120" w:line="276" w:lineRule="auto"/>
      </w:pPr>
      <w:r>
        <w:rPr>
          <w:rFonts w:ascii="Cambria" w:hAnsi="Cambria" w:eastAsia="Cambria"/>
          <w:b/>
          <w:i w:val="0"/>
          <w:sz w:val="22"/>
        </w:rPr>
        <w:t>1. Introduction</w:t>
      </w:r>
    </w:p>
    <w:p>
      <w:pPr>
        <w:spacing w:after="120" w:before="0" w:line="276" w:lineRule="auto"/>
        <w:jc w:val="both"/>
      </w:pPr>
      <w:r>
        <w:rPr>
          <w:rFonts w:ascii="Cambria" w:hAnsi="Cambria" w:eastAsia="Cambria"/>
          <w:b w:val="0"/>
          <w:i w:val="0"/>
          <w:sz w:val="22"/>
        </w:rPr>
        <w:t>The IT infrastructure at [Institution Name] is strategically developed to provide a seamless digital environment for teaching, learning, research, administration, and community outreach. The system architecture supports high availability, data security, scalability, and inclusivity to meet the academic and operational demands of students, faculty, and administrative staff.</w:t>
      </w:r>
    </w:p>
    <w:p>
      <w:pPr>
        <w:spacing w:after="80" w:before="120" w:line="276" w:lineRule="auto"/>
      </w:pPr>
      <w:r>
        <w:rPr>
          <w:rFonts w:ascii="Cambria" w:hAnsi="Cambria" w:eastAsia="Cambria"/>
          <w:b/>
          <w:i w:val="0"/>
          <w:sz w:val="22"/>
        </w:rPr>
        <w:t>2. Hardware Resources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Computing Power</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Total of [XX] high-configuration desktop computers and [XX] laptops distributed across departments, libraries, and labs.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Servers for hosting ERP systems, LMS platforms, ILMS, websites, and internal applications.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Networking Infrastructure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Campus-wide structured LAN with managed switches and routers.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High-speed broadband connectivity with a minimum of [XX] Mbps bandwidth, scalable as per need.</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Wi-Fi hotspots strategically located for uninterrupted wireless access in academic, administrative, and hostel areas.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Peripheral Devices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High-resolution laser/inkjet printers, scanners, and photocopiers.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Smart boards, LCD projectors, document cameras, and audio systems in classrooms and seminar halls.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Data Storage &amp; Backup</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Centralized Network Attached Storage (NAS) with RAID configuration.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Scheduled on-premise and cloud backup using services like AWS/Azure/Google Cloud.</w:t>
      </w:r>
    </w:p>
    <w:p>
      <w:pPr>
        <w:spacing w:after="80" w:before="120" w:line="276" w:lineRule="auto"/>
      </w:pPr>
      <w:r>
        <w:rPr>
          <w:rFonts w:ascii="Cambria" w:hAnsi="Cambria" w:eastAsia="Cambria"/>
          <w:b/>
          <w:i w:val="0"/>
          <w:sz w:val="22"/>
        </w:rPr>
        <w:t>3. Software Resources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Academic Applications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Learning Management System ([e.g., Moodle, Google Classroom]) for course content delivery, assignment submission, and virtual discussions.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Subject-specific licensed software such as MATLAB, SPSS, AutoCAD, ANSYS, Tally, and Python/R IDEs.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Access to virtual labs, simulations, and e-content platforms (SWAYAM, NPTEL, e-PG Pathshala).</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Library &amp; Knowledge Management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Fully automated Integrated Library Management System (ILMS) like KOHA or LIBSYS.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OPAC access for book search and reservation.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Digital subscriptions via INFLIBNET N-LIST, DELNET, JSTOR, ScienceDirect, IEEE Xplore, etc.</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Administrative Software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ERP system for admissions, attendance, examination, and finance modules.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Payroll and HR management systems.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Cybersecurity</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Enterprise-grade firewalls, antivirus, SSL encryption, and two-factor authentication for secure access.</w:t>
      </w:r>
    </w:p>
    <w:p>
      <w:pPr>
        <w:spacing w:after="80" w:before="120" w:line="276" w:lineRule="auto"/>
      </w:pPr>
      <w:r>
        <w:rPr>
          <w:rFonts w:ascii="Cambria" w:hAnsi="Cambria" w:eastAsia="Cambria"/>
          <w:b/>
          <w:i w:val="0"/>
          <w:sz w:val="22"/>
        </w:rPr>
        <w:t>4. Digital Learning &amp; Collaboration Facilities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Smart Classrooms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Equipped with interactive boards, projectors, microphones, and high-quality sound systems.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Video conferencing tools for hybrid teaching.</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Computer Labs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Dedicated labs for programming, CAD/CAM, analytics, and multimedia.</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Internet-enabled with a 1:1 or better student-computer ratio.</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E-Content Development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Faculty support for preparing video lectures, e-modules, and MOOCs.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Collaboration Tools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Microsoft Teams, Google Workspace, and Zoom for virtual meetings and webinars.</w:t>
      </w:r>
    </w:p>
    <w:p>
      <w:pPr>
        <w:spacing w:after="80" w:before="120" w:line="276" w:lineRule="auto"/>
      </w:pPr>
      <w:r>
        <w:rPr>
          <w:rFonts w:ascii="Cambria" w:hAnsi="Cambria" w:eastAsia="Cambria"/>
          <w:b/>
          <w:i w:val="0"/>
          <w:sz w:val="22"/>
        </w:rPr>
        <w:t>5. Maintenance &amp; Support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Dedicated IT Support Cell</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In-house technical team for troubleshooting, maintenance, and software updates.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24x7 server monitoring and helpdesk support during working hours.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Annual Maintenance Contracts (AMC)</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For critical equipment such as servers, network hardware, and smart classroom systems.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Disaster Recovery Plan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Redundant backup servers and off-site storage for critical data.</w:t>
      </w:r>
    </w:p>
    <w:p>
      <w:pPr>
        <w:spacing w:after="80" w:before="120" w:line="276" w:lineRule="auto"/>
      </w:pPr>
      <w:r>
        <w:rPr>
          <w:rFonts w:ascii="Cambria" w:hAnsi="Cambria" w:eastAsia="Cambria"/>
          <w:b/>
          <w:i w:val="0"/>
          <w:sz w:val="22"/>
        </w:rPr>
        <w:t>6. Accessibility &amp; Inclusivity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Assistive technologies for differently-abled students (screen readers, magnification software).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Accessible web portals compliant with WCAG guidelines.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Multi-platform access (Windows, Mac, Linux, Android, iOS).</w:t>
      </w:r>
    </w:p>
    <w:p>
      <w:pPr>
        <w:spacing w:after="80" w:before="120" w:line="276" w:lineRule="auto"/>
      </w:pPr>
      <w:r>
        <w:rPr>
          <w:rFonts w:ascii="Cambria" w:hAnsi="Cambria" w:eastAsia="Cambria"/>
          <w:b/>
          <w:i w:val="0"/>
          <w:sz w:val="22"/>
        </w:rPr>
        <w:t>7. Recent Upgrades &amp; Innovations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Bandwidth upgraded from [XX] Mbps to [XX] Mbps in [Year].</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Migration to Cloud for ERP and backup systems.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Implementation of RFID-based attendance &amp; access control.</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Cybersecurity audit conducted in [Year] with updated protocols.</w:t>
      </w:r>
    </w:p>
    <w:p>
      <w:pPr>
        <w:spacing w:after="80" w:before="120" w:line="276" w:lineRule="auto"/>
      </w:pPr>
      <w:r>
        <w:rPr>
          <w:rFonts w:ascii="Cambria" w:hAnsi="Cambria" w:eastAsia="Cambria"/>
          <w:b/>
          <w:i w:val="0"/>
          <w:sz w:val="22"/>
        </w:rPr>
        <w:t>8. Impact &amp; Outcomes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Enhanced teaching-learning quality through blended and online learning.</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Reduced downtime and faster administrative processing with ERP.</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Improved research capabilities through advanced computing and e-resource access.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Greater student satisfaction as reflected in feedback surveys and usage analytics.</w:t>
      </w:r>
    </w:p>
    <w:p>
      <w:r>
        <w:br w:type="page"/>
      </w:r>
    </w:p>
    <w:p>
      <w:pPr>
        <w:keepNext/>
        <w:spacing w:before="280" w:after="160"/>
      </w:pPr>
      <w:r>
        <w:rPr>
          <w:rFonts w:ascii="Cambria" w:hAnsi="Cambria" w:eastAsia="Cambria"/>
          <w:b/>
          <w:i w:val="0"/>
          <w:color w:val="1F3A5F"/>
          <w:sz w:val="36"/>
        </w:rPr>
        <w:t>34. IT Facilities, Wi-Fi Access, and Internet Bandwidth</w:t>
      </w:r>
    </w:p>
    <w:p>
      <w:pPr>
        <w:spacing w:after="120" w:before="0" w:line="276" w:lineRule="auto"/>
        <w:jc w:val="both"/>
      </w:pPr>
      <w:r>
        <w:rPr>
          <w:rFonts w:ascii="Cambria" w:hAnsi="Cambria" w:eastAsia="Cambria"/>
          <w:b w:val="0"/>
          <w:i w:val="0"/>
          <w:sz w:val="22"/>
        </w:rPr>
        <w:t>The IT infrastructure at [Institution Name] is designed to deliver high-speed, secure, and reliable connectivity to support teaching, learning, research, administration, and digital services. The institution places strong emphasis on frequent upgradation of hardware, networking equipment, and software solutions to keep pace with evolving academic and technological needs.</w:t>
      </w:r>
    </w:p>
    <w:p>
      <w:pPr>
        <w:spacing w:after="80" w:before="120" w:line="276" w:lineRule="auto"/>
      </w:pPr>
      <w:r>
        <w:rPr>
          <w:rFonts w:ascii="Cambria" w:hAnsi="Cambria" w:eastAsia="Cambria"/>
          <w:b/>
          <w:i w:val="0"/>
          <w:sz w:val="22"/>
        </w:rPr>
        <w:t>1. Internet Bandwidth and Connectivity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Current available internet bandwidth: [e.g., 1 Gbps (1:1 dedicated leased line)] provided by [Service Provider Name].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Dual ISP configuration for redundancy and load balancing to ensure uninterrupted service.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Bandwidth allocation is monitored and optimized through a Network Management System (NMS).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Firewall and access control policies ensure security while enabling academic resource access.</w:t>
      </w:r>
    </w:p>
    <w:p>
      <w:pPr>
        <w:spacing w:after="80" w:before="120" w:line="276" w:lineRule="auto"/>
      </w:pPr>
      <w:r>
        <w:rPr>
          <w:rFonts w:ascii="Cambria" w:hAnsi="Cambria" w:eastAsia="Cambria"/>
          <w:b/>
          <w:i w:val="0"/>
          <w:sz w:val="22"/>
        </w:rPr>
        <w:t>2. Campus-wide Wi-Fi</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High-speed Wi-Fi enabled across all academic blocks, administrative offices, library, laboratories, and hostels.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Access points strategically installed to ensure 100% coverage in classrooms, seminar halls, and common areas.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Separate SSID networks for faculty, students, and guests with secure login credentials.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Integration with institutional authentication system for user tracking and bandwidth allocation.</w:t>
      </w:r>
    </w:p>
    <w:p>
      <w:pPr>
        <w:spacing w:after="80" w:before="120" w:line="276" w:lineRule="auto"/>
      </w:pPr>
      <w:r>
        <w:rPr>
          <w:rFonts w:ascii="Cambria" w:hAnsi="Cambria" w:eastAsia="Cambria"/>
          <w:b/>
          <w:i w:val="0"/>
          <w:sz w:val="22"/>
        </w:rPr>
        <w:t>3. Recent Upgradation Timeline</w:t>
      </w:r>
    </w:p>
    <w:tbl>
      <w:tblPr>
        <w:jc w:val="center"/>
        <w:tblLook w:firstColumn="1" w:firstRow="1" w:lastColumn="0" w:lastRow="0" w:noHBand="0" w:noVBand="1" w:val="04A0"/>
        <w:tblW w:w="9412" w:type="dxa"/>
        <w:tblLayout w:type="fixed"/>
      </w:tblPr>
      <w:tblGrid>
        <w:gridCol w:w="3137"/>
        <w:gridCol w:w="3137"/>
        <w:gridCol w:w="3137"/>
      </w:tblGrid>
      <w:tr>
        <w:tc>
          <w:tcPr>
            <w:tcW w:type="dxa" w:w="1474"/>
            <w:vAlign w:val="center"/>
            <w:shd w:val="clear" w:color="auto" w:fill="1F3A5F"/>
          </w:tcPr>
          <w:p>
            <w:pPr>
              <w:spacing w:after="40" w:before="40" w:line="264" w:lineRule="auto"/>
              <w:jc w:val="center"/>
            </w:pPr>
            <w:r/>
            <w:r>
              <w:rPr>
                <w:rFonts w:ascii="Cambria" w:hAnsi="Cambria" w:eastAsia="Cambria"/>
                <w:b/>
                <w:i w:val="0"/>
                <w:color w:val="FFFFFF"/>
                <w:sz w:val="18"/>
              </w:rPr>
              <w:t>Date of Updation</w:t>
            </w:r>
          </w:p>
        </w:tc>
        <w:tc>
          <w:tcPr>
            <w:tcW w:type="dxa" w:w="1927"/>
            <w:vAlign w:val="center"/>
            <w:shd w:val="clear" w:color="auto" w:fill="1F3A5F"/>
          </w:tcPr>
          <w:p>
            <w:pPr>
              <w:spacing w:after="40" w:before="40" w:line="264" w:lineRule="auto"/>
              <w:jc w:val="center"/>
            </w:pPr>
            <w:r/>
            <w:r>
              <w:rPr>
                <w:rFonts w:ascii="Cambria" w:hAnsi="Cambria" w:eastAsia="Cambria"/>
                <w:b/>
                <w:i w:val="0"/>
                <w:color w:val="FFFFFF"/>
                <w:sz w:val="18"/>
              </w:rPr>
              <w:t>Nature of Upgradation</w:t>
            </w:r>
          </w:p>
        </w:tc>
        <w:tc>
          <w:tcPr>
            <w:tcW w:type="dxa" w:w="6010"/>
            <w:vAlign w:val="center"/>
            <w:shd w:val="clear" w:color="auto" w:fill="1F3A5F"/>
          </w:tcPr>
          <w:p>
            <w:pPr>
              <w:spacing w:after="40" w:before="40" w:line="264" w:lineRule="auto"/>
              <w:jc w:val="center"/>
            </w:pPr>
            <w:r/>
            <w:r>
              <w:rPr>
                <w:rFonts w:ascii="Cambria" w:hAnsi="Cambria" w:eastAsia="Cambria"/>
                <w:b/>
                <w:i w:val="0"/>
                <w:color w:val="FFFFFF"/>
                <w:sz w:val="18"/>
              </w:rPr>
              <w:t>Details / Outcome</w:t>
            </w:r>
          </w:p>
        </w:tc>
      </w:tr>
      <w:tr>
        <w:tc>
          <w:tcPr>
            <w:tcW w:type="dxa" w:w="1474"/>
            <w:vAlign w:val="center"/>
            <w:shd w:val="clear" w:color="auto" w:fill="FFFFFF"/>
          </w:tcPr>
          <w:p>
            <w:pPr>
              <w:spacing w:after="40" w:before="40" w:line="264" w:lineRule="auto"/>
              <w:jc w:val="left"/>
            </w:pPr>
            <w:r/>
            <w:r>
              <w:rPr>
                <w:rFonts w:ascii="Cambria" w:hAnsi="Cambria" w:eastAsia="Cambria"/>
                <w:b w:val="0"/>
                <w:i w:val="0"/>
                <w:sz w:val="18"/>
              </w:rPr>
              <w:t>Jan 2021</w:t>
            </w:r>
          </w:p>
        </w:tc>
        <w:tc>
          <w:tcPr>
            <w:tcW w:type="dxa" w:w="1927"/>
            <w:vAlign w:val="center"/>
            <w:shd w:val="clear" w:color="auto" w:fill="FFFFFF"/>
          </w:tcPr>
          <w:p>
            <w:pPr>
              <w:spacing w:after="40" w:before="40" w:line="264" w:lineRule="auto"/>
              <w:jc w:val="left"/>
            </w:pPr>
            <w:r/>
            <w:r>
              <w:rPr>
                <w:rFonts w:ascii="Cambria" w:hAnsi="Cambria" w:eastAsia="Cambria"/>
                <w:b w:val="0"/>
                <w:i w:val="0"/>
                <w:sz w:val="18"/>
              </w:rPr>
              <w:t>Bandwidth enhancement</w:t>
            </w:r>
          </w:p>
        </w:tc>
        <w:tc>
          <w:tcPr>
            <w:tcW w:type="dxa" w:w="6010"/>
            <w:vAlign w:val="center"/>
            <w:shd w:val="clear" w:color="auto" w:fill="FFFFFF"/>
          </w:tcPr>
          <w:p>
            <w:pPr>
              <w:spacing w:after="40" w:before="40" w:line="264" w:lineRule="auto"/>
              <w:jc w:val="left"/>
            </w:pPr>
            <w:r/>
            <w:r>
              <w:rPr>
                <w:rFonts w:ascii="Cambria" w:hAnsi="Cambria" w:eastAsia="Cambria"/>
                <w:b w:val="0"/>
                <w:i w:val="0"/>
                <w:sz w:val="18"/>
              </w:rPr>
              <w:t>Upgraded from 200 Mbps to 500 Mbps to meet online learning demand during COVID-19.</w:t>
            </w:r>
          </w:p>
        </w:tc>
      </w:tr>
      <w:tr>
        <w:tc>
          <w:tcPr>
            <w:tcW w:type="dxa" w:w="1474"/>
            <w:vAlign w:val="center"/>
            <w:shd w:val="clear" w:color="auto" w:fill="EDEFF4"/>
          </w:tcPr>
          <w:p>
            <w:pPr>
              <w:spacing w:after="40" w:before="40" w:line="264" w:lineRule="auto"/>
              <w:jc w:val="left"/>
            </w:pPr>
            <w:r/>
            <w:r>
              <w:rPr>
                <w:rFonts w:ascii="Cambria" w:hAnsi="Cambria" w:eastAsia="Cambria"/>
                <w:b w:val="0"/>
                <w:i w:val="0"/>
                <w:sz w:val="18"/>
              </w:rPr>
              <w:t>Aug 2022</w:t>
            </w:r>
          </w:p>
        </w:tc>
        <w:tc>
          <w:tcPr>
            <w:tcW w:type="dxa" w:w="1927"/>
            <w:vAlign w:val="center"/>
            <w:shd w:val="clear" w:color="auto" w:fill="EDEFF4"/>
          </w:tcPr>
          <w:p>
            <w:pPr>
              <w:spacing w:after="40" w:before="40" w:line="264" w:lineRule="auto"/>
              <w:jc w:val="left"/>
            </w:pPr>
            <w:r/>
            <w:r>
              <w:rPr>
                <w:rFonts w:ascii="Cambria" w:hAnsi="Cambria" w:eastAsia="Cambria"/>
                <w:b w:val="0"/>
                <w:i w:val="0"/>
                <w:sz w:val="18"/>
              </w:rPr>
              <w:t>Wi-Fi coverage expansion</w:t>
            </w:r>
          </w:p>
        </w:tc>
        <w:tc>
          <w:tcPr>
            <w:tcW w:type="dxa" w:w="6010"/>
            <w:vAlign w:val="center"/>
            <w:shd w:val="clear" w:color="auto" w:fill="EDEFF4"/>
          </w:tcPr>
          <w:p>
            <w:pPr>
              <w:spacing w:after="40" w:before="40" w:line="264" w:lineRule="auto"/>
              <w:jc w:val="left"/>
            </w:pPr>
            <w:r/>
            <w:r>
              <w:rPr>
                <w:rFonts w:ascii="Cambria" w:hAnsi="Cambria" w:eastAsia="Cambria"/>
                <w:b w:val="0"/>
                <w:i w:val="0"/>
                <w:sz w:val="18"/>
              </w:rPr>
              <w:t>Installed 25 new high-capacity access points in hostels and new academic block.</w:t>
            </w:r>
          </w:p>
        </w:tc>
      </w:tr>
      <w:tr>
        <w:tc>
          <w:tcPr>
            <w:tcW w:type="dxa" w:w="1474"/>
            <w:vAlign w:val="center"/>
            <w:shd w:val="clear" w:color="auto" w:fill="FFFFFF"/>
          </w:tcPr>
          <w:p>
            <w:pPr>
              <w:spacing w:after="40" w:before="40" w:line="264" w:lineRule="auto"/>
              <w:jc w:val="left"/>
            </w:pPr>
            <w:r/>
            <w:r>
              <w:rPr>
                <w:rFonts w:ascii="Cambria" w:hAnsi="Cambria" w:eastAsia="Cambria"/>
                <w:b w:val="0"/>
                <w:i w:val="0"/>
                <w:sz w:val="18"/>
              </w:rPr>
              <w:t>Feb 2023</w:t>
            </w:r>
          </w:p>
        </w:tc>
        <w:tc>
          <w:tcPr>
            <w:tcW w:type="dxa" w:w="1927"/>
            <w:vAlign w:val="center"/>
            <w:shd w:val="clear" w:color="auto" w:fill="FFFFFF"/>
          </w:tcPr>
          <w:p>
            <w:pPr>
              <w:spacing w:after="40" w:before="40" w:line="264" w:lineRule="auto"/>
              <w:jc w:val="left"/>
            </w:pPr>
            <w:r/>
            <w:r>
              <w:rPr>
                <w:rFonts w:ascii="Cambria" w:hAnsi="Cambria" w:eastAsia="Cambria"/>
                <w:b w:val="0"/>
                <w:i w:val="0"/>
                <w:sz w:val="18"/>
              </w:rPr>
              <w:t>Cybersecurity upgrade</w:t>
            </w:r>
          </w:p>
        </w:tc>
        <w:tc>
          <w:tcPr>
            <w:tcW w:type="dxa" w:w="6010"/>
            <w:vAlign w:val="center"/>
            <w:shd w:val="clear" w:color="auto" w:fill="FFFFFF"/>
          </w:tcPr>
          <w:p>
            <w:pPr>
              <w:spacing w:after="40" w:before="40" w:line="264" w:lineRule="auto"/>
              <w:jc w:val="left"/>
            </w:pPr>
            <w:r/>
            <w:r>
              <w:rPr>
                <w:rFonts w:ascii="Cambria" w:hAnsi="Cambria" w:eastAsia="Cambria"/>
                <w:b w:val="0"/>
                <w:i w:val="0"/>
                <w:sz w:val="18"/>
              </w:rPr>
              <w:t>Deployed enterprise firewall, intrusion detection, and SSL VPN access.</w:t>
            </w:r>
          </w:p>
        </w:tc>
      </w:tr>
      <w:tr>
        <w:tc>
          <w:tcPr>
            <w:tcW w:type="dxa" w:w="1474"/>
            <w:vAlign w:val="center"/>
            <w:shd w:val="clear" w:color="auto" w:fill="EDEFF4"/>
          </w:tcPr>
          <w:p>
            <w:pPr>
              <w:spacing w:after="40" w:before="40" w:line="264" w:lineRule="auto"/>
              <w:jc w:val="left"/>
            </w:pPr>
            <w:r/>
            <w:r>
              <w:rPr>
                <w:rFonts w:ascii="Cambria" w:hAnsi="Cambria" w:eastAsia="Cambria"/>
                <w:b w:val="0"/>
                <w:i w:val="0"/>
                <w:sz w:val="18"/>
              </w:rPr>
              <w:t>Oct 2023</w:t>
            </w:r>
          </w:p>
        </w:tc>
        <w:tc>
          <w:tcPr>
            <w:tcW w:type="dxa" w:w="1927"/>
            <w:vAlign w:val="center"/>
            <w:shd w:val="clear" w:color="auto" w:fill="EDEFF4"/>
          </w:tcPr>
          <w:p>
            <w:pPr>
              <w:spacing w:after="40" w:before="40" w:line="264" w:lineRule="auto"/>
              <w:jc w:val="left"/>
            </w:pPr>
            <w:r/>
            <w:r>
              <w:rPr>
                <w:rFonts w:ascii="Cambria" w:hAnsi="Cambria" w:eastAsia="Cambria"/>
                <w:b w:val="0"/>
                <w:i w:val="0"/>
                <w:sz w:val="18"/>
              </w:rPr>
              <w:t>Bandwidth enhancement</w:t>
            </w:r>
          </w:p>
        </w:tc>
        <w:tc>
          <w:tcPr>
            <w:tcW w:type="dxa" w:w="6010"/>
            <w:vAlign w:val="center"/>
            <w:shd w:val="clear" w:color="auto" w:fill="EDEFF4"/>
          </w:tcPr>
          <w:p>
            <w:pPr>
              <w:spacing w:after="40" w:before="40" w:line="264" w:lineRule="auto"/>
              <w:jc w:val="left"/>
            </w:pPr>
            <w:r/>
            <w:r>
              <w:rPr>
                <w:rFonts w:ascii="Cambria" w:hAnsi="Cambria" w:eastAsia="Cambria"/>
                <w:b w:val="0"/>
                <w:i w:val="0"/>
                <w:sz w:val="18"/>
              </w:rPr>
              <w:t>Increased from 500 Mbps to 1 Gbps dedicated leased line.</w:t>
            </w:r>
          </w:p>
        </w:tc>
      </w:tr>
      <w:tr>
        <w:tc>
          <w:tcPr>
            <w:tcW w:type="dxa" w:w="1474"/>
            <w:vAlign w:val="center"/>
            <w:shd w:val="clear" w:color="auto" w:fill="FFFFFF"/>
          </w:tcPr>
          <w:p>
            <w:pPr>
              <w:spacing w:after="40" w:before="40" w:line="264" w:lineRule="auto"/>
              <w:jc w:val="left"/>
            </w:pPr>
            <w:r/>
            <w:r>
              <w:rPr>
                <w:rFonts w:ascii="Cambria" w:hAnsi="Cambria" w:eastAsia="Cambria"/>
                <w:b w:val="0"/>
                <w:i w:val="0"/>
                <w:sz w:val="18"/>
              </w:rPr>
              <w:t>Mar 2024</w:t>
            </w:r>
          </w:p>
        </w:tc>
        <w:tc>
          <w:tcPr>
            <w:tcW w:type="dxa" w:w="1927"/>
            <w:vAlign w:val="center"/>
            <w:shd w:val="clear" w:color="auto" w:fill="FFFFFF"/>
          </w:tcPr>
          <w:p>
            <w:pPr>
              <w:spacing w:after="40" w:before="40" w:line="264" w:lineRule="auto"/>
              <w:jc w:val="left"/>
            </w:pPr>
            <w:r/>
            <w:r>
              <w:rPr>
                <w:rFonts w:ascii="Cambria" w:hAnsi="Cambria" w:eastAsia="Cambria"/>
                <w:b w:val="0"/>
                <w:i w:val="0"/>
                <w:sz w:val="18"/>
              </w:rPr>
              <w:t>Network infrastructure</w:t>
            </w:r>
          </w:p>
        </w:tc>
        <w:tc>
          <w:tcPr>
            <w:tcW w:type="dxa" w:w="6010"/>
            <w:vAlign w:val="center"/>
            <w:shd w:val="clear" w:color="auto" w:fill="FFFFFF"/>
          </w:tcPr>
          <w:p>
            <w:pPr>
              <w:spacing w:after="40" w:before="40" w:line="264" w:lineRule="auto"/>
              <w:jc w:val="left"/>
            </w:pPr>
            <w:r/>
            <w:r>
              <w:rPr>
                <w:rFonts w:ascii="Cambria" w:hAnsi="Cambria" w:eastAsia="Cambria"/>
                <w:b w:val="0"/>
                <w:i w:val="0"/>
                <w:sz w:val="18"/>
              </w:rPr>
              <w:t>Upgraded to CAT-6A cabling and high-speed managed switches for faster LAN access.</w:t>
            </w:r>
          </w:p>
        </w:tc>
      </w:tr>
    </w:tbl>
    <w:p>
      <w:pPr>
        <w:spacing w:after="80" w:before="160" w:line="276" w:lineRule="auto"/>
      </w:pPr>
      <w:r>
        <w:rPr>
          <w:rFonts w:ascii="Cambria" w:hAnsi="Cambria" w:eastAsia="Cambria"/>
          <w:b/>
          <w:i w:val="0"/>
          <w:sz w:val="22"/>
        </w:rPr>
        <w:t>4. IT Facilities Supporting Connectivity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Smart Classrooms with integrated AV systems and internet-enabled teaching tools.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Digital Library Access to e-resources such as INFLIBNET, JSTOR, ScienceDirect, IEEE, and DELNET.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Learning Management System (LMS) for content delivery, online assessments, and discussions.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Video Conferencing Facilities for webinars, guest lectures, and collaborative research.</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ERP Integration for academic and administrative processes with cloud backup.</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Dedicated IT Helpdesk for maintenance and troubleshooting.</w:t>
      </w:r>
    </w:p>
    <w:p>
      <w:pPr>
        <w:spacing w:after="80" w:before="120" w:line="276" w:lineRule="auto"/>
      </w:pPr>
      <w:r>
        <w:rPr>
          <w:rFonts w:ascii="Cambria" w:hAnsi="Cambria" w:eastAsia="Cambria"/>
          <w:b/>
          <w:i w:val="0"/>
          <w:sz w:val="22"/>
        </w:rPr>
        <w:t>5. Maintenance and Monitoring</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24×7 monitoring of network uptime through centralized NMS.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Preventive maintenance schedule for servers, network equipment, and endpoints.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Annual Maintenance Contracts (AMC) for critical IT infrastructure.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Regular cybersecurity audits to protect data and maintain compliance.</w:t>
      </w:r>
    </w:p>
    <w:p>
      <w:pPr>
        <w:spacing w:after="80" w:before="120" w:line="276" w:lineRule="auto"/>
      </w:pPr>
      <w:r>
        <w:rPr>
          <w:rFonts w:ascii="Cambria" w:hAnsi="Cambria" w:eastAsia="Cambria"/>
          <w:b/>
          <w:i w:val="0"/>
          <w:sz w:val="22"/>
        </w:rPr>
        <w:t>6. Impact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Increased adoption of blended and online learning models.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Seamless access to e-resources and research databases without downtime.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Enhanced collaborative learning through high-speed internet and Wi-Fi.</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Improved administrative efficiency via cloud-based ERP and communication platforms.</w:t>
      </w:r>
    </w:p>
    <w:p>
      <w:pPr>
        <w:spacing w:after="80" w:before="120" w:line="276" w:lineRule="auto"/>
      </w:pPr>
      <w:r>
        <w:rPr>
          <w:rFonts w:ascii="Cambria" w:hAnsi="Cambria" w:eastAsia="Cambria"/>
          <w:b/>
          <w:i w:val="0"/>
          <w:sz w:val="22"/>
        </w:rPr>
        <w:t>Conclusion:</w:t>
      </w:r>
    </w:p>
    <w:p>
      <w:pPr>
        <w:spacing w:after="120" w:before="0" w:line="276" w:lineRule="auto"/>
        <w:jc w:val="both"/>
      </w:pPr>
      <w:r>
        <w:rPr>
          <w:rFonts w:ascii="Cambria" w:hAnsi="Cambria" w:eastAsia="Cambria"/>
          <w:b w:val="0"/>
          <w:i w:val="0"/>
          <w:sz w:val="22"/>
        </w:rPr>
        <w:t>Through regular IT upgrades, expansion of Wi-Fi coverage, and substantial internet bandwidth allocation, [Institution Name] ensures uninterrupted digital access, fostering a technology-enabled learning ecosystem that meets academic, research, and administrative requirements.</w:t>
      </w:r>
    </w:p>
    <w:p>
      <w:pPr>
        <w:spacing w:after="80" w:before="120" w:line="276" w:lineRule="auto"/>
      </w:pPr>
      <w:r>
        <w:rPr>
          <w:rFonts w:ascii="Cambria" w:hAnsi="Cambria" w:eastAsia="Cambria"/>
          <w:b/>
          <w:i w:val="0"/>
          <w:sz w:val="22"/>
        </w:rPr>
        <w:t>File Description</w:t>
      </w:r>
    </w:p>
    <w:p>
      <w:pPr>
        <w:spacing w:after="120" w:before="0" w:line="276" w:lineRule="auto"/>
        <w:ind w:left="357" w:hanging="357"/>
      </w:pPr>
      <w:r>
        <w:rPr>
          <w:rFonts w:ascii="Cambria" w:hAnsi="Cambria" w:eastAsia="Cambria"/>
          <w:b w:val="0"/>
          <w:i w:val="0"/>
          <w:sz w:val="22"/>
        </w:rPr>
        <w:t>•</w:t>
        <w:tab/>
      </w:r>
      <w:r>
        <w:rPr>
          <w:rFonts w:ascii="Cambria" w:hAnsi="Cambria" w:eastAsia="Cambria"/>
          <w:b w:val="0"/>
          <w:i/>
          <w:sz w:val="22"/>
        </w:rPr>
        <w:t xml:space="preserve">Additional Information: </w:t>
      </w:r>
      <w:r>
        <w:rPr>
          <w:rFonts w:ascii="Cambria" w:hAnsi="Cambria" w:eastAsia="Cambria"/>
          <w:b w:val="0"/>
          <w:i w:val="0"/>
          <w:sz w:val="22"/>
        </w:rPr>
        <w:t>Network architecture diagram, ISP agreements, Wi-Fi coverage map, NMS screenshots.</w:t>
      </w:r>
    </w:p>
    <w:p>
      <w:pPr>
        <w:spacing w:after="120" w:before="0" w:line="276" w:lineRule="auto"/>
        <w:ind w:left="357" w:hanging="357"/>
      </w:pPr>
      <w:r>
        <w:rPr>
          <w:rFonts w:ascii="Cambria" w:hAnsi="Cambria" w:eastAsia="Cambria"/>
          <w:b w:val="0"/>
          <w:i w:val="0"/>
          <w:sz w:val="22"/>
        </w:rPr>
        <w:t>•</w:t>
        <w:tab/>
      </w:r>
      <w:r>
        <w:rPr>
          <w:rFonts w:ascii="Cambria" w:hAnsi="Cambria" w:eastAsia="Cambria"/>
          <w:b w:val="0"/>
          <w:i/>
          <w:sz w:val="22"/>
        </w:rPr>
        <w:t xml:space="preserve">Link for Additional Information: </w:t>
      </w:r>
      <w:r>
        <w:rPr>
          <w:rFonts w:ascii="Cambria" w:hAnsi="Cambria" w:eastAsia="Cambria"/>
          <w:b w:val="0"/>
          <w:i w:val="0"/>
          <w:sz w:val="22"/>
        </w:rPr>
        <w:t>[Insert Institutional IT Facilities Page URL]</w:t>
      </w:r>
    </w:p>
    <w:p>
      <w:r>
        <w:br w:type="page"/>
      </w:r>
    </w:p>
    <w:p>
      <w:pPr>
        <w:keepNext/>
        <w:spacing w:before="280" w:after="160"/>
      </w:pPr>
      <w:r>
        <w:rPr>
          <w:rFonts w:ascii="Cambria" w:hAnsi="Cambria" w:eastAsia="Cambria"/>
          <w:b/>
          <w:i w:val="0"/>
          <w:color w:val="1F3A5F"/>
          <w:sz w:val="36"/>
        </w:rPr>
        <w:t>35. IT Budget &amp; Upgrade Trend Report (Last Five Years)</w:t>
      </w:r>
    </w:p>
    <w:p>
      <w:pPr>
        <w:spacing w:after="120" w:before="0" w:line="276" w:lineRule="auto"/>
      </w:pPr>
      <w:r>
        <w:rPr>
          <w:rFonts w:ascii="Cambria" w:hAnsi="Cambria" w:eastAsia="Cambria"/>
          <w:b/>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i w:val="0"/>
          <w:sz w:val="22"/>
        </w:rPr>
        <w:t xml:space="preserve">Prepared by: </w:t>
      </w:r>
      <w:r>
        <w:rPr>
          <w:rFonts w:ascii="Cambria" w:hAnsi="Cambria" w:eastAsia="Cambria"/>
          <w:b w:val="0"/>
          <w:i w:val="0"/>
          <w:sz w:val="22"/>
        </w:rPr>
        <w:t>Finance Office &amp; IT Services Department</w:t>
      </w:r>
    </w:p>
    <w:p>
      <w:pPr>
        <w:spacing w:after="120" w:before="0" w:line="276" w:lineRule="auto"/>
      </w:pPr>
      <w:r>
        <w:rPr>
          <w:rFonts w:ascii="Cambria" w:hAnsi="Cambria" w:eastAsia="Cambria"/>
          <w:b/>
          <w:i w:val="0"/>
          <w:sz w:val="22"/>
        </w:rPr>
        <w:t xml:space="preserve">Period Covered: </w:t>
      </w:r>
      <w:r>
        <w:rPr>
          <w:rFonts w:ascii="Cambria" w:hAnsi="Cambria" w:eastAsia="Cambria"/>
          <w:b w:val="0"/>
          <w:i w:val="0"/>
          <w:sz w:val="22"/>
        </w:rPr>
        <w:t>2020–21 to 2024–25</w:t>
      </w:r>
    </w:p>
    <w:p>
      <w:pPr>
        <w:spacing w:after="80" w:before="120" w:line="276" w:lineRule="auto"/>
      </w:pPr>
      <w:r>
        <w:rPr>
          <w:rFonts w:ascii="Cambria" w:hAnsi="Cambria" w:eastAsia="Cambria"/>
          <w:b/>
          <w:i w:val="0"/>
          <w:sz w:val="22"/>
        </w:rPr>
        <w:t>1. Year-wise IT Budget and Expenditure Summary</w:t>
      </w:r>
    </w:p>
    <w:tbl>
      <w:tblPr>
        <w:jc w:val="center"/>
        <w:tblLook w:firstColumn="1" w:firstRow="1" w:lastColumn="0" w:lastRow="0" w:noHBand="0" w:noVBand="1" w:val="04A0"/>
        <w:tblW w:w="9412" w:type="dxa"/>
        <w:tblLayout w:type="fixed"/>
      </w:tblPr>
      <w:tblGrid>
        <w:gridCol w:w="1569"/>
        <w:gridCol w:w="1569"/>
        <w:gridCol w:w="1569"/>
        <w:gridCol w:w="1569"/>
        <w:gridCol w:w="1569"/>
        <w:gridCol w:w="1569"/>
      </w:tblGrid>
      <w:tr>
        <w:tc>
          <w:tcPr>
            <w:tcW w:type="dxa" w:w="1077"/>
            <w:vAlign w:val="center"/>
            <w:shd w:val="clear" w:color="auto" w:fill="1F3A5F"/>
          </w:tcPr>
          <w:p>
            <w:pPr>
              <w:spacing w:after="40" w:before="40" w:line="264" w:lineRule="auto"/>
              <w:jc w:val="center"/>
            </w:pPr>
            <w:r/>
            <w:r>
              <w:rPr>
                <w:rFonts w:ascii="Cambria" w:hAnsi="Cambria" w:eastAsia="Cambria"/>
                <w:b/>
                <w:i w:val="0"/>
                <w:color w:val="FFFFFF"/>
                <w:sz w:val="15"/>
              </w:rPr>
              <w:t>Year</w:t>
            </w:r>
          </w:p>
        </w:tc>
        <w:tc>
          <w:tcPr>
            <w:tcW w:type="dxa" w:w="2268"/>
            <w:vAlign w:val="center"/>
            <w:shd w:val="clear" w:color="auto" w:fill="1F3A5F"/>
          </w:tcPr>
          <w:p>
            <w:pPr>
              <w:spacing w:after="40" w:before="40" w:line="264" w:lineRule="auto"/>
              <w:jc w:val="center"/>
            </w:pPr>
            <w:r/>
            <w:r>
              <w:rPr>
                <w:rFonts w:ascii="Cambria" w:hAnsi="Cambria" w:eastAsia="Cambria"/>
                <w:b/>
                <w:i w:val="0"/>
                <w:color w:val="FFFFFF"/>
                <w:sz w:val="15"/>
              </w:rPr>
              <w:t>Total Institutional Expenditure (Excl. Salary) – INR Lakhs</w:t>
            </w:r>
          </w:p>
        </w:tc>
        <w:tc>
          <w:tcPr>
            <w:tcW w:type="dxa" w:w="1701"/>
            <w:vAlign w:val="center"/>
            <w:shd w:val="clear" w:color="auto" w:fill="1F3A5F"/>
          </w:tcPr>
          <w:p>
            <w:pPr>
              <w:spacing w:after="40" w:before="40" w:line="264" w:lineRule="auto"/>
              <w:jc w:val="center"/>
            </w:pPr>
            <w:r/>
            <w:r>
              <w:rPr>
                <w:rFonts w:ascii="Cambria" w:hAnsi="Cambria" w:eastAsia="Cambria"/>
                <w:b/>
                <w:i w:val="0"/>
                <w:color w:val="FFFFFF"/>
                <w:sz w:val="15"/>
              </w:rPr>
              <w:t>IT Infrastructure Budget – INR Lakhs</w:t>
            </w:r>
          </w:p>
        </w:tc>
        <w:tc>
          <w:tcPr>
            <w:tcW w:type="dxa" w:w="1304"/>
            <w:vAlign w:val="center"/>
            <w:shd w:val="clear" w:color="auto" w:fill="1F3A5F"/>
          </w:tcPr>
          <w:p>
            <w:pPr>
              <w:spacing w:after="40" w:before="40" w:line="264" w:lineRule="auto"/>
              <w:jc w:val="center"/>
            </w:pPr>
            <w:r/>
            <w:r>
              <w:rPr>
                <w:rFonts w:ascii="Cambria" w:hAnsi="Cambria" w:eastAsia="Cambria"/>
                <w:b/>
                <w:i w:val="0"/>
                <w:color w:val="FFFFFF"/>
                <w:sz w:val="15"/>
              </w:rPr>
              <w:t>% Allocation to IT</w:t>
            </w:r>
          </w:p>
        </w:tc>
        <w:tc>
          <w:tcPr>
            <w:tcW w:type="dxa" w:w="1701"/>
            <w:vAlign w:val="center"/>
            <w:shd w:val="clear" w:color="auto" w:fill="1F3A5F"/>
          </w:tcPr>
          <w:p>
            <w:pPr>
              <w:spacing w:after="40" w:before="40" w:line="264" w:lineRule="auto"/>
              <w:jc w:val="center"/>
            </w:pPr>
            <w:r/>
            <w:r>
              <w:rPr>
                <w:rFonts w:ascii="Cambria" w:hAnsi="Cambria" w:eastAsia="Cambria"/>
                <w:b/>
                <w:i w:val="0"/>
                <w:color w:val="FFFFFF"/>
                <w:sz w:val="15"/>
              </w:rPr>
              <w:t>Actual IT Expenditure – INR Lakhs</w:t>
            </w:r>
          </w:p>
        </w:tc>
        <w:tc>
          <w:tcPr>
            <w:tcW w:type="dxa" w:w="1360"/>
            <w:vAlign w:val="center"/>
            <w:shd w:val="clear" w:color="auto" w:fill="1F3A5F"/>
          </w:tcPr>
          <w:p>
            <w:pPr>
              <w:spacing w:after="40" w:before="40" w:line="264" w:lineRule="auto"/>
              <w:jc w:val="center"/>
            </w:pPr>
            <w:r/>
            <w:r>
              <w:rPr>
                <w:rFonts w:ascii="Cambria" w:hAnsi="Cambria" w:eastAsia="Cambria"/>
                <w:b/>
                <w:i w:val="0"/>
                <w:color w:val="FFFFFF"/>
                <w:sz w:val="15"/>
              </w:rPr>
              <w:t>% Utilization</w:t>
            </w:r>
          </w:p>
        </w:tc>
      </w:tr>
      <w:tr>
        <w:tc>
          <w:tcPr>
            <w:tcW w:type="dxa" w:w="1077"/>
            <w:vAlign w:val="center"/>
            <w:shd w:val="clear" w:color="auto" w:fill="FFFFFF"/>
          </w:tcPr>
          <w:p>
            <w:pPr>
              <w:spacing w:after="40" w:before="40" w:line="264" w:lineRule="auto"/>
              <w:jc w:val="center"/>
            </w:pPr>
            <w:r/>
            <w:r>
              <w:rPr>
                <w:rFonts w:ascii="Cambria" w:hAnsi="Cambria" w:eastAsia="Cambria"/>
                <w:b w:val="0"/>
                <w:i w:val="0"/>
                <w:sz w:val="15"/>
              </w:rPr>
              <w:t>2020–21</w:t>
            </w:r>
          </w:p>
        </w:tc>
        <w:tc>
          <w:tcPr>
            <w:tcW w:type="dxa" w:w="2268"/>
            <w:vAlign w:val="center"/>
            <w:shd w:val="clear" w:color="auto" w:fill="FFFFFF"/>
          </w:tcPr>
          <w:p>
            <w:pPr>
              <w:spacing w:after="40" w:before="40" w:line="264" w:lineRule="auto"/>
              <w:jc w:val="center"/>
            </w:pPr>
            <w:r/>
            <w:r>
              <w:rPr>
                <w:rFonts w:ascii="Cambria" w:hAnsi="Cambria" w:eastAsia="Cambria"/>
                <w:b w:val="0"/>
                <w:i w:val="0"/>
                <w:sz w:val="15"/>
              </w:rPr>
              <w:t>180.00</w:t>
            </w:r>
          </w:p>
        </w:tc>
        <w:tc>
          <w:tcPr>
            <w:tcW w:type="dxa" w:w="1701"/>
            <w:vAlign w:val="center"/>
            <w:shd w:val="clear" w:color="auto" w:fill="FFFFFF"/>
          </w:tcPr>
          <w:p>
            <w:pPr>
              <w:spacing w:after="40" w:before="40" w:line="264" w:lineRule="auto"/>
              <w:jc w:val="center"/>
            </w:pPr>
            <w:r/>
            <w:r>
              <w:rPr>
                <w:rFonts w:ascii="Cambria" w:hAnsi="Cambria" w:eastAsia="Cambria"/>
                <w:b w:val="0"/>
                <w:i w:val="0"/>
                <w:sz w:val="15"/>
              </w:rPr>
              <w:t>12.00</w:t>
            </w:r>
          </w:p>
        </w:tc>
        <w:tc>
          <w:tcPr>
            <w:tcW w:type="dxa" w:w="1304"/>
            <w:vAlign w:val="center"/>
            <w:shd w:val="clear" w:color="auto" w:fill="FFFFFF"/>
          </w:tcPr>
          <w:p>
            <w:pPr>
              <w:spacing w:after="40" w:before="40" w:line="264" w:lineRule="auto"/>
              <w:jc w:val="center"/>
            </w:pPr>
            <w:r/>
            <w:r>
              <w:rPr>
                <w:rFonts w:ascii="Cambria" w:hAnsi="Cambria" w:eastAsia="Cambria"/>
                <w:b w:val="0"/>
                <w:i w:val="0"/>
                <w:sz w:val="15"/>
              </w:rPr>
              <w:t>6.67%</w:t>
            </w:r>
          </w:p>
        </w:tc>
        <w:tc>
          <w:tcPr>
            <w:tcW w:type="dxa" w:w="1701"/>
            <w:vAlign w:val="center"/>
            <w:shd w:val="clear" w:color="auto" w:fill="FFFFFF"/>
          </w:tcPr>
          <w:p>
            <w:pPr>
              <w:spacing w:after="40" w:before="40" w:line="264" w:lineRule="auto"/>
              <w:jc w:val="center"/>
            </w:pPr>
            <w:r/>
            <w:r>
              <w:rPr>
                <w:rFonts w:ascii="Cambria" w:hAnsi="Cambria" w:eastAsia="Cambria"/>
                <w:b w:val="0"/>
                <w:i w:val="0"/>
                <w:sz w:val="15"/>
              </w:rPr>
              <w:t>11.20</w:t>
            </w:r>
          </w:p>
        </w:tc>
        <w:tc>
          <w:tcPr>
            <w:tcW w:type="dxa" w:w="1360"/>
            <w:vAlign w:val="center"/>
            <w:shd w:val="clear" w:color="auto" w:fill="FFFFFF"/>
          </w:tcPr>
          <w:p>
            <w:pPr>
              <w:spacing w:after="40" w:before="40" w:line="264" w:lineRule="auto"/>
              <w:jc w:val="center"/>
            </w:pPr>
            <w:r/>
            <w:r>
              <w:rPr>
                <w:rFonts w:ascii="Cambria" w:hAnsi="Cambria" w:eastAsia="Cambria"/>
                <w:b w:val="0"/>
                <w:i w:val="0"/>
                <w:sz w:val="15"/>
              </w:rPr>
              <w:t>93.3%</w:t>
            </w:r>
          </w:p>
        </w:tc>
      </w:tr>
      <w:tr>
        <w:tc>
          <w:tcPr>
            <w:tcW w:type="dxa" w:w="1077"/>
            <w:vAlign w:val="center"/>
            <w:shd w:val="clear" w:color="auto" w:fill="EDEFF4"/>
          </w:tcPr>
          <w:p>
            <w:pPr>
              <w:spacing w:after="40" w:before="40" w:line="264" w:lineRule="auto"/>
              <w:jc w:val="center"/>
            </w:pPr>
            <w:r/>
            <w:r>
              <w:rPr>
                <w:rFonts w:ascii="Cambria" w:hAnsi="Cambria" w:eastAsia="Cambria"/>
                <w:b w:val="0"/>
                <w:i w:val="0"/>
                <w:sz w:val="15"/>
              </w:rPr>
              <w:t>2021–22</w:t>
            </w:r>
          </w:p>
        </w:tc>
        <w:tc>
          <w:tcPr>
            <w:tcW w:type="dxa" w:w="2268"/>
            <w:vAlign w:val="center"/>
            <w:shd w:val="clear" w:color="auto" w:fill="EDEFF4"/>
          </w:tcPr>
          <w:p>
            <w:pPr>
              <w:spacing w:after="40" w:before="40" w:line="264" w:lineRule="auto"/>
              <w:jc w:val="center"/>
            </w:pPr>
            <w:r/>
            <w:r>
              <w:rPr>
                <w:rFonts w:ascii="Cambria" w:hAnsi="Cambria" w:eastAsia="Cambria"/>
                <w:b w:val="0"/>
                <w:i w:val="0"/>
                <w:sz w:val="15"/>
              </w:rPr>
              <w:t>195.00</w:t>
            </w:r>
          </w:p>
        </w:tc>
        <w:tc>
          <w:tcPr>
            <w:tcW w:type="dxa" w:w="1701"/>
            <w:vAlign w:val="center"/>
            <w:shd w:val="clear" w:color="auto" w:fill="EDEFF4"/>
          </w:tcPr>
          <w:p>
            <w:pPr>
              <w:spacing w:after="40" w:before="40" w:line="264" w:lineRule="auto"/>
              <w:jc w:val="center"/>
            </w:pPr>
            <w:r/>
            <w:r>
              <w:rPr>
                <w:rFonts w:ascii="Cambria" w:hAnsi="Cambria" w:eastAsia="Cambria"/>
                <w:b w:val="0"/>
                <w:i w:val="0"/>
                <w:sz w:val="15"/>
              </w:rPr>
              <w:t>15.00</w:t>
            </w:r>
          </w:p>
        </w:tc>
        <w:tc>
          <w:tcPr>
            <w:tcW w:type="dxa" w:w="1304"/>
            <w:vAlign w:val="center"/>
            <w:shd w:val="clear" w:color="auto" w:fill="EDEFF4"/>
          </w:tcPr>
          <w:p>
            <w:pPr>
              <w:spacing w:after="40" w:before="40" w:line="264" w:lineRule="auto"/>
              <w:jc w:val="center"/>
            </w:pPr>
            <w:r/>
            <w:r>
              <w:rPr>
                <w:rFonts w:ascii="Cambria" w:hAnsi="Cambria" w:eastAsia="Cambria"/>
                <w:b w:val="0"/>
                <w:i w:val="0"/>
                <w:sz w:val="15"/>
              </w:rPr>
              <w:t>7.69%</w:t>
            </w:r>
          </w:p>
        </w:tc>
        <w:tc>
          <w:tcPr>
            <w:tcW w:type="dxa" w:w="1701"/>
            <w:vAlign w:val="center"/>
            <w:shd w:val="clear" w:color="auto" w:fill="EDEFF4"/>
          </w:tcPr>
          <w:p>
            <w:pPr>
              <w:spacing w:after="40" w:before="40" w:line="264" w:lineRule="auto"/>
              <w:jc w:val="center"/>
            </w:pPr>
            <w:r/>
            <w:r>
              <w:rPr>
                <w:rFonts w:ascii="Cambria" w:hAnsi="Cambria" w:eastAsia="Cambria"/>
                <w:b w:val="0"/>
                <w:i w:val="0"/>
                <w:sz w:val="15"/>
              </w:rPr>
              <w:t>14.60</w:t>
            </w:r>
          </w:p>
        </w:tc>
        <w:tc>
          <w:tcPr>
            <w:tcW w:type="dxa" w:w="1360"/>
            <w:vAlign w:val="center"/>
            <w:shd w:val="clear" w:color="auto" w:fill="EDEFF4"/>
          </w:tcPr>
          <w:p>
            <w:pPr>
              <w:spacing w:after="40" w:before="40" w:line="264" w:lineRule="auto"/>
              <w:jc w:val="center"/>
            </w:pPr>
            <w:r/>
            <w:r>
              <w:rPr>
                <w:rFonts w:ascii="Cambria" w:hAnsi="Cambria" w:eastAsia="Cambria"/>
                <w:b w:val="0"/>
                <w:i w:val="0"/>
                <w:sz w:val="15"/>
              </w:rPr>
              <w:t>97.3%</w:t>
            </w:r>
          </w:p>
        </w:tc>
      </w:tr>
      <w:tr>
        <w:tc>
          <w:tcPr>
            <w:tcW w:type="dxa" w:w="1077"/>
            <w:vAlign w:val="center"/>
            <w:shd w:val="clear" w:color="auto" w:fill="FFFFFF"/>
          </w:tcPr>
          <w:p>
            <w:pPr>
              <w:spacing w:after="40" w:before="40" w:line="264" w:lineRule="auto"/>
              <w:jc w:val="center"/>
            </w:pPr>
            <w:r/>
            <w:r>
              <w:rPr>
                <w:rFonts w:ascii="Cambria" w:hAnsi="Cambria" w:eastAsia="Cambria"/>
                <w:b w:val="0"/>
                <w:i w:val="0"/>
                <w:sz w:val="15"/>
              </w:rPr>
              <w:t>2022–23</w:t>
            </w:r>
          </w:p>
        </w:tc>
        <w:tc>
          <w:tcPr>
            <w:tcW w:type="dxa" w:w="2268"/>
            <w:vAlign w:val="center"/>
            <w:shd w:val="clear" w:color="auto" w:fill="FFFFFF"/>
          </w:tcPr>
          <w:p>
            <w:pPr>
              <w:spacing w:after="40" w:before="40" w:line="264" w:lineRule="auto"/>
              <w:jc w:val="center"/>
            </w:pPr>
            <w:r/>
            <w:r>
              <w:rPr>
                <w:rFonts w:ascii="Cambria" w:hAnsi="Cambria" w:eastAsia="Cambria"/>
                <w:b w:val="0"/>
                <w:i w:val="0"/>
                <w:sz w:val="15"/>
              </w:rPr>
              <w:t>210.00</w:t>
            </w:r>
          </w:p>
        </w:tc>
        <w:tc>
          <w:tcPr>
            <w:tcW w:type="dxa" w:w="1701"/>
            <w:vAlign w:val="center"/>
            <w:shd w:val="clear" w:color="auto" w:fill="FFFFFF"/>
          </w:tcPr>
          <w:p>
            <w:pPr>
              <w:spacing w:after="40" w:before="40" w:line="264" w:lineRule="auto"/>
              <w:jc w:val="center"/>
            </w:pPr>
            <w:r/>
            <w:r>
              <w:rPr>
                <w:rFonts w:ascii="Cambria" w:hAnsi="Cambria" w:eastAsia="Cambria"/>
                <w:b w:val="0"/>
                <w:i w:val="0"/>
                <w:sz w:val="15"/>
              </w:rPr>
              <w:t>18.50</w:t>
            </w:r>
          </w:p>
        </w:tc>
        <w:tc>
          <w:tcPr>
            <w:tcW w:type="dxa" w:w="1304"/>
            <w:vAlign w:val="center"/>
            <w:shd w:val="clear" w:color="auto" w:fill="FFFFFF"/>
          </w:tcPr>
          <w:p>
            <w:pPr>
              <w:spacing w:after="40" w:before="40" w:line="264" w:lineRule="auto"/>
              <w:jc w:val="center"/>
            </w:pPr>
            <w:r/>
            <w:r>
              <w:rPr>
                <w:rFonts w:ascii="Cambria" w:hAnsi="Cambria" w:eastAsia="Cambria"/>
                <w:b w:val="0"/>
                <w:i w:val="0"/>
                <w:sz w:val="15"/>
              </w:rPr>
              <w:t>8.81%</w:t>
            </w:r>
          </w:p>
        </w:tc>
        <w:tc>
          <w:tcPr>
            <w:tcW w:type="dxa" w:w="1701"/>
            <w:vAlign w:val="center"/>
            <w:shd w:val="clear" w:color="auto" w:fill="FFFFFF"/>
          </w:tcPr>
          <w:p>
            <w:pPr>
              <w:spacing w:after="40" w:before="40" w:line="264" w:lineRule="auto"/>
              <w:jc w:val="center"/>
            </w:pPr>
            <w:r/>
            <w:r>
              <w:rPr>
                <w:rFonts w:ascii="Cambria" w:hAnsi="Cambria" w:eastAsia="Cambria"/>
                <w:b w:val="0"/>
                <w:i w:val="0"/>
                <w:sz w:val="15"/>
              </w:rPr>
              <w:t>18.00</w:t>
            </w:r>
          </w:p>
        </w:tc>
        <w:tc>
          <w:tcPr>
            <w:tcW w:type="dxa" w:w="1360"/>
            <w:vAlign w:val="center"/>
            <w:shd w:val="clear" w:color="auto" w:fill="FFFFFF"/>
          </w:tcPr>
          <w:p>
            <w:pPr>
              <w:spacing w:after="40" w:before="40" w:line="264" w:lineRule="auto"/>
              <w:jc w:val="center"/>
            </w:pPr>
            <w:r/>
            <w:r>
              <w:rPr>
                <w:rFonts w:ascii="Cambria" w:hAnsi="Cambria" w:eastAsia="Cambria"/>
                <w:b w:val="0"/>
                <w:i w:val="0"/>
                <w:sz w:val="15"/>
              </w:rPr>
              <w:t>97.3%</w:t>
            </w:r>
          </w:p>
        </w:tc>
      </w:tr>
      <w:tr>
        <w:tc>
          <w:tcPr>
            <w:tcW w:type="dxa" w:w="1077"/>
            <w:vAlign w:val="center"/>
            <w:shd w:val="clear" w:color="auto" w:fill="EDEFF4"/>
          </w:tcPr>
          <w:p>
            <w:pPr>
              <w:spacing w:after="40" w:before="40" w:line="264" w:lineRule="auto"/>
              <w:jc w:val="center"/>
            </w:pPr>
            <w:r/>
            <w:r>
              <w:rPr>
                <w:rFonts w:ascii="Cambria" w:hAnsi="Cambria" w:eastAsia="Cambria"/>
                <w:b w:val="0"/>
                <w:i w:val="0"/>
                <w:sz w:val="15"/>
              </w:rPr>
              <w:t>2023–24</w:t>
            </w:r>
          </w:p>
        </w:tc>
        <w:tc>
          <w:tcPr>
            <w:tcW w:type="dxa" w:w="2268"/>
            <w:vAlign w:val="center"/>
            <w:shd w:val="clear" w:color="auto" w:fill="EDEFF4"/>
          </w:tcPr>
          <w:p>
            <w:pPr>
              <w:spacing w:after="40" w:before="40" w:line="264" w:lineRule="auto"/>
              <w:jc w:val="center"/>
            </w:pPr>
            <w:r/>
            <w:r>
              <w:rPr>
                <w:rFonts w:ascii="Cambria" w:hAnsi="Cambria" w:eastAsia="Cambria"/>
                <w:b w:val="0"/>
                <w:i w:val="0"/>
                <w:sz w:val="15"/>
              </w:rPr>
              <w:t>225.00</w:t>
            </w:r>
          </w:p>
        </w:tc>
        <w:tc>
          <w:tcPr>
            <w:tcW w:type="dxa" w:w="1701"/>
            <w:vAlign w:val="center"/>
            <w:shd w:val="clear" w:color="auto" w:fill="EDEFF4"/>
          </w:tcPr>
          <w:p>
            <w:pPr>
              <w:spacing w:after="40" w:before="40" w:line="264" w:lineRule="auto"/>
              <w:jc w:val="center"/>
            </w:pPr>
            <w:r/>
            <w:r>
              <w:rPr>
                <w:rFonts w:ascii="Cambria" w:hAnsi="Cambria" w:eastAsia="Cambria"/>
                <w:b w:val="0"/>
                <w:i w:val="0"/>
                <w:sz w:val="15"/>
              </w:rPr>
              <w:t>21.00</w:t>
            </w:r>
          </w:p>
        </w:tc>
        <w:tc>
          <w:tcPr>
            <w:tcW w:type="dxa" w:w="1304"/>
            <w:vAlign w:val="center"/>
            <w:shd w:val="clear" w:color="auto" w:fill="EDEFF4"/>
          </w:tcPr>
          <w:p>
            <w:pPr>
              <w:spacing w:after="40" w:before="40" w:line="264" w:lineRule="auto"/>
              <w:jc w:val="center"/>
            </w:pPr>
            <w:r/>
            <w:r>
              <w:rPr>
                <w:rFonts w:ascii="Cambria" w:hAnsi="Cambria" w:eastAsia="Cambria"/>
                <w:b w:val="0"/>
                <w:i w:val="0"/>
                <w:sz w:val="15"/>
              </w:rPr>
              <w:t>9.33%</w:t>
            </w:r>
          </w:p>
        </w:tc>
        <w:tc>
          <w:tcPr>
            <w:tcW w:type="dxa" w:w="1701"/>
            <w:vAlign w:val="center"/>
            <w:shd w:val="clear" w:color="auto" w:fill="EDEFF4"/>
          </w:tcPr>
          <w:p>
            <w:pPr>
              <w:spacing w:after="40" w:before="40" w:line="264" w:lineRule="auto"/>
              <w:jc w:val="center"/>
            </w:pPr>
            <w:r/>
            <w:r>
              <w:rPr>
                <w:rFonts w:ascii="Cambria" w:hAnsi="Cambria" w:eastAsia="Cambria"/>
                <w:b w:val="0"/>
                <w:i w:val="0"/>
                <w:sz w:val="15"/>
              </w:rPr>
              <w:t>20.40</w:t>
            </w:r>
          </w:p>
        </w:tc>
        <w:tc>
          <w:tcPr>
            <w:tcW w:type="dxa" w:w="1360"/>
            <w:vAlign w:val="center"/>
            <w:shd w:val="clear" w:color="auto" w:fill="EDEFF4"/>
          </w:tcPr>
          <w:p>
            <w:pPr>
              <w:spacing w:after="40" w:before="40" w:line="264" w:lineRule="auto"/>
              <w:jc w:val="center"/>
            </w:pPr>
            <w:r/>
            <w:r>
              <w:rPr>
                <w:rFonts w:ascii="Cambria" w:hAnsi="Cambria" w:eastAsia="Cambria"/>
                <w:b w:val="0"/>
                <w:i w:val="0"/>
                <w:sz w:val="15"/>
              </w:rPr>
              <w:t>97.1%</w:t>
            </w:r>
          </w:p>
        </w:tc>
      </w:tr>
      <w:tr>
        <w:tc>
          <w:tcPr>
            <w:tcW w:type="dxa" w:w="1077"/>
            <w:vAlign w:val="center"/>
            <w:shd w:val="clear" w:color="auto" w:fill="FFFFFF"/>
          </w:tcPr>
          <w:p>
            <w:pPr>
              <w:spacing w:after="40" w:before="40" w:line="264" w:lineRule="auto"/>
              <w:jc w:val="center"/>
            </w:pPr>
            <w:r/>
            <w:r>
              <w:rPr>
                <w:rFonts w:ascii="Cambria" w:hAnsi="Cambria" w:eastAsia="Cambria"/>
                <w:b w:val="0"/>
                <w:i w:val="0"/>
                <w:sz w:val="15"/>
              </w:rPr>
              <w:t>2024–25</w:t>
            </w:r>
          </w:p>
        </w:tc>
        <w:tc>
          <w:tcPr>
            <w:tcW w:type="dxa" w:w="2268"/>
            <w:vAlign w:val="center"/>
            <w:shd w:val="clear" w:color="auto" w:fill="FFFFFF"/>
          </w:tcPr>
          <w:p>
            <w:pPr>
              <w:spacing w:after="40" w:before="40" w:line="264" w:lineRule="auto"/>
              <w:jc w:val="center"/>
            </w:pPr>
            <w:r/>
            <w:r>
              <w:rPr>
                <w:rFonts w:ascii="Cambria" w:hAnsi="Cambria" w:eastAsia="Cambria"/>
                <w:b w:val="0"/>
                <w:i w:val="0"/>
                <w:sz w:val="15"/>
              </w:rPr>
              <w:t>240.00</w:t>
            </w:r>
          </w:p>
        </w:tc>
        <w:tc>
          <w:tcPr>
            <w:tcW w:type="dxa" w:w="1701"/>
            <w:vAlign w:val="center"/>
            <w:shd w:val="clear" w:color="auto" w:fill="FFFFFF"/>
          </w:tcPr>
          <w:p>
            <w:pPr>
              <w:spacing w:after="40" w:before="40" w:line="264" w:lineRule="auto"/>
              <w:jc w:val="center"/>
            </w:pPr>
            <w:r/>
            <w:r>
              <w:rPr>
                <w:rFonts w:ascii="Cambria" w:hAnsi="Cambria" w:eastAsia="Cambria"/>
                <w:b w:val="0"/>
                <w:i w:val="0"/>
                <w:sz w:val="15"/>
              </w:rPr>
              <w:t>24.00</w:t>
            </w:r>
          </w:p>
        </w:tc>
        <w:tc>
          <w:tcPr>
            <w:tcW w:type="dxa" w:w="1304"/>
            <w:vAlign w:val="center"/>
            <w:shd w:val="clear" w:color="auto" w:fill="FFFFFF"/>
          </w:tcPr>
          <w:p>
            <w:pPr>
              <w:spacing w:after="40" w:before="40" w:line="264" w:lineRule="auto"/>
              <w:jc w:val="center"/>
            </w:pPr>
            <w:r/>
            <w:r>
              <w:rPr>
                <w:rFonts w:ascii="Cambria" w:hAnsi="Cambria" w:eastAsia="Cambria"/>
                <w:b w:val="0"/>
                <w:i w:val="0"/>
                <w:sz w:val="15"/>
              </w:rPr>
              <w:t>10.00%</w:t>
            </w:r>
          </w:p>
        </w:tc>
        <w:tc>
          <w:tcPr>
            <w:tcW w:type="dxa" w:w="1701"/>
            <w:vAlign w:val="center"/>
            <w:shd w:val="clear" w:color="auto" w:fill="FFFFFF"/>
          </w:tcPr>
          <w:p>
            <w:pPr>
              <w:spacing w:after="40" w:before="40" w:line="264" w:lineRule="auto"/>
              <w:jc w:val="center"/>
            </w:pPr>
            <w:r/>
            <w:r>
              <w:rPr>
                <w:rFonts w:ascii="Cambria" w:hAnsi="Cambria" w:eastAsia="Cambria"/>
                <w:b w:val="0"/>
                <w:i w:val="0"/>
                <w:sz w:val="15"/>
              </w:rPr>
              <w:t>23.50</w:t>
            </w:r>
          </w:p>
        </w:tc>
        <w:tc>
          <w:tcPr>
            <w:tcW w:type="dxa" w:w="1360"/>
            <w:vAlign w:val="center"/>
            <w:shd w:val="clear" w:color="auto" w:fill="FFFFFF"/>
          </w:tcPr>
          <w:p>
            <w:pPr>
              <w:spacing w:after="40" w:before="40" w:line="264" w:lineRule="auto"/>
              <w:jc w:val="center"/>
            </w:pPr>
            <w:r/>
            <w:r>
              <w:rPr>
                <w:rFonts w:ascii="Cambria" w:hAnsi="Cambria" w:eastAsia="Cambria"/>
                <w:b w:val="0"/>
                <w:i w:val="0"/>
                <w:sz w:val="15"/>
              </w:rPr>
              <w:t>97.9%</w:t>
            </w:r>
          </w:p>
        </w:tc>
      </w:tr>
    </w:tbl>
    <w:p>
      <w:pPr>
        <w:spacing w:after="80" w:before="160" w:line="276" w:lineRule="auto"/>
      </w:pPr>
      <w:r>
        <w:rPr>
          <w:rFonts w:ascii="Cambria" w:hAnsi="Cambria" w:eastAsia="Cambria"/>
          <w:b/>
          <w:i w:val="0"/>
          <w:sz w:val="22"/>
        </w:rPr>
        <w:t>2. Major IT Upgrades – Year-wise</w:t>
      </w:r>
    </w:p>
    <w:tbl>
      <w:tblPr>
        <w:jc w:val="center"/>
        <w:tblLook w:firstColumn="1" w:firstRow="1" w:lastColumn="0" w:lastRow="0" w:noHBand="0" w:noVBand="1" w:val="04A0"/>
        <w:tblW w:w="9412" w:type="dxa"/>
        <w:tblLayout w:type="fixed"/>
      </w:tblPr>
      <w:tblGrid>
        <w:gridCol w:w="3137"/>
        <w:gridCol w:w="3137"/>
        <w:gridCol w:w="3137"/>
      </w:tblGrid>
      <w:tr>
        <w:tc>
          <w:tcPr>
            <w:tcW w:type="dxa" w:w="1077"/>
            <w:vAlign w:val="center"/>
            <w:shd w:val="clear" w:color="auto" w:fill="1F3A5F"/>
          </w:tcPr>
          <w:p>
            <w:pPr>
              <w:spacing w:after="40" w:before="40" w:line="264" w:lineRule="auto"/>
              <w:jc w:val="center"/>
            </w:pPr>
            <w:r/>
            <w:r>
              <w:rPr>
                <w:rFonts w:ascii="Cambria" w:hAnsi="Cambria" w:eastAsia="Cambria"/>
                <w:b/>
                <w:i w:val="0"/>
                <w:color w:val="FFFFFF"/>
                <w:sz w:val="16"/>
              </w:rPr>
              <w:t>Year</w:t>
            </w:r>
          </w:p>
        </w:tc>
        <w:tc>
          <w:tcPr>
            <w:tcW w:type="dxa" w:w="4195"/>
            <w:vAlign w:val="center"/>
            <w:shd w:val="clear" w:color="auto" w:fill="1F3A5F"/>
          </w:tcPr>
          <w:p>
            <w:pPr>
              <w:spacing w:after="40" w:before="40" w:line="264" w:lineRule="auto"/>
              <w:jc w:val="center"/>
            </w:pPr>
            <w:r/>
            <w:r>
              <w:rPr>
                <w:rFonts w:ascii="Cambria" w:hAnsi="Cambria" w:eastAsia="Cambria"/>
                <w:b/>
                <w:i w:val="0"/>
                <w:color w:val="FFFFFF"/>
                <w:sz w:val="16"/>
              </w:rPr>
              <w:t>Upgrades / Investments</w:t>
            </w:r>
          </w:p>
        </w:tc>
        <w:tc>
          <w:tcPr>
            <w:tcW w:type="dxa" w:w="4139"/>
            <w:vAlign w:val="center"/>
            <w:shd w:val="clear" w:color="auto" w:fill="1F3A5F"/>
          </w:tcPr>
          <w:p>
            <w:pPr>
              <w:spacing w:after="40" w:before="40" w:line="264" w:lineRule="auto"/>
              <w:jc w:val="center"/>
            </w:pPr>
            <w:r/>
            <w:r>
              <w:rPr>
                <w:rFonts w:ascii="Cambria" w:hAnsi="Cambria" w:eastAsia="Cambria"/>
                <w:b/>
                <w:i w:val="0"/>
                <w:color w:val="FFFFFF"/>
                <w:sz w:val="16"/>
              </w:rPr>
              <w:t>Impact / Outcome</w:t>
            </w:r>
          </w:p>
        </w:tc>
      </w:tr>
      <w:tr>
        <w:tc>
          <w:tcPr>
            <w:tcW w:type="dxa" w:w="1077"/>
            <w:vAlign w:val="center"/>
            <w:shd w:val="clear" w:color="auto" w:fill="FFFFFF"/>
          </w:tcPr>
          <w:p>
            <w:pPr>
              <w:spacing w:after="40" w:before="40" w:line="264" w:lineRule="auto"/>
              <w:jc w:val="left"/>
            </w:pPr>
            <w:r/>
            <w:r>
              <w:rPr>
                <w:rFonts w:ascii="Cambria" w:hAnsi="Cambria" w:eastAsia="Cambria"/>
                <w:b w:val="0"/>
                <w:i w:val="0"/>
                <w:sz w:val="16"/>
              </w:rPr>
              <w:t>2020–21</w:t>
            </w:r>
          </w:p>
        </w:tc>
        <w:tc>
          <w:tcPr>
            <w:tcW w:type="dxa" w:w="4195"/>
            <w:vAlign w:val="center"/>
            <w:shd w:val="clear" w:color="auto" w:fill="FFFFFF"/>
          </w:tcPr>
          <w:p>
            <w:pPr>
              <w:spacing w:after="40" w:before="40" w:line="264" w:lineRule="auto"/>
              <w:jc w:val="left"/>
            </w:pPr>
            <w:r/>
            <w:r>
              <w:rPr>
                <w:rFonts w:ascii="Cambria" w:hAnsi="Cambria" w:eastAsia="Cambria"/>
                <w:b w:val="0"/>
                <w:i w:val="0"/>
                <w:sz w:val="16"/>
              </w:rPr>
              <w:t>Bandwidth upgraded from 100 Mbps to 200 Mbps. Installation of 10 new access points in academic blocks.</w:t>
            </w:r>
          </w:p>
        </w:tc>
        <w:tc>
          <w:tcPr>
            <w:tcW w:type="dxa" w:w="4139"/>
            <w:vAlign w:val="center"/>
            <w:shd w:val="clear" w:color="auto" w:fill="FFFFFF"/>
          </w:tcPr>
          <w:p>
            <w:pPr>
              <w:spacing w:after="40" w:before="40" w:line="264" w:lineRule="auto"/>
              <w:jc w:val="left"/>
            </w:pPr>
            <w:r/>
            <w:r>
              <w:rPr>
                <w:rFonts w:ascii="Cambria" w:hAnsi="Cambria" w:eastAsia="Cambria"/>
                <w:b w:val="0"/>
                <w:i w:val="0"/>
                <w:sz w:val="16"/>
              </w:rPr>
              <w:t>Supported online teaching during COVID lockdown. Improved campus Wi-Fi coverage.</w:t>
            </w:r>
          </w:p>
        </w:tc>
      </w:tr>
      <w:tr>
        <w:tc>
          <w:tcPr>
            <w:tcW w:type="dxa" w:w="1077"/>
            <w:vAlign w:val="center"/>
            <w:shd w:val="clear" w:color="auto" w:fill="EDEFF4"/>
          </w:tcPr>
          <w:p>
            <w:pPr>
              <w:spacing w:after="40" w:before="40" w:line="264" w:lineRule="auto"/>
              <w:jc w:val="left"/>
            </w:pPr>
            <w:r/>
            <w:r>
              <w:rPr>
                <w:rFonts w:ascii="Cambria" w:hAnsi="Cambria" w:eastAsia="Cambria"/>
                <w:b w:val="0"/>
                <w:i w:val="0"/>
                <w:sz w:val="16"/>
              </w:rPr>
              <w:t>2021–22</w:t>
            </w:r>
          </w:p>
        </w:tc>
        <w:tc>
          <w:tcPr>
            <w:tcW w:type="dxa" w:w="4195"/>
            <w:vAlign w:val="center"/>
            <w:shd w:val="clear" w:color="auto" w:fill="EDEFF4"/>
          </w:tcPr>
          <w:p>
            <w:pPr>
              <w:spacing w:after="40" w:before="40" w:line="264" w:lineRule="auto"/>
              <w:jc w:val="left"/>
            </w:pPr>
            <w:r/>
            <w:r>
              <w:rPr>
                <w:rFonts w:ascii="Cambria" w:hAnsi="Cambria" w:eastAsia="Cambria"/>
                <w:b w:val="0"/>
                <w:i w:val="0"/>
                <w:sz w:val="16"/>
              </w:rPr>
              <w:t>Migration to cloud-based ERP for academics &amp; administration. Added 30 high-configuration desktops in labs.</w:t>
            </w:r>
          </w:p>
        </w:tc>
        <w:tc>
          <w:tcPr>
            <w:tcW w:type="dxa" w:w="4139"/>
            <w:vAlign w:val="center"/>
            <w:shd w:val="clear" w:color="auto" w:fill="EDEFF4"/>
          </w:tcPr>
          <w:p>
            <w:pPr>
              <w:spacing w:after="40" w:before="40" w:line="264" w:lineRule="auto"/>
              <w:jc w:val="left"/>
            </w:pPr>
            <w:r/>
            <w:r>
              <w:rPr>
                <w:rFonts w:ascii="Cambria" w:hAnsi="Cambria" w:eastAsia="Cambria"/>
                <w:b w:val="0"/>
                <w:i w:val="0"/>
                <w:sz w:val="16"/>
              </w:rPr>
              <w:t>Enhanced remote access to academic services; improved lab computing capacity.</w:t>
            </w:r>
          </w:p>
        </w:tc>
      </w:tr>
      <w:tr>
        <w:tc>
          <w:tcPr>
            <w:tcW w:type="dxa" w:w="1077"/>
            <w:vAlign w:val="center"/>
            <w:shd w:val="clear" w:color="auto" w:fill="FFFFFF"/>
          </w:tcPr>
          <w:p>
            <w:pPr>
              <w:spacing w:after="40" w:before="40" w:line="264" w:lineRule="auto"/>
              <w:jc w:val="left"/>
            </w:pPr>
            <w:r/>
            <w:r>
              <w:rPr>
                <w:rFonts w:ascii="Cambria" w:hAnsi="Cambria" w:eastAsia="Cambria"/>
                <w:b w:val="0"/>
                <w:i w:val="0"/>
                <w:sz w:val="16"/>
              </w:rPr>
              <w:t>2022–23</w:t>
            </w:r>
          </w:p>
        </w:tc>
        <w:tc>
          <w:tcPr>
            <w:tcW w:type="dxa" w:w="4195"/>
            <w:vAlign w:val="center"/>
            <w:shd w:val="clear" w:color="auto" w:fill="FFFFFF"/>
          </w:tcPr>
          <w:p>
            <w:pPr>
              <w:spacing w:after="40" w:before="40" w:line="264" w:lineRule="auto"/>
              <w:jc w:val="left"/>
            </w:pPr>
            <w:r/>
            <w:r>
              <w:rPr>
                <w:rFonts w:ascii="Cambria" w:hAnsi="Cambria" w:eastAsia="Cambria"/>
                <w:b w:val="0"/>
                <w:i w:val="0"/>
                <w:sz w:val="16"/>
              </w:rPr>
              <w:t>Bandwidth upgrade to 500 Mbps leased line. Deployed enterprise firewall and anti-virus suite.</w:t>
            </w:r>
          </w:p>
        </w:tc>
        <w:tc>
          <w:tcPr>
            <w:tcW w:type="dxa" w:w="4139"/>
            <w:vAlign w:val="center"/>
            <w:shd w:val="clear" w:color="auto" w:fill="FFFFFF"/>
          </w:tcPr>
          <w:p>
            <w:pPr>
              <w:spacing w:after="40" w:before="40" w:line="264" w:lineRule="auto"/>
              <w:jc w:val="left"/>
            </w:pPr>
            <w:r/>
            <w:r>
              <w:rPr>
                <w:rFonts w:ascii="Cambria" w:hAnsi="Cambria" w:eastAsia="Cambria"/>
                <w:b w:val="0"/>
                <w:i w:val="0"/>
                <w:sz w:val="16"/>
              </w:rPr>
              <w:t>Improved internet speed; enhanced cybersecurity.</w:t>
            </w:r>
          </w:p>
        </w:tc>
      </w:tr>
      <w:tr>
        <w:tc>
          <w:tcPr>
            <w:tcW w:type="dxa" w:w="1077"/>
            <w:vAlign w:val="center"/>
            <w:shd w:val="clear" w:color="auto" w:fill="EDEFF4"/>
          </w:tcPr>
          <w:p>
            <w:pPr>
              <w:spacing w:after="40" w:before="40" w:line="264" w:lineRule="auto"/>
              <w:jc w:val="left"/>
            </w:pPr>
            <w:r/>
            <w:r>
              <w:rPr>
                <w:rFonts w:ascii="Cambria" w:hAnsi="Cambria" w:eastAsia="Cambria"/>
                <w:b w:val="0"/>
                <w:i w:val="0"/>
                <w:sz w:val="16"/>
              </w:rPr>
              <w:t>2023–24</w:t>
            </w:r>
          </w:p>
        </w:tc>
        <w:tc>
          <w:tcPr>
            <w:tcW w:type="dxa" w:w="4195"/>
            <w:vAlign w:val="center"/>
            <w:shd w:val="clear" w:color="auto" w:fill="EDEFF4"/>
          </w:tcPr>
          <w:p>
            <w:pPr>
              <w:spacing w:after="40" w:before="40" w:line="264" w:lineRule="auto"/>
              <w:jc w:val="left"/>
            </w:pPr>
            <w:r/>
            <w:r>
              <w:rPr>
                <w:rFonts w:ascii="Cambria" w:hAnsi="Cambria" w:eastAsia="Cambria"/>
                <w:b w:val="0"/>
                <w:i w:val="0"/>
                <w:sz w:val="16"/>
              </w:rPr>
              <w:t>Installed 25 additional high-speed Wi-Fi access points including hostels. Upgraded LAN to CAT-6A cabling.</w:t>
            </w:r>
          </w:p>
        </w:tc>
        <w:tc>
          <w:tcPr>
            <w:tcW w:type="dxa" w:w="4139"/>
            <w:vAlign w:val="center"/>
            <w:shd w:val="clear" w:color="auto" w:fill="EDEFF4"/>
          </w:tcPr>
          <w:p>
            <w:pPr>
              <w:spacing w:after="40" w:before="40" w:line="264" w:lineRule="auto"/>
              <w:jc w:val="left"/>
            </w:pPr>
            <w:r/>
            <w:r>
              <w:rPr>
                <w:rFonts w:ascii="Cambria" w:hAnsi="Cambria" w:eastAsia="Cambria"/>
                <w:b w:val="0"/>
                <w:i w:val="0"/>
                <w:sz w:val="16"/>
              </w:rPr>
              <w:t>Achieved 100% Wi-Fi coverage; increased network throughput.</w:t>
            </w:r>
          </w:p>
        </w:tc>
      </w:tr>
      <w:tr>
        <w:tc>
          <w:tcPr>
            <w:tcW w:type="dxa" w:w="1077"/>
            <w:vAlign w:val="center"/>
            <w:shd w:val="clear" w:color="auto" w:fill="FFFFFF"/>
          </w:tcPr>
          <w:p>
            <w:pPr>
              <w:spacing w:after="40" w:before="40" w:line="264" w:lineRule="auto"/>
              <w:jc w:val="left"/>
            </w:pPr>
            <w:r/>
            <w:r>
              <w:rPr>
                <w:rFonts w:ascii="Cambria" w:hAnsi="Cambria" w:eastAsia="Cambria"/>
                <w:b w:val="0"/>
                <w:i w:val="0"/>
                <w:sz w:val="16"/>
              </w:rPr>
              <w:t>2024–25</w:t>
            </w:r>
          </w:p>
        </w:tc>
        <w:tc>
          <w:tcPr>
            <w:tcW w:type="dxa" w:w="4195"/>
            <w:vAlign w:val="center"/>
            <w:shd w:val="clear" w:color="auto" w:fill="FFFFFF"/>
          </w:tcPr>
          <w:p>
            <w:pPr>
              <w:spacing w:after="40" w:before="40" w:line="264" w:lineRule="auto"/>
              <w:jc w:val="left"/>
            </w:pPr>
            <w:r/>
            <w:r>
              <w:rPr>
                <w:rFonts w:ascii="Cambria" w:hAnsi="Cambria" w:eastAsia="Cambria"/>
                <w:b w:val="0"/>
                <w:i w:val="0"/>
                <w:sz w:val="16"/>
              </w:rPr>
              <w:t>Bandwidth upgraded to 1 Gbps. Purchased 2 high-performance servers and expanded storage. Implemented multi-factor authentication for ERP &amp; LMS.</w:t>
            </w:r>
          </w:p>
        </w:tc>
        <w:tc>
          <w:tcPr>
            <w:tcW w:type="dxa" w:w="4139"/>
            <w:vAlign w:val="center"/>
            <w:shd w:val="clear" w:color="auto" w:fill="FFFFFF"/>
          </w:tcPr>
          <w:p>
            <w:pPr>
              <w:spacing w:after="40" w:before="40" w:line="264" w:lineRule="auto"/>
              <w:jc w:val="left"/>
            </w:pPr>
            <w:r/>
            <w:r>
              <w:rPr>
                <w:rFonts w:ascii="Cambria" w:hAnsi="Cambria" w:eastAsia="Cambria"/>
                <w:b w:val="0"/>
                <w:i w:val="0"/>
                <w:sz w:val="16"/>
              </w:rPr>
              <w:t>Enabled faster e-learning platforms, secure cloud access, and large data handling.</w:t>
            </w:r>
          </w:p>
        </w:tc>
      </w:tr>
    </w:tbl>
    <w:p>
      <w:pPr>
        <w:spacing w:after="80" w:before="160" w:line="276" w:lineRule="auto"/>
      </w:pPr>
      <w:r>
        <w:rPr>
          <w:rFonts w:ascii="Cambria" w:hAnsi="Cambria" w:eastAsia="Cambria"/>
          <w:b/>
          <w:i w:val="0"/>
          <w:sz w:val="22"/>
        </w:rPr>
        <w:t>3. Percentage Allocation Trend (IT Budget vs. Total Budget)</w:t>
      </w:r>
    </w:p>
    <w:tbl>
      <w:tblPr>
        <w:jc w:val="center"/>
        <w:tblLook w:firstColumn="1" w:firstRow="1" w:lastColumn="0" w:lastRow="0" w:noHBand="0" w:noVBand="1" w:val="04A0"/>
        <w:tblW w:w="9412" w:type="dxa"/>
        <w:tblLayout w:type="fixed"/>
      </w:tblPr>
      <w:tblGrid>
        <w:gridCol w:w="4706"/>
        <w:gridCol w:w="4706"/>
      </w:tblGrid>
      <w:tr>
        <w:tc>
          <w:tcPr>
            <w:tcW w:type="dxa" w:w="4706"/>
            <w:vAlign w:val="center"/>
            <w:shd w:val="clear" w:color="auto" w:fill="1F3A5F"/>
          </w:tcPr>
          <w:p>
            <w:pPr>
              <w:spacing w:after="40" w:before="40" w:line="264" w:lineRule="auto"/>
              <w:jc w:val="center"/>
            </w:pPr>
            <w:r/>
            <w:r>
              <w:rPr>
                <w:rFonts w:ascii="Cambria" w:hAnsi="Cambria" w:eastAsia="Cambria"/>
                <w:b/>
                <w:i w:val="0"/>
                <w:color w:val="FFFFFF"/>
                <w:sz w:val="18"/>
              </w:rPr>
              <w:t>Year</w:t>
            </w:r>
          </w:p>
        </w:tc>
        <w:tc>
          <w:tcPr>
            <w:tcW w:type="dxa" w:w="4706"/>
            <w:vAlign w:val="center"/>
            <w:shd w:val="clear" w:color="auto" w:fill="1F3A5F"/>
          </w:tcPr>
          <w:p>
            <w:pPr>
              <w:spacing w:after="40" w:before="40" w:line="264" w:lineRule="auto"/>
              <w:jc w:val="center"/>
            </w:pPr>
            <w:r/>
            <w:r>
              <w:rPr>
                <w:rFonts w:ascii="Cambria" w:hAnsi="Cambria" w:eastAsia="Cambria"/>
                <w:b/>
                <w:i w:val="0"/>
                <w:color w:val="FFFFFF"/>
                <w:sz w:val="18"/>
              </w:rPr>
              <w:t>% Allocation to IT</w:t>
            </w:r>
          </w:p>
        </w:tc>
      </w:tr>
      <w:tr>
        <w:tc>
          <w:tcPr>
            <w:tcW w:type="dxa" w:w="4706"/>
            <w:vAlign w:val="center"/>
            <w:shd w:val="clear" w:color="auto" w:fill="FFFFFF"/>
          </w:tcPr>
          <w:p>
            <w:pPr>
              <w:spacing w:after="40" w:before="40" w:line="264" w:lineRule="auto"/>
              <w:jc w:val="center"/>
            </w:pPr>
            <w:r/>
            <w:r>
              <w:rPr>
                <w:rFonts w:ascii="Cambria" w:hAnsi="Cambria" w:eastAsia="Cambria"/>
                <w:b w:val="0"/>
                <w:i w:val="0"/>
                <w:sz w:val="18"/>
              </w:rPr>
              <w:t>2020–21</w:t>
            </w:r>
          </w:p>
        </w:tc>
        <w:tc>
          <w:tcPr>
            <w:tcW w:type="dxa" w:w="4706"/>
            <w:vAlign w:val="center"/>
            <w:shd w:val="clear" w:color="auto" w:fill="FFFFFF"/>
          </w:tcPr>
          <w:p>
            <w:pPr>
              <w:spacing w:after="40" w:before="40" w:line="264" w:lineRule="auto"/>
              <w:jc w:val="center"/>
            </w:pPr>
            <w:r/>
            <w:r>
              <w:rPr>
                <w:rFonts w:ascii="Cambria" w:hAnsi="Cambria" w:eastAsia="Cambria"/>
                <w:b w:val="0"/>
                <w:i w:val="0"/>
                <w:sz w:val="18"/>
              </w:rPr>
              <w:t>6.67%</w:t>
            </w:r>
          </w:p>
        </w:tc>
      </w:tr>
      <w:tr>
        <w:tc>
          <w:tcPr>
            <w:tcW w:type="dxa" w:w="4706"/>
            <w:vAlign w:val="center"/>
            <w:shd w:val="clear" w:color="auto" w:fill="EDEFF4"/>
          </w:tcPr>
          <w:p>
            <w:pPr>
              <w:spacing w:after="40" w:before="40" w:line="264" w:lineRule="auto"/>
              <w:jc w:val="center"/>
            </w:pPr>
            <w:r/>
            <w:r>
              <w:rPr>
                <w:rFonts w:ascii="Cambria" w:hAnsi="Cambria" w:eastAsia="Cambria"/>
                <w:b w:val="0"/>
                <w:i w:val="0"/>
                <w:sz w:val="18"/>
              </w:rPr>
              <w:t>2021–22</w:t>
            </w:r>
          </w:p>
        </w:tc>
        <w:tc>
          <w:tcPr>
            <w:tcW w:type="dxa" w:w="4706"/>
            <w:vAlign w:val="center"/>
            <w:shd w:val="clear" w:color="auto" w:fill="EDEFF4"/>
          </w:tcPr>
          <w:p>
            <w:pPr>
              <w:spacing w:after="40" w:before="40" w:line="264" w:lineRule="auto"/>
              <w:jc w:val="center"/>
            </w:pPr>
            <w:r/>
            <w:r>
              <w:rPr>
                <w:rFonts w:ascii="Cambria" w:hAnsi="Cambria" w:eastAsia="Cambria"/>
                <w:b w:val="0"/>
                <w:i w:val="0"/>
                <w:sz w:val="18"/>
              </w:rPr>
              <w:t>7.69%</w:t>
            </w:r>
          </w:p>
        </w:tc>
      </w:tr>
      <w:tr>
        <w:tc>
          <w:tcPr>
            <w:tcW w:type="dxa" w:w="4706"/>
            <w:vAlign w:val="center"/>
            <w:shd w:val="clear" w:color="auto" w:fill="FFFFFF"/>
          </w:tcPr>
          <w:p>
            <w:pPr>
              <w:spacing w:after="40" w:before="40" w:line="264" w:lineRule="auto"/>
              <w:jc w:val="center"/>
            </w:pPr>
            <w:r/>
            <w:r>
              <w:rPr>
                <w:rFonts w:ascii="Cambria" w:hAnsi="Cambria" w:eastAsia="Cambria"/>
                <w:b w:val="0"/>
                <w:i w:val="0"/>
                <w:sz w:val="18"/>
              </w:rPr>
              <w:t>2022–23</w:t>
            </w:r>
          </w:p>
        </w:tc>
        <w:tc>
          <w:tcPr>
            <w:tcW w:type="dxa" w:w="4706"/>
            <w:vAlign w:val="center"/>
            <w:shd w:val="clear" w:color="auto" w:fill="FFFFFF"/>
          </w:tcPr>
          <w:p>
            <w:pPr>
              <w:spacing w:after="40" w:before="40" w:line="264" w:lineRule="auto"/>
              <w:jc w:val="center"/>
            </w:pPr>
            <w:r/>
            <w:r>
              <w:rPr>
                <w:rFonts w:ascii="Cambria" w:hAnsi="Cambria" w:eastAsia="Cambria"/>
                <w:b w:val="0"/>
                <w:i w:val="0"/>
                <w:sz w:val="18"/>
              </w:rPr>
              <w:t>8.81%</w:t>
            </w:r>
          </w:p>
        </w:tc>
      </w:tr>
      <w:tr>
        <w:tc>
          <w:tcPr>
            <w:tcW w:type="dxa" w:w="4706"/>
            <w:vAlign w:val="center"/>
            <w:shd w:val="clear" w:color="auto" w:fill="EDEFF4"/>
          </w:tcPr>
          <w:p>
            <w:pPr>
              <w:spacing w:after="40" w:before="40" w:line="264" w:lineRule="auto"/>
              <w:jc w:val="center"/>
            </w:pPr>
            <w:r/>
            <w:r>
              <w:rPr>
                <w:rFonts w:ascii="Cambria" w:hAnsi="Cambria" w:eastAsia="Cambria"/>
                <w:b w:val="0"/>
                <w:i w:val="0"/>
                <w:sz w:val="18"/>
              </w:rPr>
              <w:t>2023–24</w:t>
            </w:r>
          </w:p>
        </w:tc>
        <w:tc>
          <w:tcPr>
            <w:tcW w:type="dxa" w:w="4706"/>
            <w:vAlign w:val="center"/>
            <w:shd w:val="clear" w:color="auto" w:fill="EDEFF4"/>
          </w:tcPr>
          <w:p>
            <w:pPr>
              <w:spacing w:after="40" w:before="40" w:line="264" w:lineRule="auto"/>
              <w:jc w:val="center"/>
            </w:pPr>
            <w:r/>
            <w:r>
              <w:rPr>
                <w:rFonts w:ascii="Cambria" w:hAnsi="Cambria" w:eastAsia="Cambria"/>
                <w:b w:val="0"/>
                <w:i w:val="0"/>
                <w:sz w:val="18"/>
              </w:rPr>
              <w:t>9.33%</w:t>
            </w:r>
          </w:p>
        </w:tc>
      </w:tr>
      <w:tr>
        <w:tc>
          <w:tcPr>
            <w:tcW w:type="dxa" w:w="4706"/>
            <w:vAlign w:val="center"/>
            <w:shd w:val="clear" w:color="auto" w:fill="FFFFFF"/>
          </w:tcPr>
          <w:p>
            <w:pPr>
              <w:spacing w:after="40" w:before="40" w:line="264" w:lineRule="auto"/>
              <w:jc w:val="center"/>
            </w:pPr>
            <w:r/>
            <w:r>
              <w:rPr>
                <w:rFonts w:ascii="Cambria" w:hAnsi="Cambria" w:eastAsia="Cambria"/>
                <w:b w:val="0"/>
                <w:i w:val="0"/>
                <w:sz w:val="18"/>
              </w:rPr>
              <w:t>2024–25</w:t>
            </w:r>
          </w:p>
        </w:tc>
        <w:tc>
          <w:tcPr>
            <w:tcW w:type="dxa" w:w="4706"/>
            <w:vAlign w:val="center"/>
            <w:shd w:val="clear" w:color="auto" w:fill="FFFFFF"/>
          </w:tcPr>
          <w:p>
            <w:pPr>
              <w:spacing w:after="40" w:before="40" w:line="264" w:lineRule="auto"/>
              <w:jc w:val="center"/>
            </w:pPr>
            <w:r/>
            <w:r>
              <w:rPr>
                <w:rFonts w:ascii="Cambria" w:hAnsi="Cambria" w:eastAsia="Cambria"/>
                <w:b w:val="0"/>
                <w:i w:val="0"/>
                <w:sz w:val="18"/>
              </w:rPr>
              <w:t>10.00%</w:t>
            </w:r>
          </w:p>
        </w:tc>
      </w:tr>
    </w:tbl>
    <w:p>
      <w:pPr>
        <w:spacing w:after="120" w:before="80" w:line="276" w:lineRule="auto"/>
        <w:jc w:val="both"/>
      </w:pPr>
      <w:r>
        <w:rPr>
          <w:rFonts w:ascii="Cambria" w:hAnsi="Cambria" w:eastAsia="Cambria"/>
          <w:b w:val="0"/>
          <w:i w:val="0"/>
          <w:sz w:val="22"/>
        </w:rPr>
        <w:t>Trend: Steady increase in IT budget allocation over 5 years, indicating institutional priority for digital transformation.</w:t>
      </w:r>
    </w:p>
    <w:p>
      <w:pPr>
        <w:spacing w:after="80" w:before="120" w:line="276" w:lineRule="auto"/>
      </w:pPr>
      <w:r>
        <w:rPr>
          <w:rFonts w:ascii="Cambria" w:hAnsi="Cambria" w:eastAsia="Cambria"/>
          <w:b/>
          <w:i w:val="0"/>
          <w:sz w:val="22"/>
        </w:rPr>
        <w:t>4. Observations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The IT budget has grown by 100% from ₹12.00 lakhs in 2020–21 to ₹24.00 lakhs in 2024–25.</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Significant share of expenditure allocated to internet bandwidth upgrades, Wi-Fi coverage expansion, ERP modernization, and cybersecurity.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Budget utilization remains consistently above 93%, reflecting accurate planning and timely procurement.</w:t>
      </w:r>
    </w:p>
    <w:p>
      <w:pPr>
        <w:spacing w:after="80" w:before="120" w:line="276" w:lineRule="auto"/>
      </w:pPr>
      <w:r>
        <w:rPr>
          <w:rFonts w:ascii="Cambria" w:hAnsi="Cambria" w:eastAsia="Cambria"/>
          <w:b/>
          <w:i w:val="0"/>
          <w:sz w:val="22"/>
        </w:rPr>
        <w:t>5. Impact of Investments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Seamless online and blended learning environment.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Improved access to digital resources and e-learning platforms.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Stronger cybersecurity framework.</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Increased student and faculty satisfaction in feedback surveys.</w:t>
      </w:r>
    </w:p>
    <w:p>
      <w:r>
        <w:br w:type="page"/>
      </w:r>
    </w:p>
    <w:p>
      <w:pPr>
        <w:keepNext/>
        <w:spacing w:before="280" w:after="160"/>
      </w:pPr>
      <w:r>
        <w:rPr>
          <w:rFonts w:ascii="Cambria" w:hAnsi="Cambria" w:eastAsia="Cambria"/>
          <w:b/>
          <w:i w:val="0"/>
          <w:color w:val="1F3A5F"/>
          <w:sz w:val="36"/>
        </w:rPr>
        <w:t>36. Student–Computer Ratio</w:t>
      </w:r>
    </w:p>
    <w:p>
      <w:pPr>
        <w:spacing w:after="80" w:before="120" w:line="276" w:lineRule="auto"/>
      </w:pPr>
      <w:r>
        <w:rPr>
          <w:rFonts w:ascii="Cambria" w:hAnsi="Cambria" w:eastAsia="Cambria"/>
          <w:b/>
          <w:i w:val="0"/>
          <w:sz w:val="22"/>
        </w:rPr>
        <w:t>1. Formula</w:t>
      </w:r>
    </w:p>
    <w:p>
      <w:pPr>
        <w:spacing w:after="120" w:before="0" w:line="276" w:lineRule="auto"/>
      </w:pPr>
      <w:r>
        <w:rPr>
          <w:rFonts w:ascii="Cambria" w:hAnsi="Cambria" w:eastAsia="Cambria"/>
          <w:b w:val="0"/>
          <w:i/>
          <w:sz w:val="22"/>
        </w:rPr>
        <w:t>Student–Computer Ratio = Total Number of Students Enrolled (Latest Year) / Total Number of Computers Available for Student Use</w:t>
      </w:r>
    </w:p>
    <w:p>
      <w:pPr>
        <w:spacing w:after="120" w:before="80" w:line="276" w:lineRule="auto"/>
      </w:pPr>
      <w:r>
        <w:rPr>
          <w:rFonts w:ascii="Cambria" w:hAnsi="Cambria" w:eastAsia="Cambria"/>
          <w:b w:val="0"/>
          <w:i w:val="0"/>
          <w:sz w:val="22"/>
        </w:rPr>
        <w:t>Example:</w:t>
      </w:r>
    </w:p>
    <w:p>
      <w:pPr>
        <w:spacing w:after="120" w:before="0" w:line="276" w:lineRule="auto"/>
      </w:pPr>
      <w:r>
        <w:rPr>
          <w:rFonts w:ascii="Cambria" w:hAnsi="Cambria" w:eastAsia="Cambria"/>
          <w:b w:val="0"/>
          <w:i w:val="0"/>
          <w:sz w:val="22"/>
        </w:rPr>
        <w:t>If the latest year's student enrollment = 2,400 and total computers for student use = 240, then:</w:t>
      </w:r>
    </w:p>
    <w:p>
      <w:pPr>
        <w:spacing w:after="120" w:before="0" w:line="276" w:lineRule="auto"/>
      </w:pPr>
      <w:r>
        <w:rPr>
          <w:rFonts w:ascii="Cambria" w:hAnsi="Cambria" w:eastAsia="Cambria"/>
          <w:b/>
          <w:i w:val="0"/>
          <w:sz w:val="22"/>
        </w:rPr>
        <w:t>Ratio = 2400:240 = 10:1</w:t>
      </w:r>
    </w:p>
    <w:p>
      <w:pPr>
        <w:spacing w:after="80" w:before="120" w:line="276" w:lineRule="auto"/>
      </w:pPr>
      <w:r>
        <w:rPr>
          <w:rFonts w:ascii="Cambria" w:hAnsi="Cambria" w:eastAsia="Cambria"/>
          <w:b/>
          <w:i w:val="0"/>
          <w:sz w:val="22"/>
        </w:rPr>
        <w:t>2. Required Data (Auto-generated from Extended Profile)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Number of students: [From extended profile – latest academic year]</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Number of computers for student use: [From IT stock register]</w:t>
      </w:r>
    </w:p>
    <w:p>
      <w:pPr>
        <w:spacing w:after="80" w:before="120" w:line="276" w:lineRule="auto"/>
      </w:pPr>
      <w:r>
        <w:rPr>
          <w:rFonts w:ascii="Cambria" w:hAnsi="Cambria" w:eastAsia="Cambria"/>
          <w:b/>
          <w:i w:val="0"/>
          <w:sz w:val="22"/>
        </w:rPr>
        <w:t>3. Document Upload Requirements</w:t>
      </w:r>
    </w:p>
    <w:p>
      <w:pPr>
        <w:spacing w:after="120" w:before="0" w:line="276" w:lineRule="auto"/>
      </w:pPr>
      <w:r>
        <w:rPr>
          <w:rFonts w:ascii="Cambria" w:hAnsi="Cambria" w:eastAsia="Cambria"/>
          <w:b w:val="0"/>
          <w:i w:val="0"/>
          <w:sz w:val="22"/>
        </w:rPr>
        <w:t>For NAAC verification, you must upload:</w:t>
      </w:r>
    </w:p>
    <w:p>
      <w:pPr>
        <w:spacing w:after="80" w:before="80" w:line="276" w:lineRule="auto"/>
      </w:pPr>
      <w:r>
        <w:rPr>
          <w:rFonts w:ascii="Cambria" w:hAnsi="Cambria" w:eastAsia="Cambria"/>
          <w:b w:val="0"/>
          <w:i/>
          <w:sz w:val="22"/>
        </w:rPr>
        <w:t>A. Stock Register / Extracts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Prepare a department-wise list of computers allocated for student use.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Highlight the relevant entries in the stock register.</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Mention: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Make/Model</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Serial Number</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Purchase Date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Location (Lab/Classroom/Department)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File Name: Stock_Register_Student_Computers_LatestYear.pdf</w:t>
      </w:r>
    </w:p>
    <w:p>
      <w:pPr>
        <w:spacing w:after="80" w:before="80" w:line="276" w:lineRule="auto"/>
      </w:pPr>
      <w:r>
        <w:rPr>
          <w:rFonts w:ascii="Cambria" w:hAnsi="Cambria" w:eastAsia="Cambria"/>
          <w:b w:val="0"/>
          <w:i/>
          <w:sz w:val="22"/>
        </w:rPr>
        <w:t>B. Purchase Bills / Copies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Attach scanned purchase invoices for computers bought in the last 5 years, with student-use computers clearly highlighted.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For older computers still in use, mention their maintenance/AMC records.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File Name: Computer_Purchase_Invoices_Highlighted.pdf</w:t>
      </w:r>
    </w:p>
    <w:p>
      <w:pPr>
        <w:spacing w:after="80" w:before="80" w:line="276" w:lineRule="auto"/>
      </w:pPr>
      <w:r>
        <w:rPr>
          <w:rFonts w:ascii="Cambria" w:hAnsi="Cambria" w:eastAsia="Cambria"/>
          <w:b w:val="0"/>
          <w:i/>
          <w:sz w:val="22"/>
        </w:rPr>
        <w:t>C. Consolidated Summary Sheet (Recommended)</w:t>
      </w:r>
    </w:p>
    <w:tbl>
      <w:tblPr>
        <w:jc w:val="center"/>
        <w:tblLook w:firstColumn="1" w:firstRow="1" w:lastColumn="0" w:lastRow="0" w:noHBand="0" w:noVBand="1" w:val="04A0"/>
        <w:tblW w:w="9412" w:type="dxa"/>
        <w:tblLayout w:type="fixed"/>
      </w:tblPr>
      <w:tblGrid>
        <w:gridCol w:w="3137"/>
        <w:gridCol w:w="3137"/>
        <w:gridCol w:w="3137"/>
      </w:tblGrid>
      <w:tr>
        <w:tc>
          <w:tcPr>
            <w:tcW w:type="dxa" w:w="3118"/>
            <w:vAlign w:val="center"/>
            <w:shd w:val="clear" w:color="auto" w:fill="1F3A5F"/>
          </w:tcPr>
          <w:p>
            <w:pPr>
              <w:spacing w:after="40" w:before="40" w:line="264" w:lineRule="auto"/>
              <w:jc w:val="center"/>
            </w:pPr>
            <w:r/>
            <w:r>
              <w:rPr>
                <w:rFonts w:ascii="Cambria" w:hAnsi="Cambria" w:eastAsia="Cambria"/>
                <w:b/>
                <w:i w:val="0"/>
                <w:color w:val="FFFFFF"/>
                <w:sz w:val="18"/>
              </w:rPr>
              <w:t>Department / Lab</w:t>
            </w:r>
          </w:p>
        </w:tc>
        <w:tc>
          <w:tcPr>
            <w:tcW w:type="dxa" w:w="3118"/>
            <w:vAlign w:val="center"/>
            <w:shd w:val="clear" w:color="auto" w:fill="1F3A5F"/>
          </w:tcPr>
          <w:p>
            <w:pPr>
              <w:spacing w:after="40" w:before="40" w:line="264" w:lineRule="auto"/>
              <w:jc w:val="center"/>
            </w:pPr>
            <w:r/>
            <w:r>
              <w:rPr>
                <w:rFonts w:ascii="Cambria" w:hAnsi="Cambria" w:eastAsia="Cambria"/>
                <w:b/>
                <w:i w:val="0"/>
                <w:color w:val="FFFFFF"/>
                <w:sz w:val="18"/>
              </w:rPr>
              <w:t>No. of Computers for Student Use</w:t>
            </w:r>
          </w:p>
        </w:tc>
        <w:tc>
          <w:tcPr>
            <w:tcW w:type="dxa" w:w="3175"/>
            <w:vAlign w:val="center"/>
            <w:shd w:val="clear" w:color="auto" w:fill="1F3A5F"/>
          </w:tcPr>
          <w:p>
            <w:pPr>
              <w:spacing w:after="40" w:before="40" w:line="264" w:lineRule="auto"/>
              <w:jc w:val="center"/>
            </w:pPr>
            <w:r/>
            <w:r>
              <w:rPr>
                <w:rFonts w:ascii="Cambria" w:hAnsi="Cambria" w:eastAsia="Cambria"/>
                <w:b/>
                <w:i w:val="0"/>
                <w:color w:val="FFFFFF"/>
                <w:sz w:val="18"/>
              </w:rPr>
              <w:t>Remarks</w:t>
            </w:r>
          </w:p>
        </w:tc>
      </w:tr>
      <w:tr>
        <w:tc>
          <w:tcPr>
            <w:tcW w:type="dxa" w:w="3118"/>
            <w:vAlign w:val="center"/>
            <w:shd w:val="clear" w:color="auto" w:fill="FFFFFF"/>
          </w:tcPr>
          <w:p>
            <w:pPr>
              <w:spacing w:after="40" w:before="40" w:line="264" w:lineRule="auto"/>
              <w:jc w:val="left"/>
            </w:pPr>
            <w:r/>
            <w:r>
              <w:rPr>
                <w:rFonts w:ascii="Cambria" w:hAnsi="Cambria" w:eastAsia="Cambria"/>
                <w:b w:val="0"/>
                <w:i w:val="0"/>
                <w:sz w:val="18"/>
              </w:rPr>
              <w:t>Computer Science Lab 1</w:t>
            </w:r>
          </w:p>
        </w:tc>
        <w:tc>
          <w:tcPr>
            <w:tcW w:type="dxa" w:w="3118"/>
            <w:vAlign w:val="center"/>
            <w:shd w:val="clear" w:color="auto" w:fill="FFFFFF"/>
          </w:tcPr>
          <w:p>
            <w:pPr>
              <w:spacing w:after="40" w:before="40" w:line="264" w:lineRule="auto"/>
              <w:jc w:val="center"/>
            </w:pPr>
            <w:r/>
            <w:r>
              <w:rPr>
                <w:rFonts w:ascii="Cambria" w:hAnsi="Cambria" w:eastAsia="Cambria"/>
                <w:b w:val="0"/>
                <w:i w:val="0"/>
                <w:sz w:val="18"/>
              </w:rPr>
              <w:t>45</w:t>
            </w:r>
          </w:p>
        </w:tc>
        <w:tc>
          <w:tcPr>
            <w:tcW w:type="dxa" w:w="3175"/>
            <w:vAlign w:val="center"/>
            <w:shd w:val="clear" w:color="auto" w:fill="FFFFFF"/>
          </w:tcPr>
          <w:p>
            <w:pPr>
              <w:spacing w:after="40" w:before="40" w:line="264" w:lineRule="auto"/>
              <w:jc w:val="left"/>
            </w:pPr>
            <w:r/>
            <w:r>
              <w:rPr>
                <w:rFonts w:ascii="Cambria" w:hAnsi="Cambria" w:eastAsia="Cambria"/>
                <w:b w:val="0"/>
                <w:i w:val="0"/>
                <w:sz w:val="18"/>
              </w:rPr>
              <w:t>High configuration</w:t>
            </w:r>
          </w:p>
        </w:tc>
      </w:tr>
      <w:tr>
        <w:tc>
          <w:tcPr>
            <w:tcW w:type="dxa" w:w="3118"/>
            <w:vAlign w:val="center"/>
            <w:shd w:val="clear" w:color="auto" w:fill="EDEFF4"/>
          </w:tcPr>
          <w:p>
            <w:pPr>
              <w:spacing w:after="40" w:before="40" w:line="264" w:lineRule="auto"/>
              <w:jc w:val="left"/>
            </w:pPr>
            <w:r/>
            <w:r>
              <w:rPr>
                <w:rFonts w:ascii="Cambria" w:hAnsi="Cambria" w:eastAsia="Cambria"/>
                <w:b w:val="0"/>
                <w:i w:val="0"/>
                <w:sz w:val="18"/>
              </w:rPr>
              <w:t>Computer Science Lab 2</w:t>
            </w:r>
          </w:p>
        </w:tc>
        <w:tc>
          <w:tcPr>
            <w:tcW w:type="dxa" w:w="3118"/>
            <w:vAlign w:val="center"/>
            <w:shd w:val="clear" w:color="auto" w:fill="EDEFF4"/>
          </w:tcPr>
          <w:p>
            <w:pPr>
              <w:spacing w:after="40" w:before="40" w:line="264" w:lineRule="auto"/>
              <w:jc w:val="center"/>
            </w:pPr>
            <w:r/>
            <w:r>
              <w:rPr>
                <w:rFonts w:ascii="Cambria" w:hAnsi="Cambria" w:eastAsia="Cambria"/>
                <w:b w:val="0"/>
                <w:i w:val="0"/>
                <w:sz w:val="18"/>
              </w:rPr>
              <w:t>40</w:t>
            </w:r>
          </w:p>
        </w:tc>
        <w:tc>
          <w:tcPr>
            <w:tcW w:type="dxa" w:w="3175"/>
            <w:vAlign w:val="center"/>
            <w:shd w:val="clear" w:color="auto" w:fill="EDEFF4"/>
          </w:tcPr>
          <w:p>
            <w:pPr>
              <w:spacing w:after="40" w:before="40" w:line="264" w:lineRule="auto"/>
              <w:jc w:val="left"/>
            </w:pPr>
            <w:r/>
            <w:r>
              <w:rPr>
                <w:rFonts w:ascii="Cambria" w:hAnsi="Cambria" w:eastAsia="Cambria"/>
                <w:b w:val="0"/>
                <w:i w:val="0"/>
                <w:sz w:val="18"/>
              </w:rPr>
              <w:t>Internet-enabled</w:t>
            </w:r>
          </w:p>
        </w:tc>
      </w:tr>
      <w:tr>
        <w:tc>
          <w:tcPr>
            <w:tcW w:type="dxa" w:w="3118"/>
            <w:vAlign w:val="center"/>
            <w:shd w:val="clear" w:color="auto" w:fill="FFFFFF"/>
          </w:tcPr>
          <w:p>
            <w:pPr>
              <w:spacing w:after="40" w:before="40" w:line="264" w:lineRule="auto"/>
              <w:jc w:val="left"/>
            </w:pPr>
            <w:r/>
            <w:r>
              <w:rPr>
                <w:rFonts w:ascii="Cambria" w:hAnsi="Cambria" w:eastAsia="Cambria"/>
                <w:b w:val="0"/>
                <w:i w:val="0"/>
                <w:sz w:val="18"/>
              </w:rPr>
              <w:t>Mechanical CAD/CAM Lab</w:t>
            </w:r>
          </w:p>
        </w:tc>
        <w:tc>
          <w:tcPr>
            <w:tcW w:type="dxa" w:w="3118"/>
            <w:vAlign w:val="center"/>
            <w:shd w:val="clear" w:color="auto" w:fill="FFFFFF"/>
          </w:tcPr>
          <w:p>
            <w:pPr>
              <w:spacing w:after="40" w:before="40" w:line="264" w:lineRule="auto"/>
              <w:jc w:val="center"/>
            </w:pPr>
            <w:r/>
            <w:r>
              <w:rPr>
                <w:rFonts w:ascii="Cambria" w:hAnsi="Cambria" w:eastAsia="Cambria"/>
                <w:b w:val="0"/>
                <w:i w:val="0"/>
                <w:sz w:val="18"/>
              </w:rPr>
              <w:t>35</w:t>
            </w:r>
          </w:p>
        </w:tc>
        <w:tc>
          <w:tcPr>
            <w:tcW w:type="dxa" w:w="3175"/>
            <w:vAlign w:val="center"/>
            <w:shd w:val="clear" w:color="auto" w:fill="FFFFFF"/>
          </w:tcPr>
          <w:p>
            <w:pPr>
              <w:spacing w:after="40" w:before="40" w:line="264" w:lineRule="auto"/>
              <w:jc w:val="left"/>
            </w:pPr>
            <w:r/>
            <w:r>
              <w:rPr>
                <w:rFonts w:ascii="Cambria" w:hAnsi="Cambria" w:eastAsia="Cambria"/>
                <w:b w:val="0"/>
                <w:i w:val="0"/>
                <w:sz w:val="18"/>
              </w:rPr>
              <w:t>Licensed AutoCAD software</w:t>
            </w:r>
          </w:p>
        </w:tc>
      </w:tr>
      <w:tr>
        <w:tc>
          <w:tcPr>
            <w:tcW w:type="dxa" w:w="3118"/>
            <w:vAlign w:val="center"/>
            <w:shd w:val="clear" w:color="auto" w:fill="EDEFF4"/>
          </w:tcPr>
          <w:p>
            <w:pPr>
              <w:spacing w:after="40" w:before="40" w:line="264" w:lineRule="auto"/>
              <w:jc w:val="left"/>
            </w:pPr>
            <w:r/>
            <w:r>
              <w:rPr>
                <w:rFonts w:ascii="Cambria" w:hAnsi="Cambria" w:eastAsia="Cambria"/>
                <w:b w:val="0"/>
                <w:i w:val="0"/>
                <w:sz w:val="18"/>
              </w:rPr>
              <w:t>Library Digital Section</w:t>
            </w:r>
          </w:p>
        </w:tc>
        <w:tc>
          <w:tcPr>
            <w:tcW w:type="dxa" w:w="3118"/>
            <w:vAlign w:val="center"/>
            <w:shd w:val="clear" w:color="auto" w:fill="EDEFF4"/>
          </w:tcPr>
          <w:p>
            <w:pPr>
              <w:spacing w:after="40" w:before="40" w:line="264" w:lineRule="auto"/>
              <w:jc w:val="center"/>
            </w:pPr>
            <w:r/>
            <w:r>
              <w:rPr>
                <w:rFonts w:ascii="Cambria" w:hAnsi="Cambria" w:eastAsia="Cambria"/>
                <w:b w:val="0"/>
                <w:i w:val="0"/>
                <w:sz w:val="18"/>
              </w:rPr>
              <w:t>20</w:t>
            </w:r>
          </w:p>
        </w:tc>
        <w:tc>
          <w:tcPr>
            <w:tcW w:type="dxa" w:w="3175"/>
            <w:vAlign w:val="center"/>
            <w:shd w:val="clear" w:color="auto" w:fill="EDEFF4"/>
          </w:tcPr>
          <w:p>
            <w:pPr>
              <w:spacing w:after="40" w:before="40" w:line="264" w:lineRule="auto"/>
              <w:jc w:val="left"/>
            </w:pPr>
            <w:r/>
            <w:r>
              <w:rPr>
                <w:rFonts w:ascii="Cambria" w:hAnsi="Cambria" w:eastAsia="Cambria"/>
                <w:b w:val="0"/>
                <w:i w:val="0"/>
                <w:sz w:val="18"/>
              </w:rPr>
              <w:t>OPAC and e-resource access</w:t>
            </w:r>
          </w:p>
        </w:tc>
      </w:tr>
      <w:tr>
        <w:tc>
          <w:tcPr>
            <w:tcW w:type="dxa" w:w="3118"/>
            <w:vAlign w:val="center"/>
            <w:shd w:val="clear" w:color="auto" w:fill="FFFFFF"/>
          </w:tcPr>
          <w:p>
            <w:pPr>
              <w:spacing w:after="40" w:before="40" w:line="264" w:lineRule="auto"/>
              <w:jc w:val="left"/>
            </w:pPr>
            <w:r/>
            <w:r>
              <w:rPr>
                <w:rFonts w:ascii="Cambria" w:hAnsi="Cambria" w:eastAsia="Cambria"/>
                <w:b w:val="0"/>
                <w:i w:val="0"/>
                <w:sz w:val="18"/>
              </w:rPr>
              <w:t>Other Departments (Total)</w:t>
            </w:r>
          </w:p>
        </w:tc>
        <w:tc>
          <w:tcPr>
            <w:tcW w:type="dxa" w:w="3118"/>
            <w:vAlign w:val="center"/>
            <w:shd w:val="clear" w:color="auto" w:fill="FFFFFF"/>
          </w:tcPr>
          <w:p>
            <w:pPr>
              <w:spacing w:after="40" w:before="40" w:line="264" w:lineRule="auto"/>
              <w:jc w:val="center"/>
            </w:pPr>
            <w:r/>
            <w:r>
              <w:rPr>
                <w:rFonts w:ascii="Cambria" w:hAnsi="Cambria" w:eastAsia="Cambria"/>
                <w:b w:val="0"/>
                <w:i w:val="0"/>
                <w:sz w:val="18"/>
              </w:rPr>
              <w:t>100</w:t>
            </w:r>
          </w:p>
        </w:tc>
        <w:tc>
          <w:tcPr>
            <w:tcW w:type="dxa" w:w="3175"/>
            <w:vAlign w:val="center"/>
            <w:shd w:val="clear" w:color="auto" w:fill="FFFFFF"/>
          </w:tcPr>
          <w:p>
            <w:pPr>
              <w:spacing w:after="40" w:before="40" w:line="264" w:lineRule="auto"/>
              <w:jc w:val="left"/>
            </w:pPr>
            <w:r/>
            <w:r>
              <w:rPr>
                <w:rFonts w:ascii="Cambria" w:hAnsi="Cambria" w:eastAsia="Cambria"/>
                <w:b w:val="0"/>
                <w:i w:val="0"/>
                <w:sz w:val="18"/>
              </w:rPr>
              <w:t>Shared academic use</w:t>
            </w:r>
          </w:p>
        </w:tc>
      </w:tr>
      <w:tr>
        <w:tc>
          <w:tcPr>
            <w:tcW w:type="dxa" w:w="3118"/>
            <w:vAlign w:val="center"/>
            <w:shd w:val="clear" w:color="auto" w:fill="D9E2F0"/>
          </w:tcPr>
          <w:p>
            <w:pPr>
              <w:spacing w:after="40" w:before="40" w:line="264" w:lineRule="auto"/>
              <w:jc w:val="left"/>
            </w:pPr>
            <w:r/>
            <w:r>
              <w:rPr>
                <w:rFonts w:ascii="Cambria" w:hAnsi="Cambria" w:eastAsia="Cambria"/>
                <w:b/>
                <w:i w:val="0"/>
                <w:sz w:val="18"/>
              </w:rPr>
              <w:t>TOTAL</w:t>
            </w:r>
          </w:p>
        </w:tc>
        <w:tc>
          <w:tcPr>
            <w:tcW w:type="dxa" w:w="3118"/>
            <w:vAlign w:val="center"/>
            <w:shd w:val="clear" w:color="auto" w:fill="D9E2F0"/>
          </w:tcPr>
          <w:p>
            <w:pPr>
              <w:spacing w:after="40" w:before="40" w:line="264" w:lineRule="auto"/>
              <w:jc w:val="center"/>
            </w:pPr>
            <w:r/>
            <w:r>
              <w:rPr>
                <w:rFonts w:ascii="Cambria" w:hAnsi="Cambria" w:eastAsia="Cambria"/>
                <w:b/>
                <w:i w:val="0"/>
                <w:sz w:val="18"/>
              </w:rPr>
              <w:t>240</w:t>
            </w:r>
          </w:p>
        </w:tc>
        <w:tc>
          <w:tcPr>
            <w:tcW w:type="dxa" w:w="3175"/>
            <w:vAlign w:val="center"/>
            <w:shd w:val="clear" w:color="auto" w:fill="D9E2F0"/>
          </w:tcPr>
          <w:p>
            <w:pPr>
              <w:spacing w:after="40" w:before="40" w:line="264" w:lineRule="auto"/>
              <w:jc w:val="left"/>
            </w:pPr>
            <w:r/>
            <w:r>
              <w:rPr>
                <w:rFonts w:ascii="Cambria" w:hAnsi="Cambria" w:eastAsia="Cambria"/>
                <w:b/>
                <w:i w:val="0"/>
                <w:sz w:val="18"/>
              </w:rPr>
            </w:r>
          </w:p>
        </w:tc>
      </w:tr>
    </w:tbl>
    <w:p>
      <w:pPr>
        <w:spacing w:after="80" w:before="160" w:line="276" w:lineRule="auto"/>
      </w:pPr>
      <w:r>
        <w:rPr>
          <w:rFonts w:ascii="Cambria" w:hAnsi="Cambria" w:eastAsia="Cambria"/>
          <w:b/>
          <w:i w:val="0"/>
          <w:sz w:val="22"/>
        </w:rPr>
        <w:t>4. Public Disclosure (Optional but Recommended)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Publish on the institutional website a page titled “IT Facilities – Student Access” with:</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Student–Computer ratio for the latest academic year.</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Locations and timings of computer labs.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Rules for computer usage.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Provide the link in NAAC SSR under “Additional Information”.</w:t>
      </w:r>
    </w:p>
    <w:p>
      <w:pPr>
        <w:spacing w:after="120" w:before="0" w:line="276" w:lineRule="auto"/>
      </w:pPr>
      <w:r>
        <w:rPr>
          <w:rFonts w:ascii="Cambria" w:hAnsi="Cambria" w:eastAsia="Cambria"/>
          <w:b w:val="0"/>
          <w:i w:val="0"/>
          <w:sz w:val="22"/>
        </w:rPr>
        <w:t xml:space="preserve">Example URL: </w:t>
      </w:r>
      <w:r>
        <w:rPr>
          <w:rFonts w:ascii="Cambria" w:hAnsi="Cambria" w:eastAsia="Cambria"/>
          <w:b w:val="0"/>
          <w:i/>
          <w:sz w:val="22"/>
        </w:rPr>
        <w:t>https://www.institutiondomain.ac.in/it-facilities</w:t>
      </w:r>
    </w:p>
    <w:p>
      <w:pPr>
        <w:spacing w:after="80" w:before="120" w:line="276" w:lineRule="auto"/>
      </w:pPr>
      <w:r>
        <w:rPr>
          <w:rFonts w:ascii="Cambria" w:hAnsi="Cambria" w:eastAsia="Cambria"/>
          <w:b/>
          <w:i w:val="0"/>
          <w:sz w:val="22"/>
        </w:rPr>
        <w:t>5. Additional Supporting Evidence (Optional)</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Lab photographs showing computers in use by students.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IT lab layout maps with system count.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Annual IT maintenance reports.</w:t>
      </w:r>
    </w:p>
    <w:p>
      <w:r>
        <w:br w:type="page"/>
      </w:r>
    </w:p>
    <w:p>
      <w:pPr>
        <w:keepNext/>
        <w:spacing w:before="280" w:after="160"/>
      </w:pPr>
      <w:r>
        <w:rPr>
          <w:rFonts w:ascii="Cambria" w:hAnsi="Cambria" w:eastAsia="Cambria"/>
          <w:b/>
          <w:i w:val="0"/>
          <w:color w:val="1F3A5F"/>
          <w:sz w:val="36"/>
        </w:rPr>
        <w:t>37. 5-Year Trend in Student–Computer Ratio Improvement</w:t>
      </w:r>
    </w:p>
    <w:tbl>
      <w:tblPr>
        <w:jc w:val="center"/>
        <w:tblLook w:firstColumn="1" w:firstRow="1" w:lastColumn="0" w:lastRow="0" w:noHBand="0" w:noVBand="1" w:val="04A0"/>
        <w:tblW w:w="9412" w:type="dxa"/>
        <w:tblLayout w:type="fixed"/>
      </w:tblPr>
      <w:tblGrid>
        <w:gridCol w:w="1882"/>
        <w:gridCol w:w="1882"/>
        <w:gridCol w:w="1882"/>
        <w:gridCol w:w="1882"/>
        <w:gridCol w:w="1882"/>
      </w:tblGrid>
      <w:tr>
        <w:tc>
          <w:tcPr>
            <w:tcW w:type="dxa" w:w="907"/>
            <w:vAlign w:val="center"/>
            <w:shd w:val="clear" w:color="auto" w:fill="1F3A5F"/>
          </w:tcPr>
          <w:p>
            <w:pPr>
              <w:spacing w:after="40" w:before="40" w:line="264" w:lineRule="auto"/>
              <w:jc w:val="center"/>
            </w:pPr>
            <w:r/>
            <w:r>
              <w:rPr>
                <w:rFonts w:ascii="Cambria" w:hAnsi="Cambria" w:eastAsia="Cambria"/>
                <w:b/>
                <w:i w:val="0"/>
                <w:color w:val="FFFFFF"/>
                <w:sz w:val="16"/>
              </w:rPr>
              <w:t>Year</w:t>
            </w:r>
          </w:p>
        </w:tc>
        <w:tc>
          <w:tcPr>
            <w:tcW w:type="dxa" w:w="1474"/>
            <w:vAlign w:val="center"/>
            <w:shd w:val="clear" w:color="auto" w:fill="1F3A5F"/>
          </w:tcPr>
          <w:p>
            <w:pPr>
              <w:spacing w:after="40" w:before="40" w:line="264" w:lineRule="auto"/>
              <w:jc w:val="center"/>
            </w:pPr>
            <w:r/>
            <w:r>
              <w:rPr>
                <w:rFonts w:ascii="Cambria" w:hAnsi="Cambria" w:eastAsia="Cambria"/>
                <w:b/>
                <w:i w:val="0"/>
                <w:color w:val="FFFFFF"/>
                <w:sz w:val="16"/>
              </w:rPr>
              <w:t>Total Students Enrolled</w:t>
            </w:r>
          </w:p>
        </w:tc>
        <w:tc>
          <w:tcPr>
            <w:tcW w:type="dxa" w:w="1474"/>
            <w:vAlign w:val="center"/>
            <w:shd w:val="clear" w:color="auto" w:fill="1F3A5F"/>
          </w:tcPr>
          <w:p>
            <w:pPr>
              <w:spacing w:after="40" w:before="40" w:line="264" w:lineRule="auto"/>
              <w:jc w:val="center"/>
            </w:pPr>
            <w:r/>
            <w:r>
              <w:rPr>
                <w:rFonts w:ascii="Cambria" w:hAnsi="Cambria" w:eastAsia="Cambria"/>
                <w:b/>
                <w:i w:val="0"/>
                <w:color w:val="FFFFFF"/>
                <w:sz w:val="16"/>
              </w:rPr>
              <w:t>Computers for Student Use</w:t>
            </w:r>
          </w:p>
        </w:tc>
        <w:tc>
          <w:tcPr>
            <w:tcW w:type="dxa" w:w="1530"/>
            <w:vAlign w:val="center"/>
            <w:shd w:val="clear" w:color="auto" w:fill="1F3A5F"/>
          </w:tcPr>
          <w:p>
            <w:pPr>
              <w:spacing w:after="40" w:before="40" w:line="264" w:lineRule="auto"/>
              <w:jc w:val="center"/>
            </w:pPr>
            <w:r/>
            <w:r>
              <w:rPr>
                <w:rFonts w:ascii="Cambria" w:hAnsi="Cambria" w:eastAsia="Cambria"/>
                <w:b/>
                <w:i w:val="0"/>
                <w:color w:val="FFFFFF"/>
                <w:sz w:val="16"/>
              </w:rPr>
              <w:t>Ratio (Students : Computer)</w:t>
            </w:r>
          </w:p>
        </w:tc>
        <w:tc>
          <w:tcPr>
            <w:tcW w:type="dxa" w:w="4025"/>
            <w:vAlign w:val="center"/>
            <w:shd w:val="clear" w:color="auto" w:fill="1F3A5F"/>
          </w:tcPr>
          <w:p>
            <w:pPr>
              <w:spacing w:after="40" w:before="40" w:line="264" w:lineRule="auto"/>
              <w:jc w:val="center"/>
            </w:pPr>
            <w:r/>
            <w:r>
              <w:rPr>
                <w:rFonts w:ascii="Cambria" w:hAnsi="Cambria" w:eastAsia="Cambria"/>
                <w:b/>
                <w:i w:val="0"/>
                <w:color w:val="FFFFFF"/>
                <w:sz w:val="16"/>
              </w:rPr>
              <w:t>Improvement Notes</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6"/>
              </w:rPr>
              <w:t>2020–21</w:t>
            </w:r>
          </w:p>
        </w:tc>
        <w:tc>
          <w:tcPr>
            <w:tcW w:type="dxa" w:w="1474"/>
            <w:vAlign w:val="center"/>
            <w:shd w:val="clear" w:color="auto" w:fill="FFFFFF"/>
          </w:tcPr>
          <w:p>
            <w:pPr>
              <w:spacing w:after="40" w:before="40" w:line="264" w:lineRule="auto"/>
              <w:jc w:val="center"/>
            </w:pPr>
            <w:r/>
            <w:r>
              <w:rPr>
                <w:rFonts w:ascii="Cambria" w:hAnsi="Cambria" w:eastAsia="Cambria"/>
                <w:b w:val="0"/>
                <w:i w:val="0"/>
                <w:sz w:val="16"/>
              </w:rPr>
              <w:t>2,100</w:t>
            </w:r>
          </w:p>
        </w:tc>
        <w:tc>
          <w:tcPr>
            <w:tcW w:type="dxa" w:w="1474"/>
            <w:vAlign w:val="center"/>
            <w:shd w:val="clear" w:color="auto" w:fill="FFFFFF"/>
          </w:tcPr>
          <w:p>
            <w:pPr>
              <w:spacing w:after="40" w:before="40" w:line="264" w:lineRule="auto"/>
              <w:jc w:val="center"/>
            </w:pPr>
            <w:r/>
            <w:r>
              <w:rPr>
                <w:rFonts w:ascii="Cambria" w:hAnsi="Cambria" w:eastAsia="Cambria"/>
                <w:b w:val="0"/>
                <w:i w:val="0"/>
                <w:sz w:val="16"/>
              </w:rPr>
              <w:t>180</w:t>
            </w:r>
          </w:p>
        </w:tc>
        <w:tc>
          <w:tcPr>
            <w:tcW w:type="dxa" w:w="1530"/>
            <w:vAlign w:val="center"/>
            <w:shd w:val="clear" w:color="auto" w:fill="FFFFFF"/>
          </w:tcPr>
          <w:p>
            <w:pPr>
              <w:spacing w:after="40" w:before="40" w:line="264" w:lineRule="auto"/>
              <w:jc w:val="center"/>
            </w:pPr>
            <w:r/>
            <w:r>
              <w:rPr>
                <w:rFonts w:ascii="Cambria" w:hAnsi="Cambria" w:eastAsia="Cambria"/>
                <w:b w:val="0"/>
                <w:i w:val="0"/>
                <w:sz w:val="16"/>
              </w:rPr>
              <w:t>11.7 : 1</w:t>
            </w:r>
          </w:p>
        </w:tc>
        <w:tc>
          <w:tcPr>
            <w:tcW w:type="dxa" w:w="4025"/>
            <w:vAlign w:val="center"/>
            <w:shd w:val="clear" w:color="auto" w:fill="FFFFFF"/>
          </w:tcPr>
          <w:p>
            <w:pPr>
              <w:spacing w:after="40" w:before="40" w:line="264" w:lineRule="auto"/>
              <w:jc w:val="left"/>
            </w:pPr>
            <w:r/>
            <w:r>
              <w:rPr>
                <w:rFonts w:ascii="Cambria" w:hAnsi="Cambria" w:eastAsia="Cambria"/>
                <w:b w:val="0"/>
                <w:i w:val="0"/>
                <w:sz w:val="16"/>
              </w:rPr>
              <w:t>Additional 20 systems installed in Computer Science lab.</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16"/>
              </w:rPr>
              <w:t>2021–22</w:t>
            </w:r>
          </w:p>
        </w:tc>
        <w:tc>
          <w:tcPr>
            <w:tcW w:type="dxa" w:w="1474"/>
            <w:vAlign w:val="center"/>
            <w:shd w:val="clear" w:color="auto" w:fill="EDEFF4"/>
          </w:tcPr>
          <w:p>
            <w:pPr>
              <w:spacing w:after="40" w:before="40" w:line="264" w:lineRule="auto"/>
              <w:jc w:val="center"/>
            </w:pPr>
            <w:r/>
            <w:r>
              <w:rPr>
                <w:rFonts w:ascii="Cambria" w:hAnsi="Cambria" w:eastAsia="Cambria"/>
                <w:b w:val="0"/>
                <w:i w:val="0"/>
                <w:sz w:val="16"/>
              </w:rPr>
              <w:t>2,150</w:t>
            </w:r>
          </w:p>
        </w:tc>
        <w:tc>
          <w:tcPr>
            <w:tcW w:type="dxa" w:w="1474"/>
            <w:vAlign w:val="center"/>
            <w:shd w:val="clear" w:color="auto" w:fill="EDEFF4"/>
          </w:tcPr>
          <w:p>
            <w:pPr>
              <w:spacing w:after="40" w:before="40" w:line="264" w:lineRule="auto"/>
              <w:jc w:val="center"/>
            </w:pPr>
            <w:r/>
            <w:r>
              <w:rPr>
                <w:rFonts w:ascii="Cambria" w:hAnsi="Cambria" w:eastAsia="Cambria"/>
                <w:b w:val="0"/>
                <w:i w:val="0"/>
                <w:sz w:val="16"/>
              </w:rPr>
              <w:t>200</w:t>
            </w:r>
          </w:p>
        </w:tc>
        <w:tc>
          <w:tcPr>
            <w:tcW w:type="dxa" w:w="1530"/>
            <w:vAlign w:val="center"/>
            <w:shd w:val="clear" w:color="auto" w:fill="EDEFF4"/>
          </w:tcPr>
          <w:p>
            <w:pPr>
              <w:spacing w:after="40" w:before="40" w:line="264" w:lineRule="auto"/>
              <w:jc w:val="center"/>
            </w:pPr>
            <w:r/>
            <w:r>
              <w:rPr>
                <w:rFonts w:ascii="Cambria" w:hAnsi="Cambria" w:eastAsia="Cambria"/>
                <w:b w:val="0"/>
                <w:i w:val="0"/>
                <w:sz w:val="16"/>
              </w:rPr>
              <w:t>10.8 : 1</w:t>
            </w:r>
          </w:p>
        </w:tc>
        <w:tc>
          <w:tcPr>
            <w:tcW w:type="dxa" w:w="4025"/>
            <w:vAlign w:val="center"/>
            <w:shd w:val="clear" w:color="auto" w:fill="EDEFF4"/>
          </w:tcPr>
          <w:p>
            <w:pPr>
              <w:spacing w:after="40" w:before="40" w:line="264" w:lineRule="auto"/>
              <w:jc w:val="left"/>
            </w:pPr>
            <w:r/>
            <w:r>
              <w:rPr>
                <w:rFonts w:ascii="Cambria" w:hAnsi="Cambria" w:eastAsia="Cambria"/>
                <w:b w:val="0"/>
                <w:i w:val="0"/>
                <w:sz w:val="16"/>
              </w:rPr>
              <w:t>Upgraded library with 10 new systems for e-resource access.</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6"/>
              </w:rPr>
              <w:t>2022–23</w:t>
            </w:r>
          </w:p>
        </w:tc>
        <w:tc>
          <w:tcPr>
            <w:tcW w:type="dxa" w:w="1474"/>
            <w:vAlign w:val="center"/>
            <w:shd w:val="clear" w:color="auto" w:fill="FFFFFF"/>
          </w:tcPr>
          <w:p>
            <w:pPr>
              <w:spacing w:after="40" w:before="40" w:line="264" w:lineRule="auto"/>
              <w:jc w:val="center"/>
            </w:pPr>
            <w:r/>
            <w:r>
              <w:rPr>
                <w:rFonts w:ascii="Cambria" w:hAnsi="Cambria" w:eastAsia="Cambria"/>
                <w:b w:val="0"/>
                <w:i w:val="0"/>
                <w:sz w:val="16"/>
              </w:rPr>
              <w:t>2,250</w:t>
            </w:r>
          </w:p>
        </w:tc>
        <w:tc>
          <w:tcPr>
            <w:tcW w:type="dxa" w:w="1474"/>
            <w:vAlign w:val="center"/>
            <w:shd w:val="clear" w:color="auto" w:fill="FFFFFF"/>
          </w:tcPr>
          <w:p>
            <w:pPr>
              <w:spacing w:after="40" w:before="40" w:line="264" w:lineRule="auto"/>
              <w:jc w:val="center"/>
            </w:pPr>
            <w:r/>
            <w:r>
              <w:rPr>
                <w:rFonts w:ascii="Cambria" w:hAnsi="Cambria" w:eastAsia="Cambria"/>
                <w:b w:val="0"/>
                <w:i w:val="0"/>
                <w:sz w:val="16"/>
              </w:rPr>
              <w:t>220</w:t>
            </w:r>
          </w:p>
        </w:tc>
        <w:tc>
          <w:tcPr>
            <w:tcW w:type="dxa" w:w="1530"/>
            <w:vAlign w:val="center"/>
            <w:shd w:val="clear" w:color="auto" w:fill="FFFFFF"/>
          </w:tcPr>
          <w:p>
            <w:pPr>
              <w:spacing w:after="40" w:before="40" w:line="264" w:lineRule="auto"/>
              <w:jc w:val="center"/>
            </w:pPr>
            <w:r/>
            <w:r>
              <w:rPr>
                <w:rFonts w:ascii="Cambria" w:hAnsi="Cambria" w:eastAsia="Cambria"/>
                <w:b w:val="0"/>
                <w:i w:val="0"/>
                <w:sz w:val="16"/>
              </w:rPr>
              <w:t>10.2 : 1</w:t>
            </w:r>
          </w:p>
        </w:tc>
        <w:tc>
          <w:tcPr>
            <w:tcW w:type="dxa" w:w="4025"/>
            <w:vAlign w:val="center"/>
            <w:shd w:val="clear" w:color="auto" w:fill="FFFFFF"/>
          </w:tcPr>
          <w:p>
            <w:pPr>
              <w:spacing w:after="40" w:before="40" w:line="264" w:lineRule="auto"/>
              <w:jc w:val="left"/>
            </w:pPr>
            <w:r/>
            <w:r>
              <w:rPr>
                <w:rFonts w:ascii="Cambria" w:hAnsi="Cambria" w:eastAsia="Cambria"/>
                <w:b w:val="0"/>
                <w:i w:val="0"/>
                <w:sz w:val="16"/>
              </w:rPr>
              <w:t>Established Data Analytics lab with 20 high-end systems.</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16"/>
              </w:rPr>
              <w:t>2023–24</w:t>
            </w:r>
          </w:p>
        </w:tc>
        <w:tc>
          <w:tcPr>
            <w:tcW w:type="dxa" w:w="1474"/>
            <w:vAlign w:val="center"/>
            <w:shd w:val="clear" w:color="auto" w:fill="EDEFF4"/>
          </w:tcPr>
          <w:p>
            <w:pPr>
              <w:spacing w:after="40" w:before="40" w:line="264" w:lineRule="auto"/>
              <w:jc w:val="center"/>
            </w:pPr>
            <w:r/>
            <w:r>
              <w:rPr>
                <w:rFonts w:ascii="Cambria" w:hAnsi="Cambria" w:eastAsia="Cambria"/>
                <w:b w:val="0"/>
                <w:i w:val="0"/>
                <w:sz w:val="16"/>
              </w:rPr>
              <w:t>2,300</w:t>
            </w:r>
          </w:p>
        </w:tc>
        <w:tc>
          <w:tcPr>
            <w:tcW w:type="dxa" w:w="1474"/>
            <w:vAlign w:val="center"/>
            <w:shd w:val="clear" w:color="auto" w:fill="EDEFF4"/>
          </w:tcPr>
          <w:p>
            <w:pPr>
              <w:spacing w:after="40" w:before="40" w:line="264" w:lineRule="auto"/>
              <w:jc w:val="center"/>
            </w:pPr>
            <w:r/>
            <w:r>
              <w:rPr>
                <w:rFonts w:ascii="Cambria" w:hAnsi="Cambria" w:eastAsia="Cambria"/>
                <w:b w:val="0"/>
                <w:i w:val="0"/>
                <w:sz w:val="16"/>
              </w:rPr>
              <w:t>240</w:t>
            </w:r>
          </w:p>
        </w:tc>
        <w:tc>
          <w:tcPr>
            <w:tcW w:type="dxa" w:w="1530"/>
            <w:vAlign w:val="center"/>
            <w:shd w:val="clear" w:color="auto" w:fill="EDEFF4"/>
          </w:tcPr>
          <w:p>
            <w:pPr>
              <w:spacing w:after="40" w:before="40" w:line="264" w:lineRule="auto"/>
              <w:jc w:val="center"/>
            </w:pPr>
            <w:r/>
            <w:r>
              <w:rPr>
                <w:rFonts w:ascii="Cambria" w:hAnsi="Cambria" w:eastAsia="Cambria"/>
                <w:b w:val="0"/>
                <w:i w:val="0"/>
                <w:sz w:val="16"/>
              </w:rPr>
              <w:t>9.6 : 1</w:t>
            </w:r>
          </w:p>
        </w:tc>
        <w:tc>
          <w:tcPr>
            <w:tcW w:type="dxa" w:w="4025"/>
            <w:vAlign w:val="center"/>
            <w:shd w:val="clear" w:color="auto" w:fill="EDEFF4"/>
          </w:tcPr>
          <w:p>
            <w:pPr>
              <w:spacing w:after="40" w:before="40" w:line="264" w:lineRule="auto"/>
              <w:jc w:val="left"/>
            </w:pPr>
            <w:r/>
            <w:r>
              <w:rPr>
                <w:rFonts w:ascii="Cambria" w:hAnsi="Cambria" w:eastAsia="Cambria"/>
                <w:b w:val="0"/>
                <w:i w:val="0"/>
                <w:sz w:val="16"/>
              </w:rPr>
              <w:t>Added 10 CAD/CAM lab systems and expanded Wi-Fi coverage.</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6"/>
              </w:rPr>
              <w:t>2024–25</w:t>
            </w:r>
          </w:p>
        </w:tc>
        <w:tc>
          <w:tcPr>
            <w:tcW w:type="dxa" w:w="1474"/>
            <w:vAlign w:val="center"/>
            <w:shd w:val="clear" w:color="auto" w:fill="FFFFFF"/>
          </w:tcPr>
          <w:p>
            <w:pPr>
              <w:spacing w:after="40" w:before="40" w:line="264" w:lineRule="auto"/>
              <w:jc w:val="center"/>
            </w:pPr>
            <w:r/>
            <w:r>
              <w:rPr>
                <w:rFonts w:ascii="Cambria" w:hAnsi="Cambria" w:eastAsia="Cambria"/>
                <w:b w:val="0"/>
                <w:i w:val="0"/>
                <w:sz w:val="16"/>
              </w:rPr>
              <w:t>2,350</w:t>
            </w:r>
          </w:p>
        </w:tc>
        <w:tc>
          <w:tcPr>
            <w:tcW w:type="dxa" w:w="1474"/>
            <w:vAlign w:val="center"/>
            <w:shd w:val="clear" w:color="auto" w:fill="FFFFFF"/>
          </w:tcPr>
          <w:p>
            <w:pPr>
              <w:spacing w:after="40" w:before="40" w:line="264" w:lineRule="auto"/>
              <w:jc w:val="center"/>
            </w:pPr>
            <w:r/>
            <w:r>
              <w:rPr>
                <w:rFonts w:ascii="Cambria" w:hAnsi="Cambria" w:eastAsia="Cambria"/>
                <w:b w:val="0"/>
                <w:i w:val="0"/>
                <w:sz w:val="16"/>
              </w:rPr>
              <w:t>270</w:t>
            </w:r>
          </w:p>
        </w:tc>
        <w:tc>
          <w:tcPr>
            <w:tcW w:type="dxa" w:w="1530"/>
            <w:vAlign w:val="center"/>
            <w:shd w:val="clear" w:color="auto" w:fill="FFFFFF"/>
          </w:tcPr>
          <w:p>
            <w:pPr>
              <w:spacing w:after="40" w:before="40" w:line="264" w:lineRule="auto"/>
              <w:jc w:val="center"/>
            </w:pPr>
            <w:r/>
            <w:r>
              <w:rPr>
                <w:rFonts w:ascii="Cambria" w:hAnsi="Cambria" w:eastAsia="Cambria"/>
                <w:b w:val="0"/>
                <w:i w:val="0"/>
                <w:sz w:val="16"/>
              </w:rPr>
              <w:t>8.7 : 1</w:t>
            </w:r>
          </w:p>
        </w:tc>
        <w:tc>
          <w:tcPr>
            <w:tcW w:type="dxa" w:w="4025"/>
            <w:vAlign w:val="center"/>
            <w:shd w:val="clear" w:color="auto" w:fill="FFFFFF"/>
          </w:tcPr>
          <w:p>
            <w:pPr>
              <w:spacing w:after="40" w:before="40" w:line="264" w:lineRule="auto"/>
              <w:jc w:val="left"/>
            </w:pPr>
            <w:r/>
            <w:r>
              <w:rPr>
                <w:rFonts w:ascii="Cambria" w:hAnsi="Cambria" w:eastAsia="Cambria"/>
                <w:b w:val="0"/>
                <w:i w:val="0"/>
                <w:sz w:val="16"/>
              </w:rPr>
              <w:t>Purchased 30 new laptops for student research and project work.</w:t>
            </w:r>
          </w:p>
        </w:tc>
      </w:tr>
    </w:tbl>
    <w:p>
      <w:pPr>
        <w:spacing w:after="80" w:before="160" w:line="276" w:lineRule="auto"/>
      </w:pPr>
      <w:r>
        <w:rPr>
          <w:rFonts w:ascii="Cambria" w:hAnsi="Cambria" w:eastAsia="Cambria"/>
          <w:b/>
          <w:i w:val="0"/>
          <w:sz w:val="22"/>
        </w:rPr>
        <w:t>Trend Highlights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Progressive improvement from 11.7:1 in 2020–21 to 8.7:1 in 2024–25.</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Strategic annual procurement of computers based on feedback and projected student intake.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Investments targeted at both general-purpose labs and specialized research facilities.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Integration of laptops and mobile workstations to supplement fixed lab systems.</w:t>
      </w:r>
    </w:p>
    <w:p>
      <w:pPr>
        <w:spacing w:after="80" w:before="120" w:line="276" w:lineRule="auto"/>
      </w:pPr>
      <w:r>
        <w:rPr>
          <w:rFonts w:ascii="Cambria" w:hAnsi="Cambria" w:eastAsia="Cambria"/>
          <w:b/>
          <w:i w:val="0"/>
          <w:sz w:val="22"/>
        </w:rPr>
        <w:t>Impact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Increased hands-on learning opportunities in programming, CAD/CAM, analytics, and multimedia.</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Better support for blended learning and e-content creation.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Reduced waiting time and improved access equity for students across departments.</w:t>
      </w:r>
    </w:p>
    <w:p>
      <w:pPr>
        <w:spacing w:after="120" w:before="120" w:line="276" w:lineRule="auto"/>
      </w:pPr>
      <w:r>
        <w:rPr>
          <w:rFonts w:ascii="Cambria" w:hAnsi="Cambria" w:eastAsia="Cambria"/>
          <w:b w:val="0"/>
          <w:i w:val="0"/>
          <w:sz w:val="22"/>
        </w:rPr>
        <w:t>Download Full IT Infrastructure Report: [PDF Link]</w:t>
      </w:r>
    </w:p>
    <w:p>
      <w:pPr>
        <w:spacing w:after="120" w:before="0" w:line="276" w:lineRule="auto"/>
      </w:pPr>
      <w:r>
        <w:rPr>
          <w:rFonts w:ascii="Cambria" w:hAnsi="Cambria" w:eastAsia="Cambria"/>
          <w:b w:val="0"/>
          <w:i w:val="0"/>
          <w:sz w:val="22"/>
        </w:rPr>
        <w:t>View Photo Gallery of Labs &amp; Facilities: [Gallery Link]</w:t>
      </w:r>
    </w:p>
    <w:p>
      <w:r>
        <w:br w:type="page"/>
      </w:r>
    </w:p>
    <w:p>
      <w:pPr>
        <w:keepNext/>
        <w:spacing w:before="280" w:after="160"/>
      </w:pPr>
      <w:r>
        <w:rPr>
          <w:rFonts w:ascii="Cambria" w:hAnsi="Cambria" w:eastAsia="Cambria"/>
          <w:b/>
          <w:i w:val="0"/>
          <w:color w:val="1F3A5F"/>
          <w:sz w:val="36"/>
        </w:rPr>
        <w:t>38. Department-Wise Computer Availability (Latest Academic Year: [Year])</w:t>
      </w:r>
    </w:p>
    <w:tbl>
      <w:tblPr>
        <w:jc w:val="center"/>
        <w:tblLook w:firstColumn="1" w:firstRow="1" w:lastColumn="0" w:lastRow="0" w:noHBand="0" w:noVBand="1" w:val="04A0"/>
        <w:tblW w:w="9412" w:type="dxa"/>
        <w:tblLayout w:type="fixed"/>
      </w:tblPr>
      <w:tblGrid>
        <w:gridCol w:w="3137"/>
        <w:gridCol w:w="3137"/>
        <w:gridCol w:w="3137"/>
      </w:tblGrid>
      <w:tr>
        <w:tc>
          <w:tcPr>
            <w:tcW w:type="dxa" w:w="3515"/>
            <w:vAlign w:val="center"/>
            <w:shd w:val="clear" w:color="auto" w:fill="1F3A5F"/>
          </w:tcPr>
          <w:p>
            <w:pPr>
              <w:spacing w:after="40" w:before="40" w:line="264" w:lineRule="auto"/>
              <w:jc w:val="center"/>
            </w:pPr>
            <w:r/>
            <w:r>
              <w:rPr>
                <w:rFonts w:ascii="Cambria" w:hAnsi="Cambria" w:eastAsia="Cambria"/>
                <w:b/>
                <w:i w:val="0"/>
                <w:color w:val="FFFFFF"/>
                <w:sz w:val="17"/>
              </w:rPr>
              <w:t>Department / Facility</w:t>
            </w:r>
          </w:p>
        </w:tc>
        <w:tc>
          <w:tcPr>
            <w:tcW w:type="dxa" w:w="1474"/>
            <w:vAlign w:val="center"/>
            <w:shd w:val="clear" w:color="auto" w:fill="1F3A5F"/>
          </w:tcPr>
          <w:p>
            <w:pPr>
              <w:spacing w:after="40" w:before="40" w:line="264" w:lineRule="auto"/>
              <w:jc w:val="center"/>
            </w:pPr>
            <w:r/>
            <w:r>
              <w:rPr>
                <w:rFonts w:ascii="Cambria" w:hAnsi="Cambria" w:eastAsia="Cambria"/>
                <w:b/>
                <w:i w:val="0"/>
                <w:color w:val="FFFFFF"/>
                <w:sz w:val="17"/>
              </w:rPr>
              <w:t>Number of Computers</w:t>
            </w:r>
          </w:p>
        </w:tc>
        <w:tc>
          <w:tcPr>
            <w:tcW w:type="dxa" w:w="4422"/>
            <w:vAlign w:val="center"/>
            <w:shd w:val="clear" w:color="auto" w:fill="1F3A5F"/>
          </w:tcPr>
          <w:p>
            <w:pPr>
              <w:spacing w:after="40" w:before="40" w:line="264" w:lineRule="auto"/>
              <w:jc w:val="center"/>
            </w:pPr>
            <w:r/>
            <w:r>
              <w:rPr>
                <w:rFonts w:ascii="Cambria" w:hAnsi="Cambria" w:eastAsia="Cambria"/>
                <w:b/>
                <w:i w:val="0"/>
                <w:color w:val="FFFFFF"/>
                <w:sz w:val="17"/>
              </w:rPr>
              <w:t>Purpose / Remarks</w:t>
            </w:r>
          </w:p>
        </w:tc>
      </w:tr>
      <w:tr>
        <w:tc>
          <w:tcPr>
            <w:tcW w:type="dxa" w:w="3515"/>
            <w:vAlign w:val="center"/>
            <w:shd w:val="clear" w:color="auto" w:fill="FFFFFF"/>
          </w:tcPr>
          <w:p>
            <w:pPr>
              <w:spacing w:after="40" w:before="40" w:line="264" w:lineRule="auto"/>
              <w:jc w:val="left"/>
            </w:pPr>
            <w:r/>
            <w:r>
              <w:rPr>
                <w:rFonts w:ascii="Cambria" w:hAnsi="Cambria" w:eastAsia="Cambria"/>
                <w:b w:val="0"/>
                <w:i w:val="0"/>
                <w:sz w:val="17"/>
              </w:rPr>
              <w:t>Computer Science &amp; Engineering</w:t>
            </w:r>
          </w:p>
        </w:tc>
        <w:tc>
          <w:tcPr>
            <w:tcW w:type="dxa" w:w="1474"/>
            <w:vAlign w:val="center"/>
            <w:shd w:val="clear" w:color="auto" w:fill="FFFFFF"/>
          </w:tcPr>
          <w:p>
            <w:pPr>
              <w:spacing w:after="40" w:before="40" w:line="264" w:lineRule="auto"/>
              <w:jc w:val="center"/>
            </w:pPr>
            <w:r/>
            <w:r>
              <w:rPr>
                <w:rFonts w:ascii="Cambria" w:hAnsi="Cambria" w:eastAsia="Cambria"/>
                <w:b w:val="0"/>
                <w:i w:val="0"/>
                <w:sz w:val="17"/>
              </w:rPr>
              <w:t>80</w:t>
            </w:r>
          </w:p>
        </w:tc>
        <w:tc>
          <w:tcPr>
            <w:tcW w:type="dxa" w:w="4422"/>
            <w:vAlign w:val="center"/>
            <w:shd w:val="clear" w:color="auto" w:fill="FFFFFF"/>
          </w:tcPr>
          <w:p>
            <w:pPr>
              <w:spacing w:after="40" w:before="40" w:line="264" w:lineRule="auto"/>
              <w:jc w:val="left"/>
            </w:pPr>
            <w:r/>
            <w:r>
              <w:rPr>
                <w:rFonts w:ascii="Cambria" w:hAnsi="Cambria" w:eastAsia="Cambria"/>
                <w:b w:val="0"/>
                <w:i w:val="0"/>
                <w:sz w:val="17"/>
              </w:rPr>
              <w:t>Programming labs, AI/ML, Data Structures, Project Work</w:t>
            </w:r>
          </w:p>
        </w:tc>
      </w:tr>
      <w:tr>
        <w:tc>
          <w:tcPr>
            <w:tcW w:type="dxa" w:w="3515"/>
            <w:vAlign w:val="center"/>
            <w:shd w:val="clear" w:color="auto" w:fill="EDEFF4"/>
          </w:tcPr>
          <w:p>
            <w:pPr>
              <w:spacing w:after="40" w:before="40" w:line="264" w:lineRule="auto"/>
              <w:jc w:val="left"/>
            </w:pPr>
            <w:r/>
            <w:r>
              <w:rPr>
                <w:rFonts w:ascii="Cambria" w:hAnsi="Cambria" w:eastAsia="Cambria"/>
                <w:b w:val="0"/>
                <w:i w:val="0"/>
                <w:sz w:val="17"/>
              </w:rPr>
              <w:t>Information Technology</w:t>
            </w:r>
          </w:p>
        </w:tc>
        <w:tc>
          <w:tcPr>
            <w:tcW w:type="dxa" w:w="1474"/>
            <w:vAlign w:val="center"/>
            <w:shd w:val="clear" w:color="auto" w:fill="EDEFF4"/>
          </w:tcPr>
          <w:p>
            <w:pPr>
              <w:spacing w:after="40" w:before="40" w:line="264" w:lineRule="auto"/>
              <w:jc w:val="center"/>
            </w:pPr>
            <w:r/>
            <w:r>
              <w:rPr>
                <w:rFonts w:ascii="Cambria" w:hAnsi="Cambria" w:eastAsia="Cambria"/>
                <w:b w:val="0"/>
                <w:i w:val="0"/>
                <w:sz w:val="17"/>
              </w:rPr>
              <w:t>40</w:t>
            </w:r>
          </w:p>
        </w:tc>
        <w:tc>
          <w:tcPr>
            <w:tcW w:type="dxa" w:w="4422"/>
            <w:vAlign w:val="center"/>
            <w:shd w:val="clear" w:color="auto" w:fill="EDEFF4"/>
          </w:tcPr>
          <w:p>
            <w:pPr>
              <w:spacing w:after="40" w:before="40" w:line="264" w:lineRule="auto"/>
              <w:jc w:val="left"/>
            </w:pPr>
            <w:r/>
            <w:r>
              <w:rPr>
                <w:rFonts w:ascii="Cambria" w:hAnsi="Cambria" w:eastAsia="Cambria"/>
                <w:b w:val="0"/>
                <w:i w:val="0"/>
                <w:sz w:val="17"/>
              </w:rPr>
              <w:t>Networking, Database Systems, Web Development</w:t>
            </w:r>
          </w:p>
        </w:tc>
      </w:tr>
      <w:tr>
        <w:tc>
          <w:tcPr>
            <w:tcW w:type="dxa" w:w="3515"/>
            <w:vAlign w:val="center"/>
            <w:shd w:val="clear" w:color="auto" w:fill="FFFFFF"/>
          </w:tcPr>
          <w:p>
            <w:pPr>
              <w:spacing w:after="40" w:before="40" w:line="264" w:lineRule="auto"/>
              <w:jc w:val="left"/>
            </w:pPr>
            <w:r/>
            <w:r>
              <w:rPr>
                <w:rFonts w:ascii="Cambria" w:hAnsi="Cambria" w:eastAsia="Cambria"/>
                <w:b w:val="0"/>
                <w:i w:val="0"/>
                <w:sz w:val="17"/>
              </w:rPr>
              <w:t>Mechanical Engineering (CAD/CAM)</w:t>
            </w:r>
          </w:p>
        </w:tc>
        <w:tc>
          <w:tcPr>
            <w:tcW w:type="dxa" w:w="1474"/>
            <w:vAlign w:val="center"/>
            <w:shd w:val="clear" w:color="auto" w:fill="FFFFFF"/>
          </w:tcPr>
          <w:p>
            <w:pPr>
              <w:spacing w:after="40" w:before="40" w:line="264" w:lineRule="auto"/>
              <w:jc w:val="center"/>
            </w:pPr>
            <w:r/>
            <w:r>
              <w:rPr>
                <w:rFonts w:ascii="Cambria" w:hAnsi="Cambria" w:eastAsia="Cambria"/>
                <w:b w:val="0"/>
                <w:i w:val="0"/>
                <w:sz w:val="17"/>
              </w:rPr>
              <w:t>25</w:t>
            </w:r>
          </w:p>
        </w:tc>
        <w:tc>
          <w:tcPr>
            <w:tcW w:type="dxa" w:w="4422"/>
            <w:vAlign w:val="center"/>
            <w:shd w:val="clear" w:color="auto" w:fill="FFFFFF"/>
          </w:tcPr>
          <w:p>
            <w:pPr>
              <w:spacing w:after="40" w:before="40" w:line="264" w:lineRule="auto"/>
              <w:jc w:val="left"/>
            </w:pPr>
            <w:r/>
            <w:r>
              <w:rPr>
                <w:rFonts w:ascii="Cambria" w:hAnsi="Cambria" w:eastAsia="Cambria"/>
                <w:b w:val="0"/>
                <w:i w:val="0"/>
                <w:sz w:val="17"/>
              </w:rPr>
              <w:t>CAD/CAM design, Simulation software</w:t>
            </w:r>
          </w:p>
        </w:tc>
      </w:tr>
      <w:tr>
        <w:tc>
          <w:tcPr>
            <w:tcW w:type="dxa" w:w="3515"/>
            <w:vAlign w:val="center"/>
            <w:shd w:val="clear" w:color="auto" w:fill="EDEFF4"/>
          </w:tcPr>
          <w:p>
            <w:pPr>
              <w:spacing w:after="40" w:before="40" w:line="264" w:lineRule="auto"/>
              <w:jc w:val="left"/>
            </w:pPr>
            <w:r/>
            <w:r>
              <w:rPr>
                <w:rFonts w:ascii="Cambria" w:hAnsi="Cambria" w:eastAsia="Cambria"/>
                <w:b w:val="0"/>
                <w:i w:val="0"/>
                <w:sz w:val="17"/>
              </w:rPr>
              <w:t>Electrical &amp; Electronics Engg.</w:t>
            </w:r>
          </w:p>
        </w:tc>
        <w:tc>
          <w:tcPr>
            <w:tcW w:type="dxa" w:w="1474"/>
            <w:vAlign w:val="center"/>
            <w:shd w:val="clear" w:color="auto" w:fill="EDEFF4"/>
          </w:tcPr>
          <w:p>
            <w:pPr>
              <w:spacing w:after="40" w:before="40" w:line="264" w:lineRule="auto"/>
              <w:jc w:val="center"/>
            </w:pPr>
            <w:r/>
            <w:r>
              <w:rPr>
                <w:rFonts w:ascii="Cambria" w:hAnsi="Cambria" w:eastAsia="Cambria"/>
                <w:b w:val="0"/>
                <w:i w:val="0"/>
                <w:sz w:val="17"/>
              </w:rPr>
              <w:t>20</w:t>
            </w:r>
          </w:p>
        </w:tc>
        <w:tc>
          <w:tcPr>
            <w:tcW w:type="dxa" w:w="4422"/>
            <w:vAlign w:val="center"/>
            <w:shd w:val="clear" w:color="auto" w:fill="EDEFF4"/>
          </w:tcPr>
          <w:p>
            <w:pPr>
              <w:spacing w:after="40" w:before="40" w:line="264" w:lineRule="auto"/>
              <w:jc w:val="left"/>
            </w:pPr>
            <w:r/>
            <w:r>
              <w:rPr>
                <w:rFonts w:ascii="Cambria" w:hAnsi="Cambria" w:eastAsia="Cambria"/>
                <w:b w:val="0"/>
                <w:i w:val="0"/>
                <w:sz w:val="17"/>
              </w:rPr>
              <w:t>Circuit simulation, MATLAB</w:t>
            </w:r>
          </w:p>
        </w:tc>
      </w:tr>
      <w:tr>
        <w:tc>
          <w:tcPr>
            <w:tcW w:type="dxa" w:w="3515"/>
            <w:vAlign w:val="center"/>
            <w:shd w:val="clear" w:color="auto" w:fill="FFFFFF"/>
          </w:tcPr>
          <w:p>
            <w:pPr>
              <w:spacing w:after="40" w:before="40" w:line="264" w:lineRule="auto"/>
              <w:jc w:val="left"/>
            </w:pPr>
            <w:r/>
            <w:r>
              <w:rPr>
                <w:rFonts w:ascii="Cambria" w:hAnsi="Cambria" w:eastAsia="Cambria"/>
                <w:b w:val="0"/>
                <w:i w:val="0"/>
                <w:sz w:val="17"/>
              </w:rPr>
              <w:t>Electronics &amp; Communication Engg.</w:t>
            </w:r>
          </w:p>
        </w:tc>
        <w:tc>
          <w:tcPr>
            <w:tcW w:type="dxa" w:w="1474"/>
            <w:vAlign w:val="center"/>
            <w:shd w:val="clear" w:color="auto" w:fill="FFFFFF"/>
          </w:tcPr>
          <w:p>
            <w:pPr>
              <w:spacing w:after="40" w:before="40" w:line="264" w:lineRule="auto"/>
              <w:jc w:val="center"/>
            </w:pPr>
            <w:r/>
            <w:r>
              <w:rPr>
                <w:rFonts w:ascii="Cambria" w:hAnsi="Cambria" w:eastAsia="Cambria"/>
                <w:b w:val="0"/>
                <w:i w:val="0"/>
                <w:sz w:val="17"/>
              </w:rPr>
              <w:t>20</w:t>
            </w:r>
          </w:p>
        </w:tc>
        <w:tc>
          <w:tcPr>
            <w:tcW w:type="dxa" w:w="4422"/>
            <w:vAlign w:val="center"/>
            <w:shd w:val="clear" w:color="auto" w:fill="FFFFFF"/>
          </w:tcPr>
          <w:p>
            <w:pPr>
              <w:spacing w:after="40" w:before="40" w:line="264" w:lineRule="auto"/>
              <w:jc w:val="left"/>
            </w:pPr>
            <w:r/>
            <w:r>
              <w:rPr>
                <w:rFonts w:ascii="Cambria" w:hAnsi="Cambria" w:eastAsia="Cambria"/>
                <w:b w:val="0"/>
                <w:i w:val="0"/>
                <w:sz w:val="17"/>
              </w:rPr>
              <w:t>VLSI, Digital Design labs</w:t>
            </w:r>
          </w:p>
        </w:tc>
      </w:tr>
      <w:tr>
        <w:tc>
          <w:tcPr>
            <w:tcW w:type="dxa" w:w="3515"/>
            <w:vAlign w:val="center"/>
            <w:shd w:val="clear" w:color="auto" w:fill="EDEFF4"/>
          </w:tcPr>
          <w:p>
            <w:pPr>
              <w:spacing w:after="40" w:before="40" w:line="264" w:lineRule="auto"/>
              <w:jc w:val="left"/>
            </w:pPr>
            <w:r/>
            <w:r>
              <w:rPr>
                <w:rFonts w:ascii="Cambria" w:hAnsi="Cambria" w:eastAsia="Cambria"/>
                <w:b w:val="0"/>
                <w:i w:val="0"/>
                <w:sz w:val="17"/>
              </w:rPr>
              <w:t>Civil Engineering (Design Lab)</w:t>
            </w:r>
          </w:p>
        </w:tc>
        <w:tc>
          <w:tcPr>
            <w:tcW w:type="dxa" w:w="1474"/>
            <w:vAlign w:val="center"/>
            <w:shd w:val="clear" w:color="auto" w:fill="EDEFF4"/>
          </w:tcPr>
          <w:p>
            <w:pPr>
              <w:spacing w:after="40" w:before="40" w:line="264" w:lineRule="auto"/>
              <w:jc w:val="center"/>
            </w:pPr>
            <w:r/>
            <w:r>
              <w:rPr>
                <w:rFonts w:ascii="Cambria" w:hAnsi="Cambria" w:eastAsia="Cambria"/>
                <w:b w:val="0"/>
                <w:i w:val="0"/>
                <w:sz w:val="17"/>
              </w:rPr>
              <w:t>15</w:t>
            </w:r>
          </w:p>
        </w:tc>
        <w:tc>
          <w:tcPr>
            <w:tcW w:type="dxa" w:w="4422"/>
            <w:vAlign w:val="center"/>
            <w:shd w:val="clear" w:color="auto" w:fill="EDEFF4"/>
          </w:tcPr>
          <w:p>
            <w:pPr>
              <w:spacing w:after="40" w:before="40" w:line="264" w:lineRule="auto"/>
              <w:jc w:val="left"/>
            </w:pPr>
            <w:r/>
            <w:r>
              <w:rPr>
                <w:rFonts w:ascii="Cambria" w:hAnsi="Cambria" w:eastAsia="Cambria"/>
                <w:b w:val="0"/>
                <w:i w:val="0"/>
                <w:sz w:val="17"/>
              </w:rPr>
              <w:t>Structural design, AutoCAD</w:t>
            </w:r>
          </w:p>
        </w:tc>
      </w:tr>
      <w:tr>
        <w:tc>
          <w:tcPr>
            <w:tcW w:type="dxa" w:w="3515"/>
            <w:vAlign w:val="center"/>
            <w:shd w:val="clear" w:color="auto" w:fill="FFFFFF"/>
          </w:tcPr>
          <w:p>
            <w:pPr>
              <w:spacing w:after="40" w:before="40" w:line="264" w:lineRule="auto"/>
              <w:jc w:val="left"/>
            </w:pPr>
            <w:r/>
            <w:r>
              <w:rPr>
                <w:rFonts w:ascii="Cambria" w:hAnsi="Cambria" w:eastAsia="Cambria"/>
                <w:b w:val="0"/>
                <w:i w:val="0"/>
                <w:sz w:val="17"/>
              </w:rPr>
              <w:t>MBA / Management Studies</w:t>
            </w:r>
          </w:p>
        </w:tc>
        <w:tc>
          <w:tcPr>
            <w:tcW w:type="dxa" w:w="1474"/>
            <w:vAlign w:val="center"/>
            <w:shd w:val="clear" w:color="auto" w:fill="FFFFFF"/>
          </w:tcPr>
          <w:p>
            <w:pPr>
              <w:spacing w:after="40" w:before="40" w:line="264" w:lineRule="auto"/>
              <w:jc w:val="center"/>
            </w:pPr>
            <w:r/>
            <w:r>
              <w:rPr>
                <w:rFonts w:ascii="Cambria" w:hAnsi="Cambria" w:eastAsia="Cambria"/>
                <w:b w:val="0"/>
                <w:i w:val="0"/>
                <w:sz w:val="17"/>
              </w:rPr>
              <w:t>20</w:t>
            </w:r>
          </w:p>
        </w:tc>
        <w:tc>
          <w:tcPr>
            <w:tcW w:type="dxa" w:w="4422"/>
            <w:vAlign w:val="center"/>
            <w:shd w:val="clear" w:color="auto" w:fill="FFFFFF"/>
          </w:tcPr>
          <w:p>
            <w:pPr>
              <w:spacing w:after="40" w:before="40" w:line="264" w:lineRule="auto"/>
              <w:jc w:val="left"/>
            </w:pPr>
            <w:r/>
            <w:r>
              <w:rPr>
                <w:rFonts w:ascii="Cambria" w:hAnsi="Cambria" w:eastAsia="Cambria"/>
                <w:b w:val="0"/>
                <w:i w:val="0"/>
                <w:sz w:val="17"/>
              </w:rPr>
              <w:t>Data analysis, Business simulations</w:t>
            </w:r>
          </w:p>
        </w:tc>
      </w:tr>
      <w:tr>
        <w:tc>
          <w:tcPr>
            <w:tcW w:type="dxa" w:w="3515"/>
            <w:vAlign w:val="center"/>
            <w:shd w:val="clear" w:color="auto" w:fill="EDEFF4"/>
          </w:tcPr>
          <w:p>
            <w:pPr>
              <w:spacing w:after="40" w:before="40" w:line="264" w:lineRule="auto"/>
              <w:jc w:val="left"/>
            </w:pPr>
            <w:r/>
            <w:r>
              <w:rPr>
                <w:rFonts w:ascii="Cambria" w:hAnsi="Cambria" w:eastAsia="Cambria"/>
                <w:b w:val="0"/>
                <w:i w:val="0"/>
                <w:sz w:val="17"/>
              </w:rPr>
              <w:t>Library Digital Resource Centre</w:t>
            </w:r>
          </w:p>
        </w:tc>
        <w:tc>
          <w:tcPr>
            <w:tcW w:type="dxa" w:w="1474"/>
            <w:vAlign w:val="center"/>
            <w:shd w:val="clear" w:color="auto" w:fill="EDEFF4"/>
          </w:tcPr>
          <w:p>
            <w:pPr>
              <w:spacing w:after="40" w:before="40" w:line="264" w:lineRule="auto"/>
              <w:jc w:val="center"/>
            </w:pPr>
            <w:r/>
            <w:r>
              <w:rPr>
                <w:rFonts w:ascii="Cambria" w:hAnsi="Cambria" w:eastAsia="Cambria"/>
                <w:b w:val="0"/>
                <w:i w:val="0"/>
                <w:sz w:val="17"/>
              </w:rPr>
              <w:t>20</w:t>
            </w:r>
          </w:p>
        </w:tc>
        <w:tc>
          <w:tcPr>
            <w:tcW w:type="dxa" w:w="4422"/>
            <w:vAlign w:val="center"/>
            <w:shd w:val="clear" w:color="auto" w:fill="EDEFF4"/>
          </w:tcPr>
          <w:p>
            <w:pPr>
              <w:spacing w:after="40" w:before="40" w:line="264" w:lineRule="auto"/>
              <w:jc w:val="left"/>
            </w:pPr>
            <w:r/>
            <w:r>
              <w:rPr>
                <w:rFonts w:ascii="Cambria" w:hAnsi="Cambria" w:eastAsia="Cambria"/>
                <w:b w:val="0"/>
                <w:i w:val="0"/>
                <w:sz w:val="17"/>
              </w:rPr>
              <w:t>OPAC, e-journals, research databases</w:t>
            </w:r>
          </w:p>
        </w:tc>
      </w:tr>
      <w:tr>
        <w:tc>
          <w:tcPr>
            <w:tcW w:type="dxa" w:w="3515"/>
            <w:vAlign w:val="center"/>
            <w:shd w:val="clear" w:color="auto" w:fill="FFFFFF"/>
          </w:tcPr>
          <w:p>
            <w:pPr>
              <w:spacing w:after="40" w:before="40" w:line="264" w:lineRule="auto"/>
              <w:jc w:val="left"/>
            </w:pPr>
            <w:r/>
            <w:r>
              <w:rPr>
                <w:rFonts w:ascii="Cambria" w:hAnsi="Cambria" w:eastAsia="Cambria"/>
                <w:b w:val="0"/>
                <w:i w:val="0"/>
                <w:sz w:val="17"/>
              </w:rPr>
              <w:t>Science Departments (Physics, Chemistry, etc.)</w:t>
            </w:r>
          </w:p>
        </w:tc>
        <w:tc>
          <w:tcPr>
            <w:tcW w:type="dxa" w:w="1474"/>
            <w:vAlign w:val="center"/>
            <w:shd w:val="clear" w:color="auto" w:fill="FFFFFF"/>
          </w:tcPr>
          <w:p>
            <w:pPr>
              <w:spacing w:after="40" w:before="40" w:line="264" w:lineRule="auto"/>
              <w:jc w:val="center"/>
            </w:pPr>
            <w:r/>
            <w:r>
              <w:rPr>
                <w:rFonts w:ascii="Cambria" w:hAnsi="Cambria" w:eastAsia="Cambria"/>
                <w:b w:val="0"/>
                <w:i w:val="0"/>
                <w:sz w:val="17"/>
              </w:rPr>
              <w:t>15</w:t>
            </w:r>
          </w:p>
        </w:tc>
        <w:tc>
          <w:tcPr>
            <w:tcW w:type="dxa" w:w="4422"/>
            <w:vAlign w:val="center"/>
            <w:shd w:val="clear" w:color="auto" w:fill="FFFFFF"/>
          </w:tcPr>
          <w:p>
            <w:pPr>
              <w:spacing w:after="40" w:before="40" w:line="264" w:lineRule="auto"/>
              <w:jc w:val="left"/>
            </w:pPr>
            <w:r/>
            <w:r>
              <w:rPr>
                <w:rFonts w:ascii="Cambria" w:hAnsi="Cambria" w:eastAsia="Cambria"/>
                <w:b w:val="0"/>
                <w:i w:val="0"/>
                <w:sz w:val="17"/>
              </w:rPr>
              <w:t>Lab analysis software, instrumentation control</w:t>
            </w:r>
          </w:p>
        </w:tc>
      </w:tr>
      <w:tr>
        <w:tc>
          <w:tcPr>
            <w:tcW w:type="dxa" w:w="3515"/>
            <w:vAlign w:val="center"/>
            <w:shd w:val="clear" w:color="auto" w:fill="EDEFF4"/>
          </w:tcPr>
          <w:p>
            <w:pPr>
              <w:spacing w:after="40" w:before="40" w:line="264" w:lineRule="auto"/>
              <w:jc w:val="left"/>
            </w:pPr>
            <w:r/>
            <w:r>
              <w:rPr>
                <w:rFonts w:ascii="Cambria" w:hAnsi="Cambria" w:eastAsia="Cambria"/>
                <w:b w:val="0"/>
                <w:i w:val="0"/>
                <w:sz w:val="17"/>
              </w:rPr>
              <w:t>Multimedia / Language Lab</w:t>
            </w:r>
          </w:p>
        </w:tc>
        <w:tc>
          <w:tcPr>
            <w:tcW w:type="dxa" w:w="1474"/>
            <w:vAlign w:val="center"/>
            <w:shd w:val="clear" w:color="auto" w:fill="EDEFF4"/>
          </w:tcPr>
          <w:p>
            <w:pPr>
              <w:spacing w:after="40" w:before="40" w:line="264" w:lineRule="auto"/>
              <w:jc w:val="center"/>
            </w:pPr>
            <w:r/>
            <w:r>
              <w:rPr>
                <w:rFonts w:ascii="Cambria" w:hAnsi="Cambria" w:eastAsia="Cambria"/>
                <w:b w:val="0"/>
                <w:i w:val="0"/>
                <w:sz w:val="17"/>
              </w:rPr>
              <w:t>15</w:t>
            </w:r>
          </w:p>
        </w:tc>
        <w:tc>
          <w:tcPr>
            <w:tcW w:type="dxa" w:w="4422"/>
            <w:vAlign w:val="center"/>
            <w:shd w:val="clear" w:color="auto" w:fill="EDEFF4"/>
          </w:tcPr>
          <w:p>
            <w:pPr>
              <w:spacing w:after="40" w:before="40" w:line="264" w:lineRule="auto"/>
              <w:jc w:val="left"/>
            </w:pPr>
            <w:r/>
            <w:r>
              <w:rPr>
                <w:rFonts w:ascii="Cambria" w:hAnsi="Cambria" w:eastAsia="Cambria"/>
                <w:b w:val="0"/>
                <w:i w:val="0"/>
                <w:sz w:val="17"/>
              </w:rPr>
              <w:t>Communication skills, audio-video editing</w:t>
            </w:r>
          </w:p>
        </w:tc>
      </w:tr>
      <w:tr>
        <w:tc>
          <w:tcPr>
            <w:tcW w:type="dxa" w:w="3515"/>
            <w:vAlign w:val="center"/>
            <w:shd w:val="clear" w:color="auto" w:fill="D9E2F0"/>
          </w:tcPr>
          <w:p>
            <w:pPr>
              <w:spacing w:after="40" w:before="40" w:line="264" w:lineRule="auto"/>
              <w:jc w:val="left"/>
            </w:pPr>
            <w:r/>
            <w:r>
              <w:rPr>
                <w:rFonts w:ascii="Cambria" w:hAnsi="Cambria" w:eastAsia="Cambria"/>
                <w:b/>
                <w:i w:val="0"/>
                <w:sz w:val="17"/>
              </w:rPr>
              <w:t>TOTAL</w:t>
            </w:r>
          </w:p>
        </w:tc>
        <w:tc>
          <w:tcPr>
            <w:tcW w:type="dxa" w:w="1474"/>
            <w:vAlign w:val="center"/>
            <w:shd w:val="clear" w:color="auto" w:fill="D9E2F0"/>
          </w:tcPr>
          <w:p>
            <w:pPr>
              <w:spacing w:after="40" w:before="40" w:line="264" w:lineRule="auto"/>
              <w:jc w:val="center"/>
            </w:pPr>
            <w:r/>
            <w:r>
              <w:rPr>
                <w:rFonts w:ascii="Cambria" w:hAnsi="Cambria" w:eastAsia="Cambria"/>
                <w:b/>
                <w:i w:val="0"/>
                <w:sz w:val="17"/>
              </w:rPr>
              <w:t>270</w:t>
            </w:r>
          </w:p>
        </w:tc>
        <w:tc>
          <w:tcPr>
            <w:tcW w:type="dxa" w:w="4422"/>
            <w:vAlign w:val="center"/>
            <w:shd w:val="clear" w:color="auto" w:fill="D9E2F0"/>
          </w:tcPr>
          <w:p>
            <w:pPr>
              <w:spacing w:after="40" w:before="40" w:line="264" w:lineRule="auto"/>
              <w:jc w:val="left"/>
            </w:pPr>
            <w:r/>
            <w:r>
              <w:rPr>
                <w:rFonts w:ascii="Cambria" w:hAnsi="Cambria" w:eastAsia="Cambria"/>
                <w:b/>
                <w:i w:val="0"/>
                <w:sz w:val="17"/>
              </w:rPr>
              <w:t>—</w:t>
            </w:r>
          </w:p>
        </w:tc>
      </w:tr>
    </w:tbl>
    <w:p>
      <w:pPr>
        <w:spacing w:after="80" w:before="160" w:line="276" w:lineRule="auto"/>
      </w:pPr>
      <w:r>
        <w:rPr>
          <w:rFonts w:ascii="Cambria" w:hAnsi="Cambria" w:eastAsia="Cambria"/>
          <w:b/>
          <w:i w:val="0"/>
          <w:sz w:val="22"/>
        </w:rPr>
        <w:t>Key Notes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All systems are internet-enabled and connected to the campus network.</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Computers are maintained under Annual Maintenance Contracts (AMC) for consistent performance.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Licensed software specific to each department is installed (e.g., MATLAB, AutoCAD, SPSS, ANSYS).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Usage schedules are published to ensure equal access for all students.</w:t>
      </w:r>
    </w:p>
    <w:p>
      <w:pPr>
        <w:spacing w:after="80" w:before="120" w:line="276" w:lineRule="auto"/>
      </w:pPr>
      <w:r>
        <w:rPr>
          <w:rFonts w:ascii="Cambria" w:hAnsi="Cambria" w:eastAsia="Cambria"/>
          <w:b/>
          <w:i w:val="0"/>
          <w:sz w:val="22"/>
        </w:rPr>
        <w:t>Supporting Documents for NAAC Upload: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Stock register extracts with department allocation highlighted.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Purchase invoices for systems bought in the last five years.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Lab photographs showing student usage.</w:t>
      </w:r>
    </w:p>
    <w:p>
      <w:r>
        <w:br w:type="page"/>
      </w:r>
    </w:p>
    <w:p>
      <w:pPr>
        <w:keepNext/>
        <w:spacing w:before="280" w:after="160"/>
      </w:pPr>
      <w:r>
        <w:rPr>
          <w:rFonts w:ascii="Cambria" w:hAnsi="Cambria" w:eastAsia="Cambria"/>
          <w:b/>
          <w:i w:val="0"/>
          <w:color w:val="1F3A5F"/>
          <w:sz w:val="36"/>
        </w:rPr>
        <w:t>39. Facilities for E-Content &amp; Resource Development</w:t>
      </w:r>
    </w:p>
    <w:p>
      <w:pPr>
        <w:spacing w:after="80" w:before="120" w:line="276" w:lineRule="auto"/>
      </w:pPr>
      <w:r>
        <w:rPr>
          <w:rFonts w:ascii="Cambria" w:hAnsi="Cambria" w:eastAsia="Cambria"/>
          <w:b/>
          <w:i w:val="0"/>
          <w:sz w:val="22"/>
        </w:rPr>
        <w:t>1. Option Selection</w:t>
      </w:r>
    </w:p>
    <w:p>
      <w:pPr>
        <w:spacing w:after="120" w:before="0" w:line="276" w:lineRule="auto"/>
      </w:pPr>
      <w:r>
        <w:rPr>
          <w:rFonts w:ascii="Cambria" w:hAnsi="Cambria" w:eastAsia="Cambria"/>
          <w:b w:val="0"/>
          <w:i w:val="0"/>
          <w:sz w:val="22"/>
        </w:rPr>
        <w:t>Option A – Any 7 or more of the above</w:t>
      </w:r>
    </w:p>
    <w:p>
      <w:pPr>
        <w:spacing w:after="120" w:before="0" w:line="276" w:lineRule="auto"/>
      </w:pPr>
      <w:r>
        <w:rPr>
          <w:rFonts w:ascii="Cambria" w:hAnsi="Cambria" w:eastAsia="Cambria"/>
          <w:b w:val="0"/>
          <w:i/>
          <w:sz w:val="22"/>
        </w:rPr>
        <w:t>(Institution possesses at least seven facilities from the prescribed list.)</w:t>
      </w:r>
    </w:p>
    <w:p>
      <w:pPr>
        <w:spacing w:after="80" w:before="120" w:line="276" w:lineRule="auto"/>
      </w:pPr>
      <w:r>
        <w:rPr>
          <w:rFonts w:ascii="Cambria" w:hAnsi="Cambria" w:eastAsia="Cambria"/>
          <w:b/>
          <w:i w:val="0"/>
          <w:sz w:val="22"/>
        </w:rPr>
        <w:t>2. Facilities Available at [Institution Name]</w:t>
      </w:r>
    </w:p>
    <w:tbl>
      <w:tblPr>
        <w:jc w:val="center"/>
        <w:tblLook w:firstColumn="1" w:firstRow="1" w:lastColumn="0" w:lastRow="0" w:noHBand="0" w:noVBand="1" w:val="04A0"/>
        <w:tblW w:w="9412" w:type="dxa"/>
        <w:tblLayout w:type="fixed"/>
      </w:tblPr>
      <w:tblGrid>
        <w:gridCol w:w="2353"/>
        <w:gridCol w:w="2353"/>
        <w:gridCol w:w="2353"/>
        <w:gridCol w:w="2353"/>
      </w:tblGrid>
      <w:tr>
        <w:tc>
          <w:tcPr>
            <w:tcW w:type="dxa" w:w="737"/>
            <w:vAlign w:val="center"/>
            <w:shd w:val="clear" w:color="auto" w:fill="1F3A5F"/>
          </w:tcPr>
          <w:p>
            <w:pPr>
              <w:spacing w:after="40" w:before="40" w:line="264" w:lineRule="auto"/>
              <w:jc w:val="center"/>
            </w:pPr>
            <w:r/>
            <w:r>
              <w:rPr>
                <w:rFonts w:ascii="Cambria" w:hAnsi="Cambria" w:eastAsia="Cambria"/>
                <w:b/>
                <w:i w:val="0"/>
                <w:color w:val="FFFFFF"/>
                <w:sz w:val="16"/>
              </w:rPr>
              <w:t>Sl. No.</w:t>
            </w:r>
          </w:p>
        </w:tc>
        <w:tc>
          <w:tcPr>
            <w:tcW w:type="dxa" w:w="2551"/>
            <w:vAlign w:val="center"/>
            <w:shd w:val="clear" w:color="auto" w:fill="1F3A5F"/>
          </w:tcPr>
          <w:p>
            <w:pPr>
              <w:spacing w:after="40" w:before="40" w:line="264" w:lineRule="auto"/>
              <w:jc w:val="center"/>
            </w:pPr>
            <w:r/>
            <w:r>
              <w:rPr>
                <w:rFonts w:ascii="Cambria" w:hAnsi="Cambria" w:eastAsia="Cambria"/>
                <w:b/>
                <w:i w:val="0"/>
                <w:color w:val="FFFFFF"/>
                <w:sz w:val="16"/>
              </w:rPr>
              <w:t>Facility</w:t>
            </w:r>
          </w:p>
        </w:tc>
        <w:tc>
          <w:tcPr>
            <w:tcW w:type="dxa" w:w="1247"/>
            <w:vAlign w:val="center"/>
            <w:shd w:val="clear" w:color="auto" w:fill="1F3A5F"/>
          </w:tcPr>
          <w:p>
            <w:pPr>
              <w:spacing w:after="40" w:before="40" w:line="264" w:lineRule="auto"/>
              <w:jc w:val="center"/>
            </w:pPr>
            <w:r/>
            <w:r>
              <w:rPr>
                <w:rFonts w:ascii="Cambria" w:hAnsi="Cambria" w:eastAsia="Cambria"/>
                <w:b/>
                <w:i w:val="0"/>
                <w:color w:val="FFFFFF"/>
                <w:sz w:val="16"/>
              </w:rPr>
              <w:t>Availability</w:t>
            </w:r>
          </w:p>
        </w:tc>
        <w:tc>
          <w:tcPr>
            <w:tcW w:type="dxa" w:w="4876"/>
            <w:vAlign w:val="center"/>
            <w:shd w:val="clear" w:color="auto" w:fill="1F3A5F"/>
          </w:tcPr>
          <w:p>
            <w:pPr>
              <w:spacing w:after="40" w:before="40" w:line="264" w:lineRule="auto"/>
              <w:jc w:val="center"/>
            </w:pPr>
            <w:r/>
            <w:r>
              <w:rPr>
                <w:rFonts w:ascii="Cambria" w:hAnsi="Cambria" w:eastAsia="Cambria"/>
                <w:b/>
                <w:i w:val="0"/>
                <w:color w:val="FFFFFF"/>
                <w:sz w:val="16"/>
              </w:rPr>
              <w:t>Remarks</w:t>
            </w:r>
          </w:p>
        </w:tc>
      </w:tr>
      <w:tr>
        <w:tc>
          <w:tcPr>
            <w:tcW w:type="dxa" w:w="737"/>
            <w:vAlign w:val="center"/>
            <w:shd w:val="clear" w:color="auto" w:fill="FFFFFF"/>
          </w:tcPr>
          <w:p>
            <w:pPr>
              <w:spacing w:after="40" w:before="40" w:line="264" w:lineRule="auto"/>
              <w:jc w:val="center"/>
            </w:pPr>
            <w:r/>
            <w:r>
              <w:rPr>
                <w:rFonts w:ascii="Cambria" w:hAnsi="Cambria" w:eastAsia="Cambria"/>
                <w:b w:val="0"/>
                <w:i w:val="0"/>
                <w:sz w:val="16"/>
              </w:rPr>
              <w:t>1</w:t>
            </w:r>
          </w:p>
        </w:tc>
        <w:tc>
          <w:tcPr>
            <w:tcW w:type="dxa" w:w="2551"/>
            <w:vAlign w:val="center"/>
            <w:shd w:val="clear" w:color="auto" w:fill="FFFFFF"/>
          </w:tcPr>
          <w:p>
            <w:pPr>
              <w:spacing w:after="40" w:before="40" w:line="264" w:lineRule="auto"/>
              <w:jc w:val="left"/>
            </w:pPr>
            <w:r/>
            <w:r>
              <w:rPr>
                <w:rFonts w:ascii="Cambria" w:hAnsi="Cambria" w:eastAsia="Cambria"/>
                <w:b w:val="0"/>
                <w:i w:val="0"/>
                <w:sz w:val="16"/>
              </w:rPr>
              <w:t>Audio Visual Centre, Mixing Equipment, Editing Facilities, and Media Studio</w:t>
            </w:r>
          </w:p>
        </w:tc>
        <w:tc>
          <w:tcPr>
            <w:tcW w:type="dxa" w:w="1247"/>
            <w:vAlign w:val="center"/>
            <w:shd w:val="clear" w:color="auto" w:fill="FFFFFF"/>
          </w:tcPr>
          <w:p>
            <w:pPr>
              <w:spacing w:after="40" w:before="40" w:line="264" w:lineRule="auto"/>
              <w:jc w:val="center"/>
            </w:pPr>
            <w:r/>
            <w:r>
              <w:rPr>
                <w:rFonts w:ascii="Cambria" w:hAnsi="Cambria" w:eastAsia="Cambria"/>
                <w:b w:val="0"/>
                <w:i w:val="0"/>
                <w:sz w:val="16"/>
              </w:rPr>
              <w:t>Yes</w:t>
            </w:r>
          </w:p>
        </w:tc>
        <w:tc>
          <w:tcPr>
            <w:tcW w:type="dxa" w:w="4876"/>
            <w:vAlign w:val="center"/>
            <w:shd w:val="clear" w:color="auto" w:fill="FFFFFF"/>
          </w:tcPr>
          <w:p>
            <w:pPr>
              <w:spacing w:after="40" w:before="40" w:line="264" w:lineRule="auto"/>
              <w:jc w:val="left"/>
            </w:pPr>
            <w:r/>
            <w:r>
              <w:rPr>
                <w:rFonts w:ascii="Cambria" w:hAnsi="Cambria" w:eastAsia="Cambria"/>
                <w:b w:val="0"/>
                <w:i w:val="0"/>
                <w:sz w:val="16"/>
              </w:rPr>
              <w:t>Equipped with HD cameras, soundproof recording booth, professional editing software (Adobe Premiere Pro, Audacity).</w:t>
            </w:r>
          </w:p>
        </w:tc>
      </w:tr>
      <w:tr>
        <w:tc>
          <w:tcPr>
            <w:tcW w:type="dxa" w:w="737"/>
            <w:vAlign w:val="center"/>
            <w:shd w:val="clear" w:color="auto" w:fill="EDEFF4"/>
          </w:tcPr>
          <w:p>
            <w:pPr>
              <w:spacing w:after="40" w:before="40" w:line="264" w:lineRule="auto"/>
              <w:jc w:val="center"/>
            </w:pPr>
            <w:r/>
            <w:r>
              <w:rPr>
                <w:rFonts w:ascii="Cambria" w:hAnsi="Cambria" w:eastAsia="Cambria"/>
                <w:b w:val="0"/>
                <w:i w:val="0"/>
                <w:sz w:val="16"/>
              </w:rPr>
              <w:t>2</w:t>
            </w:r>
          </w:p>
        </w:tc>
        <w:tc>
          <w:tcPr>
            <w:tcW w:type="dxa" w:w="2551"/>
            <w:vAlign w:val="center"/>
            <w:shd w:val="clear" w:color="auto" w:fill="EDEFF4"/>
          </w:tcPr>
          <w:p>
            <w:pPr>
              <w:spacing w:after="40" w:before="40" w:line="264" w:lineRule="auto"/>
              <w:jc w:val="left"/>
            </w:pPr>
            <w:r/>
            <w:r>
              <w:rPr>
                <w:rFonts w:ascii="Cambria" w:hAnsi="Cambria" w:eastAsia="Cambria"/>
                <w:b w:val="0"/>
                <w:i w:val="0"/>
                <w:sz w:val="16"/>
              </w:rPr>
              <w:t>Lecture Capturing System (LCS)</w:t>
            </w:r>
          </w:p>
        </w:tc>
        <w:tc>
          <w:tcPr>
            <w:tcW w:type="dxa" w:w="1247"/>
            <w:vAlign w:val="center"/>
            <w:shd w:val="clear" w:color="auto" w:fill="EDEFF4"/>
          </w:tcPr>
          <w:p>
            <w:pPr>
              <w:spacing w:after="40" w:before="40" w:line="264" w:lineRule="auto"/>
              <w:jc w:val="center"/>
            </w:pPr>
            <w:r/>
            <w:r>
              <w:rPr>
                <w:rFonts w:ascii="Cambria" w:hAnsi="Cambria" w:eastAsia="Cambria"/>
                <w:b w:val="0"/>
                <w:i w:val="0"/>
                <w:sz w:val="16"/>
              </w:rPr>
              <w:t>Yes</w:t>
            </w:r>
          </w:p>
        </w:tc>
        <w:tc>
          <w:tcPr>
            <w:tcW w:type="dxa" w:w="4876"/>
            <w:vAlign w:val="center"/>
            <w:shd w:val="clear" w:color="auto" w:fill="EDEFF4"/>
          </w:tcPr>
          <w:p>
            <w:pPr>
              <w:spacing w:after="40" w:before="40" w:line="264" w:lineRule="auto"/>
              <w:jc w:val="left"/>
            </w:pPr>
            <w:r/>
            <w:r>
              <w:rPr>
                <w:rFonts w:ascii="Cambria" w:hAnsi="Cambria" w:eastAsia="Cambria"/>
                <w:b w:val="0"/>
                <w:i w:val="0"/>
                <w:sz w:val="16"/>
              </w:rPr>
              <w:t>Installed in 6 smart classrooms, integrated with LMS.</w:t>
            </w:r>
          </w:p>
        </w:tc>
      </w:tr>
      <w:tr>
        <w:tc>
          <w:tcPr>
            <w:tcW w:type="dxa" w:w="737"/>
            <w:vAlign w:val="center"/>
            <w:shd w:val="clear" w:color="auto" w:fill="FFFFFF"/>
          </w:tcPr>
          <w:p>
            <w:pPr>
              <w:spacing w:after="40" w:before="40" w:line="264" w:lineRule="auto"/>
              <w:jc w:val="center"/>
            </w:pPr>
            <w:r/>
            <w:r>
              <w:rPr>
                <w:rFonts w:ascii="Cambria" w:hAnsi="Cambria" w:eastAsia="Cambria"/>
                <w:b w:val="0"/>
                <w:i w:val="0"/>
                <w:sz w:val="16"/>
              </w:rPr>
              <w:t>3</w:t>
            </w:r>
          </w:p>
        </w:tc>
        <w:tc>
          <w:tcPr>
            <w:tcW w:type="dxa" w:w="2551"/>
            <w:vAlign w:val="center"/>
            <w:shd w:val="clear" w:color="auto" w:fill="FFFFFF"/>
          </w:tcPr>
          <w:p>
            <w:pPr>
              <w:spacing w:after="40" w:before="40" w:line="264" w:lineRule="auto"/>
              <w:jc w:val="left"/>
            </w:pPr>
            <w:r/>
            <w:r>
              <w:rPr>
                <w:rFonts w:ascii="Cambria" w:hAnsi="Cambria" w:eastAsia="Cambria"/>
                <w:b w:val="0"/>
                <w:i w:val="0"/>
                <w:sz w:val="16"/>
              </w:rPr>
              <w:t>Central Instrumentation Centre</w:t>
            </w:r>
          </w:p>
        </w:tc>
        <w:tc>
          <w:tcPr>
            <w:tcW w:type="dxa" w:w="1247"/>
            <w:vAlign w:val="center"/>
            <w:shd w:val="clear" w:color="auto" w:fill="FFFFFF"/>
          </w:tcPr>
          <w:p>
            <w:pPr>
              <w:spacing w:after="40" w:before="40" w:line="264" w:lineRule="auto"/>
              <w:jc w:val="center"/>
            </w:pPr>
            <w:r/>
            <w:r>
              <w:rPr>
                <w:rFonts w:ascii="Cambria" w:hAnsi="Cambria" w:eastAsia="Cambria"/>
                <w:b w:val="0"/>
                <w:i w:val="0"/>
                <w:sz w:val="16"/>
              </w:rPr>
              <w:t>Yes</w:t>
            </w:r>
          </w:p>
        </w:tc>
        <w:tc>
          <w:tcPr>
            <w:tcW w:type="dxa" w:w="4876"/>
            <w:vAlign w:val="center"/>
            <w:shd w:val="clear" w:color="auto" w:fill="FFFFFF"/>
          </w:tcPr>
          <w:p>
            <w:pPr>
              <w:spacing w:after="40" w:before="40" w:line="264" w:lineRule="auto"/>
              <w:jc w:val="left"/>
            </w:pPr>
            <w:r/>
            <w:r>
              <w:rPr>
                <w:rFonts w:ascii="Cambria" w:hAnsi="Cambria" w:eastAsia="Cambria"/>
                <w:b w:val="0"/>
                <w:i w:val="0"/>
                <w:sz w:val="16"/>
              </w:rPr>
              <w:t>Shared facility for advanced lab testing &amp; analysis.</w:t>
            </w:r>
          </w:p>
        </w:tc>
      </w:tr>
      <w:tr>
        <w:tc>
          <w:tcPr>
            <w:tcW w:type="dxa" w:w="737"/>
            <w:vAlign w:val="center"/>
            <w:shd w:val="clear" w:color="auto" w:fill="EDEFF4"/>
          </w:tcPr>
          <w:p>
            <w:pPr>
              <w:spacing w:after="40" w:before="40" w:line="264" w:lineRule="auto"/>
              <w:jc w:val="center"/>
            </w:pPr>
            <w:r/>
            <w:r>
              <w:rPr>
                <w:rFonts w:ascii="Cambria" w:hAnsi="Cambria" w:eastAsia="Cambria"/>
                <w:b w:val="0"/>
                <w:i w:val="0"/>
                <w:sz w:val="16"/>
              </w:rPr>
              <w:t>4</w:t>
            </w:r>
          </w:p>
        </w:tc>
        <w:tc>
          <w:tcPr>
            <w:tcW w:type="dxa" w:w="2551"/>
            <w:vAlign w:val="center"/>
            <w:shd w:val="clear" w:color="auto" w:fill="EDEFF4"/>
          </w:tcPr>
          <w:p>
            <w:pPr>
              <w:spacing w:after="40" w:before="40" w:line="264" w:lineRule="auto"/>
              <w:jc w:val="left"/>
            </w:pPr>
            <w:r/>
            <w:r>
              <w:rPr>
                <w:rFonts w:ascii="Cambria" w:hAnsi="Cambria" w:eastAsia="Cambria"/>
                <w:b w:val="0"/>
                <w:i w:val="0"/>
                <w:sz w:val="16"/>
              </w:rPr>
              <w:t>Animal House</w:t>
            </w:r>
          </w:p>
        </w:tc>
        <w:tc>
          <w:tcPr>
            <w:tcW w:type="dxa" w:w="1247"/>
            <w:vAlign w:val="center"/>
            <w:shd w:val="clear" w:color="auto" w:fill="EDEFF4"/>
          </w:tcPr>
          <w:p>
            <w:pPr>
              <w:spacing w:after="40" w:before="40" w:line="264" w:lineRule="auto"/>
              <w:jc w:val="center"/>
            </w:pPr>
            <w:r/>
            <w:r>
              <w:rPr>
                <w:rFonts w:ascii="Cambria" w:hAnsi="Cambria" w:eastAsia="Cambria"/>
                <w:b w:val="0"/>
                <w:i w:val="0"/>
                <w:sz w:val="16"/>
              </w:rPr>
              <w:t>Yes</w:t>
            </w:r>
          </w:p>
        </w:tc>
        <w:tc>
          <w:tcPr>
            <w:tcW w:type="dxa" w:w="4876"/>
            <w:vAlign w:val="center"/>
            <w:shd w:val="clear" w:color="auto" w:fill="EDEFF4"/>
          </w:tcPr>
          <w:p>
            <w:pPr>
              <w:spacing w:after="40" w:before="40" w:line="264" w:lineRule="auto"/>
              <w:jc w:val="left"/>
            </w:pPr>
            <w:r/>
            <w:r>
              <w:rPr>
                <w:rFonts w:ascii="Cambria" w:hAnsi="Cambria" w:eastAsia="Cambria"/>
                <w:b w:val="0"/>
                <w:i w:val="0"/>
                <w:sz w:val="16"/>
              </w:rPr>
              <w:t>Approved facility for biomedical research, following CPCSEA norms.</w:t>
            </w:r>
          </w:p>
        </w:tc>
      </w:tr>
      <w:tr>
        <w:tc>
          <w:tcPr>
            <w:tcW w:type="dxa" w:w="737"/>
            <w:vAlign w:val="center"/>
            <w:shd w:val="clear" w:color="auto" w:fill="FFFFFF"/>
          </w:tcPr>
          <w:p>
            <w:pPr>
              <w:spacing w:after="40" w:before="40" w:line="264" w:lineRule="auto"/>
              <w:jc w:val="center"/>
            </w:pPr>
            <w:r/>
            <w:r>
              <w:rPr>
                <w:rFonts w:ascii="Cambria" w:hAnsi="Cambria" w:eastAsia="Cambria"/>
                <w:b w:val="0"/>
                <w:i w:val="0"/>
                <w:sz w:val="16"/>
              </w:rPr>
              <w:t>5</w:t>
            </w:r>
          </w:p>
        </w:tc>
        <w:tc>
          <w:tcPr>
            <w:tcW w:type="dxa" w:w="2551"/>
            <w:vAlign w:val="center"/>
            <w:shd w:val="clear" w:color="auto" w:fill="FFFFFF"/>
          </w:tcPr>
          <w:p>
            <w:pPr>
              <w:spacing w:after="40" w:before="40" w:line="264" w:lineRule="auto"/>
              <w:jc w:val="left"/>
            </w:pPr>
            <w:r/>
            <w:r>
              <w:rPr>
                <w:rFonts w:ascii="Cambria" w:hAnsi="Cambria" w:eastAsia="Cambria"/>
                <w:b w:val="0"/>
                <w:i w:val="0"/>
                <w:sz w:val="16"/>
              </w:rPr>
              <w:t>Museum</w:t>
            </w:r>
          </w:p>
        </w:tc>
        <w:tc>
          <w:tcPr>
            <w:tcW w:type="dxa" w:w="1247"/>
            <w:vAlign w:val="center"/>
            <w:shd w:val="clear" w:color="auto" w:fill="FFFFFF"/>
          </w:tcPr>
          <w:p>
            <w:pPr>
              <w:spacing w:after="40" w:before="40" w:line="264" w:lineRule="auto"/>
              <w:jc w:val="center"/>
            </w:pPr>
            <w:r/>
            <w:r>
              <w:rPr>
                <w:rFonts w:ascii="Cambria" w:hAnsi="Cambria" w:eastAsia="Cambria"/>
                <w:b w:val="0"/>
                <w:i w:val="0"/>
                <w:sz w:val="16"/>
              </w:rPr>
              <w:t>Yes</w:t>
            </w:r>
          </w:p>
        </w:tc>
        <w:tc>
          <w:tcPr>
            <w:tcW w:type="dxa" w:w="4876"/>
            <w:vAlign w:val="center"/>
            <w:shd w:val="clear" w:color="auto" w:fill="FFFFFF"/>
          </w:tcPr>
          <w:p>
            <w:pPr>
              <w:spacing w:after="40" w:before="40" w:line="264" w:lineRule="auto"/>
              <w:jc w:val="left"/>
            </w:pPr>
            <w:r/>
            <w:r>
              <w:rPr>
                <w:rFonts w:ascii="Cambria" w:hAnsi="Cambria" w:eastAsia="Cambria"/>
                <w:b w:val="0"/>
                <w:i w:val="0"/>
                <w:sz w:val="16"/>
              </w:rPr>
              <w:t>Heritage and science exhibits used for educational purposes.</w:t>
            </w:r>
          </w:p>
        </w:tc>
      </w:tr>
      <w:tr>
        <w:tc>
          <w:tcPr>
            <w:tcW w:type="dxa" w:w="737"/>
            <w:vAlign w:val="center"/>
            <w:shd w:val="clear" w:color="auto" w:fill="EDEFF4"/>
          </w:tcPr>
          <w:p>
            <w:pPr>
              <w:spacing w:after="40" w:before="40" w:line="264" w:lineRule="auto"/>
              <w:jc w:val="center"/>
            </w:pPr>
            <w:r/>
            <w:r>
              <w:rPr>
                <w:rFonts w:ascii="Cambria" w:hAnsi="Cambria" w:eastAsia="Cambria"/>
                <w:b w:val="0"/>
                <w:i w:val="0"/>
                <w:sz w:val="16"/>
              </w:rPr>
              <w:t>6</w:t>
            </w:r>
          </w:p>
        </w:tc>
        <w:tc>
          <w:tcPr>
            <w:tcW w:type="dxa" w:w="2551"/>
            <w:vAlign w:val="center"/>
            <w:shd w:val="clear" w:color="auto" w:fill="EDEFF4"/>
          </w:tcPr>
          <w:p>
            <w:pPr>
              <w:spacing w:after="40" w:before="40" w:line="264" w:lineRule="auto"/>
              <w:jc w:val="left"/>
            </w:pPr>
            <w:r/>
            <w:r>
              <w:rPr>
                <w:rFonts w:ascii="Cambria" w:hAnsi="Cambria" w:eastAsia="Cambria"/>
                <w:b w:val="0"/>
                <w:i w:val="0"/>
                <w:sz w:val="16"/>
              </w:rPr>
              <w:t>Business Lab</w:t>
            </w:r>
          </w:p>
        </w:tc>
        <w:tc>
          <w:tcPr>
            <w:tcW w:type="dxa" w:w="1247"/>
            <w:vAlign w:val="center"/>
            <w:shd w:val="clear" w:color="auto" w:fill="EDEFF4"/>
          </w:tcPr>
          <w:p>
            <w:pPr>
              <w:spacing w:after="40" w:before="40" w:line="264" w:lineRule="auto"/>
              <w:jc w:val="center"/>
            </w:pPr>
            <w:r/>
            <w:r>
              <w:rPr>
                <w:rFonts w:ascii="Cambria" w:hAnsi="Cambria" w:eastAsia="Cambria"/>
                <w:b w:val="0"/>
                <w:i w:val="0"/>
                <w:sz w:val="16"/>
              </w:rPr>
              <w:t>Yes</w:t>
            </w:r>
          </w:p>
        </w:tc>
        <w:tc>
          <w:tcPr>
            <w:tcW w:type="dxa" w:w="4876"/>
            <w:vAlign w:val="center"/>
            <w:shd w:val="clear" w:color="auto" w:fill="EDEFF4"/>
          </w:tcPr>
          <w:p>
            <w:pPr>
              <w:spacing w:after="40" w:before="40" w:line="264" w:lineRule="auto"/>
              <w:jc w:val="left"/>
            </w:pPr>
            <w:r/>
            <w:r>
              <w:rPr>
                <w:rFonts w:ascii="Cambria" w:hAnsi="Cambria" w:eastAsia="Cambria"/>
                <w:b w:val="0"/>
                <w:i w:val="0"/>
                <w:sz w:val="16"/>
              </w:rPr>
              <w:t>Simulation tools for entrepreneurship &amp; market research.</w:t>
            </w:r>
          </w:p>
        </w:tc>
      </w:tr>
      <w:tr>
        <w:tc>
          <w:tcPr>
            <w:tcW w:type="dxa" w:w="737"/>
            <w:vAlign w:val="center"/>
            <w:shd w:val="clear" w:color="auto" w:fill="FFFFFF"/>
          </w:tcPr>
          <w:p>
            <w:pPr>
              <w:spacing w:after="40" w:before="40" w:line="264" w:lineRule="auto"/>
              <w:jc w:val="center"/>
            </w:pPr>
            <w:r/>
            <w:r>
              <w:rPr>
                <w:rFonts w:ascii="Cambria" w:hAnsi="Cambria" w:eastAsia="Cambria"/>
                <w:b w:val="0"/>
                <w:i w:val="0"/>
                <w:sz w:val="16"/>
              </w:rPr>
              <w:t>7</w:t>
            </w:r>
          </w:p>
        </w:tc>
        <w:tc>
          <w:tcPr>
            <w:tcW w:type="dxa" w:w="2551"/>
            <w:vAlign w:val="center"/>
            <w:shd w:val="clear" w:color="auto" w:fill="FFFFFF"/>
          </w:tcPr>
          <w:p>
            <w:pPr>
              <w:spacing w:after="40" w:before="40" w:line="264" w:lineRule="auto"/>
              <w:jc w:val="left"/>
            </w:pPr>
            <w:r/>
            <w:r>
              <w:rPr>
                <w:rFonts w:ascii="Cambria" w:hAnsi="Cambria" w:eastAsia="Cambria"/>
                <w:b w:val="0"/>
                <w:i w:val="0"/>
                <w:sz w:val="16"/>
              </w:rPr>
              <w:t>Research / Statistical Database</w:t>
            </w:r>
          </w:p>
        </w:tc>
        <w:tc>
          <w:tcPr>
            <w:tcW w:type="dxa" w:w="1247"/>
            <w:vAlign w:val="center"/>
            <w:shd w:val="clear" w:color="auto" w:fill="FFFFFF"/>
          </w:tcPr>
          <w:p>
            <w:pPr>
              <w:spacing w:after="40" w:before="40" w:line="264" w:lineRule="auto"/>
              <w:jc w:val="center"/>
            </w:pPr>
            <w:r/>
            <w:r>
              <w:rPr>
                <w:rFonts w:ascii="Cambria" w:hAnsi="Cambria" w:eastAsia="Cambria"/>
                <w:b w:val="0"/>
                <w:i w:val="0"/>
                <w:sz w:val="16"/>
              </w:rPr>
              <w:t>Yes</w:t>
            </w:r>
          </w:p>
        </w:tc>
        <w:tc>
          <w:tcPr>
            <w:tcW w:type="dxa" w:w="4876"/>
            <w:vAlign w:val="center"/>
            <w:shd w:val="clear" w:color="auto" w:fill="FFFFFF"/>
          </w:tcPr>
          <w:p>
            <w:pPr>
              <w:spacing w:after="40" w:before="40" w:line="264" w:lineRule="auto"/>
              <w:jc w:val="left"/>
            </w:pPr>
            <w:r/>
            <w:r>
              <w:rPr>
                <w:rFonts w:ascii="Cambria" w:hAnsi="Cambria" w:eastAsia="Cambria"/>
                <w:b w:val="0"/>
                <w:i w:val="0"/>
                <w:sz w:val="16"/>
              </w:rPr>
              <w:t>Subscribed to JSTOR, ScienceDirect, CMIE ProwessIQ.</w:t>
            </w:r>
          </w:p>
        </w:tc>
      </w:tr>
      <w:tr>
        <w:tc>
          <w:tcPr>
            <w:tcW w:type="dxa" w:w="737"/>
            <w:vAlign w:val="center"/>
            <w:shd w:val="clear" w:color="auto" w:fill="EDEFF4"/>
          </w:tcPr>
          <w:p>
            <w:pPr>
              <w:spacing w:after="40" w:before="40" w:line="264" w:lineRule="auto"/>
              <w:jc w:val="center"/>
            </w:pPr>
            <w:r/>
            <w:r>
              <w:rPr>
                <w:rFonts w:ascii="Cambria" w:hAnsi="Cambria" w:eastAsia="Cambria"/>
                <w:b w:val="0"/>
                <w:i w:val="0"/>
                <w:sz w:val="16"/>
              </w:rPr>
              <w:t>8</w:t>
            </w:r>
          </w:p>
        </w:tc>
        <w:tc>
          <w:tcPr>
            <w:tcW w:type="dxa" w:w="2551"/>
            <w:vAlign w:val="center"/>
            <w:shd w:val="clear" w:color="auto" w:fill="EDEFF4"/>
          </w:tcPr>
          <w:p>
            <w:pPr>
              <w:spacing w:after="40" w:before="40" w:line="264" w:lineRule="auto"/>
              <w:jc w:val="left"/>
            </w:pPr>
            <w:r/>
            <w:r>
              <w:rPr>
                <w:rFonts w:ascii="Cambria" w:hAnsi="Cambria" w:eastAsia="Cambria"/>
                <w:b w:val="0"/>
                <w:i w:val="0"/>
                <w:sz w:val="16"/>
              </w:rPr>
              <w:t>Moot Court</w:t>
            </w:r>
          </w:p>
        </w:tc>
        <w:tc>
          <w:tcPr>
            <w:tcW w:type="dxa" w:w="1247"/>
            <w:vAlign w:val="center"/>
            <w:shd w:val="clear" w:color="auto" w:fill="EDEFF4"/>
          </w:tcPr>
          <w:p>
            <w:pPr>
              <w:spacing w:after="40" w:before="40" w:line="264" w:lineRule="auto"/>
              <w:jc w:val="center"/>
            </w:pPr>
            <w:r/>
            <w:r>
              <w:rPr>
                <w:rFonts w:ascii="Cambria" w:hAnsi="Cambria" w:eastAsia="Cambria"/>
                <w:b w:val="0"/>
                <w:i w:val="0"/>
                <w:sz w:val="16"/>
              </w:rPr>
              <w:t>Yes</w:t>
            </w:r>
          </w:p>
        </w:tc>
        <w:tc>
          <w:tcPr>
            <w:tcW w:type="dxa" w:w="4876"/>
            <w:vAlign w:val="center"/>
            <w:shd w:val="clear" w:color="auto" w:fill="EDEFF4"/>
          </w:tcPr>
          <w:p>
            <w:pPr>
              <w:spacing w:after="40" w:before="40" w:line="264" w:lineRule="auto"/>
              <w:jc w:val="left"/>
            </w:pPr>
            <w:r/>
            <w:r>
              <w:rPr>
                <w:rFonts w:ascii="Cambria" w:hAnsi="Cambria" w:eastAsia="Cambria"/>
                <w:b w:val="0"/>
                <w:i w:val="0"/>
                <w:sz w:val="16"/>
              </w:rPr>
              <w:t>Law department facility for legal practice simulations.</w:t>
            </w:r>
          </w:p>
        </w:tc>
      </w:tr>
      <w:tr>
        <w:tc>
          <w:tcPr>
            <w:tcW w:type="dxa" w:w="737"/>
            <w:vAlign w:val="center"/>
            <w:shd w:val="clear" w:color="auto" w:fill="FFFFFF"/>
          </w:tcPr>
          <w:p>
            <w:pPr>
              <w:spacing w:after="40" w:before="40" w:line="264" w:lineRule="auto"/>
              <w:jc w:val="center"/>
            </w:pPr>
            <w:r/>
            <w:r>
              <w:rPr>
                <w:rFonts w:ascii="Cambria" w:hAnsi="Cambria" w:eastAsia="Cambria"/>
                <w:b w:val="0"/>
                <w:i w:val="0"/>
                <w:sz w:val="16"/>
              </w:rPr>
              <w:t>9</w:t>
            </w:r>
          </w:p>
        </w:tc>
        <w:tc>
          <w:tcPr>
            <w:tcW w:type="dxa" w:w="2551"/>
            <w:vAlign w:val="center"/>
            <w:shd w:val="clear" w:color="auto" w:fill="FFFFFF"/>
          </w:tcPr>
          <w:p>
            <w:pPr>
              <w:spacing w:after="40" w:before="40" w:line="264" w:lineRule="auto"/>
              <w:jc w:val="left"/>
            </w:pPr>
            <w:r/>
            <w:r>
              <w:rPr>
                <w:rFonts w:ascii="Cambria" w:hAnsi="Cambria" w:eastAsia="Cambria"/>
                <w:b w:val="0"/>
                <w:i w:val="0"/>
                <w:sz w:val="16"/>
              </w:rPr>
              <w:t>Theatre</w:t>
            </w:r>
          </w:p>
        </w:tc>
        <w:tc>
          <w:tcPr>
            <w:tcW w:type="dxa" w:w="1247"/>
            <w:vAlign w:val="center"/>
            <w:shd w:val="clear" w:color="auto" w:fill="FFFFFF"/>
          </w:tcPr>
          <w:p>
            <w:pPr>
              <w:spacing w:after="40" w:before="40" w:line="264" w:lineRule="auto"/>
              <w:jc w:val="center"/>
            </w:pPr>
            <w:r/>
            <w:r>
              <w:rPr>
                <w:rFonts w:ascii="Cambria" w:hAnsi="Cambria" w:eastAsia="Cambria"/>
                <w:b w:val="0"/>
                <w:i w:val="0"/>
                <w:sz w:val="16"/>
              </w:rPr>
              <w:t>Yes</w:t>
            </w:r>
          </w:p>
        </w:tc>
        <w:tc>
          <w:tcPr>
            <w:tcW w:type="dxa" w:w="4876"/>
            <w:vAlign w:val="center"/>
            <w:shd w:val="clear" w:color="auto" w:fill="FFFFFF"/>
          </w:tcPr>
          <w:p>
            <w:pPr>
              <w:spacing w:after="40" w:before="40" w:line="264" w:lineRule="auto"/>
              <w:jc w:val="left"/>
            </w:pPr>
            <w:r/>
            <w:r>
              <w:rPr>
                <w:rFonts w:ascii="Cambria" w:hAnsi="Cambria" w:eastAsia="Cambria"/>
                <w:b w:val="0"/>
                <w:i w:val="0"/>
                <w:sz w:val="16"/>
              </w:rPr>
              <w:t>Used for drama, cultural events, and performing arts training.</w:t>
            </w:r>
          </w:p>
        </w:tc>
      </w:tr>
      <w:tr>
        <w:tc>
          <w:tcPr>
            <w:tcW w:type="dxa" w:w="737"/>
            <w:vAlign w:val="center"/>
            <w:shd w:val="clear" w:color="auto" w:fill="EDEFF4"/>
          </w:tcPr>
          <w:p>
            <w:pPr>
              <w:spacing w:after="40" w:before="40" w:line="264" w:lineRule="auto"/>
              <w:jc w:val="center"/>
            </w:pPr>
            <w:r/>
            <w:r>
              <w:rPr>
                <w:rFonts w:ascii="Cambria" w:hAnsi="Cambria" w:eastAsia="Cambria"/>
                <w:b w:val="0"/>
                <w:i w:val="0"/>
                <w:sz w:val="16"/>
              </w:rPr>
              <w:t>10</w:t>
            </w:r>
          </w:p>
        </w:tc>
        <w:tc>
          <w:tcPr>
            <w:tcW w:type="dxa" w:w="2551"/>
            <w:vAlign w:val="center"/>
            <w:shd w:val="clear" w:color="auto" w:fill="EDEFF4"/>
          </w:tcPr>
          <w:p>
            <w:pPr>
              <w:spacing w:after="40" w:before="40" w:line="264" w:lineRule="auto"/>
              <w:jc w:val="left"/>
            </w:pPr>
            <w:r/>
            <w:r>
              <w:rPr>
                <w:rFonts w:ascii="Cambria" w:hAnsi="Cambria" w:eastAsia="Cambria"/>
                <w:b w:val="0"/>
                <w:i w:val="0"/>
                <w:sz w:val="16"/>
              </w:rPr>
              <w:t>Art Gallery</w:t>
            </w:r>
          </w:p>
        </w:tc>
        <w:tc>
          <w:tcPr>
            <w:tcW w:type="dxa" w:w="1247"/>
            <w:vAlign w:val="center"/>
            <w:shd w:val="clear" w:color="auto" w:fill="EDEFF4"/>
          </w:tcPr>
          <w:p>
            <w:pPr>
              <w:spacing w:after="40" w:before="40" w:line="264" w:lineRule="auto"/>
              <w:jc w:val="center"/>
            </w:pPr>
            <w:r/>
            <w:r>
              <w:rPr>
                <w:rFonts w:ascii="Cambria" w:hAnsi="Cambria" w:eastAsia="Cambria"/>
                <w:b w:val="0"/>
                <w:i w:val="0"/>
                <w:sz w:val="16"/>
              </w:rPr>
              <w:t>Yes</w:t>
            </w:r>
          </w:p>
        </w:tc>
        <w:tc>
          <w:tcPr>
            <w:tcW w:type="dxa" w:w="4876"/>
            <w:vAlign w:val="center"/>
            <w:shd w:val="clear" w:color="auto" w:fill="EDEFF4"/>
          </w:tcPr>
          <w:p>
            <w:pPr>
              <w:spacing w:after="40" w:before="40" w:line="264" w:lineRule="auto"/>
              <w:jc w:val="left"/>
            </w:pPr>
            <w:r/>
            <w:r>
              <w:rPr>
                <w:rFonts w:ascii="Cambria" w:hAnsi="Cambria" w:eastAsia="Cambria"/>
                <w:b w:val="0"/>
                <w:i w:val="0"/>
                <w:sz w:val="16"/>
              </w:rPr>
              <w:t>Dedicated space for fine arts exhibitions.</w:t>
            </w:r>
          </w:p>
        </w:tc>
      </w:tr>
      <w:tr>
        <w:tc>
          <w:tcPr>
            <w:tcW w:type="dxa" w:w="737"/>
            <w:vAlign w:val="center"/>
            <w:shd w:val="clear" w:color="auto" w:fill="FFFFFF"/>
          </w:tcPr>
          <w:p>
            <w:pPr>
              <w:spacing w:after="40" w:before="40" w:line="264" w:lineRule="auto"/>
              <w:jc w:val="center"/>
            </w:pPr>
            <w:r/>
            <w:r>
              <w:rPr>
                <w:rFonts w:ascii="Cambria" w:hAnsi="Cambria" w:eastAsia="Cambria"/>
                <w:b w:val="0"/>
                <w:i w:val="0"/>
                <w:sz w:val="16"/>
              </w:rPr>
              <w:t>11</w:t>
            </w:r>
          </w:p>
        </w:tc>
        <w:tc>
          <w:tcPr>
            <w:tcW w:type="dxa" w:w="2551"/>
            <w:vAlign w:val="center"/>
            <w:shd w:val="clear" w:color="auto" w:fill="FFFFFF"/>
          </w:tcPr>
          <w:p>
            <w:pPr>
              <w:spacing w:after="40" w:before="40" w:line="264" w:lineRule="auto"/>
              <w:jc w:val="left"/>
            </w:pPr>
            <w:r/>
            <w:r>
              <w:rPr>
                <w:rFonts w:ascii="Cambria" w:hAnsi="Cambria" w:eastAsia="Cambria"/>
                <w:b w:val="0"/>
                <w:i w:val="0"/>
                <w:sz w:val="16"/>
              </w:rPr>
              <w:t>Other – Innovation &amp; Incubation Centre</w:t>
            </w:r>
          </w:p>
        </w:tc>
        <w:tc>
          <w:tcPr>
            <w:tcW w:type="dxa" w:w="1247"/>
            <w:vAlign w:val="center"/>
            <w:shd w:val="clear" w:color="auto" w:fill="FFFFFF"/>
          </w:tcPr>
          <w:p>
            <w:pPr>
              <w:spacing w:after="40" w:before="40" w:line="264" w:lineRule="auto"/>
              <w:jc w:val="center"/>
            </w:pPr>
            <w:r/>
            <w:r>
              <w:rPr>
                <w:rFonts w:ascii="Cambria" w:hAnsi="Cambria" w:eastAsia="Cambria"/>
                <w:b w:val="0"/>
                <w:i w:val="0"/>
                <w:sz w:val="16"/>
              </w:rPr>
              <w:t>Yes</w:t>
            </w:r>
          </w:p>
        </w:tc>
        <w:tc>
          <w:tcPr>
            <w:tcW w:type="dxa" w:w="4876"/>
            <w:vAlign w:val="center"/>
            <w:shd w:val="clear" w:color="auto" w:fill="FFFFFF"/>
          </w:tcPr>
          <w:p>
            <w:pPr>
              <w:spacing w:after="40" w:before="40" w:line="264" w:lineRule="auto"/>
              <w:jc w:val="left"/>
            </w:pPr>
            <w:r/>
            <w:r>
              <w:rPr>
                <w:rFonts w:ascii="Cambria" w:hAnsi="Cambria" w:eastAsia="Cambria"/>
                <w:b w:val="0"/>
                <w:i w:val="0"/>
                <w:sz w:val="16"/>
              </w:rPr>
              <w:t>Supports student startups &amp; research projects.</w:t>
            </w:r>
          </w:p>
        </w:tc>
      </w:tr>
    </w:tbl>
    <w:p>
      <w:pPr>
        <w:spacing w:after="80" w:before="160" w:line="276" w:lineRule="auto"/>
      </w:pPr>
      <w:r>
        <w:rPr>
          <w:rFonts w:ascii="Cambria" w:hAnsi="Cambria" w:eastAsia="Cambria"/>
          <w:b/>
          <w:i w:val="0"/>
          <w:sz w:val="22"/>
        </w:rPr>
        <w:t>3. Required Documents for NAAC Upload</w:t>
      </w:r>
    </w:p>
    <w:p>
      <w:pPr>
        <w:spacing w:after="80" w:before="80" w:line="276" w:lineRule="auto"/>
      </w:pPr>
      <w:r>
        <w:rPr>
          <w:rFonts w:ascii="Cambria" w:hAnsi="Cambria" w:eastAsia="Cambria"/>
          <w:b w:val="0"/>
          <w:i/>
          <w:sz w:val="22"/>
        </w:rPr>
        <w:t>Institutional Data Template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Fill NAAC's prescribed data template with:</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Facility Name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Location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Year of Establishment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Purpose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Usage details (no. of programs, events, projects supported annually).</w:t>
      </w:r>
    </w:p>
    <w:p>
      <w:pPr>
        <w:spacing w:after="80" w:before="80" w:line="276" w:lineRule="auto"/>
      </w:pPr>
      <w:r>
        <w:rPr>
          <w:rFonts w:ascii="Cambria" w:hAnsi="Cambria" w:eastAsia="Cambria"/>
          <w:b w:val="0"/>
          <w:i/>
          <w:sz w:val="22"/>
        </w:rPr>
        <w:t>Purchase Bills / Stock Register Entries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Highlight purchases related to:</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Lecture capturing systems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Mixing and editing equipment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Audio-visual studio setups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Editing software licenses (e.g., Adobe Premiere Pro, Final Cut Pro)</w:t>
      </w:r>
    </w:p>
    <w:p>
      <w:pPr>
        <w:spacing w:after="80" w:before="80" w:line="276" w:lineRule="auto"/>
      </w:pPr>
      <w:r>
        <w:rPr>
          <w:rFonts w:ascii="Cambria" w:hAnsi="Cambria" w:eastAsia="Cambria"/>
          <w:b w:val="0"/>
          <w:i/>
          <w:sz w:val="22"/>
        </w:rPr>
        <w:t>Videos &amp; Geo-tagged Photographs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Short clips showing:</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Equipment in use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Facility interiors &amp; setup</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Geo-tag metadata enabled for verification.</w:t>
      </w:r>
    </w:p>
    <w:p>
      <w:pPr>
        <w:spacing w:after="80" w:before="80" w:line="276" w:lineRule="auto"/>
      </w:pPr>
      <w:r>
        <w:rPr>
          <w:rFonts w:ascii="Cambria" w:hAnsi="Cambria" w:eastAsia="Cambria"/>
          <w:b w:val="0"/>
          <w:i/>
          <w:sz w:val="22"/>
        </w:rPr>
        <w:t>Structure Details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Floor plan or facility layout for each centre.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Capacity (seating, equipment count).</w:t>
      </w:r>
    </w:p>
    <w:p>
      <w:pPr>
        <w:spacing w:after="80" w:before="80" w:line="276" w:lineRule="auto"/>
      </w:pPr>
      <w:r>
        <w:rPr>
          <w:rFonts w:ascii="Cambria" w:hAnsi="Cambria" w:eastAsia="Cambria"/>
          <w:b w:val="0"/>
          <w:i/>
          <w:sz w:val="22"/>
        </w:rPr>
        <w:t>Subscription Letters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Copies of current subscription letters for:</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Research databases (JSTOR, ScienceDirect, CMIE ProwessIQ, etc.)</w:t>
      </w:r>
    </w:p>
    <w:p>
      <w:pPr>
        <w:spacing w:after="80" w:before="80" w:line="276" w:lineRule="auto"/>
      </w:pPr>
      <w:r>
        <w:rPr>
          <w:rFonts w:ascii="Cambria" w:hAnsi="Cambria" w:eastAsia="Cambria"/>
          <w:b w:val="0"/>
          <w:i/>
          <w:sz w:val="22"/>
        </w:rPr>
        <w:t>Institutional Website Link</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Dedicated webpage listing:</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All e-content development &amp; research facilities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Photos, videos, usage policy, and contact details.</w:t>
      </w:r>
    </w:p>
    <w:p>
      <w:pPr>
        <w:spacing w:after="120" w:before="0" w:line="276" w:lineRule="auto"/>
      </w:pPr>
      <w:r>
        <w:rPr>
          <w:rFonts w:ascii="Cambria" w:hAnsi="Cambria" w:eastAsia="Cambria"/>
          <w:b w:val="0"/>
          <w:i w:val="0"/>
          <w:sz w:val="22"/>
        </w:rPr>
        <w:t xml:space="preserve">Example URL: </w:t>
      </w:r>
      <w:r>
        <w:rPr>
          <w:rFonts w:ascii="Cambria" w:hAnsi="Cambria" w:eastAsia="Cambria"/>
          <w:b w:val="0"/>
          <w:i/>
          <w:sz w:val="22"/>
        </w:rPr>
        <w:t>https://www.institutiondomain.ac.in/e-content-facilities</w:t>
      </w:r>
    </w:p>
    <w:p>
      <w:pPr>
        <w:spacing w:after="80" w:before="120" w:line="276" w:lineRule="auto"/>
      </w:pPr>
      <w:r>
        <w:rPr>
          <w:rFonts w:ascii="Cambria" w:hAnsi="Cambria" w:eastAsia="Cambria"/>
          <w:b/>
          <w:i w:val="0"/>
          <w:sz w:val="22"/>
        </w:rPr>
        <w:t>4. Suggested Public Webpage Content</w:t>
      </w:r>
    </w:p>
    <w:p>
      <w:pPr>
        <w:spacing w:after="120" w:before="0" w:line="276" w:lineRule="auto"/>
      </w:pPr>
      <w:r>
        <w:rPr>
          <w:rFonts w:ascii="Cambria" w:hAnsi="Cambria" w:eastAsia="Cambria"/>
          <w:b w:val="0"/>
          <w:i w:val="0"/>
          <w:sz w:val="22"/>
        </w:rPr>
        <w:t xml:space="preserve">Title: </w:t>
      </w:r>
      <w:r>
        <w:rPr>
          <w:rFonts w:ascii="Cambria" w:hAnsi="Cambria" w:eastAsia="Cambria"/>
          <w:b w:val="0"/>
          <w:i/>
          <w:sz w:val="22"/>
        </w:rPr>
        <w:t>Facilities for E-Content Development and Resource Support</w:t>
      </w:r>
    </w:p>
    <w:p>
      <w:pPr>
        <w:spacing w:after="40" w:before="40" w:line="276" w:lineRule="auto"/>
      </w:pPr>
      <w:r>
        <w:rPr>
          <w:rFonts w:ascii="Cambria" w:hAnsi="Cambria" w:eastAsia="Cambria"/>
          <w:b w:val="0"/>
          <w:i w:val="0"/>
          <w:sz w:val="22"/>
        </w:rPr>
        <w:t>Content:</w:t>
      </w:r>
    </w:p>
    <w:p>
      <w:pPr>
        <w:spacing w:after="120" w:before="0" w:line="276" w:lineRule="auto"/>
        <w:jc w:val="both"/>
      </w:pPr>
      <w:r>
        <w:rPr>
          <w:rFonts w:ascii="Cambria" w:hAnsi="Cambria" w:eastAsia="Cambria"/>
          <w:b w:val="0"/>
          <w:i w:val="0"/>
          <w:sz w:val="22"/>
        </w:rPr>
        <w:t>[Institution Name] offers state-of-the-art facilities to create, curate, and disseminate academic, research, and creative content. Our infrastructure includes an Audio Visual Centre with professional mixing and editing suites, Lecture Capturing Systems integrated into smart classrooms, a Central Instrumentation Centre for advanced research, and specialised facilities such as an Animal House, Museum, Business Lab, and Moot Court. We also provide access to premium research databases and creative spaces including a Theatre and Art Gallery. These facilities serve faculty, students, and researchers across disciplines, supporting innovative teaching, industry collaborations, and community outreach.</w:t>
      </w:r>
    </w:p>
    <w:p>
      <w:pPr>
        <w:spacing w:after="80" w:before="120" w:line="276" w:lineRule="auto"/>
      </w:pPr>
      <w:r>
        <w:rPr>
          <w:rFonts w:ascii="Cambria" w:hAnsi="Cambria" w:eastAsia="Cambria"/>
          <w:b/>
          <w:i w:val="0"/>
          <w:sz w:val="22"/>
        </w:rPr>
        <w:t>5. Additional Supporting Links (Optional but Strong for NAAC)</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Facility usage reports for the last 3 years.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Testimonials from faculty/students who used the facilities.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Research projects or publications supported by these facilities.</w:t>
      </w:r>
    </w:p>
    <w:p>
      <w:r>
        <w:br w:type="page"/>
      </w:r>
    </w:p>
    <w:p>
      <w:pPr>
        <w:keepNext/>
        <w:spacing w:before="280" w:after="160"/>
      </w:pPr>
      <w:r>
        <w:rPr>
          <w:rFonts w:ascii="Cambria" w:hAnsi="Cambria" w:eastAsia="Cambria"/>
          <w:b/>
          <w:i w:val="0"/>
          <w:color w:val="1F3A5F"/>
          <w:sz w:val="36"/>
        </w:rPr>
        <w:t>40. NAAC Data Template – Facilities for E-Content Development and Resource Development</w:t>
      </w:r>
    </w:p>
    <w:p>
      <w:pPr>
        <w:keepNext/>
        <w:spacing w:before="200" w:after="80"/>
      </w:pPr>
      <w:r>
        <w:rPr>
          <w:rFonts w:ascii="Cambria" w:hAnsi="Cambria" w:eastAsia="Cambria"/>
          <w:b/>
          <w:i w:val="0"/>
          <w:color w:val="1F3A5F"/>
          <w:sz w:val="24"/>
        </w:rPr>
        <w:t>Audio Visual Centre, Mixing Equipment, Editing Facilities, and Media Studio</w:t>
      </w:r>
    </w:p>
    <w:tbl>
      <w:tblPr>
        <w:jc w:val="center"/>
        <w:tblLook w:firstColumn="1" w:firstRow="1" w:lastColumn="0" w:lastRow="0" w:noHBand="0" w:noVBand="1" w:val="04A0"/>
        <w:tblW w:w="9412" w:type="dxa"/>
        <w:tblLayout w:type="fixed"/>
      </w:tblPr>
      <w:tblGrid>
        <w:gridCol w:w="4706"/>
        <w:gridCol w:w="4706"/>
      </w:tblGrid>
      <w:tr>
        <w:tc>
          <w:tcPr>
            <w:tcW w:type="dxa" w:w="2551"/>
            <w:vAlign w:val="center"/>
            <w:shd w:val="clear" w:color="auto" w:fill="E5E7EB"/>
          </w:tcPr>
          <w:p>
            <w:pPr>
              <w:spacing w:after="40" w:before="40" w:line="264" w:lineRule="auto"/>
            </w:pPr>
            <w:r/>
            <w:r>
              <w:rPr>
                <w:rFonts w:ascii="Cambria" w:hAnsi="Cambria" w:eastAsia="Cambria"/>
                <w:b/>
                <w:i w:val="0"/>
                <w:sz w:val="20"/>
              </w:rPr>
              <w:t>Sl. No.</w:t>
            </w:r>
          </w:p>
        </w:tc>
        <w:tc>
          <w:tcPr>
            <w:tcW w:type="dxa" w:w="6860"/>
            <w:vAlign w:val="center"/>
            <w:shd w:val="clear" w:color="auto" w:fill="FFFFFF"/>
          </w:tcPr>
          <w:p>
            <w:pPr>
              <w:spacing w:after="40" w:before="40" w:line="264" w:lineRule="auto"/>
            </w:pPr>
            <w:r/>
            <w:r>
              <w:rPr>
                <w:rFonts w:ascii="Cambria" w:hAnsi="Cambria" w:eastAsia="Cambria"/>
                <w:b w:val="0"/>
                <w:i w:val="0"/>
                <w:sz w:val="20"/>
              </w:rPr>
              <w:t>1</w:t>
            </w:r>
          </w:p>
        </w:tc>
      </w:tr>
      <w:tr>
        <w:tc>
          <w:tcPr>
            <w:tcW w:type="dxa" w:w="2551"/>
            <w:vAlign w:val="center"/>
            <w:shd w:val="clear" w:color="auto" w:fill="E5E7EB"/>
          </w:tcPr>
          <w:p>
            <w:pPr>
              <w:spacing w:after="40" w:before="40" w:line="264" w:lineRule="auto"/>
            </w:pPr>
            <w:r/>
            <w:r>
              <w:rPr>
                <w:rFonts w:ascii="Cambria" w:hAnsi="Cambria" w:eastAsia="Cambria"/>
                <w:b/>
                <w:i w:val="0"/>
                <w:sz w:val="20"/>
              </w:rPr>
              <w:t>Location / Block Name</w:t>
            </w:r>
          </w:p>
        </w:tc>
        <w:tc>
          <w:tcPr>
            <w:tcW w:type="dxa" w:w="6860"/>
            <w:vAlign w:val="center"/>
            <w:shd w:val="clear" w:color="auto" w:fill="FFFFFF"/>
          </w:tcPr>
          <w:p>
            <w:pPr>
              <w:spacing w:after="40" w:before="40" w:line="264" w:lineRule="auto"/>
            </w:pPr>
            <w:r/>
            <w:r>
              <w:rPr>
                <w:rFonts w:ascii="Cambria" w:hAnsi="Cambria" w:eastAsia="Cambria"/>
                <w:b w:val="0"/>
                <w:i w:val="0"/>
                <w:sz w:val="20"/>
              </w:rPr>
              <w:t>Media &amp; Communication Block</w:t>
            </w:r>
          </w:p>
        </w:tc>
      </w:tr>
      <w:tr>
        <w:tc>
          <w:tcPr>
            <w:tcW w:type="dxa" w:w="2551"/>
            <w:vAlign w:val="center"/>
            <w:shd w:val="clear" w:color="auto" w:fill="E5E7EB"/>
          </w:tcPr>
          <w:p>
            <w:pPr>
              <w:spacing w:after="40" w:before="40" w:line="264" w:lineRule="auto"/>
            </w:pPr>
            <w:r/>
            <w:r>
              <w:rPr>
                <w:rFonts w:ascii="Cambria" w:hAnsi="Cambria" w:eastAsia="Cambria"/>
                <w:b/>
                <w:i w:val="0"/>
                <w:sz w:val="20"/>
              </w:rPr>
              <w:t>Year of Establishment</w:t>
            </w:r>
          </w:p>
        </w:tc>
        <w:tc>
          <w:tcPr>
            <w:tcW w:type="dxa" w:w="6860"/>
            <w:vAlign w:val="center"/>
            <w:shd w:val="clear" w:color="auto" w:fill="FFFFFF"/>
          </w:tcPr>
          <w:p>
            <w:pPr>
              <w:spacing w:after="40" w:before="40" w:line="264" w:lineRule="auto"/>
            </w:pPr>
            <w:r/>
            <w:r>
              <w:rPr>
                <w:rFonts w:ascii="Cambria" w:hAnsi="Cambria" w:eastAsia="Cambria"/>
                <w:b w:val="0"/>
                <w:i w:val="0"/>
                <w:sz w:val="20"/>
              </w:rPr>
              <w:t>2018</w:t>
            </w:r>
          </w:p>
        </w:tc>
      </w:tr>
      <w:tr>
        <w:tc>
          <w:tcPr>
            <w:tcW w:type="dxa" w:w="2551"/>
            <w:vAlign w:val="center"/>
            <w:shd w:val="clear" w:color="auto" w:fill="E5E7EB"/>
          </w:tcPr>
          <w:p>
            <w:pPr>
              <w:spacing w:after="40" w:before="40" w:line="264" w:lineRule="auto"/>
            </w:pPr>
            <w:r/>
            <w:r>
              <w:rPr>
                <w:rFonts w:ascii="Cambria" w:hAnsi="Cambria" w:eastAsia="Cambria"/>
                <w:b/>
                <w:i w:val="0"/>
                <w:sz w:val="20"/>
              </w:rPr>
              <w:t>Purpose / Usage</w:t>
            </w:r>
          </w:p>
        </w:tc>
        <w:tc>
          <w:tcPr>
            <w:tcW w:type="dxa" w:w="6860"/>
            <w:vAlign w:val="center"/>
            <w:shd w:val="clear" w:color="auto" w:fill="FFFFFF"/>
          </w:tcPr>
          <w:p>
            <w:pPr>
              <w:spacing w:after="40" w:before="40" w:line="264" w:lineRule="auto"/>
            </w:pPr>
            <w:r/>
            <w:r>
              <w:rPr>
                <w:rFonts w:ascii="Cambria" w:hAnsi="Cambria" w:eastAsia="Cambria"/>
                <w:b w:val="0"/>
                <w:i w:val="0"/>
                <w:sz w:val="20"/>
              </w:rPr>
              <w:t>Recording and editing academic lectures, promotional videos, and student projects.</w:t>
            </w:r>
          </w:p>
        </w:tc>
      </w:tr>
      <w:tr>
        <w:tc>
          <w:tcPr>
            <w:tcW w:type="dxa" w:w="2551"/>
            <w:vAlign w:val="center"/>
            <w:shd w:val="clear" w:color="auto" w:fill="E5E7EB"/>
          </w:tcPr>
          <w:p>
            <w:pPr>
              <w:spacing w:after="40" w:before="40" w:line="264" w:lineRule="auto"/>
            </w:pPr>
            <w:r/>
            <w:r>
              <w:rPr>
                <w:rFonts w:ascii="Cambria" w:hAnsi="Cambria" w:eastAsia="Cambria"/>
                <w:b/>
                <w:i w:val="0"/>
                <w:sz w:val="20"/>
              </w:rPr>
              <w:t>Usage Details</w:t>
            </w:r>
          </w:p>
        </w:tc>
        <w:tc>
          <w:tcPr>
            <w:tcW w:type="dxa" w:w="6860"/>
            <w:vAlign w:val="center"/>
            <w:shd w:val="clear" w:color="auto" w:fill="FFFFFF"/>
          </w:tcPr>
          <w:p>
            <w:pPr>
              <w:spacing w:after="40" w:before="40" w:line="264" w:lineRule="auto"/>
            </w:pPr>
            <w:r/>
            <w:r>
              <w:rPr>
                <w:rFonts w:ascii="Cambria" w:hAnsi="Cambria" w:eastAsia="Cambria"/>
                <w:b w:val="0"/>
                <w:i w:val="0"/>
                <w:sz w:val="20"/>
              </w:rPr>
              <w:t>45 events / 120+ hours of content per year</w:t>
            </w:r>
          </w:p>
        </w:tc>
      </w:tr>
      <w:tr>
        <w:tc>
          <w:tcPr>
            <w:tcW w:type="dxa" w:w="2551"/>
            <w:vAlign w:val="center"/>
            <w:shd w:val="clear" w:color="auto" w:fill="E5E7EB"/>
          </w:tcPr>
          <w:p>
            <w:pPr>
              <w:spacing w:after="40" w:before="40" w:line="264" w:lineRule="auto"/>
            </w:pPr>
            <w:r/>
            <w:r>
              <w:rPr>
                <w:rFonts w:ascii="Cambria" w:hAnsi="Cambria" w:eastAsia="Cambria"/>
                <w:b/>
                <w:i w:val="0"/>
                <w:sz w:val="20"/>
              </w:rPr>
              <w:t>Remarks</w:t>
            </w:r>
          </w:p>
        </w:tc>
        <w:tc>
          <w:tcPr>
            <w:tcW w:type="dxa" w:w="6860"/>
            <w:vAlign w:val="center"/>
            <w:shd w:val="clear" w:color="auto" w:fill="FFFFFF"/>
          </w:tcPr>
          <w:p>
            <w:pPr>
              <w:spacing w:after="40" w:before="40" w:line="264" w:lineRule="auto"/>
            </w:pPr>
            <w:r/>
            <w:r>
              <w:rPr>
                <w:rFonts w:ascii="Cambria" w:hAnsi="Cambria" w:eastAsia="Cambria"/>
                <w:b w:val="0"/>
                <w:i w:val="0"/>
                <w:sz w:val="20"/>
              </w:rPr>
              <w:t>Equipped with HD cameras, soundproof booth, Adobe Suite.</w:t>
            </w:r>
          </w:p>
        </w:tc>
      </w:tr>
    </w:tbl>
    <w:p>
      <w:pPr>
        <w:spacing w:after="80"/>
      </w:pPr>
    </w:p>
    <w:p>
      <w:pPr>
        <w:keepNext/>
        <w:spacing w:before="200" w:after="80"/>
      </w:pPr>
      <w:r>
        <w:rPr>
          <w:rFonts w:ascii="Cambria" w:hAnsi="Cambria" w:eastAsia="Cambria"/>
          <w:b/>
          <w:i w:val="0"/>
          <w:color w:val="1F3A5F"/>
          <w:sz w:val="24"/>
        </w:rPr>
        <w:t>Lecture Capturing System (LCS)</w:t>
      </w:r>
    </w:p>
    <w:tbl>
      <w:tblPr>
        <w:jc w:val="center"/>
        <w:tblLook w:firstColumn="1" w:firstRow="1" w:lastColumn="0" w:lastRow="0" w:noHBand="0" w:noVBand="1" w:val="04A0"/>
        <w:tblW w:w="9412" w:type="dxa"/>
        <w:tblLayout w:type="fixed"/>
      </w:tblPr>
      <w:tblGrid>
        <w:gridCol w:w="4706"/>
        <w:gridCol w:w="4706"/>
      </w:tblGrid>
      <w:tr>
        <w:tc>
          <w:tcPr>
            <w:tcW w:type="dxa" w:w="2551"/>
            <w:vAlign w:val="center"/>
            <w:shd w:val="clear" w:color="auto" w:fill="E5E7EB"/>
          </w:tcPr>
          <w:p>
            <w:pPr>
              <w:spacing w:after="40" w:before="40" w:line="264" w:lineRule="auto"/>
            </w:pPr>
            <w:r/>
            <w:r>
              <w:rPr>
                <w:rFonts w:ascii="Cambria" w:hAnsi="Cambria" w:eastAsia="Cambria"/>
                <w:b/>
                <w:i w:val="0"/>
                <w:sz w:val="20"/>
              </w:rPr>
              <w:t>Sl. No.</w:t>
            </w:r>
          </w:p>
        </w:tc>
        <w:tc>
          <w:tcPr>
            <w:tcW w:type="dxa" w:w="6860"/>
            <w:vAlign w:val="center"/>
            <w:shd w:val="clear" w:color="auto" w:fill="FFFFFF"/>
          </w:tcPr>
          <w:p>
            <w:pPr>
              <w:spacing w:after="40" w:before="40" w:line="264" w:lineRule="auto"/>
            </w:pPr>
            <w:r/>
            <w:r>
              <w:rPr>
                <w:rFonts w:ascii="Cambria" w:hAnsi="Cambria" w:eastAsia="Cambria"/>
                <w:b w:val="0"/>
                <w:i w:val="0"/>
                <w:sz w:val="20"/>
              </w:rPr>
              <w:t>2</w:t>
            </w:r>
          </w:p>
        </w:tc>
      </w:tr>
      <w:tr>
        <w:tc>
          <w:tcPr>
            <w:tcW w:type="dxa" w:w="2551"/>
            <w:vAlign w:val="center"/>
            <w:shd w:val="clear" w:color="auto" w:fill="E5E7EB"/>
          </w:tcPr>
          <w:p>
            <w:pPr>
              <w:spacing w:after="40" w:before="40" w:line="264" w:lineRule="auto"/>
            </w:pPr>
            <w:r/>
            <w:r>
              <w:rPr>
                <w:rFonts w:ascii="Cambria" w:hAnsi="Cambria" w:eastAsia="Cambria"/>
                <w:b/>
                <w:i w:val="0"/>
                <w:sz w:val="20"/>
              </w:rPr>
              <w:t>Location / Block Name</w:t>
            </w:r>
          </w:p>
        </w:tc>
        <w:tc>
          <w:tcPr>
            <w:tcW w:type="dxa" w:w="6860"/>
            <w:vAlign w:val="center"/>
            <w:shd w:val="clear" w:color="auto" w:fill="FFFFFF"/>
          </w:tcPr>
          <w:p>
            <w:pPr>
              <w:spacing w:after="40" w:before="40" w:line="264" w:lineRule="auto"/>
            </w:pPr>
            <w:r/>
            <w:r>
              <w:rPr>
                <w:rFonts w:ascii="Cambria" w:hAnsi="Cambria" w:eastAsia="Cambria"/>
                <w:b w:val="0"/>
                <w:i w:val="0"/>
                <w:sz w:val="20"/>
              </w:rPr>
              <w:t>Smart Classrooms (Block A &amp; B)</w:t>
            </w:r>
          </w:p>
        </w:tc>
      </w:tr>
      <w:tr>
        <w:tc>
          <w:tcPr>
            <w:tcW w:type="dxa" w:w="2551"/>
            <w:vAlign w:val="center"/>
            <w:shd w:val="clear" w:color="auto" w:fill="E5E7EB"/>
          </w:tcPr>
          <w:p>
            <w:pPr>
              <w:spacing w:after="40" w:before="40" w:line="264" w:lineRule="auto"/>
            </w:pPr>
            <w:r/>
            <w:r>
              <w:rPr>
                <w:rFonts w:ascii="Cambria" w:hAnsi="Cambria" w:eastAsia="Cambria"/>
                <w:b/>
                <w:i w:val="0"/>
                <w:sz w:val="20"/>
              </w:rPr>
              <w:t>Year of Establishment</w:t>
            </w:r>
          </w:p>
        </w:tc>
        <w:tc>
          <w:tcPr>
            <w:tcW w:type="dxa" w:w="6860"/>
            <w:vAlign w:val="center"/>
            <w:shd w:val="clear" w:color="auto" w:fill="FFFFFF"/>
          </w:tcPr>
          <w:p>
            <w:pPr>
              <w:spacing w:after="40" w:before="40" w:line="264" w:lineRule="auto"/>
            </w:pPr>
            <w:r/>
            <w:r>
              <w:rPr>
                <w:rFonts w:ascii="Cambria" w:hAnsi="Cambria" w:eastAsia="Cambria"/>
                <w:b w:val="0"/>
                <w:i w:val="0"/>
                <w:sz w:val="20"/>
              </w:rPr>
              <w:t>2020</w:t>
            </w:r>
          </w:p>
        </w:tc>
      </w:tr>
      <w:tr>
        <w:tc>
          <w:tcPr>
            <w:tcW w:type="dxa" w:w="2551"/>
            <w:vAlign w:val="center"/>
            <w:shd w:val="clear" w:color="auto" w:fill="E5E7EB"/>
          </w:tcPr>
          <w:p>
            <w:pPr>
              <w:spacing w:after="40" w:before="40" w:line="264" w:lineRule="auto"/>
            </w:pPr>
            <w:r/>
            <w:r>
              <w:rPr>
                <w:rFonts w:ascii="Cambria" w:hAnsi="Cambria" w:eastAsia="Cambria"/>
                <w:b/>
                <w:i w:val="0"/>
                <w:sz w:val="20"/>
              </w:rPr>
              <w:t>Purpose / Usage</w:t>
            </w:r>
          </w:p>
        </w:tc>
        <w:tc>
          <w:tcPr>
            <w:tcW w:type="dxa" w:w="6860"/>
            <w:vAlign w:val="center"/>
            <w:shd w:val="clear" w:color="auto" w:fill="FFFFFF"/>
          </w:tcPr>
          <w:p>
            <w:pPr>
              <w:spacing w:after="40" w:before="40" w:line="264" w:lineRule="auto"/>
            </w:pPr>
            <w:r/>
            <w:r>
              <w:rPr>
                <w:rFonts w:ascii="Cambria" w:hAnsi="Cambria" w:eastAsia="Cambria"/>
                <w:b w:val="0"/>
                <w:i w:val="0"/>
                <w:sz w:val="20"/>
              </w:rPr>
              <w:t>Live recording and streaming of lectures integrated into LMS.</w:t>
            </w:r>
          </w:p>
        </w:tc>
      </w:tr>
      <w:tr>
        <w:tc>
          <w:tcPr>
            <w:tcW w:type="dxa" w:w="2551"/>
            <w:vAlign w:val="center"/>
            <w:shd w:val="clear" w:color="auto" w:fill="E5E7EB"/>
          </w:tcPr>
          <w:p>
            <w:pPr>
              <w:spacing w:after="40" w:before="40" w:line="264" w:lineRule="auto"/>
            </w:pPr>
            <w:r/>
            <w:r>
              <w:rPr>
                <w:rFonts w:ascii="Cambria" w:hAnsi="Cambria" w:eastAsia="Cambria"/>
                <w:b/>
                <w:i w:val="0"/>
                <w:sz w:val="20"/>
              </w:rPr>
              <w:t>Usage Details</w:t>
            </w:r>
          </w:p>
        </w:tc>
        <w:tc>
          <w:tcPr>
            <w:tcW w:type="dxa" w:w="6860"/>
            <w:vAlign w:val="center"/>
            <w:shd w:val="clear" w:color="auto" w:fill="FFFFFF"/>
          </w:tcPr>
          <w:p>
            <w:pPr>
              <w:spacing w:after="40" w:before="40" w:line="264" w:lineRule="auto"/>
            </w:pPr>
            <w:r/>
            <w:r>
              <w:rPr>
                <w:rFonts w:ascii="Cambria" w:hAnsi="Cambria" w:eastAsia="Cambria"/>
                <w:b w:val="0"/>
                <w:i w:val="0"/>
                <w:sz w:val="20"/>
              </w:rPr>
              <w:t>600+ recorded sessions annually</w:t>
            </w:r>
          </w:p>
        </w:tc>
      </w:tr>
      <w:tr>
        <w:tc>
          <w:tcPr>
            <w:tcW w:type="dxa" w:w="2551"/>
            <w:vAlign w:val="center"/>
            <w:shd w:val="clear" w:color="auto" w:fill="E5E7EB"/>
          </w:tcPr>
          <w:p>
            <w:pPr>
              <w:spacing w:after="40" w:before="40" w:line="264" w:lineRule="auto"/>
            </w:pPr>
            <w:r/>
            <w:r>
              <w:rPr>
                <w:rFonts w:ascii="Cambria" w:hAnsi="Cambria" w:eastAsia="Cambria"/>
                <w:b/>
                <w:i w:val="0"/>
                <w:sz w:val="20"/>
              </w:rPr>
              <w:t>Remarks</w:t>
            </w:r>
          </w:p>
        </w:tc>
        <w:tc>
          <w:tcPr>
            <w:tcW w:type="dxa" w:w="6860"/>
            <w:vAlign w:val="center"/>
            <w:shd w:val="clear" w:color="auto" w:fill="FFFFFF"/>
          </w:tcPr>
          <w:p>
            <w:pPr>
              <w:spacing w:after="40" w:before="40" w:line="264" w:lineRule="auto"/>
            </w:pPr>
            <w:r/>
            <w:r>
              <w:rPr>
                <w:rFonts w:ascii="Cambria" w:hAnsi="Cambria" w:eastAsia="Cambria"/>
                <w:b w:val="0"/>
                <w:i w:val="0"/>
                <w:sz w:val="20"/>
              </w:rPr>
              <w:t>Installed in 6 classrooms.</w:t>
            </w:r>
          </w:p>
        </w:tc>
      </w:tr>
    </w:tbl>
    <w:p>
      <w:pPr>
        <w:spacing w:after="80"/>
      </w:pPr>
    </w:p>
    <w:p>
      <w:pPr>
        <w:keepNext/>
        <w:spacing w:before="200" w:after="80"/>
      </w:pPr>
      <w:r>
        <w:rPr>
          <w:rFonts w:ascii="Cambria" w:hAnsi="Cambria" w:eastAsia="Cambria"/>
          <w:b/>
          <w:i w:val="0"/>
          <w:color w:val="1F3A5F"/>
          <w:sz w:val="24"/>
        </w:rPr>
        <w:t>Central Instrumentation Centre</w:t>
      </w:r>
    </w:p>
    <w:tbl>
      <w:tblPr>
        <w:jc w:val="center"/>
        <w:tblLook w:firstColumn="1" w:firstRow="1" w:lastColumn="0" w:lastRow="0" w:noHBand="0" w:noVBand="1" w:val="04A0"/>
        <w:tblW w:w="9412" w:type="dxa"/>
        <w:tblLayout w:type="fixed"/>
      </w:tblPr>
      <w:tblGrid>
        <w:gridCol w:w="4706"/>
        <w:gridCol w:w="4706"/>
      </w:tblGrid>
      <w:tr>
        <w:tc>
          <w:tcPr>
            <w:tcW w:type="dxa" w:w="2551"/>
            <w:vAlign w:val="center"/>
            <w:shd w:val="clear" w:color="auto" w:fill="E5E7EB"/>
          </w:tcPr>
          <w:p>
            <w:pPr>
              <w:spacing w:after="40" w:before="40" w:line="264" w:lineRule="auto"/>
            </w:pPr>
            <w:r/>
            <w:r>
              <w:rPr>
                <w:rFonts w:ascii="Cambria" w:hAnsi="Cambria" w:eastAsia="Cambria"/>
                <w:b/>
                <w:i w:val="0"/>
                <w:sz w:val="20"/>
              </w:rPr>
              <w:t>Sl. No.</w:t>
            </w:r>
          </w:p>
        </w:tc>
        <w:tc>
          <w:tcPr>
            <w:tcW w:type="dxa" w:w="6860"/>
            <w:vAlign w:val="center"/>
            <w:shd w:val="clear" w:color="auto" w:fill="FFFFFF"/>
          </w:tcPr>
          <w:p>
            <w:pPr>
              <w:spacing w:after="40" w:before="40" w:line="264" w:lineRule="auto"/>
            </w:pPr>
            <w:r/>
            <w:r>
              <w:rPr>
                <w:rFonts w:ascii="Cambria" w:hAnsi="Cambria" w:eastAsia="Cambria"/>
                <w:b w:val="0"/>
                <w:i w:val="0"/>
                <w:sz w:val="20"/>
              </w:rPr>
              <w:t>3</w:t>
            </w:r>
          </w:p>
        </w:tc>
      </w:tr>
      <w:tr>
        <w:tc>
          <w:tcPr>
            <w:tcW w:type="dxa" w:w="2551"/>
            <w:vAlign w:val="center"/>
            <w:shd w:val="clear" w:color="auto" w:fill="E5E7EB"/>
          </w:tcPr>
          <w:p>
            <w:pPr>
              <w:spacing w:after="40" w:before="40" w:line="264" w:lineRule="auto"/>
            </w:pPr>
            <w:r/>
            <w:r>
              <w:rPr>
                <w:rFonts w:ascii="Cambria" w:hAnsi="Cambria" w:eastAsia="Cambria"/>
                <w:b/>
                <w:i w:val="0"/>
                <w:sz w:val="20"/>
              </w:rPr>
              <w:t>Location / Block Name</w:t>
            </w:r>
          </w:p>
        </w:tc>
        <w:tc>
          <w:tcPr>
            <w:tcW w:type="dxa" w:w="6860"/>
            <w:vAlign w:val="center"/>
            <w:shd w:val="clear" w:color="auto" w:fill="FFFFFF"/>
          </w:tcPr>
          <w:p>
            <w:pPr>
              <w:spacing w:after="40" w:before="40" w:line="264" w:lineRule="auto"/>
            </w:pPr>
            <w:r/>
            <w:r>
              <w:rPr>
                <w:rFonts w:ascii="Cambria" w:hAnsi="Cambria" w:eastAsia="Cambria"/>
                <w:b w:val="0"/>
                <w:i w:val="0"/>
                <w:sz w:val="20"/>
              </w:rPr>
              <w:t>Research Block – Ground Floor</w:t>
            </w:r>
          </w:p>
        </w:tc>
      </w:tr>
      <w:tr>
        <w:tc>
          <w:tcPr>
            <w:tcW w:type="dxa" w:w="2551"/>
            <w:vAlign w:val="center"/>
            <w:shd w:val="clear" w:color="auto" w:fill="E5E7EB"/>
          </w:tcPr>
          <w:p>
            <w:pPr>
              <w:spacing w:after="40" w:before="40" w:line="264" w:lineRule="auto"/>
            </w:pPr>
            <w:r/>
            <w:r>
              <w:rPr>
                <w:rFonts w:ascii="Cambria" w:hAnsi="Cambria" w:eastAsia="Cambria"/>
                <w:b/>
                <w:i w:val="0"/>
                <w:sz w:val="20"/>
              </w:rPr>
              <w:t>Year of Establishment</w:t>
            </w:r>
          </w:p>
        </w:tc>
        <w:tc>
          <w:tcPr>
            <w:tcW w:type="dxa" w:w="6860"/>
            <w:vAlign w:val="center"/>
            <w:shd w:val="clear" w:color="auto" w:fill="FFFFFF"/>
          </w:tcPr>
          <w:p>
            <w:pPr>
              <w:spacing w:after="40" w:before="40" w:line="264" w:lineRule="auto"/>
            </w:pPr>
            <w:r/>
            <w:r>
              <w:rPr>
                <w:rFonts w:ascii="Cambria" w:hAnsi="Cambria" w:eastAsia="Cambria"/>
                <w:b w:val="0"/>
                <w:i w:val="0"/>
                <w:sz w:val="20"/>
              </w:rPr>
              <w:t>2017</w:t>
            </w:r>
          </w:p>
        </w:tc>
      </w:tr>
      <w:tr>
        <w:tc>
          <w:tcPr>
            <w:tcW w:type="dxa" w:w="2551"/>
            <w:vAlign w:val="center"/>
            <w:shd w:val="clear" w:color="auto" w:fill="E5E7EB"/>
          </w:tcPr>
          <w:p>
            <w:pPr>
              <w:spacing w:after="40" w:before="40" w:line="264" w:lineRule="auto"/>
            </w:pPr>
            <w:r/>
            <w:r>
              <w:rPr>
                <w:rFonts w:ascii="Cambria" w:hAnsi="Cambria" w:eastAsia="Cambria"/>
                <w:b/>
                <w:i w:val="0"/>
                <w:sz w:val="20"/>
              </w:rPr>
              <w:t>Purpose / Usage</w:t>
            </w:r>
          </w:p>
        </w:tc>
        <w:tc>
          <w:tcPr>
            <w:tcW w:type="dxa" w:w="6860"/>
            <w:vAlign w:val="center"/>
            <w:shd w:val="clear" w:color="auto" w:fill="FFFFFF"/>
          </w:tcPr>
          <w:p>
            <w:pPr>
              <w:spacing w:after="40" w:before="40" w:line="264" w:lineRule="auto"/>
            </w:pPr>
            <w:r/>
            <w:r>
              <w:rPr>
                <w:rFonts w:ascii="Cambria" w:hAnsi="Cambria" w:eastAsia="Cambria"/>
                <w:b w:val="0"/>
                <w:i w:val="0"/>
                <w:sz w:val="20"/>
              </w:rPr>
              <w:t>Advanced lab testing and data analysis for research projects.</w:t>
            </w:r>
          </w:p>
        </w:tc>
      </w:tr>
      <w:tr>
        <w:tc>
          <w:tcPr>
            <w:tcW w:type="dxa" w:w="2551"/>
            <w:vAlign w:val="center"/>
            <w:shd w:val="clear" w:color="auto" w:fill="E5E7EB"/>
          </w:tcPr>
          <w:p>
            <w:pPr>
              <w:spacing w:after="40" w:before="40" w:line="264" w:lineRule="auto"/>
            </w:pPr>
            <w:r/>
            <w:r>
              <w:rPr>
                <w:rFonts w:ascii="Cambria" w:hAnsi="Cambria" w:eastAsia="Cambria"/>
                <w:b/>
                <w:i w:val="0"/>
                <w:sz w:val="20"/>
              </w:rPr>
              <w:t>Usage Details</w:t>
            </w:r>
          </w:p>
        </w:tc>
        <w:tc>
          <w:tcPr>
            <w:tcW w:type="dxa" w:w="6860"/>
            <w:vAlign w:val="center"/>
            <w:shd w:val="clear" w:color="auto" w:fill="FFFFFF"/>
          </w:tcPr>
          <w:p>
            <w:pPr>
              <w:spacing w:after="40" w:before="40" w:line="264" w:lineRule="auto"/>
            </w:pPr>
            <w:r/>
            <w:r>
              <w:rPr>
                <w:rFonts w:ascii="Cambria" w:hAnsi="Cambria" w:eastAsia="Cambria"/>
                <w:b w:val="0"/>
                <w:i w:val="0"/>
                <w:sz w:val="20"/>
              </w:rPr>
              <w:t>Supports 40+ research projects annually</w:t>
            </w:r>
          </w:p>
        </w:tc>
      </w:tr>
      <w:tr>
        <w:tc>
          <w:tcPr>
            <w:tcW w:type="dxa" w:w="2551"/>
            <w:vAlign w:val="center"/>
            <w:shd w:val="clear" w:color="auto" w:fill="E5E7EB"/>
          </w:tcPr>
          <w:p>
            <w:pPr>
              <w:spacing w:after="40" w:before="40" w:line="264" w:lineRule="auto"/>
            </w:pPr>
            <w:r/>
            <w:r>
              <w:rPr>
                <w:rFonts w:ascii="Cambria" w:hAnsi="Cambria" w:eastAsia="Cambria"/>
                <w:b/>
                <w:i w:val="0"/>
                <w:sz w:val="20"/>
              </w:rPr>
              <w:t>Remarks</w:t>
            </w:r>
          </w:p>
        </w:tc>
        <w:tc>
          <w:tcPr>
            <w:tcW w:type="dxa" w:w="6860"/>
            <w:vAlign w:val="center"/>
            <w:shd w:val="clear" w:color="auto" w:fill="FFFFFF"/>
          </w:tcPr>
          <w:p>
            <w:pPr>
              <w:spacing w:after="40" w:before="40" w:line="264" w:lineRule="auto"/>
            </w:pPr>
            <w:r/>
            <w:r>
              <w:rPr>
                <w:rFonts w:ascii="Cambria" w:hAnsi="Cambria" w:eastAsia="Cambria"/>
                <w:b w:val="0"/>
                <w:i w:val="0"/>
                <w:sz w:val="20"/>
              </w:rPr>
              <w:t>Shared by multiple departments.</w:t>
            </w:r>
          </w:p>
        </w:tc>
      </w:tr>
    </w:tbl>
    <w:p>
      <w:pPr>
        <w:spacing w:after="80"/>
      </w:pPr>
    </w:p>
    <w:p>
      <w:pPr>
        <w:keepNext/>
        <w:spacing w:before="200" w:after="80"/>
      </w:pPr>
      <w:r>
        <w:rPr>
          <w:rFonts w:ascii="Cambria" w:hAnsi="Cambria" w:eastAsia="Cambria"/>
          <w:b/>
          <w:i w:val="0"/>
          <w:color w:val="1F3A5F"/>
          <w:sz w:val="24"/>
        </w:rPr>
        <w:t>Animal House</w:t>
      </w:r>
    </w:p>
    <w:tbl>
      <w:tblPr>
        <w:jc w:val="center"/>
        <w:tblLook w:firstColumn="1" w:firstRow="1" w:lastColumn="0" w:lastRow="0" w:noHBand="0" w:noVBand="1" w:val="04A0"/>
        <w:tblW w:w="9412" w:type="dxa"/>
        <w:tblLayout w:type="fixed"/>
      </w:tblPr>
      <w:tblGrid>
        <w:gridCol w:w="4706"/>
        <w:gridCol w:w="4706"/>
      </w:tblGrid>
      <w:tr>
        <w:tc>
          <w:tcPr>
            <w:tcW w:type="dxa" w:w="2551"/>
            <w:vAlign w:val="center"/>
            <w:shd w:val="clear" w:color="auto" w:fill="E5E7EB"/>
          </w:tcPr>
          <w:p>
            <w:pPr>
              <w:spacing w:after="40" w:before="40" w:line="264" w:lineRule="auto"/>
            </w:pPr>
            <w:r/>
            <w:r>
              <w:rPr>
                <w:rFonts w:ascii="Cambria" w:hAnsi="Cambria" w:eastAsia="Cambria"/>
                <w:b/>
                <w:i w:val="0"/>
                <w:sz w:val="20"/>
              </w:rPr>
              <w:t>Sl. No.</w:t>
            </w:r>
          </w:p>
        </w:tc>
        <w:tc>
          <w:tcPr>
            <w:tcW w:type="dxa" w:w="6860"/>
            <w:vAlign w:val="center"/>
            <w:shd w:val="clear" w:color="auto" w:fill="FFFFFF"/>
          </w:tcPr>
          <w:p>
            <w:pPr>
              <w:spacing w:after="40" w:before="40" w:line="264" w:lineRule="auto"/>
            </w:pPr>
            <w:r/>
            <w:r>
              <w:rPr>
                <w:rFonts w:ascii="Cambria" w:hAnsi="Cambria" w:eastAsia="Cambria"/>
                <w:b w:val="0"/>
                <w:i w:val="0"/>
                <w:sz w:val="20"/>
              </w:rPr>
              <w:t>4</w:t>
            </w:r>
          </w:p>
        </w:tc>
      </w:tr>
      <w:tr>
        <w:tc>
          <w:tcPr>
            <w:tcW w:type="dxa" w:w="2551"/>
            <w:vAlign w:val="center"/>
            <w:shd w:val="clear" w:color="auto" w:fill="E5E7EB"/>
          </w:tcPr>
          <w:p>
            <w:pPr>
              <w:spacing w:after="40" w:before="40" w:line="264" w:lineRule="auto"/>
            </w:pPr>
            <w:r/>
            <w:r>
              <w:rPr>
                <w:rFonts w:ascii="Cambria" w:hAnsi="Cambria" w:eastAsia="Cambria"/>
                <w:b/>
                <w:i w:val="0"/>
                <w:sz w:val="20"/>
              </w:rPr>
              <w:t>Location / Block Name</w:t>
            </w:r>
          </w:p>
        </w:tc>
        <w:tc>
          <w:tcPr>
            <w:tcW w:type="dxa" w:w="6860"/>
            <w:vAlign w:val="center"/>
            <w:shd w:val="clear" w:color="auto" w:fill="FFFFFF"/>
          </w:tcPr>
          <w:p>
            <w:pPr>
              <w:spacing w:after="40" w:before="40" w:line="264" w:lineRule="auto"/>
            </w:pPr>
            <w:r/>
            <w:r>
              <w:rPr>
                <w:rFonts w:ascii="Cambria" w:hAnsi="Cambria" w:eastAsia="Cambria"/>
                <w:b w:val="0"/>
                <w:i w:val="0"/>
                <w:sz w:val="20"/>
              </w:rPr>
              <w:t>Life Sciences Block – Basement</w:t>
            </w:r>
          </w:p>
        </w:tc>
      </w:tr>
      <w:tr>
        <w:tc>
          <w:tcPr>
            <w:tcW w:type="dxa" w:w="2551"/>
            <w:vAlign w:val="center"/>
            <w:shd w:val="clear" w:color="auto" w:fill="E5E7EB"/>
          </w:tcPr>
          <w:p>
            <w:pPr>
              <w:spacing w:after="40" w:before="40" w:line="264" w:lineRule="auto"/>
            </w:pPr>
            <w:r/>
            <w:r>
              <w:rPr>
                <w:rFonts w:ascii="Cambria" w:hAnsi="Cambria" w:eastAsia="Cambria"/>
                <w:b/>
                <w:i w:val="0"/>
                <w:sz w:val="20"/>
              </w:rPr>
              <w:t>Year of Establishment</w:t>
            </w:r>
          </w:p>
        </w:tc>
        <w:tc>
          <w:tcPr>
            <w:tcW w:type="dxa" w:w="6860"/>
            <w:vAlign w:val="center"/>
            <w:shd w:val="clear" w:color="auto" w:fill="FFFFFF"/>
          </w:tcPr>
          <w:p>
            <w:pPr>
              <w:spacing w:after="40" w:before="40" w:line="264" w:lineRule="auto"/>
            </w:pPr>
            <w:r/>
            <w:r>
              <w:rPr>
                <w:rFonts w:ascii="Cambria" w:hAnsi="Cambria" w:eastAsia="Cambria"/>
                <w:b w:val="0"/>
                <w:i w:val="0"/>
                <w:sz w:val="20"/>
              </w:rPr>
              <w:t>2016</w:t>
            </w:r>
          </w:p>
        </w:tc>
      </w:tr>
      <w:tr>
        <w:tc>
          <w:tcPr>
            <w:tcW w:type="dxa" w:w="2551"/>
            <w:vAlign w:val="center"/>
            <w:shd w:val="clear" w:color="auto" w:fill="E5E7EB"/>
          </w:tcPr>
          <w:p>
            <w:pPr>
              <w:spacing w:after="40" w:before="40" w:line="264" w:lineRule="auto"/>
            </w:pPr>
            <w:r/>
            <w:r>
              <w:rPr>
                <w:rFonts w:ascii="Cambria" w:hAnsi="Cambria" w:eastAsia="Cambria"/>
                <w:b/>
                <w:i w:val="0"/>
                <w:sz w:val="20"/>
              </w:rPr>
              <w:t>Purpose / Usage</w:t>
            </w:r>
          </w:p>
        </w:tc>
        <w:tc>
          <w:tcPr>
            <w:tcW w:type="dxa" w:w="6860"/>
            <w:vAlign w:val="center"/>
            <w:shd w:val="clear" w:color="auto" w:fill="FFFFFF"/>
          </w:tcPr>
          <w:p>
            <w:pPr>
              <w:spacing w:after="40" w:before="40" w:line="264" w:lineRule="auto"/>
            </w:pPr>
            <w:r/>
            <w:r>
              <w:rPr>
                <w:rFonts w:ascii="Cambria" w:hAnsi="Cambria" w:eastAsia="Cambria"/>
                <w:b w:val="0"/>
                <w:i w:val="0"/>
                <w:sz w:val="20"/>
              </w:rPr>
              <w:t>Animal-based biomedical research following CPCSEA norms.</w:t>
            </w:r>
          </w:p>
        </w:tc>
      </w:tr>
      <w:tr>
        <w:tc>
          <w:tcPr>
            <w:tcW w:type="dxa" w:w="2551"/>
            <w:vAlign w:val="center"/>
            <w:shd w:val="clear" w:color="auto" w:fill="E5E7EB"/>
          </w:tcPr>
          <w:p>
            <w:pPr>
              <w:spacing w:after="40" w:before="40" w:line="264" w:lineRule="auto"/>
            </w:pPr>
            <w:r/>
            <w:r>
              <w:rPr>
                <w:rFonts w:ascii="Cambria" w:hAnsi="Cambria" w:eastAsia="Cambria"/>
                <w:b/>
                <w:i w:val="0"/>
                <w:sz w:val="20"/>
              </w:rPr>
              <w:t>Usage Details</w:t>
            </w:r>
          </w:p>
        </w:tc>
        <w:tc>
          <w:tcPr>
            <w:tcW w:type="dxa" w:w="6860"/>
            <w:vAlign w:val="center"/>
            <w:shd w:val="clear" w:color="auto" w:fill="FFFFFF"/>
          </w:tcPr>
          <w:p>
            <w:pPr>
              <w:spacing w:after="40" w:before="40" w:line="264" w:lineRule="auto"/>
            </w:pPr>
            <w:r/>
            <w:r>
              <w:rPr>
                <w:rFonts w:ascii="Cambria" w:hAnsi="Cambria" w:eastAsia="Cambria"/>
                <w:b w:val="0"/>
                <w:i w:val="0"/>
                <w:sz w:val="20"/>
              </w:rPr>
              <w:t>15 research studies annually</w:t>
            </w:r>
          </w:p>
        </w:tc>
      </w:tr>
      <w:tr>
        <w:tc>
          <w:tcPr>
            <w:tcW w:type="dxa" w:w="2551"/>
            <w:vAlign w:val="center"/>
            <w:shd w:val="clear" w:color="auto" w:fill="E5E7EB"/>
          </w:tcPr>
          <w:p>
            <w:pPr>
              <w:spacing w:after="40" w:before="40" w:line="264" w:lineRule="auto"/>
            </w:pPr>
            <w:r/>
            <w:r>
              <w:rPr>
                <w:rFonts w:ascii="Cambria" w:hAnsi="Cambria" w:eastAsia="Cambria"/>
                <w:b/>
                <w:i w:val="0"/>
                <w:sz w:val="20"/>
              </w:rPr>
              <w:t>Remarks</w:t>
            </w:r>
          </w:p>
        </w:tc>
        <w:tc>
          <w:tcPr>
            <w:tcW w:type="dxa" w:w="6860"/>
            <w:vAlign w:val="center"/>
            <w:shd w:val="clear" w:color="auto" w:fill="FFFFFF"/>
          </w:tcPr>
          <w:p>
            <w:pPr>
              <w:spacing w:after="40" w:before="40" w:line="264" w:lineRule="auto"/>
            </w:pPr>
            <w:r/>
            <w:r>
              <w:rPr>
                <w:rFonts w:ascii="Cambria" w:hAnsi="Cambria" w:eastAsia="Cambria"/>
                <w:b w:val="0"/>
                <w:i w:val="0"/>
                <w:sz w:val="20"/>
              </w:rPr>
              <w:t>CPCSEA registered facility.</w:t>
            </w:r>
          </w:p>
        </w:tc>
      </w:tr>
    </w:tbl>
    <w:p>
      <w:pPr>
        <w:spacing w:after="80"/>
      </w:pPr>
    </w:p>
    <w:p>
      <w:pPr>
        <w:keepNext/>
        <w:spacing w:before="200" w:after="80"/>
      </w:pPr>
      <w:r>
        <w:rPr>
          <w:rFonts w:ascii="Cambria" w:hAnsi="Cambria" w:eastAsia="Cambria"/>
          <w:b/>
          <w:i w:val="0"/>
          <w:color w:val="1F3A5F"/>
          <w:sz w:val="24"/>
        </w:rPr>
        <w:t>Museum</w:t>
      </w:r>
    </w:p>
    <w:tbl>
      <w:tblPr>
        <w:jc w:val="center"/>
        <w:tblLook w:firstColumn="1" w:firstRow="1" w:lastColumn="0" w:lastRow="0" w:noHBand="0" w:noVBand="1" w:val="04A0"/>
        <w:tblW w:w="9412" w:type="dxa"/>
        <w:tblLayout w:type="fixed"/>
      </w:tblPr>
      <w:tblGrid>
        <w:gridCol w:w="4706"/>
        <w:gridCol w:w="4706"/>
      </w:tblGrid>
      <w:tr>
        <w:tc>
          <w:tcPr>
            <w:tcW w:type="dxa" w:w="2551"/>
            <w:vAlign w:val="center"/>
            <w:shd w:val="clear" w:color="auto" w:fill="E5E7EB"/>
          </w:tcPr>
          <w:p>
            <w:pPr>
              <w:spacing w:after="40" w:before="40" w:line="264" w:lineRule="auto"/>
            </w:pPr>
            <w:r/>
            <w:r>
              <w:rPr>
                <w:rFonts w:ascii="Cambria" w:hAnsi="Cambria" w:eastAsia="Cambria"/>
                <w:b/>
                <w:i w:val="0"/>
                <w:sz w:val="20"/>
              </w:rPr>
              <w:t>Sl. No.</w:t>
            </w:r>
          </w:p>
        </w:tc>
        <w:tc>
          <w:tcPr>
            <w:tcW w:type="dxa" w:w="6860"/>
            <w:vAlign w:val="center"/>
            <w:shd w:val="clear" w:color="auto" w:fill="FFFFFF"/>
          </w:tcPr>
          <w:p>
            <w:pPr>
              <w:spacing w:after="40" w:before="40" w:line="264" w:lineRule="auto"/>
            </w:pPr>
            <w:r/>
            <w:r>
              <w:rPr>
                <w:rFonts w:ascii="Cambria" w:hAnsi="Cambria" w:eastAsia="Cambria"/>
                <w:b w:val="0"/>
                <w:i w:val="0"/>
                <w:sz w:val="20"/>
              </w:rPr>
              <w:t>5</w:t>
            </w:r>
          </w:p>
        </w:tc>
      </w:tr>
      <w:tr>
        <w:tc>
          <w:tcPr>
            <w:tcW w:type="dxa" w:w="2551"/>
            <w:vAlign w:val="center"/>
            <w:shd w:val="clear" w:color="auto" w:fill="E5E7EB"/>
          </w:tcPr>
          <w:p>
            <w:pPr>
              <w:spacing w:after="40" w:before="40" w:line="264" w:lineRule="auto"/>
            </w:pPr>
            <w:r/>
            <w:r>
              <w:rPr>
                <w:rFonts w:ascii="Cambria" w:hAnsi="Cambria" w:eastAsia="Cambria"/>
                <w:b/>
                <w:i w:val="0"/>
                <w:sz w:val="20"/>
              </w:rPr>
              <w:t>Location / Block Name</w:t>
            </w:r>
          </w:p>
        </w:tc>
        <w:tc>
          <w:tcPr>
            <w:tcW w:type="dxa" w:w="6860"/>
            <w:vAlign w:val="center"/>
            <w:shd w:val="clear" w:color="auto" w:fill="FFFFFF"/>
          </w:tcPr>
          <w:p>
            <w:pPr>
              <w:spacing w:after="40" w:before="40" w:line="264" w:lineRule="auto"/>
            </w:pPr>
            <w:r/>
            <w:r>
              <w:rPr>
                <w:rFonts w:ascii="Cambria" w:hAnsi="Cambria" w:eastAsia="Cambria"/>
                <w:b w:val="0"/>
                <w:i w:val="0"/>
                <w:sz w:val="20"/>
              </w:rPr>
              <w:t>Heritage &amp; Science Centre</w:t>
            </w:r>
          </w:p>
        </w:tc>
      </w:tr>
      <w:tr>
        <w:tc>
          <w:tcPr>
            <w:tcW w:type="dxa" w:w="2551"/>
            <w:vAlign w:val="center"/>
            <w:shd w:val="clear" w:color="auto" w:fill="E5E7EB"/>
          </w:tcPr>
          <w:p>
            <w:pPr>
              <w:spacing w:after="40" w:before="40" w:line="264" w:lineRule="auto"/>
            </w:pPr>
            <w:r/>
            <w:r>
              <w:rPr>
                <w:rFonts w:ascii="Cambria" w:hAnsi="Cambria" w:eastAsia="Cambria"/>
                <w:b/>
                <w:i w:val="0"/>
                <w:sz w:val="20"/>
              </w:rPr>
              <w:t>Year of Establishment</w:t>
            </w:r>
          </w:p>
        </w:tc>
        <w:tc>
          <w:tcPr>
            <w:tcW w:type="dxa" w:w="6860"/>
            <w:vAlign w:val="center"/>
            <w:shd w:val="clear" w:color="auto" w:fill="FFFFFF"/>
          </w:tcPr>
          <w:p>
            <w:pPr>
              <w:spacing w:after="40" w:before="40" w:line="264" w:lineRule="auto"/>
            </w:pPr>
            <w:r/>
            <w:r>
              <w:rPr>
                <w:rFonts w:ascii="Cambria" w:hAnsi="Cambria" w:eastAsia="Cambria"/>
                <w:b w:val="0"/>
                <w:i w:val="0"/>
                <w:sz w:val="20"/>
              </w:rPr>
              <w:t>2015</w:t>
            </w:r>
          </w:p>
        </w:tc>
      </w:tr>
      <w:tr>
        <w:tc>
          <w:tcPr>
            <w:tcW w:type="dxa" w:w="2551"/>
            <w:vAlign w:val="center"/>
            <w:shd w:val="clear" w:color="auto" w:fill="E5E7EB"/>
          </w:tcPr>
          <w:p>
            <w:pPr>
              <w:spacing w:after="40" w:before="40" w:line="264" w:lineRule="auto"/>
            </w:pPr>
            <w:r/>
            <w:r>
              <w:rPr>
                <w:rFonts w:ascii="Cambria" w:hAnsi="Cambria" w:eastAsia="Cambria"/>
                <w:b/>
                <w:i w:val="0"/>
                <w:sz w:val="20"/>
              </w:rPr>
              <w:t>Purpose / Usage</w:t>
            </w:r>
          </w:p>
        </w:tc>
        <w:tc>
          <w:tcPr>
            <w:tcW w:type="dxa" w:w="6860"/>
            <w:vAlign w:val="center"/>
            <w:shd w:val="clear" w:color="auto" w:fill="FFFFFF"/>
          </w:tcPr>
          <w:p>
            <w:pPr>
              <w:spacing w:after="40" w:before="40" w:line="264" w:lineRule="auto"/>
            </w:pPr>
            <w:r/>
            <w:r>
              <w:rPr>
                <w:rFonts w:ascii="Cambria" w:hAnsi="Cambria" w:eastAsia="Cambria"/>
                <w:b w:val="0"/>
                <w:i w:val="0"/>
                <w:sz w:val="20"/>
              </w:rPr>
              <w:t>Educational exhibitions for students and community outreach.</w:t>
            </w:r>
          </w:p>
        </w:tc>
      </w:tr>
      <w:tr>
        <w:tc>
          <w:tcPr>
            <w:tcW w:type="dxa" w:w="2551"/>
            <w:vAlign w:val="center"/>
            <w:shd w:val="clear" w:color="auto" w:fill="E5E7EB"/>
          </w:tcPr>
          <w:p>
            <w:pPr>
              <w:spacing w:after="40" w:before="40" w:line="264" w:lineRule="auto"/>
            </w:pPr>
            <w:r/>
            <w:r>
              <w:rPr>
                <w:rFonts w:ascii="Cambria" w:hAnsi="Cambria" w:eastAsia="Cambria"/>
                <w:b/>
                <w:i w:val="0"/>
                <w:sz w:val="20"/>
              </w:rPr>
              <w:t>Usage Details</w:t>
            </w:r>
          </w:p>
        </w:tc>
        <w:tc>
          <w:tcPr>
            <w:tcW w:type="dxa" w:w="6860"/>
            <w:vAlign w:val="center"/>
            <w:shd w:val="clear" w:color="auto" w:fill="FFFFFF"/>
          </w:tcPr>
          <w:p>
            <w:pPr>
              <w:spacing w:after="40" w:before="40" w:line="264" w:lineRule="auto"/>
            </w:pPr>
            <w:r/>
            <w:r>
              <w:rPr>
                <w:rFonts w:ascii="Cambria" w:hAnsi="Cambria" w:eastAsia="Cambria"/>
                <w:b w:val="0"/>
                <w:i w:val="0"/>
                <w:sz w:val="20"/>
              </w:rPr>
              <w:t>20+ exhibitions annually</w:t>
            </w:r>
          </w:p>
        </w:tc>
      </w:tr>
      <w:tr>
        <w:tc>
          <w:tcPr>
            <w:tcW w:type="dxa" w:w="2551"/>
            <w:vAlign w:val="center"/>
            <w:shd w:val="clear" w:color="auto" w:fill="E5E7EB"/>
          </w:tcPr>
          <w:p>
            <w:pPr>
              <w:spacing w:after="40" w:before="40" w:line="264" w:lineRule="auto"/>
            </w:pPr>
            <w:r/>
            <w:r>
              <w:rPr>
                <w:rFonts w:ascii="Cambria" w:hAnsi="Cambria" w:eastAsia="Cambria"/>
                <w:b/>
                <w:i w:val="0"/>
                <w:sz w:val="20"/>
              </w:rPr>
              <w:t>Remarks</w:t>
            </w:r>
          </w:p>
        </w:tc>
        <w:tc>
          <w:tcPr>
            <w:tcW w:type="dxa" w:w="6860"/>
            <w:vAlign w:val="center"/>
            <w:shd w:val="clear" w:color="auto" w:fill="FFFFFF"/>
          </w:tcPr>
          <w:p>
            <w:pPr>
              <w:spacing w:after="40" w:before="40" w:line="264" w:lineRule="auto"/>
            </w:pPr>
            <w:r/>
            <w:r>
              <w:rPr>
                <w:rFonts w:ascii="Cambria" w:hAnsi="Cambria" w:eastAsia="Cambria"/>
                <w:b w:val="0"/>
                <w:i w:val="0"/>
                <w:sz w:val="20"/>
              </w:rPr>
              <w:t>Open to public on select days.</w:t>
            </w:r>
          </w:p>
        </w:tc>
      </w:tr>
    </w:tbl>
    <w:p>
      <w:pPr>
        <w:spacing w:after="80"/>
      </w:pPr>
    </w:p>
    <w:p>
      <w:pPr>
        <w:keepNext/>
        <w:spacing w:before="200" w:after="80"/>
      </w:pPr>
      <w:r>
        <w:rPr>
          <w:rFonts w:ascii="Cambria" w:hAnsi="Cambria" w:eastAsia="Cambria"/>
          <w:b/>
          <w:i w:val="0"/>
          <w:color w:val="1F3A5F"/>
          <w:sz w:val="24"/>
        </w:rPr>
        <w:t>Business Lab</w:t>
      </w:r>
    </w:p>
    <w:tbl>
      <w:tblPr>
        <w:jc w:val="center"/>
        <w:tblLook w:firstColumn="1" w:firstRow="1" w:lastColumn="0" w:lastRow="0" w:noHBand="0" w:noVBand="1" w:val="04A0"/>
        <w:tblW w:w="9412" w:type="dxa"/>
        <w:tblLayout w:type="fixed"/>
      </w:tblPr>
      <w:tblGrid>
        <w:gridCol w:w="4706"/>
        <w:gridCol w:w="4706"/>
      </w:tblGrid>
      <w:tr>
        <w:tc>
          <w:tcPr>
            <w:tcW w:type="dxa" w:w="2551"/>
            <w:vAlign w:val="center"/>
            <w:shd w:val="clear" w:color="auto" w:fill="E5E7EB"/>
          </w:tcPr>
          <w:p>
            <w:pPr>
              <w:spacing w:after="40" w:before="40" w:line="264" w:lineRule="auto"/>
            </w:pPr>
            <w:r/>
            <w:r>
              <w:rPr>
                <w:rFonts w:ascii="Cambria" w:hAnsi="Cambria" w:eastAsia="Cambria"/>
                <w:b/>
                <w:i w:val="0"/>
                <w:sz w:val="20"/>
              </w:rPr>
              <w:t>Sl. No.</w:t>
            </w:r>
          </w:p>
        </w:tc>
        <w:tc>
          <w:tcPr>
            <w:tcW w:type="dxa" w:w="6860"/>
            <w:vAlign w:val="center"/>
            <w:shd w:val="clear" w:color="auto" w:fill="FFFFFF"/>
          </w:tcPr>
          <w:p>
            <w:pPr>
              <w:spacing w:after="40" w:before="40" w:line="264" w:lineRule="auto"/>
            </w:pPr>
            <w:r/>
            <w:r>
              <w:rPr>
                <w:rFonts w:ascii="Cambria" w:hAnsi="Cambria" w:eastAsia="Cambria"/>
                <w:b w:val="0"/>
                <w:i w:val="0"/>
                <w:sz w:val="20"/>
              </w:rPr>
              <w:t>6</w:t>
            </w:r>
          </w:p>
        </w:tc>
      </w:tr>
      <w:tr>
        <w:tc>
          <w:tcPr>
            <w:tcW w:type="dxa" w:w="2551"/>
            <w:vAlign w:val="center"/>
            <w:shd w:val="clear" w:color="auto" w:fill="E5E7EB"/>
          </w:tcPr>
          <w:p>
            <w:pPr>
              <w:spacing w:after="40" w:before="40" w:line="264" w:lineRule="auto"/>
            </w:pPr>
            <w:r/>
            <w:r>
              <w:rPr>
                <w:rFonts w:ascii="Cambria" w:hAnsi="Cambria" w:eastAsia="Cambria"/>
                <w:b/>
                <w:i w:val="0"/>
                <w:sz w:val="20"/>
              </w:rPr>
              <w:t>Location / Block Name</w:t>
            </w:r>
          </w:p>
        </w:tc>
        <w:tc>
          <w:tcPr>
            <w:tcW w:type="dxa" w:w="6860"/>
            <w:vAlign w:val="center"/>
            <w:shd w:val="clear" w:color="auto" w:fill="FFFFFF"/>
          </w:tcPr>
          <w:p>
            <w:pPr>
              <w:spacing w:after="40" w:before="40" w:line="264" w:lineRule="auto"/>
            </w:pPr>
            <w:r/>
            <w:r>
              <w:rPr>
                <w:rFonts w:ascii="Cambria" w:hAnsi="Cambria" w:eastAsia="Cambria"/>
                <w:b w:val="0"/>
                <w:i w:val="0"/>
                <w:sz w:val="20"/>
              </w:rPr>
              <w:t>Management Studies Block</w:t>
            </w:r>
          </w:p>
        </w:tc>
      </w:tr>
      <w:tr>
        <w:tc>
          <w:tcPr>
            <w:tcW w:type="dxa" w:w="2551"/>
            <w:vAlign w:val="center"/>
            <w:shd w:val="clear" w:color="auto" w:fill="E5E7EB"/>
          </w:tcPr>
          <w:p>
            <w:pPr>
              <w:spacing w:after="40" w:before="40" w:line="264" w:lineRule="auto"/>
            </w:pPr>
            <w:r/>
            <w:r>
              <w:rPr>
                <w:rFonts w:ascii="Cambria" w:hAnsi="Cambria" w:eastAsia="Cambria"/>
                <w:b/>
                <w:i w:val="0"/>
                <w:sz w:val="20"/>
              </w:rPr>
              <w:t>Year of Establishment</w:t>
            </w:r>
          </w:p>
        </w:tc>
        <w:tc>
          <w:tcPr>
            <w:tcW w:type="dxa" w:w="6860"/>
            <w:vAlign w:val="center"/>
            <w:shd w:val="clear" w:color="auto" w:fill="FFFFFF"/>
          </w:tcPr>
          <w:p>
            <w:pPr>
              <w:spacing w:after="40" w:before="40" w:line="264" w:lineRule="auto"/>
            </w:pPr>
            <w:r/>
            <w:r>
              <w:rPr>
                <w:rFonts w:ascii="Cambria" w:hAnsi="Cambria" w:eastAsia="Cambria"/>
                <w:b w:val="0"/>
                <w:i w:val="0"/>
                <w:sz w:val="20"/>
              </w:rPr>
              <w:t>2019</w:t>
            </w:r>
          </w:p>
        </w:tc>
      </w:tr>
      <w:tr>
        <w:tc>
          <w:tcPr>
            <w:tcW w:type="dxa" w:w="2551"/>
            <w:vAlign w:val="center"/>
            <w:shd w:val="clear" w:color="auto" w:fill="E5E7EB"/>
          </w:tcPr>
          <w:p>
            <w:pPr>
              <w:spacing w:after="40" w:before="40" w:line="264" w:lineRule="auto"/>
            </w:pPr>
            <w:r/>
            <w:r>
              <w:rPr>
                <w:rFonts w:ascii="Cambria" w:hAnsi="Cambria" w:eastAsia="Cambria"/>
                <w:b/>
                <w:i w:val="0"/>
                <w:sz w:val="20"/>
              </w:rPr>
              <w:t>Purpose / Usage</w:t>
            </w:r>
          </w:p>
        </w:tc>
        <w:tc>
          <w:tcPr>
            <w:tcW w:type="dxa" w:w="6860"/>
            <w:vAlign w:val="center"/>
            <w:shd w:val="clear" w:color="auto" w:fill="FFFFFF"/>
          </w:tcPr>
          <w:p>
            <w:pPr>
              <w:spacing w:after="40" w:before="40" w:line="264" w:lineRule="auto"/>
            </w:pPr>
            <w:r/>
            <w:r>
              <w:rPr>
                <w:rFonts w:ascii="Cambria" w:hAnsi="Cambria" w:eastAsia="Cambria"/>
                <w:b w:val="0"/>
                <w:i w:val="0"/>
                <w:sz w:val="20"/>
              </w:rPr>
              <w:t>Entrepreneurship simulations, market research, and case study analysis.</w:t>
            </w:r>
          </w:p>
        </w:tc>
      </w:tr>
      <w:tr>
        <w:tc>
          <w:tcPr>
            <w:tcW w:type="dxa" w:w="2551"/>
            <w:vAlign w:val="center"/>
            <w:shd w:val="clear" w:color="auto" w:fill="E5E7EB"/>
          </w:tcPr>
          <w:p>
            <w:pPr>
              <w:spacing w:after="40" w:before="40" w:line="264" w:lineRule="auto"/>
            </w:pPr>
            <w:r/>
            <w:r>
              <w:rPr>
                <w:rFonts w:ascii="Cambria" w:hAnsi="Cambria" w:eastAsia="Cambria"/>
                <w:b/>
                <w:i w:val="0"/>
                <w:sz w:val="20"/>
              </w:rPr>
              <w:t>Usage Details</w:t>
            </w:r>
          </w:p>
        </w:tc>
        <w:tc>
          <w:tcPr>
            <w:tcW w:type="dxa" w:w="6860"/>
            <w:vAlign w:val="center"/>
            <w:shd w:val="clear" w:color="auto" w:fill="FFFFFF"/>
          </w:tcPr>
          <w:p>
            <w:pPr>
              <w:spacing w:after="40" w:before="40" w:line="264" w:lineRule="auto"/>
            </w:pPr>
            <w:r/>
            <w:r>
              <w:rPr>
                <w:rFonts w:ascii="Cambria" w:hAnsi="Cambria" w:eastAsia="Cambria"/>
                <w:b w:val="0"/>
                <w:i w:val="0"/>
                <w:sz w:val="20"/>
              </w:rPr>
              <w:t>25+ simulation-based workshops annually</w:t>
            </w:r>
          </w:p>
        </w:tc>
      </w:tr>
      <w:tr>
        <w:tc>
          <w:tcPr>
            <w:tcW w:type="dxa" w:w="2551"/>
            <w:vAlign w:val="center"/>
            <w:shd w:val="clear" w:color="auto" w:fill="E5E7EB"/>
          </w:tcPr>
          <w:p>
            <w:pPr>
              <w:spacing w:after="40" w:before="40" w:line="264" w:lineRule="auto"/>
            </w:pPr>
            <w:r/>
            <w:r>
              <w:rPr>
                <w:rFonts w:ascii="Cambria" w:hAnsi="Cambria" w:eastAsia="Cambria"/>
                <w:b/>
                <w:i w:val="0"/>
                <w:sz w:val="20"/>
              </w:rPr>
              <w:t>Remarks</w:t>
            </w:r>
          </w:p>
        </w:tc>
        <w:tc>
          <w:tcPr>
            <w:tcW w:type="dxa" w:w="6860"/>
            <w:vAlign w:val="center"/>
            <w:shd w:val="clear" w:color="auto" w:fill="FFFFFF"/>
          </w:tcPr>
          <w:p>
            <w:pPr>
              <w:spacing w:after="40" w:before="40" w:line="264" w:lineRule="auto"/>
            </w:pPr>
            <w:r/>
            <w:r>
              <w:rPr>
                <w:rFonts w:ascii="Cambria" w:hAnsi="Cambria" w:eastAsia="Cambria"/>
                <w:b w:val="0"/>
                <w:i w:val="0"/>
                <w:sz w:val="20"/>
              </w:rPr>
              <w:t>Equipped with business analytics tools.</w:t>
            </w:r>
          </w:p>
        </w:tc>
      </w:tr>
    </w:tbl>
    <w:p>
      <w:pPr>
        <w:spacing w:after="80"/>
      </w:pPr>
    </w:p>
    <w:p>
      <w:pPr>
        <w:keepNext/>
        <w:spacing w:before="200" w:after="80"/>
      </w:pPr>
      <w:r>
        <w:rPr>
          <w:rFonts w:ascii="Cambria" w:hAnsi="Cambria" w:eastAsia="Cambria"/>
          <w:b/>
          <w:i w:val="0"/>
          <w:color w:val="1F3A5F"/>
          <w:sz w:val="24"/>
        </w:rPr>
        <w:t>Research / Statistical Database</w:t>
      </w:r>
    </w:p>
    <w:tbl>
      <w:tblPr>
        <w:jc w:val="center"/>
        <w:tblLook w:firstColumn="1" w:firstRow="1" w:lastColumn="0" w:lastRow="0" w:noHBand="0" w:noVBand="1" w:val="04A0"/>
        <w:tblW w:w="9412" w:type="dxa"/>
        <w:tblLayout w:type="fixed"/>
      </w:tblPr>
      <w:tblGrid>
        <w:gridCol w:w="4706"/>
        <w:gridCol w:w="4706"/>
      </w:tblGrid>
      <w:tr>
        <w:tc>
          <w:tcPr>
            <w:tcW w:type="dxa" w:w="2551"/>
            <w:vAlign w:val="center"/>
            <w:shd w:val="clear" w:color="auto" w:fill="E5E7EB"/>
          </w:tcPr>
          <w:p>
            <w:pPr>
              <w:spacing w:after="40" w:before="40" w:line="264" w:lineRule="auto"/>
            </w:pPr>
            <w:r/>
            <w:r>
              <w:rPr>
                <w:rFonts w:ascii="Cambria" w:hAnsi="Cambria" w:eastAsia="Cambria"/>
                <w:b/>
                <w:i w:val="0"/>
                <w:sz w:val="20"/>
              </w:rPr>
              <w:t>Sl. No.</w:t>
            </w:r>
          </w:p>
        </w:tc>
        <w:tc>
          <w:tcPr>
            <w:tcW w:type="dxa" w:w="6860"/>
            <w:vAlign w:val="center"/>
            <w:shd w:val="clear" w:color="auto" w:fill="FFFFFF"/>
          </w:tcPr>
          <w:p>
            <w:pPr>
              <w:spacing w:after="40" w:before="40" w:line="264" w:lineRule="auto"/>
            </w:pPr>
            <w:r/>
            <w:r>
              <w:rPr>
                <w:rFonts w:ascii="Cambria" w:hAnsi="Cambria" w:eastAsia="Cambria"/>
                <w:b w:val="0"/>
                <w:i w:val="0"/>
                <w:sz w:val="20"/>
              </w:rPr>
              <w:t>7</w:t>
            </w:r>
          </w:p>
        </w:tc>
      </w:tr>
      <w:tr>
        <w:tc>
          <w:tcPr>
            <w:tcW w:type="dxa" w:w="2551"/>
            <w:vAlign w:val="center"/>
            <w:shd w:val="clear" w:color="auto" w:fill="E5E7EB"/>
          </w:tcPr>
          <w:p>
            <w:pPr>
              <w:spacing w:after="40" w:before="40" w:line="264" w:lineRule="auto"/>
            </w:pPr>
            <w:r/>
            <w:r>
              <w:rPr>
                <w:rFonts w:ascii="Cambria" w:hAnsi="Cambria" w:eastAsia="Cambria"/>
                <w:b/>
                <w:i w:val="0"/>
                <w:sz w:val="20"/>
              </w:rPr>
              <w:t>Location / Block Name</w:t>
            </w:r>
          </w:p>
        </w:tc>
        <w:tc>
          <w:tcPr>
            <w:tcW w:type="dxa" w:w="6860"/>
            <w:vAlign w:val="center"/>
            <w:shd w:val="clear" w:color="auto" w:fill="FFFFFF"/>
          </w:tcPr>
          <w:p>
            <w:pPr>
              <w:spacing w:after="40" w:before="40" w:line="264" w:lineRule="auto"/>
            </w:pPr>
            <w:r/>
            <w:r>
              <w:rPr>
                <w:rFonts w:ascii="Cambria" w:hAnsi="Cambria" w:eastAsia="Cambria"/>
                <w:b w:val="0"/>
                <w:i w:val="0"/>
                <w:sz w:val="20"/>
              </w:rPr>
              <w:t>Library – Digital Section</w:t>
            </w:r>
          </w:p>
        </w:tc>
      </w:tr>
      <w:tr>
        <w:tc>
          <w:tcPr>
            <w:tcW w:type="dxa" w:w="2551"/>
            <w:vAlign w:val="center"/>
            <w:shd w:val="clear" w:color="auto" w:fill="E5E7EB"/>
          </w:tcPr>
          <w:p>
            <w:pPr>
              <w:spacing w:after="40" w:before="40" w:line="264" w:lineRule="auto"/>
            </w:pPr>
            <w:r/>
            <w:r>
              <w:rPr>
                <w:rFonts w:ascii="Cambria" w:hAnsi="Cambria" w:eastAsia="Cambria"/>
                <w:b/>
                <w:i w:val="0"/>
                <w:sz w:val="20"/>
              </w:rPr>
              <w:t>Year of Establishment</w:t>
            </w:r>
          </w:p>
        </w:tc>
        <w:tc>
          <w:tcPr>
            <w:tcW w:type="dxa" w:w="6860"/>
            <w:vAlign w:val="center"/>
            <w:shd w:val="clear" w:color="auto" w:fill="FFFFFF"/>
          </w:tcPr>
          <w:p>
            <w:pPr>
              <w:spacing w:after="40" w:before="40" w:line="264" w:lineRule="auto"/>
            </w:pPr>
            <w:r/>
            <w:r>
              <w:rPr>
                <w:rFonts w:ascii="Cambria" w:hAnsi="Cambria" w:eastAsia="Cambria"/>
                <w:b w:val="0"/>
                <w:i w:val="0"/>
                <w:sz w:val="20"/>
              </w:rPr>
              <w:t>2018</w:t>
            </w:r>
          </w:p>
        </w:tc>
      </w:tr>
      <w:tr>
        <w:tc>
          <w:tcPr>
            <w:tcW w:type="dxa" w:w="2551"/>
            <w:vAlign w:val="center"/>
            <w:shd w:val="clear" w:color="auto" w:fill="E5E7EB"/>
          </w:tcPr>
          <w:p>
            <w:pPr>
              <w:spacing w:after="40" w:before="40" w:line="264" w:lineRule="auto"/>
            </w:pPr>
            <w:r/>
            <w:r>
              <w:rPr>
                <w:rFonts w:ascii="Cambria" w:hAnsi="Cambria" w:eastAsia="Cambria"/>
                <w:b/>
                <w:i w:val="0"/>
                <w:sz w:val="20"/>
              </w:rPr>
              <w:t>Purpose / Usage</w:t>
            </w:r>
          </w:p>
        </w:tc>
        <w:tc>
          <w:tcPr>
            <w:tcW w:type="dxa" w:w="6860"/>
            <w:vAlign w:val="center"/>
            <w:shd w:val="clear" w:color="auto" w:fill="FFFFFF"/>
          </w:tcPr>
          <w:p>
            <w:pPr>
              <w:spacing w:after="40" w:before="40" w:line="264" w:lineRule="auto"/>
            </w:pPr>
            <w:r/>
            <w:r>
              <w:rPr>
                <w:rFonts w:ascii="Cambria" w:hAnsi="Cambria" w:eastAsia="Cambria"/>
                <w:b w:val="0"/>
                <w:i w:val="0"/>
                <w:sz w:val="20"/>
              </w:rPr>
              <w:t>Subscription-based access to JSTOR, ScienceDirect, CMIE ProwessIQ.</w:t>
            </w:r>
          </w:p>
        </w:tc>
      </w:tr>
      <w:tr>
        <w:tc>
          <w:tcPr>
            <w:tcW w:type="dxa" w:w="2551"/>
            <w:vAlign w:val="center"/>
            <w:shd w:val="clear" w:color="auto" w:fill="E5E7EB"/>
          </w:tcPr>
          <w:p>
            <w:pPr>
              <w:spacing w:after="40" w:before="40" w:line="264" w:lineRule="auto"/>
            </w:pPr>
            <w:r/>
            <w:r>
              <w:rPr>
                <w:rFonts w:ascii="Cambria" w:hAnsi="Cambria" w:eastAsia="Cambria"/>
                <w:b/>
                <w:i w:val="0"/>
                <w:sz w:val="20"/>
              </w:rPr>
              <w:t>Usage Details</w:t>
            </w:r>
          </w:p>
        </w:tc>
        <w:tc>
          <w:tcPr>
            <w:tcW w:type="dxa" w:w="6860"/>
            <w:vAlign w:val="center"/>
            <w:shd w:val="clear" w:color="auto" w:fill="FFFFFF"/>
          </w:tcPr>
          <w:p>
            <w:pPr>
              <w:spacing w:after="40" w:before="40" w:line="264" w:lineRule="auto"/>
            </w:pPr>
            <w:r/>
            <w:r>
              <w:rPr>
                <w:rFonts w:ascii="Cambria" w:hAnsi="Cambria" w:eastAsia="Cambria"/>
                <w:b w:val="0"/>
                <w:i w:val="0"/>
                <w:sz w:val="20"/>
              </w:rPr>
              <w:t>200+ research downloads annually</w:t>
            </w:r>
          </w:p>
        </w:tc>
      </w:tr>
      <w:tr>
        <w:tc>
          <w:tcPr>
            <w:tcW w:type="dxa" w:w="2551"/>
            <w:vAlign w:val="center"/>
            <w:shd w:val="clear" w:color="auto" w:fill="E5E7EB"/>
          </w:tcPr>
          <w:p>
            <w:pPr>
              <w:spacing w:after="40" w:before="40" w:line="264" w:lineRule="auto"/>
            </w:pPr>
            <w:r/>
            <w:r>
              <w:rPr>
                <w:rFonts w:ascii="Cambria" w:hAnsi="Cambria" w:eastAsia="Cambria"/>
                <w:b/>
                <w:i w:val="0"/>
                <w:sz w:val="20"/>
              </w:rPr>
              <w:t>Remarks</w:t>
            </w:r>
          </w:p>
        </w:tc>
        <w:tc>
          <w:tcPr>
            <w:tcW w:type="dxa" w:w="6860"/>
            <w:vAlign w:val="center"/>
            <w:shd w:val="clear" w:color="auto" w:fill="FFFFFF"/>
          </w:tcPr>
          <w:p>
            <w:pPr>
              <w:spacing w:after="40" w:before="40" w:line="264" w:lineRule="auto"/>
            </w:pPr>
            <w:r/>
            <w:r>
              <w:rPr>
                <w:rFonts w:ascii="Cambria" w:hAnsi="Cambria" w:eastAsia="Cambria"/>
                <w:b w:val="0"/>
                <w:i w:val="0"/>
                <w:sz w:val="20"/>
              </w:rPr>
              <w:t>Remote access enabled for faculty/students.</w:t>
            </w:r>
          </w:p>
        </w:tc>
      </w:tr>
    </w:tbl>
    <w:p>
      <w:pPr>
        <w:spacing w:after="80"/>
      </w:pPr>
    </w:p>
    <w:p>
      <w:pPr>
        <w:keepNext/>
        <w:spacing w:before="200" w:after="80"/>
      </w:pPr>
      <w:r>
        <w:rPr>
          <w:rFonts w:ascii="Cambria" w:hAnsi="Cambria" w:eastAsia="Cambria"/>
          <w:b/>
          <w:i w:val="0"/>
          <w:color w:val="1F3A5F"/>
          <w:sz w:val="24"/>
        </w:rPr>
        <w:t>Moot Court</w:t>
      </w:r>
    </w:p>
    <w:tbl>
      <w:tblPr>
        <w:jc w:val="center"/>
        <w:tblLook w:firstColumn="1" w:firstRow="1" w:lastColumn="0" w:lastRow="0" w:noHBand="0" w:noVBand="1" w:val="04A0"/>
        <w:tblW w:w="9412" w:type="dxa"/>
        <w:tblLayout w:type="fixed"/>
      </w:tblPr>
      <w:tblGrid>
        <w:gridCol w:w="4706"/>
        <w:gridCol w:w="4706"/>
      </w:tblGrid>
      <w:tr>
        <w:tc>
          <w:tcPr>
            <w:tcW w:type="dxa" w:w="2551"/>
            <w:vAlign w:val="center"/>
            <w:shd w:val="clear" w:color="auto" w:fill="E5E7EB"/>
          </w:tcPr>
          <w:p>
            <w:pPr>
              <w:spacing w:after="40" w:before="40" w:line="264" w:lineRule="auto"/>
            </w:pPr>
            <w:r/>
            <w:r>
              <w:rPr>
                <w:rFonts w:ascii="Cambria" w:hAnsi="Cambria" w:eastAsia="Cambria"/>
                <w:b/>
                <w:i w:val="0"/>
                <w:sz w:val="20"/>
              </w:rPr>
              <w:t>Sl. No.</w:t>
            </w:r>
          </w:p>
        </w:tc>
        <w:tc>
          <w:tcPr>
            <w:tcW w:type="dxa" w:w="6860"/>
            <w:vAlign w:val="center"/>
            <w:shd w:val="clear" w:color="auto" w:fill="FFFFFF"/>
          </w:tcPr>
          <w:p>
            <w:pPr>
              <w:spacing w:after="40" w:before="40" w:line="264" w:lineRule="auto"/>
            </w:pPr>
            <w:r/>
            <w:r>
              <w:rPr>
                <w:rFonts w:ascii="Cambria" w:hAnsi="Cambria" w:eastAsia="Cambria"/>
                <w:b w:val="0"/>
                <w:i w:val="0"/>
                <w:sz w:val="20"/>
              </w:rPr>
              <w:t>8</w:t>
            </w:r>
          </w:p>
        </w:tc>
      </w:tr>
      <w:tr>
        <w:tc>
          <w:tcPr>
            <w:tcW w:type="dxa" w:w="2551"/>
            <w:vAlign w:val="center"/>
            <w:shd w:val="clear" w:color="auto" w:fill="E5E7EB"/>
          </w:tcPr>
          <w:p>
            <w:pPr>
              <w:spacing w:after="40" w:before="40" w:line="264" w:lineRule="auto"/>
            </w:pPr>
            <w:r/>
            <w:r>
              <w:rPr>
                <w:rFonts w:ascii="Cambria" w:hAnsi="Cambria" w:eastAsia="Cambria"/>
                <w:b/>
                <w:i w:val="0"/>
                <w:sz w:val="20"/>
              </w:rPr>
              <w:t>Location / Block Name</w:t>
            </w:r>
          </w:p>
        </w:tc>
        <w:tc>
          <w:tcPr>
            <w:tcW w:type="dxa" w:w="6860"/>
            <w:vAlign w:val="center"/>
            <w:shd w:val="clear" w:color="auto" w:fill="FFFFFF"/>
          </w:tcPr>
          <w:p>
            <w:pPr>
              <w:spacing w:after="40" w:before="40" w:line="264" w:lineRule="auto"/>
            </w:pPr>
            <w:r/>
            <w:r>
              <w:rPr>
                <w:rFonts w:ascii="Cambria" w:hAnsi="Cambria" w:eastAsia="Cambria"/>
                <w:b w:val="0"/>
                <w:i w:val="0"/>
                <w:sz w:val="20"/>
              </w:rPr>
              <w:t>Law Department</w:t>
            </w:r>
          </w:p>
        </w:tc>
      </w:tr>
      <w:tr>
        <w:tc>
          <w:tcPr>
            <w:tcW w:type="dxa" w:w="2551"/>
            <w:vAlign w:val="center"/>
            <w:shd w:val="clear" w:color="auto" w:fill="E5E7EB"/>
          </w:tcPr>
          <w:p>
            <w:pPr>
              <w:spacing w:after="40" w:before="40" w:line="264" w:lineRule="auto"/>
            </w:pPr>
            <w:r/>
            <w:r>
              <w:rPr>
                <w:rFonts w:ascii="Cambria" w:hAnsi="Cambria" w:eastAsia="Cambria"/>
                <w:b/>
                <w:i w:val="0"/>
                <w:sz w:val="20"/>
              </w:rPr>
              <w:t>Year of Establishment</w:t>
            </w:r>
          </w:p>
        </w:tc>
        <w:tc>
          <w:tcPr>
            <w:tcW w:type="dxa" w:w="6860"/>
            <w:vAlign w:val="center"/>
            <w:shd w:val="clear" w:color="auto" w:fill="FFFFFF"/>
          </w:tcPr>
          <w:p>
            <w:pPr>
              <w:spacing w:after="40" w:before="40" w:line="264" w:lineRule="auto"/>
            </w:pPr>
            <w:r/>
            <w:r>
              <w:rPr>
                <w:rFonts w:ascii="Cambria" w:hAnsi="Cambria" w:eastAsia="Cambria"/>
                <w:b w:val="0"/>
                <w:i w:val="0"/>
                <w:sz w:val="20"/>
              </w:rPr>
              <w:t>2017</w:t>
            </w:r>
          </w:p>
        </w:tc>
      </w:tr>
      <w:tr>
        <w:tc>
          <w:tcPr>
            <w:tcW w:type="dxa" w:w="2551"/>
            <w:vAlign w:val="center"/>
            <w:shd w:val="clear" w:color="auto" w:fill="E5E7EB"/>
          </w:tcPr>
          <w:p>
            <w:pPr>
              <w:spacing w:after="40" w:before="40" w:line="264" w:lineRule="auto"/>
            </w:pPr>
            <w:r/>
            <w:r>
              <w:rPr>
                <w:rFonts w:ascii="Cambria" w:hAnsi="Cambria" w:eastAsia="Cambria"/>
                <w:b/>
                <w:i w:val="0"/>
                <w:sz w:val="20"/>
              </w:rPr>
              <w:t>Purpose / Usage</w:t>
            </w:r>
          </w:p>
        </w:tc>
        <w:tc>
          <w:tcPr>
            <w:tcW w:type="dxa" w:w="6860"/>
            <w:vAlign w:val="center"/>
            <w:shd w:val="clear" w:color="auto" w:fill="FFFFFF"/>
          </w:tcPr>
          <w:p>
            <w:pPr>
              <w:spacing w:after="40" w:before="40" w:line="264" w:lineRule="auto"/>
            </w:pPr>
            <w:r/>
            <w:r>
              <w:rPr>
                <w:rFonts w:ascii="Cambria" w:hAnsi="Cambria" w:eastAsia="Cambria"/>
                <w:b w:val="0"/>
                <w:i w:val="0"/>
                <w:sz w:val="20"/>
              </w:rPr>
              <w:t>Simulated court proceedings for legal practice and advocacy training.</w:t>
            </w:r>
          </w:p>
        </w:tc>
      </w:tr>
      <w:tr>
        <w:tc>
          <w:tcPr>
            <w:tcW w:type="dxa" w:w="2551"/>
            <w:vAlign w:val="center"/>
            <w:shd w:val="clear" w:color="auto" w:fill="E5E7EB"/>
          </w:tcPr>
          <w:p>
            <w:pPr>
              <w:spacing w:after="40" w:before="40" w:line="264" w:lineRule="auto"/>
            </w:pPr>
            <w:r/>
            <w:r>
              <w:rPr>
                <w:rFonts w:ascii="Cambria" w:hAnsi="Cambria" w:eastAsia="Cambria"/>
                <w:b/>
                <w:i w:val="0"/>
                <w:sz w:val="20"/>
              </w:rPr>
              <w:t>Usage Details</w:t>
            </w:r>
          </w:p>
        </w:tc>
        <w:tc>
          <w:tcPr>
            <w:tcW w:type="dxa" w:w="6860"/>
            <w:vAlign w:val="center"/>
            <w:shd w:val="clear" w:color="auto" w:fill="FFFFFF"/>
          </w:tcPr>
          <w:p>
            <w:pPr>
              <w:spacing w:after="40" w:before="40" w:line="264" w:lineRule="auto"/>
            </w:pPr>
            <w:r/>
            <w:r>
              <w:rPr>
                <w:rFonts w:ascii="Cambria" w:hAnsi="Cambria" w:eastAsia="Cambria"/>
                <w:b w:val="0"/>
                <w:i w:val="0"/>
                <w:sz w:val="20"/>
              </w:rPr>
              <w:t>12+ moot competitions annually</w:t>
            </w:r>
          </w:p>
        </w:tc>
      </w:tr>
      <w:tr>
        <w:tc>
          <w:tcPr>
            <w:tcW w:type="dxa" w:w="2551"/>
            <w:vAlign w:val="center"/>
            <w:shd w:val="clear" w:color="auto" w:fill="E5E7EB"/>
          </w:tcPr>
          <w:p>
            <w:pPr>
              <w:spacing w:after="40" w:before="40" w:line="264" w:lineRule="auto"/>
            </w:pPr>
            <w:r/>
            <w:r>
              <w:rPr>
                <w:rFonts w:ascii="Cambria" w:hAnsi="Cambria" w:eastAsia="Cambria"/>
                <w:b/>
                <w:i w:val="0"/>
                <w:sz w:val="20"/>
              </w:rPr>
              <w:t>Remarks</w:t>
            </w:r>
          </w:p>
        </w:tc>
        <w:tc>
          <w:tcPr>
            <w:tcW w:type="dxa" w:w="6860"/>
            <w:vAlign w:val="center"/>
            <w:shd w:val="clear" w:color="auto" w:fill="FFFFFF"/>
          </w:tcPr>
          <w:p>
            <w:pPr>
              <w:spacing w:after="40" w:before="40" w:line="264" w:lineRule="auto"/>
            </w:pPr>
            <w:r/>
            <w:r>
              <w:rPr>
                <w:rFonts w:ascii="Cambria" w:hAnsi="Cambria" w:eastAsia="Cambria"/>
                <w:b w:val="0"/>
                <w:i w:val="0"/>
                <w:sz w:val="20"/>
              </w:rPr>
              <w:t>Fully furnished with judge's bench, podium, and AV facilities.</w:t>
            </w:r>
          </w:p>
        </w:tc>
      </w:tr>
    </w:tbl>
    <w:p>
      <w:pPr>
        <w:spacing w:after="80"/>
      </w:pPr>
    </w:p>
    <w:p>
      <w:pPr>
        <w:keepNext/>
        <w:spacing w:before="200" w:after="80"/>
      </w:pPr>
      <w:r>
        <w:rPr>
          <w:rFonts w:ascii="Cambria" w:hAnsi="Cambria" w:eastAsia="Cambria"/>
          <w:b/>
          <w:i w:val="0"/>
          <w:color w:val="1F3A5F"/>
          <w:sz w:val="24"/>
        </w:rPr>
        <w:t>Theatre</w:t>
      </w:r>
    </w:p>
    <w:tbl>
      <w:tblPr>
        <w:jc w:val="center"/>
        <w:tblLook w:firstColumn="1" w:firstRow="1" w:lastColumn="0" w:lastRow="0" w:noHBand="0" w:noVBand="1" w:val="04A0"/>
        <w:tblW w:w="9412" w:type="dxa"/>
        <w:tblLayout w:type="fixed"/>
      </w:tblPr>
      <w:tblGrid>
        <w:gridCol w:w="4706"/>
        <w:gridCol w:w="4706"/>
      </w:tblGrid>
      <w:tr>
        <w:tc>
          <w:tcPr>
            <w:tcW w:type="dxa" w:w="2551"/>
            <w:vAlign w:val="center"/>
            <w:shd w:val="clear" w:color="auto" w:fill="E5E7EB"/>
          </w:tcPr>
          <w:p>
            <w:pPr>
              <w:spacing w:after="40" w:before="40" w:line="264" w:lineRule="auto"/>
            </w:pPr>
            <w:r/>
            <w:r>
              <w:rPr>
                <w:rFonts w:ascii="Cambria" w:hAnsi="Cambria" w:eastAsia="Cambria"/>
                <w:b/>
                <w:i w:val="0"/>
                <w:sz w:val="20"/>
              </w:rPr>
              <w:t>Sl. No.</w:t>
            </w:r>
          </w:p>
        </w:tc>
        <w:tc>
          <w:tcPr>
            <w:tcW w:type="dxa" w:w="6860"/>
            <w:vAlign w:val="center"/>
            <w:shd w:val="clear" w:color="auto" w:fill="FFFFFF"/>
          </w:tcPr>
          <w:p>
            <w:pPr>
              <w:spacing w:after="40" w:before="40" w:line="264" w:lineRule="auto"/>
            </w:pPr>
            <w:r/>
            <w:r>
              <w:rPr>
                <w:rFonts w:ascii="Cambria" w:hAnsi="Cambria" w:eastAsia="Cambria"/>
                <w:b w:val="0"/>
                <w:i w:val="0"/>
                <w:sz w:val="20"/>
              </w:rPr>
              <w:t>9</w:t>
            </w:r>
          </w:p>
        </w:tc>
      </w:tr>
      <w:tr>
        <w:tc>
          <w:tcPr>
            <w:tcW w:type="dxa" w:w="2551"/>
            <w:vAlign w:val="center"/>
            <w:shd w:val="clear" w:color="auto" w:fill="E5E7EB"/>
          </w:tcPr>
          <w:p>
            <w:pPr>
              <w:spacing w:after="40" w:before="40" w:line="264" w:lineRule="auto"/>
            </w:pPr>
            <w:r/>
            <w:r>
              <w:rPr>
                <w:rFonts w:ascii="Cambria" w:hAnsi="Cambria" w:eastAsia="Cambria"/>
                <w:b/>
                <w:i w:val="0"/>
                <w:sz w:val="20"/>
              </w:rPr>
              <w:t>Location / Block Name</w:t>
            </w:r>
          </w:p>
        </w:tc>
        <w:tc>
          <w:tcPr>
            <w:tcW w:type="dxa" w:w="6860"/>
            <w:vAlign w:val="center"/>
            <w:shd w:val="clear" w:color="auto" w:fill="FFFFFF"/>
          </w:tcPr>
          <w:p>
            <w:pPr>
              <w:spacing w:after="40" w:before="40" w:line="264" w:lineRule="auto"/>
            </w:pPr>
            <w:r/>
            <w:r>
              <w:rPr>
                <w:rFonts w:ascii="Cambria" w:hAnsi="Cambria" w:eastAsia="Cambria"/>
                <w:b w:val="0"/>
                <w:i w:val="0"/>
                <w:sz w:val="20"/>
              </w:rPr>
              <w:t>Cultural Centre</w:t>
            </w:r>
          </w:p>
        </w:tc>
      </w:tr>
      <w:tr>
        <w:tc>
          <w:tcPr>
            <w:tcW w:type="dxa" w:w="2551"/>
            <w:vAlign w:val="center"/>
            <w:shd w:val="clear" w:color="auto" w:fill="E5E7EB"/>
          </w:tcPr>
          <w:p>
            <w:pPr>
              <w:spacing w:after="40" w:before="40" w:line="264" w:lineRule="auto"/>
            </w:pPr>
            <w:r/>
            <w:r>
              <w:rPr>
                <w:rFonts w:ascii="Cambria" w:hAnsi="Cambria" w:eastAsia="Cambria"/>
                <w:b/>
                <w:i w:val="0"/>
                <w:sz w:val="20"/>
              </w:rPr>
              <w:t>Year of Establishment</w:t>
            </w:r>
          </w:p>
        </w:tc>
        <w:tc>
          <w:tcPr>
            <w:tcW w:type="dxa" w:w="6860"/>
            <w:vAlign w:val="center"/>
            <w:shd w:val="clear" w:color="auto" w:fill="FFFFFF"/>
          </w:tcPr>
          <w:p>
            <w:pPr>
              <w:spacing w:after="40" w:before="40" w:line="264" w:lineRule="auto"/>
            </w:pPr>
            <w:r/>
            <w:r>
              <w:rPr>
                <w:rFonts w:ascii="Cambria" w:hAnsi="Cambria" w:eastAsia="Cambria"/>
                <w:b w:val="0"/>
                <w:i w:val="0"/>
                <w:sz w:val="20"/>
              </w:rPr>
              <w:t>2016</w:t>
            </w:r>
          </w:p>
        </w:tc>
      </w:tr>
      <w:tr>
        <w:tc>
          <w:tcPr>
            <w:tcW w:type="dxa" w:w="2551"/>
            <w:vAlign w:val="center"/>
            <w:shd w:val="clear" w:color="auto" w:fill="E5E7EB"/>
          </w:tcPr>
          <w:p>
            <w:pPr>
              <w:spacing w:after="40" w:before="40" w:line="264" w:lineRule="auto"/>
            </w:pPr>
            <w:r/>
            <w:r>
              <w:rPr>
                <w:rFonts w:ascii="Cambria" w:hAnsi="Cambria" w:eastAsia="Cambria"/>
                <w:b/>
                <w:i w:val="0"/>
                <w:sz w:val="20"/>
              </w:rPr>
              <w:t>Purpose / Usage</w:t>
            </w:r>
          </w:p>
        </w:tc>
        <w:tc>
          <w:tcPr>
            <w:tcW w:type="dxa" w:w="6860"/>
            <w:vAlign w:val="center"/>
            <w:shd w:val="clear" w:color="auto" w:fill="FFFFFF"/>
          </w:tcPr>
          <w:p>
            <w:pPr>
              <w:spacing w:after="40" w:before="40" w:line="264" w:lineRule="auto"/>
            </w:pPr>
            <w:r/>
            <w:r>
              <w:rPr>
                <w:rFonts w:ascii="Cambria" w:hAnsi="Cambria" w:eastAsia="Cambria"/>
                <w:b w:val="0"/>
                <w:i w:val="0"/>
                <w:sz w:val="20"/>
              </w:rPr>
              <w:t>Stage performances, cultural programs, and student theatre activities.</w:t>
            </w:r>
          </w:p>
        </w:tc>
      </w:tr>
      <w:tr>
        <w:tc>
          <w:tcPr>
            <w:tcW w:type="dxa" w:w="2551"/>
            <w:vAlign w:val="center"/>
            <w:shd w:val="clear" w:color="auto" w:fill="E5E7EB"/>
          </w:tcPr>
          <w:p>
            <w:pPr>
              <w:spacing w:after="40" w:before="40" w:line="264" w:lineRule="auto"/>
            </w:pPr>
            <w:r/>
            <w:r>
              <w:rPr>
                <w:rFonts w:ascii="Cambria" w:hAnsi="Cambria" w:eastAsia="Cambria"/>
                <w:b/>
                <w:i w:val="0"/>
                <w:sz w:val="20"/>
              </w:rPr>
              <w:t>Usage Details</w:t>
            </w:r>
          </w:p>
        </w:tc>
        <w:tc>
          <w:tcPr>
            <w:tcW w:type="dxa" w:w="6860"/>
            <w:vAlign w:val="center"/>
            <w:shd w:val="clear" w:color="auto" w:fill="FFFFFF"/>
          </w:tcPr>
          <w:p>
            <w:pPr>
              <w:spacing w:after="40" w:before="40" w:line="264" w:lineRule="auto"/>
            </w:pPr>
            <w:r/>
            <w:r>
              <w:rPr>
                <w:rFonts w:ascii="Cambria" w:hAnsi="Cambria" w:eastAsia="Cambria"/>
                <w:b w:val="0"/>
                <w:i w:val="0"/>
                <w:sz w:val="20"/>
              </w:rPr>
              <w:t>10+ major productions annually</w:t>
            </w:r>
          </w:p>
        </w:tc>
      </w:tr>
      <w:tr>
        <w:tc>
          <w:tcPr>
            <w:tcW w:type="dxa" w:w="2551"/>
            <w:vAlign w:val="center"/>
            <w:shd w:val="clear" w:color="auto" w:fill="E5E7EB"/>
          </w:tcPr>
          <w:p>
            <w:pPr>
              <w:spacing w:after="40" w:before="40" w:line="264" w:lineRule="auto"/>
            </w:pPr>
            <w:r/>
            <w:r>
              <w:rPr>
                <w:rFonts w:ascii="Cambria" w:hAnsi="Cambria" w:eastAsia="Cambria"/>
                <w:b/>
                <w:i w:val="0"/>
                <w:sz w:val="20"/>
              </w:rPr>
              <w:t>Remarks</w:t>
            </w:r>
          </w:p>
        </w:tc>
        <w:tc>
          <w:tcPr>
            <w:tcW w:type="dxa" w:w="6860"/>
            <w:vAlign w:val="center"/>
            <w:shd w:val="clear" w:color="auto" w:fill="FFFFFF"/>
          </w:tcPr>
          <w:p>
            <w:pPr>
              <w:spacing w:after="40" w:before="40" w:line="264" w:lineRule="auto"/>
            </w:pPr>
            <w:r/>
            <w:r>
              <w:rPr>
                <w:rFonts w:ascii="Cambria" w:hAnsi="Cambria" w:eastAsia="Cambria"/>
                <w:b w:val="0"/>
                <w:i w:val="0"/>
                <w:sz w:val="20"/>
              </w:rPr>
              <w:t>Seating capacity: 300.</w:t>
            </w:r>
          </w:p>
        </w:tc>
      </w:tr>
    </w:tbl>
    <w:p>
      <w:pPr>
        <w:spacing w:after="80"/>
      </w:pPr>
    </w:p>
    <w:p>
      <w:pPr>
        <w:keepNext/>
        <w:spacing w:before="200" w:after="80"/>
      </w:pPr>
      <w:r>
        <w:rPr>
          <w:rFonts w:ascii="Cambria" w:hAnsi="Cambria" w:eastAsia="Cambria"/>
          <w:b/>
          <w:i w:val="0"/>
          <w:color w:val="1F3A5F"/>
          <w:sz w:val="24"/>
        </w:rPr>
        <w:t>Art Gallery</w:t>
      </w:r>
    </w:p>
    <w:tbl>
      <w:tblPr>
        <w:jc w:val="center"/>
        <w:tblLook w:firstColumn="1" w:firstRow="1" w:lastColumn="0" w:lastRow="0" w:noHBand="0" w:noVBand="1" w:val="04A0"/>
        <w:tblW w:w="9412" w:type="dxa"/>
        <w:tblLayout w:type="fixed"/>
      </w:tblPr>
      <w:tblGrid>
        <w:gridCol w:w="4706"/>
        <w:gridCol w:w="4706"/>
      </w:tblGrid>
      <w:tr>
        <w:tc>
          <w:tcPr>
            <w:tcW w:type="dxa" w:w="2551"/>
            <w:vAlign w:val="center"/>
            <w:shd w:val="clear" w:color="auto" w:fill="E5E7EB"/>
          </w:tcPr>
          <w:p>
            <w:pPr>
              <w:spacing w:after="40" w:before="40" w:line="264" w:lineRule="auto"/>
            </w:pPr>
            <w:r/>
            <w:r>
              <w:rPr>
                <w:rFonts w:ascii="Cambria" w:hAnsi="Cambria" w:eastAsia="Cambria"/>
                <w:b/>
                <w:i w:val="0"/>
                <w:sz w:val="20"/>
              </w:rPr>
              <w:t>Sl. No.</w:t>
            </w:r>
          </w:p>
        </w:tc>
        <w:tc>
          <w:tcPr>
            <w:tcW w:type="dxa" w:w="6860"/>
            <w:vAlign w:val="center"/>
            <w:shd w:val="clear" w:color="auto" w:fill="FFFFFF"/>
          </w:tcPr>
          <w:p>
            <w:pPr>
              <w:spacing w:after="40" w:before="40" w:line="264" w:lineRule="auto"/>
            </w:pPr>
            <w:r/>
            <w:r>
              <w:rPr>
                <w:rFonts w:ascii="Cambria" w:hAnsi="Cambria" w:eastAsia="Cambria"/>
                <w:b w:val="0"/>
                <w:i w:val="0"/>
                <w:sz w:val="20"/>
              </w:rPr>
              <w:t>10</w:t>
            </w:r>
          </w:p>
        </w:tc>
      </w:tr>
      <w:tr>
        <w:tc>
          <w:tcPr>
            <w:tcW w:type="dxa" w:w="2551"/>
            <w:vAlign w:val="center"/>
            <w:shd w:val="clear" w:color="auto" w:fill="E5E7EB"/>
          </w:tcPr>
          <w:p>
            <w:pPr>
              <w:spacing w:after="40" w:before="40" w:line="264" w:lineRule="auto"/>
            </w:pPr>
            <w:r/>
            <w:r>
              <w:rPr>
                <w:rFonts w:ascii="Cambria" w:hAnsi="Cambria" w:eastAsia="Cambria"/>
                <w:b/>
                <w:i w:val="0"/>
                <w:sz w:val="20"/>
              </w:rPr>
              <w:t>Location / Block Name</w:t>
            </w:r>
          </w:p>
        </w:tc>
        <w:tc>
          <w:tcPr>
            <w:tcW w:type="dxa" w:w="6860"/>
            <w:vAlign w:val="center"/>
            <w:shd w:val="clear" w:color="auto" w:fill="FFFFFF"/>
          </w:tcPr>
          <w:p>
            <w:pPr>
              <w:spacing w:after="40" w:before="40" w:line="264" w:lineRule="auto"/>
            </w:pPr>
            <w:r/>
            <w:r>
              <w:rPr>
                <w:rFonts w:ascii="Cambria" w:hAnsi="Cambria" w:eastAsia="Cambria"/>
                <w:b w:val="0"/>
                <w:i w:val="0"/>
                <w:sz w:val="20"/>
              </w:rPr>
              <w:t>Fine Arts Department</w:t>
            </w:r>
          </w:p>
        </w:tc>
      </w:tr>
      <w:tr>
        <w:tc>
          <w:tcPr>
            <w:tcW w:type="dxa" w:w="2551"/>
            <w:vAlign w:val="center"/>
            <w:shd w:val="clear" w:color="auto" w:fill="E5E7EB"/>
          </w:tcPr>
          <w:p>
            <w:pPr>
              <w:spacing w:after="40" w:before="40" w:line="264" w:lineRule="auto"/>
            </w:pPr>
            <w:r/>
            <w:r>
              <w:rPr>
                <w:rFonts w:ascii="Cambria" w:hAnsi="Cambria" w:eastAsia="Cambria"/>
                <w:b/>
                <w:i w:val="0"/>
                <w:sz w:val="20"/>
              </w:rPr>
              <w:t>Year of Establishment</w:t>
            </w:r>
          </w:p>
        </w:tc>
        <w:tc>
          <w:tcPr>
            <w:tcW w:type="dxa" w:w="6860"/>
            <w:vAlign w:val="center"/>
            <w:shd w:val="clear" w:color="auto" w:fill="FFFFFF"/>
          </w:tcPr>
          <w:p>
            <w:pPr>
              <w:spacing w:after="40" w:before="40" w:line="264" w:lineRule="auto"/>
            </w:pPr>
            <w:r/>
            <w:r>
              <w:rPr>
                <w:rFonts w:ascii="Cambria" w:hAnsi="Cambria" w:eastAsia="Cambria"/>
                <w:b w:val="0"/>
                <w:i w:val="0"/>
                <w:sz w:val="20"/>
              </w:rPr>
              <w:t>2015</w:t>
            </w:r>
          </w:p>
        </w:tc>
      </w:tr>
      <w:tr>
        <w:tc>
          <w:tcPr>
            <w:tcW w:type="dxa" w:w="2551"/>
            <w:vAlign w:val="center"/>
            <w:shd w:val="clear" w:color="auto" w:fill="E5E7EB"/>
          </w:tcPr>
          <w:p>
            <w:pPr>
              <w:spacing w:after="40" w:before="40" w:line="264" w:lineRule="auto"/>
            </w:pPr>
            <w:r/>
            <w:r>
              <w:rPr>
                <w:rFonts w:ascii="Cambria" w:hAnsi="Cambria" w:eastAsia="Cambria"/>
                <w:b/>
                <w:i w:val="0"/>
                <w:sz w:val="20"/>
              </w:rPr>
              <w:t>Purpose / Usage</w:t>
            </w:r>
          </w:p>
        </w:tc>
        <w:tc>
          <w:tcPr>
            <w:tcW w:type="dxa" w:w="6860"/>
            <w:vAlign w:val="center"/>
            <w:shd w:val="clear" w:color="auto" w:fill="FFFFFF"/>
          </w:tcPr>
          <w:p>
            <w:pPr>
              <w:spacing w:after="40" w:before="40" w:line="264" w:lineRule="auto"/>
            </w:pPr>
            <w:r/>
            <w:r>
              <w:rPr>
                <w:rFonts w:ascii="Cambria" w:hAnsi="Cambria" w:eastAsia="Cambria"/>
                <w:b w:val="0"/>
                <w:i w:val="0"/>
                <w:sz w:val="20"/>
              </w:rPr>
              <w:t>Display and promotion of student and faculty artwork.</w:t>
            </w:r>
          </w:p>
        </w:tc>
      </w:tr>
      <w:tr>
        <w:tc>
          <w:tcPr>
            <w:tcW w:type="dxa" w:w="2551"/>
            <w:vAlign w:val="center"/>
            <w:shd w:val="clear" w:color="auto" w:fill="E5E7EB"/>
          </w:tcPr>
          <w:p>
            <w:pPr>
              <w:spacing w:after="40" w:before="40" w:line="264" w:lineRule="auto"/>
            </w:pPr>
            <w:r/>
            <w:r>
              <w:rPr>
                <w:rFonts w:ascii="Cambria" w:hAnsi="Cambria" w:eastAsia="Cambria"/>
                <w:b/>
                <w:i w:val="0"/>
                <w:sz w:val="20"/>
              </w:rPr>
              <w:t>Usage Details</w:t>
            </w:r>
          </w:p>
        </w:tc>
        <w:tc>
          <w:tcPr>
            <w:tcW w:type="dxa" w:w="6860"/>
            <w:vAlign w:val="center"/>
            <w:shd w:val="clear" w:color="auto" w:fill="FFFFFF"/>
          </w:tcPr>
          <w:p>
            <w:pPr>
              <w:spacing w:after="40" w:before="40" w:line="264" w:lineRule="auto"/>
            </w:pPr>
            <w:r/>
            <w:r>
              <w:rPr>
                <w:rFonts w:ascii="Cambria" w:hAnsi="Cambria" w:eastAsia="Cambria"/>
                <w:b w:val="0"/>
                <w:i w:val="0"/>
                <w:sz w:val="20"/>
              </w:rPr>
              <w:t>8 exhibitions annually</w:t>
            </w:r>
          </w:p>
        </w:tc>
      </w:tr>
      <w:tr>
        <w:tc>
          <w:tcPr>
            <w:tcW w:type="dxa" w:w="2551"/>
            <w:vAlign w:val="center"/>
            <w:shd w:val="clear" w:color="auto" w:fill="E5E7EB"/>
          </w:tcPr>
          <w:p>
            <w:pPr>
              <w:spacing w:after="40" w:before="40" w:line="264" w:lineRule="auto"/>
            </w:pPr>
            <w:r/>
            <w:r>
              <w:rPr>
                <w:rFonts w:ascii="Cambria" w:hAnsi="Cambria" w:eastAsia="Cambria"/>
                <w:b/>
                <w:i w:val="0"/>
                <w:sz w:val="20"/>
              </w:rPr>
              <w:t>Remarks</w:t>
            </w:r>
          </w:p>
        </w:tc>
        <w:tc>
          <w:tcPr>
            <w:tcW w:type="dxa" w:w="6860"/>
            <w:vAlign w:val="center"/>
            <w:shd w:val="clear" w:color="auto" w:fill="FFFFFF"/>
          </w:tcPr>
          <w:p>
            <w:pPr>
              <w:spacing w:after="40" w:before="40" w:line="264" w:lineRule="auto"/>
            </w:pPr>
            <w:r/>
            <w:r>
              <w:rPr>
                <w:rFonts w:ascii="Cambria" w:hAnsi="Cambria" w:eastAsia="Cambria"/>
                <w:b w:val="0"/>
                <w:i w:val="0"/>
                <w:sz w:val="20"/>
              </w:rPr>
              <w:t>Open for inter-college art fests.</w:t>
            </w:r>
          </w:p>
        </w:tc>
      </w:tr>
    </w:tbl>
    <w:p>
      <w:pPr>
        <w:spacing w:after="80"/>
      </w:pPr>
    </w:p>
    <w:p>
      <w:pPr>
        <w:keepNext/>
        <w:spacing w:before="200" w:after="80"/>
      </w:pPr>
      <w:r>
        <w:rPr>
          <w:rFonts w:ascii="Cambria" w:hAnsi="Cambria" w:eastAsia="Cambria"/>
          <w:b/>
          <w:i w:val="0"/>
          <w:color w:val="1F3A5F"/>
          <w:sz w:val="24"/>
        </w:rPr>
        <w:t>Innovation &amp; Incubation Centre</w:t>
      </w:r>
    </w:p>
    <w:tbl>
      <w:tblPr>
        <w:jc w:val="center"/>
        <w:tblLook w:firstColumn="1" w:firstRow="1" w:lastColumn="0" w:lastRow="0" w:noHBand="0" w:noVBand="1" w:val="04A0"/>
        <w:tblW w:w="9412" w:type="dxa"/>
        <w:tblLayout w:type="fixed"/>
      </w:tblPr>
      <w:tblGrid>
        <w:gridCol w:w="4706"/>
        <w:gridCol w:w="4706"/>
      </w:tblGrid>
      <w:tr>
        <w:tc>
          <w:tcPr>
            <w:tcW w:type="dxa" w:w="2551"/>
            <w:vAlign w:val="center"/>
            <w:shd w:val="clear" w:color="auto" w:fill="E5E7EB"/>
          </w:tcPr>
          <w:p>
            <w:pPr>
              <w:spacing w:after="40" w:before="40" w:line="264" w:lineRule="auto"/>
            </w:pPr>
            <w:r/>
            <w:r>
              <w:rPr>
                <w:rFonts w:ascii="Cambria" w:hAnsi="Cambria" w:eastAsia="Cambria"/>
                <w:b/>
                <w:i w:val="0"/>
                <w:sz w:val="20"/>
              </w:rPr>
              <w:t>Sl. No.</w:t>
            </w:r>
          </w:p>
        </w:tc>
        <w:tc>
          <w:tcPr>
            <w:tcW w:type="dxa" w:w="6860"/>
            <w:vAlign w:val="center"/>
            <w:shd w:val="clear" w:color="auto" w:fill="FFFFFF"/>
          </w:tcPr>
          <w:p>
            <w:pPr>
              <w:spacing w:after="40" w:before="40" w:line="264" w:lineRule="auto"/>
            </w:pPr>
            <w:r/>
            <w:r>
              <w:rPr>
                <w:rFonts w:ascii="Cambria" w:hAnsi="Cambria" w:eastAsia="Cambria"/>
                <w:b w:val="0"/>
                <w:i w:val="0"/>
                <w:sz w:val="20"/>
              </w:rPr>
              <w:t>11</w:t>
            </w:r>
          </w:p>
        </w:tc>
      </w:tr>
      <w:tr>
        <w:tc>
          <w:tcPr>
            <w:tcW w:type="dxa" w:w="2551"/>
            <w:vAlign w:val="center"/>
            <w:shd w:val="clear" w:color="auto" w:fill="E5E7EB"/>
          </w:tcPr>
          <w:p>
            <w:pPr>
              <w:spacing w:after="40" w:before="40" w:line="264" w:lineRule="auto"/>
            </w:pPr>
            <w:r/>
            <w:r>
              <w:rPr>
                <w:rFonts w:ascii="Cambria" w:hAnsi="Cambria" w:eastAsia="Cambria"/>
                <w:b/>
                <w:i w:val="0"/>
                <w:sz w:val="20"/>
              </w:rPr>
              <w:t>Location / Block Name</w:t>
            </w:r>
          </w:p>
        </w:tc>
        <w:tc>
          <w:tcPr>
            <w:tcW w:type="dxa" w:w="6860"/>
            <w:vAlign w:val="center"/>
            <w:shd w:val="clear" w:color="auto" w:fill="FFFFFF"/>
          </w:tcPr>
          <w:p>
            <w:pPr>
              <w:spacing w:after="40" w:before="40" w:line="264" w:lineRule="auto"/>
            </w:pPr>
            <w:r/>
            <w:r>
              <w:rPr>
                <w:rFonts w:ascii="Cambria" w:hAnsi="Cambria" w:eastAsia="Cambria"/>
                <w:b w:val="0"/>
                <w:i w:val="0"/>
                <w:sz w:val="20"/>
              </w:rPr>
              <w:t>Entrepreneurship Wing</w:t>
            </w:r>
          </w:p>
        </w:tc>
      </w:tr>
      <w:tr>
        <w:tc>
          <w:tcPr>
            <w:tcW w:type="dxa" w:w="2551"/>
            <w:vAlign w:val="center"/>
            <w:shd w:val="clear" w:color="auto" w:fill="E5E7EB"/>
          </w:tcPr>
          <w:p>
            <w:pPr>
              <w:spacing w:after="40" w:before="40" w:line="264" w:lineRule="auto"/>
            </w:pPr>
            <w:r/>
            <w:r>
              <w:rPr>
                <w:rFonts w:ascii="Cambria" w:hAnsi="Cambria" w:eastAsia="Cambria"/>
                <w:b/>
                <w:i w:val="0"/>
                <w:sz w:val="20"/>
              </w:rPr>
              <w:t>Year of Establishment</w:t>
            </w:r>
          </w:p>
        </w:tc>
        <w:tc>
          <w:tcPr>
            <w:tcW w:type="dxa" w:w="6860"/>
            <w:vAlign w:val="center"/>
            <w:shd w:val="clear" w:color="auto" w:fill="FFFFFF"/>
          </w:tcPr>
          <w:p>
            <w:pPr>
              <w:spacing w:after="40" w:before="40" w:line="264" w:lineRule="auto"/>
            </w:pPr>
            <w:r/>
            <w:r>
              <w:rPr>
                <w:rFonts w:ascii="Cambria" w:hAnsi="Cambria" w:eastAsia="Cambria"/>
                <w:b w:val="0"/>
                <w:i w:val="0"/>
                <w:sz w:val="20"/>
              </w:rPr>
              <w:t>2019</w:t>
            </w:r>
          </w:p>
        </w:tc>
      </w:tr>
      <w:tr>
        <w:tc>
          <w:tcPr>
            <w:tcW w:type="dxa" w:w="2551"/>
            <w:vAlign w:val="center"/>
            <w:shd w:val="clear" w:color="auto" w:fill="E5E7EB"/>
          </w:tcPr>
          <w:p>
            <w:pPr>
              <w:spacing w:after="40" w:before="40" w:line="264" w:lineRule="auto"/>
            </w:pPr>
            <w:r/>
            <w:r>
              <w:rPr>
                <w:rFonts w:ascii="Cambria" w:hAnsi="Cambria" w:eastAsia="Cambria"/>
                <w:b/>
                <w:i w:val="0"/>
                <w:sz w:val="20"/>
              </w:rPr>
              <w:t>Purpose / Usage</w:t>
            </w:r>
          </w:p>
        </w:tc>
        <w:tc>
          <w:tcPr>
            <w:tcW w:type="dxa" w:w="6860"/>
            <w:vAlign w:val="center"/>
            <w:shd w:val="clear" w:color="auto" w:fill="FFFFFF"/>
          </w:tcPr>
          <w:p>
            <w:pPr>
              <w:spacing w:after="40" w:before="40" w:line="264" w:lineRule="auto"/>
            </w:pPr>
            <w:r/>
            <w:r>
              <w:rPr>
                <w:rFonts w:ascii="Cambria" w:hAnsi="Cambria" w:eastAsia="Cambria"/>
                <w:b w:val="0"/>
                <w:i w:val="0"/>
                <w:sz w:val="20"/>
              </w:rPr>
              <w:t>Support for student startups, incubation, and prototype development.</w:t>
            </w:r>
          </w:p>
        </w:tc>
      </w:tr>
      <w:tr>
        <w:tc>
          <w:tcPr>
            <w:tcW w:type="dxa" w:w="2551"/>
            <w:vAlign w:val="center"/>
            <w:shd w:val="clear" w:color="auto" w:fill="E5E7EB"/>
          </w:tcPr>
          <w:p>
            <w:pPr>
              <w:spacing w:after="40" w:before="40" w:line="264" w:lineRule="auto"/>
            </w:pPr>
            <w:r/>
            <w:r>
              <w:rPr>
                <w:rFonts w:ascii="Cambria" w:hAnsi="Cambria" w:eastAsia="Cambria"/>
                <w:b/>
                <w:i w:val="0"/>
                <w:sz w:val="20"/>
              </w:rPr>
              <w:t>Usage Details</w:t>
            </w:r>
          </w:p>
        </w:tc>
        <w:tc>
          <w:tcPr>
            <w:tcW w:type="dxa" w:w="6860"/>
            <w:vAlign w:val="center"/>
            <w:shd w:val="clear" w:color="auto" w:fill="FFFFFF"/>
          </w:tcPr>
          <w:p>
            <w:pPr>
              <w:spacing w:after="40" w:before="40" w:line="264" w:lineRule="auto"/>
            </w:pPr>
            <w:r/>
            <w:r>
              <w:rPr>
                <w:rFonts w:ascii="Cambria" w:hAnsi="Cambria" w:eastAsia="Cambria"/>
                <w:b w:val="0"/>
                <w:i w:val="0"/>
                <w:sz w:val="20"/>
              </w:rPr>
              <w:t>6+ startups supported annually</w:t>
            </w:r>
          </w:p>
        </w:tc>
      </w:tr>
      <w:tr>
        <w:tc>
          <w:tcPr>
            <w:tcW w:type="dxa" w:w="2551"/>
            <w:vAlign w:val="center"/>
            <w:shd w:val="clear" w:color="auto" w:fill="E5E7EB"/>
          </w:tcPr>
          <w:p>
            <w:pPr>
              <w:spacing w:after="40" w:before="40" w:line="264" w:lineRule="auto"/>
            </w:pPr>
            <w:r/>
            <w:r>
              <w:rPr>
                <w:rFonts w:ascii="Cambria" w:hAnsi="Cambria" w:eastAsia="Cambria"/>
                <w:b/>
                <w:i w:val="0"/>
                <w:sz w:val="20"/>
              </w:rPr>
              <w:t>Remarks</w:t>
            </w:r>
          </w:p>
        </w:tc>
        <w:tc>
          <w:tcPr>
            <w:tcW w:type="dxa" w:w="6860"/>
            <w:vAlign w:val="center"/>
            <w:shd w:val="clear" w:color="auto" w:fill="FFFFFF"/>
          </w:tcPr>
          <w:p>
            <w:pPr>
              <w:spacing w:after="40" w:before="40" w:line="264" w:lineRule="auto"/>
            </w:pPr>
            <w:r/>
            <w:r>
              <w:rPr>
                <w:rFonts w:ascii="Cambria" w:hAnsi="Cambria" w:eastAsia="Cambria"/>
                <w:b w:val="0"/>
                <w:i w:val="0"/>
                <w:sz w:val="20"/>
              </w:rPr>
              <w:t>Equipped with co-working spaces and prototyping lab.</w:t>
            </w:r>
          </w:p>
        </w:tc>
      </w:tr>
    </w:tbl>
    <w:p>
      <w:pPr>
        <w:spacing w:after="80"/>
      </w:pPr>
    </w:p>
    <w:p>
      <w:pPr>
        <w:spacing w:after="80" w:before="160" w:line="276" w:lineRule="auto"/>
      </w:pPr>
      <w:r>
        <w:rPr>
          <w:rFonts w:ascii="Cambria" w:hAnsi="Cambria" w:eastAsia="Cambria"/>
          <w:b/>
          <w:i w:val="0"/>
          <w:sz w:val="22"/>
        </w:rPr>
        <w:t>Notes for NAAC Submission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Attach purchase bills &amp; stock register extracts for AV centre, LCS, editing software, and equipment.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Include geo-tagged photographs and short video clips of each facility.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Upload subscription letters for research databases under facility no. 7.</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Provide a web link to a dedicated page listing these facilities with photos.</w:t>
      </w:r>
    </w:p>
    <w:p>
      <w:r>
        <w:br w:type="page"/>
      </w:r>
    </w:p>
    <w:p>
      <w:pPr>
        <w:keepNext/>
        <w:spacing w:before="280" w:after="160"/>
      </w:pPr>
      <w:r>
        <w:rPr>
          <w:rFonts w:ascii="Cambria" w:hAnsi="Cambria" w:eastAsia="Cambria"/>
          <w:b/>
          <w:i w:val="0"/>
          <w:color w:val="1F3A5F"/>
          <w:sz w:val="36"/>
        </w:rPr>
        <w:t>41. Purchase Evidence – Documentation Format</w:t>
      </w:r>
    </w:p>
    <w:p>
      <w:pPr>
        <w:spacing w:after="80" w:before="120" w:line="276" w:lineRule="auto"/>
      </w:pPr>
      <w:r>
        <w:rPr>
          <w:rFonts w:ascii="Cambria" w:hAnsi="Cambria" w:eastAsia="Cambria"/>
          <w:b/>
          <w:i w:val="0"/>
          <w:sz w:val="22"/>
        </w:rPr>
        <w:t>1. Cover Note (for submission folder)</w:t>
      </w:r>
    </w:p>
    <w:p>
      <w:pPr>
        <w:spacing w:after="120" w:before="0" w:line="276" w:lineRule="auto"/>
      </w:pPr>
      <w:r>
        <w:rPr>
          <w:rFonts w:ascii="Cambria" w:hAnsi="Cambria" w:eastAsia="Cambria"/>
          <w:b w:val="0"/>
          <w:i w:val="0"/>
          <w:sz w:val="22"/>
        </w:rPr>
        <w:t xml:space="preserve">Title: </w:t>
      </w:r>
      <w:r>
        <w:rPr>
          <w:rFonts w:ascii="Cambria" w:hAnsi="Cambria" w:eastAsia="Cambria"/>
          <w:b w:val="0"/>
          <w:i w:val="0"/>
          <w:sz w:val="22"/>
        </w:rPr>
        <w:t>Purchase Evidence – E-Content Development &amp; Resource Facilities</w:t>
      </w:r>
    </w:p>
    <w:p>
      <w:pPr>
        <w:spacing w:after="120" w:before="0" w:line="276" w:lineRule="auto"/>
      </w:pPr>
      <w:r>
        <w:rPr>
          <w:rFonts w:ascii="Cambria" w:hAnsi="Cambria" w:eastAsia="Cambria"/>
          <w:b w:val="0"/>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val="0"/>
          <w:i w:val="0"/>
          <w:sz w:val="22"/>
        </w:rPr>
        <w:t xml:space="preserve">NAAC Metric: </w:t>
      </w:r>
      <w:r>
        <w:rPr>
          <w:rFonts w:ascii="Cambria" w:hAnsi="Cambria" w:eastAsia="Cambria"/>
          <w:b w:val="0"/>
          <w:i w:val="0"/>
          <w:sz w:val="22"/>
        </w:rPr>
        <w:t>4.x.x – Facilities for e-Content Development and Resource Development</w:t>
      </w:r>
    </w:p>
    <w:p>
      <w:pPr>
        <w:spacing w:after="120" w:before="80" w:line="276" w:lineRule="auto"/>
      </w:pPr>
      <w:r>
        <w:rPr>
          <w:rFonts w:ascii="Cambria" w:hAnsi="Cambria" w:eastAsia="Cambria"/>
          <w:b w:val="0"/>
          <w:i w:val="0"/>
          <w:sz w:val="22"/>
        </w:rPr>
        <w:t>Description:</w:t>
      </w:r>
    </w:p>
    <w:p>
      <w:pPr>
        <w:spacing w:after="120" w:before="0" w:line="276" w:lineRule="auto"/>
      </w:pPr>
      <w:r>
        <w:rPr>
          <w:rFonts w:ascii="Cambria" w:hAnsi="Cambria" w:eastAsia="Cambria"/>
          <w:b w:val="0"/>
          <w:i w:val="0"/>
          <w:sz w:val="22"/>
        </w:rPr>
        <w:t>This document contains purchase bills, invoices, and stock register extracts for equipment, software, and infrastructure associated with:</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Audio Visual Centre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Lecture Capturing Systems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Editing Equipment &amp; Software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Research/Statistical Databases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Other facility-specific purchases</w:t>
      </w:r>
    </w:p>
    <w:p>
      <w:pPr>
        <w:spacing w:after="120" w:before="40" w:line="276" w:lineRule="auto"/>
      </w:pPr>
      <w:r>
        <w:rPr>
          <w:rFonts w:ascii="Cambria" w:hAnsi="Cambria" w:eastAsia="Cambria"/>
          <w:b w:val="0"/>
          <w:i/>
          <w:sz w:val="22"/>
        </w:rPr>
        <w:t>All entries are highlighted for easy verification by the NAAC peer team.</w:t>
      </w:r>
    </w:p>
    <w:p>
      <w:pPr>
        <w:spacing w:after="80" w:before="120" w:line="276" w:lineRule="auto"/>
      </w:pPr>
      <w:r>
        <w:rPr>
          <w:rFonts w:ascii="Cambria" w:hAnsi="Cambria" w:eastAsia="Cambria"/>
          <w:b/>
          <w:i w:val="0"/>
          <w:sz w:val="22"/>
        </w:rPr>
        <w:t>2. Document Structure</w:t>
      </w:r>
    </w:p>
    <w:p>
      <w:pPr>
        <w:spacing w:after="120" w:before="0" w:line="276" w:lineRule="auto"/>
      </w:pPr>
      <w:r>
        <w:rPr>
          <w:rFonts w:ascii="Cambria" w:hAnsi="Cambria" w:eastAsia="Cambria"/>
          <w:b w:val="0"/>
          <w:i w:val="0"/>
          <w:sz w:val="22"/>
        </w:rPr>
        <w:t>Organise into facility-wise sections:</w:t>
      </w:r>
    </w:p>
    <w:p>
      <w:pPr>
        <w:spacing w:after="80" w:before="80" w:line="276" w:lineRule="auto"/>
      </w:pPr>
      <w:r>
        <w:rPr>
          <w:rFonts w:ascii="Cambria" w:hAnsi="Cambria" w:eastAsia="Cambria"/>
          <w:b w:val="0"/>
          <w:i/>
          <w:sz w:val="22"/>
        </w:rPr>
        <w:t>Section A – Audio Visual Centre &amp; Editing Facilities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Purchase Bills for:</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HD Video Cameras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Audio Mixing Consoles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Studio Microphones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Lighting Systems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Editing Workstations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Adobe Creative Cloud / Final Cut Pro licenses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Stock Register Entries: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Item code, Date of purchase, Quantity, Department allocation.</w:t>
      </w:r>
    </w:p>
    <w:p>
      <w:pPr>
        <w:spacing w:after="80" w:before="80" w:line="276" w:lineRule="auto"/>
      </w:pPr>
      <w:r>
        <w:rPr>
          <w:rFonts w:ascii="Cambria" w:hAnsi="Cambria" w:eastAsia="Cambria"/>
          <w:b w:val="0"/>
          <w:i/>
          <w:sz w:val="22"/>
        </w:rPr>
        <w:t>Section B – Lecture Capturing System (LCS)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Invoices for LCS hardware: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PTZ Cameras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Capture Cards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Classroom Microphones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LCS Software License Keys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Stock Register extract showing LCS allocation to smart classrooms.</w:t>
      </w:r>
    </w:p>
    <w:p>
      <w:pPr>
        <w:spacing w:after="80" w:before="80" w:line="276" w:lineRule="auto"/>
      </w:pPr>
      <w:r>
        <w:rPr>
          <w:rFonts w:ascii="Cambria" w:hAnsi="Cambria" w:eastAsia="Cambria"/>
          <w:b w:val="0"/>
          <w:i/>
          <w:sz w:val="22"/>
        </w:rPr>
        <w:t>Section C – Research/Statistical Databases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Subscription invoices / renewal letters for:</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JSTOR</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ScienceDirect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CMIE ProwessIQ</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Payment receipts or institutional ledger entries.</w:t>
      </w:r>
    </w:p>
    <w:p>
      <w:pPr>
        <w:spacing w:after="80" w:before="80" w:line="276" w:lineRule="auto"/>
      </w:pPr>
      <w:r>
        <w:rPr>
          <w:rFonts w:ascii="Cambria" w:hAnsi="Cambria" w:eastAsia="Cambria"/>
          <w:b w:val="0"/>
          <w:i/>
          <w:sz w:val="22"/>
        </w:rPr>
        <w:t>Section D – Other Facilities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Purchase orders for:</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Moot Court AV setup</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Business Lab simulation software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Central Instrumentation Centre equipment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Art Gallery display systems</w:t>
      </w:r>
    </w:p>
    <w:p>
      <w:pPr>
        <w:spacing w:after="80" w:before="120" w:line="276" w:lineRule="auto"/>
      </w:pPr>
      <w:r>
        <w:rPr>
          <w:rFonts w:ascii="Cambria" w:hAnsi="Cambria" w:eastAsia="Cambria"/>
          <w:b/>
          <w:i w:val="0"/>
          <w:sz w:val="22"/>
        </w:rPr>
        <w:t>3. Presentation Guidelines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File Format: Single PDF with bookmarks for each facility section.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Highlight: Relevant text (item name, amount, date) in yellow.</w:t>
      </w:r>
    </w:p>
    <w:p>
      <w:pPr>
        <w:spacing w:after="120" w:before="0" w:line="276" w:lineRule="auto"/>
        <w:ind w:left="357" w:hanging="357"/>
      </w:pPr>
      <w:r>
        <w:rPr>
          <w:rFonts w:ascii="Cambria" w:hAnsi="Cambria" w:eastAsia="Cambria"/>
          <w:b w:val="0"/>
          <w:i w:val="0"/>
          <w:sz w:val="22"/>
        </w:rPr>
        <w:t>•</w:t>
        <w:tab/>
      </w:r>
      <w:r>
        <w:rPr>
          <w:rFonts w:ascii="Cambria" w:hAnsi="Cambria" w:eastAsia="Cambria"/>
          <w:b w:val="0"/>
          <w:i w:val="0"/>
          <w:sz w:val="22"/>
        </w:rPr>
        <w:t xml:space="preserve">Annotate: Each bill with a short note in the margin (e.g., </w:t>
      </w:r>
      <w:r>
        <w:rPr>
          <w:rFonts w:ascii="Cambria" w:hAnsi="Cambria" w:eastAsia="Cambria"/>
          <w:b w:val="0"/>
          <w:i/>
          <w:sz w:val="22"/>
        </w:rPr>
        <w:t>“For Audio Visual Studio – Editing Workstation”</w:t>
      </w:r>
      <w:r>
        <w:rPr>
          <w:rFonts w:ascii="Cambria" w:hAnsi="Cambria" w:eastAsia="Cambria"/>
          <w:b w:val="0"/>
          <w:i w:val="0"/>
          <w:sz w:val="22"/>
        </w:rPr>
        <w: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Number Pages: Continuous page numbering across all sections.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Link to Stock Register: At the end of each section, add the relevant stock register page.</w:t>
      </w:r>
    </w:p>
    <w:p>
      <w:pPr>
        <w:spacing w:after="80" w:before="160" w:line="276" w:lineRule="auto"/>
      </w:pPr>
      <w:r>
        <w:rPr>
          <w:rFonts w:ascii="Cambria" w:hAnsi="Cambria" w:eastAsia="Cambria"/>
          <w:b/>
          <w:i w:val="0"/>
          <w:sz w:val="22"/>
        </w:rPr>
        <w:t>4. Example Table for Summary Page</w:t>
      </w:r>
    </w:p>
    <w:tbl>
      <w:tblPr>
        <w:jc w:val="center"/>
        <w:tblLook w:firstColumn="1" w:firstRow="1" w:lastColumn="0" w:lastRow="0" w:noHBand="0" w:noVBand="1" w:val="04A0"/>
        <w:tblW w:w="9412" w:type="dxa"/>
        <w:tblLayout w:type="fixed"/>
      </w:tblPr>
      <w:tblGrid>
        <w:gridCol w:w="1345"/>
        <w:gridCol w:w="1345"/>
        <w:gridCol w:w="1345"/>
        <w:gridCol w:w="1345"/>
        <w:gridCol w:w="1345"/>
        <w:gridCol w:w="1345"/>
        <w:gridCol w:w="1345"/>
      </w:tblGrid>
      <w:tr>
        <w:tc>
          <w:tcPr>
            <w:tcW w:type="dxa" w:w="680"/>
            <w:vAlign w:val="center"/>
            <w:shd w:val="clear" w:color="auto" w:fill="1F3A5F"/>
          </w:tcPr>
          <w:p>
            <w:pPr>
              <w:spacing w:after="40" w:before="40" w:line="264" w:lineRule="auto"/>
              <w:jc w:val="center"/>
            </w:pPr>
            <w:r/>
            <w:r>
              <w:rPr>
                <w:rFonts w:ascii="Cambria" w:hAnsi="Cambria" w:eastAsia="Cambria"/>
                <w:b/>
                <w:i w:val="0"/>
                <w:color w:val="FFFFFF"/>
                <w:sz w:val="14"/>
              </w:rPr>
              <w:t>Sl. No.</w:t>
            </w:r>
          </w:p>
        </w:tc>
        <w:tc>
          <w:tcPr>
            <w:tcW w:type="dxa" w:w="1474"/>
            <w:vAlign w:val="center"/>
            <w:shd w:val="clear" w:color="auto" w:fill="1F3A5F"/>
          </w:tcPr>
          <w:p>
            <w:pPr>
              <w:spacing w:after="40" w:before="40" w:line="264" w:lineRule="auto"/>
              <w:jc w:val="center"/>
            </w:pPr>
            <w:r/>
            <w:r>
              <w:rPr>
                <w:rFonts w:ascii="Cambria" w:hAnsi="Cambria" w:eastAsia="Cambria"/>
                <w:b/>
                <w:i w:val="0"/>
                <w:color w:val="FFFFFF"/>
                <w:sz w:val="14"/>
              </w:rPr>
              <w:t>Facility</w:t>
            </w:r>
          </w:p>
        </w:tc>
        <w:tc>
          <w:tcPr>
            <w:tcW w:type="dxa" w:w="1360"/>
            <w:vAlign w:val="center"/>
            <w:shd w:val="clear" w:color="auto" w:fill="1F3A5F"/>
          </w:tcPr>
          <w:p>
            <w:pPr>
              <w:spacing w:after="40" w:before="40" w:line="264" w:lineRule="auto"/>
              <w:jc w:val="center"/>
            </w:pPr>
            <w:r/>
            <w:r>
              <w:rPr>
                <w:rFonts w:ascii="Cambria" w:hAnsi="Cambria" w:eastAsia="Cambria"/>
                <w:b/>
                <w:i w:val="0"/>
                <w:color w:val="FFFFFF"/>
                <w:sz w:val="14"/>
              </w:rPr>
              <w:t>Bill No. / Invoice No.</w:t>
            </w:r>
          </w:p>
        </w:tc>
        <w:tc>
          <w:tcPr>
            <w:tcW w:type="dxa" w:w="1020"/>
            <w:vAlign w:val="center"/>
            <w:shd w:val="clear" w:color="auto" w:fill="1F3A5F"/>
          </w:tcPr>
          <w:p>
            <w:pPr>
              <w:spacing w:after="40" w:before="40" w:line="264" w:lineRule="auto"/>
              <w:jc w:val="center"/>
            </w:pPr>
            <w:r/>
            <w:r>
              <w:rPr>
                <w:rFonts w:ascii="Cambria" w:hAnsi="Cambria" w:eastAsia="Cambria"/>
                <w:b/>
                <w:i w:val="0"/>
                <w:color w:val="FFFFFF"/>
                <w:sz w:val="14"/>
              </w:rPr>
              <w:t>Date</w:t>
            </w:r>
          </w:p>
        </w:tc>
        <w:tc>
          <w:tcPr>
            <w:tcW w:type="dxa" w:w="1587"/>
            <w:vAlign w:val="center"/>
            <w:shd w:val="clear" w:color="auto" w:fill="1F3A5F"/>
          </w:tcPr>
          <w:p>
            <w:pPr>
              <w:spacing w:after="40" w:before="40" w:line="264" w:lineRule="auto"/>
              <w:jc w:val="center"/>
            </w:pPr>
            <w:r/>
            <w:r>
              <w:rPr>
                <w:rFonts w:ascii="Cambria" w:hAnsi="Cambria" w:eastAsia="Cambria"/>
                <w:b/>
                <w:i w:val="0"/>
                <w:color w:val="FFFFFF"/>
                <w:sz w:val="14"/>
              </w:rPr>
              <w:t>Vendor Name</w:t>
            </w:r>
          </w:p>
        </w:tc>
        <w:tc>
          <w:tcPr>
            <w:tcW w:type="dxa" w:w="2041"/>
            <w:vAlign w:val="center"/>
            <w:shd w:val="clear" w:color="auto" w:fill="1F3A5F"/>
          </w:tcPr>
          <w:p>
            <w:pPr>
              <w:spacing w:after="40" w:before="40" w:line="264" w:lineRule="auto"/>
              <w:jc w:val="center"/>
            </w:pPr>
            <w:r/>
            <w:r>
              <w:rPr>
                <w:rFonts w:ascii="Cambria" w:hAnsi="Cambria" w:eastAsia="Cambria"/>
                <w:b/>
                <w:i w:val="0"/>
                <w:color w:val="FFFFFF"/>
                <w:sz w:val="14"/>
              </w:rPr>
              <w:t>Item Purchased</w:t>
            </w:r>
          </w:p>
        </w:tc>
        <w:tc>
          <w:tcPr>
            <w:tcW w:type="dxa" w:w="1247"/>
            <w:vAlign w:val="center"/>
            <w:shd w:val="clear" w:color="auto" w:fill="1F3A5F"/>
          </w:tcPr>
          <w:p>
            <w:pPr>
              <w:spacing w:after="40" w:before="40" w:line="264" w:lineRule="auto"/>
              <w:jc w:val="center"/>
            </w:pPr>
            <w:r/>
            <w:r>
              <w:rPr>
                <w:rFonts w:ascii="Cambria" w:hAnsi="Cambria" w:eastAsia="Cambria"/>
                <w:b/>
                <w:i w:val="0"/>
                <w:color w:val="FFFFFF"/>
                <w:sz w:val="14"/>
              </w:rPr>
              <w:t>Amount (INR)</w:t>
            </w:r>
          </w:p>
        </w:tc>
      </w:tr>
      <w:tr>
        <w:tc>
          <w:tcPr>
            <w:tcW w:type="dxa" w:w="680"/>
            <w:vAlign w:val="center"/>
            <w:shd w:val="clear" w:color="auto" w:fill="FFFFFF"/>
          </w:tcPr>
          <w:p>
            <w:pPr>
              <w:spacing w:after="40" w:before="40" w:line="264" w:lineRule="auto"/>
              <w:jc w:val="center"/>
            </w:pPr>
            <w:r/>
            <w:r>
              <w:rPr>
                <w:rFonts w:ascii="Cambria" w:hAnsi="Cambria" w:eastAsia="Cambria"/>
                <w:b w:val="0"/>
                <w:i w:val="0"/>
                <w:sz w:val="14"/>
              </w:rPr>
              <w:t>1</w:t>
            </w:r>
          </w:p>
        </w:tc>
        <w:tc>
          <w:tcPr>
            <w:tcW w:type="dxa" w:w="1474"/>
            <w:vAlign w:val="center"/>
            <w:shd w:val="clear" w:color="auto" w:fill="FFFFFF"/>
          </w:tcPr>
          <w:p>
            <w:pPr>
              <w:spacing w:after="40" w:before="40" w:line="264" w:lineRule="auto"/>
              <w:jc w:val="left"/>
            </w:pPr>
            <w:r/>
            <w:r>
              <w:rPr>
                <w:rFonts w:ascii="Cambria" w:hAnsi="Cambria" w:eastAsia="Cambria"/>
                <w:b w:val="0"/>
                <w:i w:val="0"/>
                <w:sz w:val="14"/>
              </w:rPr>
              <w:t>Audio Visual Centre</w:t>
            </w:r>
          </w:p>
        </w:tc>
        <w:tc>
          <w:tcPr>
            <w:tcW w:type="dxa" w:w="1360"/>
            <w:vAlign w:val="center"/>
            <w:shd w:val="clear" w:color="auto" w:fill="FFFFFF"/>
          </w:tcPr>
          <w:p>
            <w:pPr>
              <w:spacing w:after="40" w:before="40" w:line="264" w:lineRule="auto"/>
              <w:jc w:val="left"/>
            </w:pPr>
            <w:r/>
            <w:r>
              <w:rPr>
                <w:rFonts w:ascii="Cambria" w:hAnsi="Cambria" w:eastAsia="Cambria"/>
                <w:b w:val="0"/>
                <w:i w:val="0"/>
                <w:sz w:val="14"/>
              </w:rPr>
              <w:t>INV/AVC/001</w:t>
            </w:r>
          </w:p>
        </w:tc>
        <w:tc>
          <w:tcPr>
            <w:tcW w:type="dxa" w:w="1020"/>
            <w:vAlign w:val="center"/>
            <w:shd w:val="clear" w:color="auto" w:fill="FFFFFF"/>
          </w:tcPr>
          <w:p>
            <w:pPr>
              <w:spacing w:after="40" w:before="40" w:line="264" w:lineRule="auto"/>
              <w:jc w:val="center"/>
            </w:pPr>
            <w:r/>
            <w:r>
              <w:rPr>
                <w:rFonts w:ascii="Cambria" w:hAnsi="Cambria" w:eastAsia="Cambria"/>
                <w:b w:val="0"/>
                <w:i w:val="0"/>
                <w:sz w:val="14"/>
              </w:rPr>
              <w:t>12-05-2022</w:t>
            </w:r>
          </w:p>
        </w:tc>
        <w:tc>
          <w:tcPr>
            <w:tcW w:type="dxa" w:w="1587"/>
            <w:vAlign w:val="center"/>
            <w:shd w:val="clear" w:color="auto" w:fill="FFFFFF"/>
          </w:tcPr>
          <w:p>
            <w:pPr>
              <w:spacing w:after="40" w:before="40" w:line="264" w:lineRule="auto"/>
              <w:jc w:val="left"/>
            </w:pPr>
            <w:r/>
            <w:r>
              <w:rPr>
                <w:rFonts w:ascii="Cambria" w:hAnsi="Cambria" w:eastAsia="Cambria"/>
                <w:b w:val="0"/>
                <w:i w:val="0"/>
                <w:sz w:val="14"/>
              </w:rPr>
              <w:t>ABC Electronics Pvt Ltd</w:t>
            </w:r>
          </w:p>
        </w:tc>
        <w:tc>
          <w:tcPr>
            <w:tcW w:type="dxa" w:w="2041"/>
            <w:vAlign w:val="center"/>
            <w:shd w:val="clear" w:color="auto" w:fill="FFFFFF"/>
          </w:tcPr>
          <w:p>
            <w:pPr>
              <w:spacing w:after="40" w:before="40" w:line="264" w:lineRule="auto"/>
              <w:jc w:val="left"/>
            </w:pPr>
            <w:r/>
            <w:r>
              <w:rPr>
                <w:rFonts w:ascii="Cambria" w:hAnsi="Cambria" w:eastAsia="Cambria"/>
                <w:b w:val="0"/>
                <w:i w:val="0"/>
                <w:sz w:val="14"/>
              </w:rPr>
              <w:t>Studio Camera – 4K</w:t>
            </w:r>
          </w:p>
        </w:tc>
        <w:tc>
          <w:tcPr>
            <w:tcW w:type="dxa" w:w="1247"/>
            <w:vAlign w:val="center"/>
            <w:shd w:val="clear" w:color="auto" w:fill="FFFFFF"/>
          </w:tcPr>
          <w:p>
            <w:pPr>
              <w:spacing w:after="40" w:before="40" w:line="264" w:lineRule="auto"/>
              <w:jc w:val="center"/>
            </w:pPr>
            <w:r/>
            <w:r>
              <w:rPr>
                <w:rFonts w:ascii="Cambria" w:hAnsi="Cambria" w:eastAsia="Cambria"/>
                <w:b w:val="0"/>
                <w:i w:val="0"/>
                <w:sz w:val="14"/>
              </w:rPr>
              <w:t>1,25,000</w:t>
            </w:r>
          </w:p>
        </w:tc>
      </w:tr>
      <w:tr>
        <w:tc>
          <w:tcPr>
            <w:tcW w:type="dxa" w:w="680"/>
            <w:vAlign w:val="center"/>
            <w:shd w:val="clear" w:color="auto" w:fill="EDEFF4"/>
          </w:tcPr>
          <w:p>
            <w:pPr>
              <w:spacing w:after="40" w:before="40" w:line="264" w:lineRule="auto"/>
              <w:jc w:val="center"/>
            </w:pPr>
            <w:r/>
            <w:r>
              <w:rPr>
                <w:rFonts w:ascii="Cambria" w:hAnsi="Cambria" w:eastAsia="Cambria"/>
                <w:b w:val="0"/>
                <w:i w:val="0"/>
                <w:sz w:val="14"/>
              </w:rPr>
              <w:t>2</w:t>
            </w:r>
          </w:p>
        </w:tc>
        <w:tc>
          <w:tcPr>
            <w:tcW w:type="dxa" w:w="1474"/>
            <w:vAlign w:val="center"/>
            <w:shd w:val="clear" w:color="auto" w:fill="EDEFF4"/>
          </w:tcPr>
          <w:p>
            <w:pPr>
              <w:spacing w:after="40" w:before="40" w:line="264" w:lineRule="auto"/>
              <w:jc w:val="left"/>
            </w:pPr>
            <w:r/>
            <w:r>
              <w:rPr>
                <w:rFonts w:ascii="Cambria" w:hAnsi="Cambria" w:eastAsia="Cambria"/>
                <w:b w:val="0"/>
                <w:i w:val="0"/>
                <w:sz w:val="14"/>
              </w:rPr>
              <w:t>Lecture Capturing System</w:t>
            </w:r>
          </w:p>
        </w:tc>
        <w:tc>
          <w:tcPr>
            <w:tcW w:type="dxa" w:w="1360"/>
            <w:vAlign w:val="center"/>
            <w:shd w:val="clear" w:color="auto" w:fill="EDEFF4"/>
          </w:tcPr>
          <w:p>
            <w:pPr>
              <w:spacing w:after="40" w:before="40" w:line="264" w:lineRule="auto"/>
              <w:jc w:val="left"/>
            </w:pPr>
            <w:r/>
            <w:r>
              <w:rPr>
                <w:rFonts w:ascii="Cambria" w:hAnsi="Cambria" w:eastAsia="Cambria"/>
                <w:b w:val="0"/>
                <w:i w:val="0"/>
                <w:sz w:val="14"/>
              </w:rPr>
              <w:t>LCS/INV/15</w:t>
            </w:r>
          </w:p>
        </w:tc>
        <w:tc>
          <w:tcPr>
            <w:tcW w:type="dxa" w:w="1020"/>
            <w:vAlign w:val="center"/>
            <w:shd w:val="clear" w:color="auto" w:fill="EDEFF4"/>
          </w:tcPr>
          <w:p>
            <w:pPr>
              <w:spacing w:after="40" w:before="40" w:line="264" w:lineRule="auto"/>
              <w:jc w:val="center"/>
            </w:pPr>
            <w:r/>
            <w:r>
              <w:rPr>
                <w:rFonts w:ascii="Cambria" w:hAnsi="Cambria" w:eastAsia="Cambria"/>
                <w:b w:val="0"/>
                <w:i w:val="0"/>
                <w:sz w:val="14"/>
              </w:rPr>
              <w:t>22-06-2023</w:t>
            </w:r>
          </w:p>
        </w:tc>
        <w:tc>
          <w:tcPr>
            <w:tcW w:type="dxa" w:w="1587"/>
            <w:vAlign w:val="center"/>
            <w:shd w:val="clear" w:color="auto" w:fill="EDEFF4"/>
          </w:tcPr>
          <w:p>
            <w:pPr>
              <w:spacing w:after="40" w:before="40" w:line="264" w:lineRule="auto"/>
              <w:jc w:val="left"/>
            </w:pPr>
            <w:r/>
            <w:r>
              <w:rPr>
                <w:rFonts w:ascii="Cambria" w:hAnsi="Cambria" w:eastAsia="Cambria"/>
                <w:b w:val="0"/>
                <w:i w:val="0"/>
                <w:sz w:val="14"/>
              </w:rPr>
              <w:t>EdTech Systems India</w:t>
            </w:r>
          </w:p>
        </w:tc>
        <w:tc>
          <w:tcPr>
            <w:tcW w:type="dxa" w:w="2041"/>
            <w:vAlign w:val="center"/>
            <w:shd w:val="clear" w:color="auto" w:fill="EDEFF4"/>
          </w:tcPr>
          <w:p>
            <w:pPr>
              <w:spacing w:after="40" w:before="40" w:line="264" w:lineRule="auto"/>
              <w:jc w:val="left"/>
            </w:pPr>
            <w:r/>
            <w:r>
              <w:rPr>
                <w:rFonts w:ascii="Cambria" w:hAnsi="Cambria" w:eastAsia="Cambria"/>
                <w:b w:val="0"/>
                <w:i w:val="0"/>
                <w:sz w:val="14"/>
              </w:rPr>
              <w:t>PTZ Camera + Capture Card</w:t>
            </w:r>
          </w:p>
        </w:tc>
        <w:tc>
          <w:tcPr>
            <w:tcW w:type="dxa" w:w="1247"/>
            <w:vAlign w:val="center"/>
            <w:shd w:val="clear" w:color="auto" w:fill="EDEFF4"/>
          </w:tcPr>
          <w:p>
            <w:pPr>
              <w:spacing w:after="40" w:before="40" w:line="264" w:lineRule="auto"/>
              <w:jc w:val="center"/>
            </w:pPr>
            <w:r/>
            <w:r>
              <w:rPr>
                <w:rFonts w:ascii="Cambria" w:hAnsi="Cambria" w:eastAsia="Cambria"/>
                <w:b w:val="0"/>
                <w:i w:val="0"/>
                <w:sz w:val="14"/>
              </w:rPr>
              <w:t>1,75,000</w:t>
            </w:r>
          </w:p>
        </w:tc>
      </w:tr>
      <w:tr>
        <w:tc>
          <w:tcPr>
            <w:tcW w:type="dxa" w:w="680"/>
            <w:vAlign w:val="center"/>
            <w:shd w:val="clear" w:color="auto" w:fill="FFFFFF"/>
          </w:tcPr>
          <w:p>
            <w:pPr>
              <w:spacing w:after="40" w:before="40" w:line="264" w:lineRule="auto"/>
              <w:jc w:val="center"/>
            </w:pPr>
            <w:r/>
            <w:r>
              <w:rPr>
                <w:rFonts w:ascii="Cambria" w:hAnsi="Cambria" w:eastAsia="Cambria"/>
                <w:b w:val="0"/>
                <w:i w:val="0"/>
                <w:sz w:val="14"/>
              </w:rPr>
              <w:t>3</w:t>
            </w:r>
          </w:p>
        </w:tc>
        <w:tc>
          <w:tcPr>
            <w:tcW w:type="dxa" w:w="1474"/>
            <w:vAlign w:val="center"/>
            <w:shd w:val="clear" w:color="auto" w:fill="FFFFFF"/>
          </w:tcPr>
          <w:p>
            <w:pPr>
              <w:spacing w:after="40" w:before="40" w:line="264" w:lineRule="auto"/>
              <w:jc w:val="left"/>
            </w:pPr>
            <w:r/>
            <w:r>
              <w:rPr>
                <w:rFonts w:ascii="Cambria" w:hAnsi="Cambria" w:eastAsia="Cambria"/>
                <w:b w:val="0"/>
                <w:i w:val="0"/>
                <w:sz w:val="14"/>
              </w:rPr>
              <w:t>Research Database Subscription</w:t>
            </w:r>
          </w:p>
        </w:tc>
        <w:tc>
          <w:tcPr>
            <w:tcW w:type="dxa" w:w="1360"/>
            <w:vAlign w:val="center"/>
            <w:shd w:val="clear" w:color="auto" w:fill="FFFFFF"/>
          </w:tcPr>
          <w:p>
            <w:pPr>
              <w:spacing w:after="40" w:before="40" w:line="264" w:lineRule="auto"/>
              <w:jc w:val="left"/>
            </w:pPr>
            <w:r/>
            <w:r>
              <w:rPr>
                <w:rFonts w:ascii="Cambria" w:hAnsi="Cambria" w:eastAsia="Cambria"/>
                <w:b w:val="0"/>
                <w:i w:val="0"/>
                <w:sz w:val="14"/>
              </w:rPr>
              <w:t>LIB/DB/2023-24/05</w:t>
            </w:r>
          </w:p>
        </w:tc>
        <w:tc>
          <w:tcPr>
            <w:tcW w:type="dxa" w:w="1020"/>
            <w:vAlign w:val="center"/>
            <w:shd w:val="clear" w:color="auto" w:fill="FFFFFF"/>
          </w:tcPr>
          <w:p>
            <w:pPr>
              <w:spacing w:after="40" w:before="40" w:line="264" w:lineRule="auto"/>
              <w:jc w:val="center"/>
            </w:pPr>
            <w:r/>
            <w:r>
              <w:rPr>
                <w:rFonts w:ascii="Cambria" w:hAnsi="Cambria" w:eastAsia="Cambria"/>
                <w:b w:val="0"/>
                <w:i w:val="0"/>
                <w:sz w:val="14"/>
              </w:rPr>
              <w:t>01-04-2023</w:t>
            </w:r>
          </w:p>
        </w:tc>
        <w:tc>
          <w:tcPr>
            <w:tcW w:type="dxa" w:w="1587"/>
            <w:vAlign w:val="center"/>
            <w:shd w:val="clear" w:color="auto" w:fill="FFFFFF"/>
          </w:tcPr>
          <w:p>
            <w:pPr>
              <w:spacing w:after="40" w:before="40" w:line="264" w:lineRule="auto"/>
              <w:jc w:val="left"/>
            </w:pPr>
            <w:r/>
            <w:r>
              <w:rPr>
                <w:rFonts w:ascii="Cambria" w:hAnsi="Cambria" w:eastAsia="Cambria"/>
                <w:b w:val="0"/>
                <w:i w:val="0"/>
                <w:sz w:val="14"/>
              </w:rPr>
              <w:t>Elsevier</w:t>
            </w:r>
          </w:p>
        </w:tc>
        <w:tc>
          <w:tcPr>
            <w:tcW w:type="dxa" w:w="2041"/>
            <w:vAlign w:val="center"/>
            <w:shd w:val="clear" w:color="auto" w:fill="FFFFFF"/>
          </w:tcPr>
          <w:p>
            <w:pPr>
              <w:spacing w:after="40" w:before="40" w:line="264" w:lineRule="auto"/>
              <w:jc w:val="left"/>
            </w:pPr>
            <w:r/>
            <w:r>
              <w:rPr>
                <w:rFonts w:ascii="Cambria" w:hAnsi="Cambria" w:eastAsia="Cambria"/>
                <w:b w:val="0"/>
                <w:i w:val="0"/>
                <w:sz w:val="14"/>
              </w:rPr>
              <w:t>ScienceDirect Annual Subscription</w:t>
            </w:r>
          </w:p>
        </w:tc>
        <w:tc>
          <w:tcPr>
            <w:tcW w:type="dxa" w:w="1247"/>
            <w:vAlign w:val="center"/>
            <w:shd w:val="clear" w:color="auto" w:fill="FFFFFF"/>
          </w:tcPr>
          <w:p>
            <w:pPr>
              <w:spacing w:after="40" w:before="40" w:line="264" w:lineRule="auto"/>
              <w:jc w:val="center"/>
            </w:pPr>
            <w:r/>
            <w:r>
              <w:rPr>
                <w:rFonts w:ascii="Cambria" w:hAnsi="Cambria" w:eastAsia="Cambria"/>
                <w:b w:val="0"/>
                <w:i w:val="0"/>
                <w:sz w:val="14"/>
              </w:rPr>
              <w:t>3,50,000</w:t>
            </w:r>
          </w:p>
        </w:tc>
      </w:tr>
    </w:tbl>
    <w:p>
      <w:r>
        <w:br w:type="page"/>
      </w:r>
    </w:p>
    <w:p>
      <w:pPr>
        <w:keepNext/>
        <w:spacing w:before="280" w:after="160"/>
      </w:pPr>
      <w:r>
        <w:rPr>
          <w:rFonts w:ascii="Cambria" w:hAnsi="Cambria" w:eastAsia="Cambria"/>
          <w:b/>
          <w:i w:val="0"/>
          <w:color w:val="1F3A5F"/>
          <w:sz w:val="36"/>
        </w:rPr>
        <w:t>42. Subscription Letters – Research/Statistical Databases</w:t>
      </w:r>
    </w:p>
    <w:p>
      <w:pPr>
        <w:spacing w:after="80" w:before="120" w:line="276" w:lineRule="auto"/>
      </w:pPr>
      <w:r>
        <w:rPr>
          <w:rFonts w:ascii="Cambria" w:hAnsi="Cambria" w:eastAsia="Cambria"/>
          <w:b/>
          <w:i w:val="0"/>
          <w:sz w:val="22"/>
        </w:rPr>
        <w:t>Cover Note</w:t>
      </w:r>
    </w:p>
    <w:p>
      <w:pPr>
        <w:spacing w:after="120" w:before="0" w:line="276" w:lineRule="auto"/>
      </w:pPr>
      <w:r>
        <w:rPr>
          <w:rFonts w:ascii="Cambria" w:hAnsi="Cambria" w:eastAsia="Cambria"/>
          <w:b w:val="0"/>
          <w:i w:val="0"/>
          <w:sz w:val="22"/>
        </w:rPr>
        <w:t xml:space="preserve">Title: </w:t>
      </w:r>
      <w:r>
        <w:rPr>
          <w:rFonts w:ascii="Cambria" w:hAnsi="Cambria" w:eastAsia="Cambria"/>
          <w:b w:val="0"/>
          <w:i w:val="0"/>
          <w:sz w:val="22"/>
        </w:rPr>
        <w:t>Subscription Letters for Research/Statistical Databases</w:t>
      </w:r>
    </w:p>
    <w:p>
      <w:pPr>
        <w:spacing w:after="120" w:before="0" w:line="276" w:lineRule="auto"/>
      </w:pPr>
      <w:r>
        <w:rPr>
          <w:rFonts w:ascii="Cambria" w:hAnsi="Cambria" w:eastAsia="Cambria"/>
          <w:b w:val="0"/>
          <w:i w:val="0"/>
          <w:sz w:val="22"/>
        </w:rPr>
        <w:t xml:space="preserve">Institution Name: </w:t>
      </w:r>
      <w:r>
        <w:rPr>
          <w:rFonts w:ascii="Cambria" w:hAnsi="Cambria" w:eastAsia="Cambria"/>
          <w:b w:val="0"/>
          <w:i w:val="0"/>
          <w:sz w:val="22"/>
        </w:rPr>
        <w:t>[Insert Institution Name]</w:t>
      </w:r>
    </w:p>
    <w:p>
      <w:pPr>
        <w:spacing w:after="120" w:before="0" w:line="276" w:lineRule="auto"/>
      </w:pPr>
      <w:r>
        <w:rPr>
          <w:rFonts w:ascii="Cambria" w:hAnsi="Cambria" w:eastAsia="Cambria"/>
          <w:b w:val="0"/>
          <w:i w:val="0"/>
          <w:sz w:val="22"/>
        </w:rPr>
        <w:t xml:space="preserve">NAAC Metric: </w:t>
      </w:r>
      <w:r>
        <w:rPr>
          <w:rFonts w:ascii="Cambria" w:hAnsi="Cambria" w:eastAsia="Cambria"/>
          <w:b w:val="0"/>
          <w:i w:val="0"/>
          <w:sz w:val="22"/>
        </w:rPr>
        <w:t>4.x.x – Facilities for e-Content Development and Resource Development</w:t>
      </w:r>
    </w:p>
    <w:p>
      <w:pPr>
        <w:spacing w:after="120" w:before="0" w:line="276" w:lineRule="auto"/>
      </w:pPr>
      <w:r>
        <w:rPr>
          <w:rFonts w:ascii="Cambria" w:hAnsi="Cambria" w:eastAsia="Cambria"/>
          <w:b w:val="0"/>
          <w:i w:val="0"/>
          <w:sz w:val="22"/>
        </w:rPr>
        <w:t xml:space="preserve">Purpose: </w:t>
      </w:r>
      <w:r>
        <w:rPr>
          <w:rFonts w:ascii="Cambria" w:hAnsi="Cambria" w:eastAsia="Cambria"/>
          <w:b w:val="0"/>
          <w:i w:val="0"/>
          <w:sz w:val="22"/>
        </w:rPr>
        <w:t>This section contains subscription confirmation/renewal letters and payment receipts for premium research and statistical databases subscribed by the institution. These resources support faculty, researchers, and students in accessing peer-reviewed journals, datasets, and analytical tools for academic and industry-oriented projects.</w:t>
      </w:r>
    </w:p>
    <w:p>
      <w:pPr>
        <w:spacing w:after="120" w:before="0" w:line="276" w:lineRule="auto"/>
      </w:pPr>
      <w:r>
        <w:rPr>
          <w:rFonts w:ascii="Cambria" w:hAnsi="Cambria" w:eastAsia="Cambria"/>
          <w:b w:val="0"/>
          <w:i w:val="0"/>
          <w:sz w:val="22"/>
        </w:rPr>
        <w:t xml:space="preserve">1. Facility Name: </w:t>
      </w:r>
      <w:r>
        <w:rPr>
          <w:rFonts w:ascii="Cambria" w:hAnsi="Cambria" w:eastAsia="Cambria"/>
          <w:b w:val="0"/>
          <w:i/>
          <w:sz w:val="22"/>
        </w:rPr>
        <w:t>Research / Statistical Database – JSTOR</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Subscription Letter: Renewal confirmation from JSTOR (dated: DD-MM-YYYY)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Subscription Period: [Start Date] – [End Date]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Access Details: Institutional IP-based access, Remote login enabled via library portal.</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Attached Documents:</w:t>
      </w:r>
    </w:p>
    <w:p>
      <w:pPr>
        <w:spacing w:after="80" w:line="276" w:lineRule="auto"/>
        <w:ind w:left="720" w:hanging="720"/>
      </w:pPr>
      <w:r>
        <w:rPr>
          <w:rFonts w:ascii="Cambria" w:hAnsi="Cambria" w:eastAsia="Cambria"/>
          <w:b w:val="0"/>
          <w:i w:val="0"/>
          <w:sz w:val="22"/>
        </w:rPr>
        <w:t>1.</w:t>
        <w:tab/>
      </w:r>
      <w:r>
        <w:rPr>
          <w:rFonts w:ascii="Cambria" w:hAnsi="Cambria" w:eastAsia="Cambria"/>
          <w:b w:val="0"/>
          <w:i w:val="0"/>
          <w:sz w:val="22"/>
        </w:rPr>
        <w:t>JSTOR subscription renewal letter on official letterhead/email PDF.</w:t>
      </w:r>
    </w:p>
    <w:p>
      <w:pPr>
        <w:spacing w:after="80" w:line="276" w:lineRule="auto"/>
        <w:ind w:left="720" w:hanging="720"/>
      </w:pPr>
      <w:r>
        <w:rPr>
          <w:rFonts w:ascii="Cambria" w:hAnsi="Cambria" w:eastAsia="Cambria"/>
          <w:b w:val="0"/>
          <w:i w:val="0"/>
          <w:sz w:val="22"/>
        </w:rPr>
        <w:t>2.</w:t>
        <w:tab/>
      </w:r>
      <w:r>
        <w:rPr>
          <w:rFonts w:ascii="Cambria" w:hAnsi="Cambria" w:eastAsia="Cambria"/>
          <w:b w:val="0"/>
          <w:i w:val="0"/>
          <w:sz w:val="22"/>
        </w:rPr>
        <w:t>Invoice with payment reference.</w:t>
      </w:r>
    </w:p>
    <w:p>
      <w:pPr>
        <w:spacing w:after="80" w:line="276" w:lineRule="auto"/>
        <w:ind w:left="720" w:hanging="720"/>
      </w:pPr>
      <w:r>
        <w:rPr>
          <w:rFonts w:ascii="Cambria" w:hAnsi="Cambria" w:eastAsia="Cambria"/>
          <w:b w:val="0"/>
          <w:i w:val="0"/>
          <w:sz w:val="22"/>
        </w:rPr>
        <w:t>3.</w:t>
        <w:tab/>
      </w:r>
      <w:r>
        <w:rPr>
          <w:rFonts w:ascii="Cambria" w:hAnsi="Cambria" w:eastAsia="Cambria"/>
          <w:b w:val="0"/>
          <w:i w:val="0"/>
          <w:sz w:val="22"/>
        </w:rPr>
        <w:t>Access confirmation screenshot from JSTOR admin portal.</w:t>
      </w:r>
    </w:p>
    <w:p>
      <w:pPr>
        <w:spacing w:after="120" w:before="0" w:line="276" w:lineRule="auto"/>
      </w:pPr>
      <w:r>
        <w:rPr>
          <w:rFonts w:ascii="Cambria" w:hAnsi="Cambria" w:eastAsia="Cambria"/>
          <w:b w:val="0"/>
          <w:i w:val="0"/>
          <w:sz w:val="22"/>
        </w:rPr>
        <w:t xml:space="preserve">2. Facility Name: </w:t>
      </w:r>
      <w:r>
        <w:rPr>
          <w:rFonts w:ascii="Cambria" w:hAnsi="Cambria" w:eastAsia="Cambria"/>
          <w:b w:val="0"/>
          <w:i/>
          <w:sz w:val="22"/>
        </w:rPr>
        <w:t>ScienceDirect (Elsevier)</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Subscription Letter: Renewal confirmation from Elsevier (dated: DD-MM-YYYY)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Subscription Period: [Start Date] – [End Date]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Access Details: IP-authenticated campus-wide access, remote access via institutional proxy server.</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Attached Documents:</w:t>
      </w:r>
    </w:p>
    <w:p>
      <w:pPr>
        <w:spacing w:after="80" w:line="276" w:lineRule="auto"/>
        <w:ind w:left="720" w:hanging="720"/>
      </w:pPr>
      <w:r>
        <w:rPr>
          <w:rFonts w:ascii="Cambria" w:hAnsi="Cambria" w:eastAsia="Cambria"/>
          <w:b w:val="0"/>
          <w:i w:val="0"/>
          <w:sz w:val="22"/>
        </w:rPr>
        <w:t>1.</w:t>
        <w:tab/>
      </w:r>
      <w:r>
        <w:rPr>
          <w:rFonts w:ascii="Cambria" w:hAnsi="Cambria" w:eastAsia="Cambria"/>
          <w:b w:val="0"/>
          <w:i w:val="0"/>
          <w:sz w:val="22"/>
        </w:rPr>
        <w:t>Elsevier subscription letter/email.</w:t>
      </w:r>
    </w:p>
    <w:p>
      <w:pPr>
        <w:spacing w:after="80" w:line="276" w:lineRule="auto"/>
        <w:ind w:left="720" w:hanging="720"/>
      </w:pPr>
      <w:r>
        <w:rPr>
          <w:rFonts w:ascii="Cambria" w:hAnsi="Cambria" w:eastAsia="Cambria"/>
          <w:b w:val="0"/>
          <w:i w:val="0"/>
          <w:sz w:val="22"/>
        </w:rPr>
        <w:t>2.</w:t>
        <w:tab/>
      </w:r>
      <w:r>
        <w:rPr>
          <w:rFonts w:ascii="Cambria" w:hAnsi="Cambria" w:eastAsia="Cambria"/>
          <w:b w:val="0"/>
          <w:i w:val="0"/>
          <w:sz w:val="22"/>
        </w:rPr>
        <w:t>Annual subscription invoice.</w:t>
      </w:r>
    </w:p>
    <w:p>
      <w:pPr>
        <w:spacing w:after="80" w:line="276" w:lineRule="auto"/>
        <w:ind w:left="720" w:hanging="720"/>
      </w:pPr>
      <w:r>
        <w:rPr>
          <w:rFonts w:ascii="Cambria" w:hAnsi="Cambria" w:eastAsia="Cambria"/>
          <w:b w:val="0"/>
          <w:i w:val="0"/>
          <w:sz w:val="22"/>
        </w:rPr>
        <w:t>3.</w:t>
        <w:tab/>
      </w:r>
      <w:r>
        <w:rPr>
          <w:rFonts w:ascii="Cambria" w:hAnsi="Cambria" w:eastAsia="Cambria"/>
          <w:b w:val="0"/>
          <w:i w:val="0"/>
          <w:sz w:val="22"/>
        </w:rPr>
        <w:t>Screenshot of active access page.</w:t>
      </w:r>
    </w:p>
    <w:p>
      <w:pPr>
        <w:spacing w:after="120" w:before="0" w:line="276" w:lineRule="auto"/>
      </w:pPr>
      <w:r>
        <w:rPr>
          <w:rFonts w:ascii="Cambria" w:hAnsi="Cambria" w:eastAsia="Cambria"/>
          <w:b w:val="0"/>
          <w:i w:val="0"/>
          <w:sz w:val="22"/>
        </w:rPr>
        <w:t xml:space="preserve">3. Facility Name: </w:t>
      </w:r>
      <w:r>
        <w:rPr>
          <w:rFonts w:ascii="Cambria" w:hAnsi="Cambria" w:eastAsia="Cambria"/>
          <w:b w:val="0"/>
          <w:i/>
          <w:sz w:val="22"/>
        </w:rPr>
        <w:t>CMIE ProwessIQ</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Subscription Letter: Confirmation from Centre for Monitoring Indian Economy Pvt. Ltd. (dated: DD-MM-YYYY)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Subscription Period: [Start Date] – [End Date]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Access Details: Username-password based access for faculty &amp; researchers.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Attached Documents:</w:t>
      </w:r>
    </w:p>
    <w:p>
      <w:pPr>
        <w:spacing w:after="80" w:line="276" w:lineRule="auto"/>
        <w:ind w:left="720" w:hanging="720"/>
      </w:pPr>
      <w:r>
        <w:rPr>
          <w:rFonts w:ascii="Cambria" w:hAnsi="Cambria" w:eastAsia="Cambria"/>
          <w:b w:val="0"/>
          <w:i w:val="0"/>
          <w:sz w:val="22"/>
        </w:rPr>
        <w:t>1.</w:t>
        <w:tab/>
      </w:r>
      <w:r>
        <w:rPr>
          <w:rFonts w:ascii="Cambria" w:hAnsi="Cambria" w:eastAsia="Cambria"/>
          <w:b w:val="0"/>
          <w:i w:val="0"/>
          <w:sz w:val="22"/>
        </w:rPr>
        <w:t>CMIE subscription confirmation letter.</w:t>
      </w:r>
    </w:p>
    <w:p>
      <w:pPr>
        <w:spacing w:after="80" w:line="276" w:lineRule="auto"/>
        <w:ind w:left="720" w:hanging="720"/>
      </w:pPr>
      <w:r>
        <w:rPr>
          <w:rFonts w:ascii="Cambria" w:hAnsi="Cambria" w:eastAsia="Cambria"/>
          <w:b w:val="0"/>
          <w:i w:val="0"/>
          <w:sz w:val="22"/>
        </w:rPr>
        <w:t>2.</w:t>
        <w:tab/>
      </w:r>
      <w:r>
        <w:rPr>
          <w:rFonts w:ascii="Cambria" w:hAnsi="Cambria" w:eastAsia="Cambria"/>
          <w:b w:val="0"/>
          <w:i w:val="0"/>
          <w:sz w:val="22"/>
        </w:rPr>
        <w:t>Payment receipt.</w:t>
      </w:r>
    </w:p>
    <w:p>
      <w:pPr>
        <w:spacing w:after="80" w:line="276" w:lineRule="auto"/>
        <w:ind w:left="720" w:hanging="720"/>
      </w:pPr>
      <w:r>
        <w:rPr>
          <w:rFonts w:ascii="Cambria" w:hAnsi="Cambria" w:eastAsia="Cambria"/>
          <w:b w:val="0"/>
          <w:i w:val="0"/>
          <w:sz w:val="22"/>
        </w:rPr>
        <w:t>3.</w:t>
        <w:tab/>
      </w:r>
      <w:r>
        <w:rPr>
          <w:rFonts w:ascii="Cambria" w:hAnsi="Cambria" w:eastAsia="Cambria"/>
          <w:b w:val="0"/>
          <w:i w:val="0"/>
          <w:sz w:val="22"/>
        </w:rPr>
        <w:t>Login page screenshot with active validity.</w:t>
      </w:r>
    </w:p>
    <w:p>
      <w:pPr>
        <w:spacing w:after="120" w:before="0" w:line="276" w:lineRule="auto"/>
      </w:pPr>
      <w:r>
        <w:rPr>
          <w:rFonts w:ascii="Cambria" w:hAnsi="Cambria" w:eastAsia="Cambria"/>
          <w:b w:val="0"/>
          <w:i w:val="0"/>
          <w:sz w:val="22"/>
        </w:rPr>
        <w:t xml:space="preserve">4. Facility Name: </w:t>
      </w:r>
      <w:r>
        <w:rPr>
          <w:rFonts w:ascii="Cambria" w:hAnsi="Cambria" w:eastAsia="Cambria"/>
          <w:b w:val="0"/>
          <w:i/>
          <w:sz w:val="22"/>
        </w:rPr>
        <w:t>Other Subscribed Databases (if applicable)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List: [EBSCOhost, ProQuest, Web of Science, Scopus, etc.]</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Attach same set of subscription letters, invoices, and proof of access.</w:t>
      </w:r>
    </w:p>
    <w:p>
      <w:pPr>
        <w:spacing w:after="80" w:before="120" w:line="276" w:lineRule="auto"/>
      </w:pPr>
      <w:r>
        <w:rPr>
          <w:rFonts w:ascii="Cambria" w:hAnsi="Cambria" w:eastAsia="Cambria"/>
          <w:b/>
          <w:i w:val="0"/>
          <w:sz w:val="22"/>
        </w:rPr>
        <w:t>Presentation for NAAC Submission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Organise in a single PDF with bookmarks for each database name.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Highlight subscription period in the letter for easy verification.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Attach payment proof immediately after each subscription letter.</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Include a table at the beginning:</w:t>
      </w:r>
    </w:p>
    <w:tbl>
      <w:tblPr>
        <w:jc w:val="center"/>
        <w:tblLook w:firstColumn="1" w:firstRow="1" w:lastColumn="0" w:lastRow="0" w:noHBand="0" w:noVBand="1" w:val="04A0"/>
        <w:tblW w:w="9185" w:type="dxa"/>
        <w:tblLayout w:type="fixed"/>
      </w:tblPr>
      <w:tblGrid>
        <w:gridCol w:w="1882"/>
        <w:gridCol w:w="1882"/>
        <w:gridCol w:w="1882"/>
        <w:gridCol w:w="1882"/>
        <w:gridCol w:w="1882"/>
      </w:tblGrid>
      <w:tr>
        <w:tc>
          <w:tcPr>
            <w:tcW w:type="dxa" w:w="907"/>
            <w:vAlign w:val="center"/>
            <w:shd w:val="clear" w:color="auto" w:fill="1F3A5F"/>
          </w:tcPr>
          <w:p>
            <w:pPr>
              <w:spacing w:after="40" w:before="40" w:line="264" w:lineRule="auto"/>
              <w:jc w:val="center"/>
            </w:pPr>
            <w:r/>
            <w:r>
              <w:rPr>
                <w:rFonts w:ascii="Cambria" w:hAnsi="Cambria" w:eastAsia="Cambria"/>
                <w:b/>
                <w:i w:val="0"/>
                <w:color w:val="FFFFFF"/>
                <w:sz w:val="18"/>
              </w:rPr>
              <w:t>Sl. No.</w:t>
            </w:r>
          </w:p>
        </w:tc>
        <w:tc>
          <w:tcPr>
            <w:tcW w:type="dxa" w:w="2041"/>
            <w:vAlign w:val="center"/>
            <w:shd w:val="clear" w:color="auto" w:fill="1F3A5F"/>
          </w:tcPr>
          <w:p>
            <w:pPr>
              <w:spacing w:after="40" w:before="40" w:line="264" w:lineRule="auto"/>
              <w:jc w:val="center"/>
            </w:pPr>
            <w:r/>
            <w:r>
              <w:rPr>
                <w:rFonts w:ascii="Cambria" w:hAnsi="Cambria" w:eastAsia="Cambria"/>
                <w:b/>
                <w:i w:val="0"/>
                <w:color w:val="FFFFFF"/>
                <w:sz w:val="18"/>
              </w:rPr>
              <w:t>Database Name</w:t>
            </w:r>
          </w:p>
        </w:tc>
        <w:tc>
          <w:tcPr>
            <w:tcW w:type="dxa" w:w="2551"/>
            <w:vAlign w:val="center"/>
            <w:shd w:val="clear" w:color="auto" w:fill="1F3A5F"/>
          </w:tcPr>
          <w:p>
            <w:pPr>
              <w:spacing w:after="40" w:before="40" w:line="264" w:lineRule="auto"/>
              <w:jc w:val="center"/>
            </w:pPr>
            <w:r/>
            <w:r>
              <w:rPr>
                <w:rFonts w:ascii="Cambria" w:hAnsi="Cambria" w:eastAsia="Cambria"/>
                <w:b/>
                <w:i w:val="0"/>
                <w:color w:val="FFFFFF"/>
                <w:sz w:val="18"/>
              </w:rPr>
              <w:t>Subscription Period</w:t>
            </w:r>
          </w:p>
        </w:tc>
        <w:tc>
          <w:tcPr>
            <w:tcW w:type="dxa" w:w="1814"/>
            <w:vAlign w:val="center"/>
            <w:shd w:val="clear" w:color="auto" w:fill="1F3A5F"/>
          </w:tcPr>
          <w:p>
            <w:pPr>
              <w:spacing w:after="40" w:before="40" w:line="264" w:lineRule="auto"/>
              <w:jc w:val="center"/>
            </w:pPr>
            <w:r/>
            <w:r>
              <w:rPr>
                <w:rFonts w:ascii="Cambria" w:hAnsi="Cambria" w:eastAsia="Cambria"/>
                <w:b/>
                <w:i w:val="0"/>
                <w:color w:val="FFFFFF"/>
                <w:sz w:val="18"/>
              </w:rPr>
              <w:t>Amount Paid (INR)</w:t>
            </w:r>
          </w:p>
        </w:tc>
        <w:tc>
          <w:tcPr>
            <w:tcW w:type="dxa" w:w="1871"/>
            <w:vAlign w:val="center"/>
            <w:shd w:val="clear" w:color="auto" w:fill="1F3A5F"/>
          </w:tcPr>
          <w:p>
            <w:pPr>
              <w:spacing w:after="40" w:before="40" w:line="264" w:lineRule="auto"/>
              <w:jc w:val="center"/>
            </w:pPr>
            <w:r/>
            <w:r>
              <w:rPr>
                <w:rFonts w:ascii="Cambria" w:hAnsi="Cambria" w:eastAsia="Cambria"/>
                <w:b/>
                <w:i w:val="0"/>
                <w:color w:val="FFFFFF"/>
                <w:sz w:val="18"/>
              </w:rPr>
              <w:t>Access Type</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8"/>
              </w:rPr>
              <w:t>1</w:t>
            </w:r>
          </w:p>
        </w:tc>
        <w:tc>
          <w:tcPr>
            <w:tcW w:type="dxa" w:w="2041"/>
            <w:vAlign w:val="center"/>
            <w:shd w:val="clear" w:color="auto" w:fill="FFFFFF"/>
          </w:tcPr>
          <w:p>
            <w:pPr>
              <w:spacing w:after="40" w:before="40" w:line="264" w:lineRule="auto"/>
              <w:jc w:val="left"/>
            </w:pPr>
            <w:r/>
            <w:r>
              <w:rPr>
                <w:rFonts w:ascii="Cambria" w:hAnsi="Cambria" w:eastAsia="Cambria"/>
                <w:b w:val="0"/>
                <w:i w:val="0"/>
                <w:sz w:val="18"/>
              </w:rPr>
              <w:t>JSTOR</w:t>
            </w:r>
          </w:p>
        </w:tc>
        <w:tc>
          <w:tcPr>
            <w:tcW w:type="dxa" w:w="2551"/>
            <w:vAlign w:val="center"/>
            <w:shd w:val="clear" w:color="auto" w:fill="FFFFFF"/>
          </w:tcPr>
          <w:p>
            <w:pPr>
              <w:spacing w:after="40" w:before="40" w:line="264" w:lineRule="auto"/>
              <w:jc w:val="left"/>
            </w:pPr>
            <w:r/>
            <w:r>
              <w:rPr>
                <w:rFonts w:ascii="Cambria" w:hAnsi="Cambria" w:eastAsia="Cambria"/>
                <w:b w:val="0"/>
                <w:i w:val="0"/>
                <w:sz w:val="18"/>
              </w:rPr>
              <w:t>Apr 2024 – Mar 2025</w:t>
            </w:r>
          </w:p>
        </w:tc>
        <w:tc>
          <w:tcPr>
            <w:tcW w:type="dxa" w:w="1814"/>
            <w:vAlign w:val="center"/>
            <w:shd w:val="clear" w:color="auto" w:fill="FFFFFF"/>
          </w:tcPr>
          <w:p>
            <w:pPr>
              <w:spacing w:after="40" w:before="40" w:line="264" w:lineRule="auto"/>
              <w:jc w:val="center"/>
            </w:pPr>
            <w:r/>
            <w:r>
              <w:rPr>
                <w:rFonts w:ascii="Cambria" w:hAnsi="Cambria" w:eastAsia="Cambria"/>
                <w:b w:val="0"/>
                <w:i w:val="0"/>
                <w:sz w:val="18"/>
              </w:rPr>
              <w:t>1,50,000</w:t>
            </w:r>
          </w:p>
        </w:tc>
        <w:tc>
          <w:tcPr>
            <w:tcW w:type="dxa" w:w="1871"/>
            <w:vAlign w:val="center"/>
            <w:shd w:val="clear" w:color="auto" w:fill="FFFFFF"/>
          </w:tcPr>
          <w:p>
            <w:pPr>
              <w:spacing w:after="40" w:before="40" w:line="264" w:lineRule="auto"/>
              <w:jc w:val="left"/>
            </w:pPr>
            <w:r/>
            <w:r>
              <w:rPr>
                <w:rFonts w:ascii="Cambria" w:hAnsi="Cambria" w:eastAsia="Cambria"/>
                <w:b w:val="0"/>
                <w:i w:val="0"/>
                <w:sz w:val="18"/>
              </w:rPr>
              <w:t>IP + Remote</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18"/>
              </w:rPr>
              <w:t>2</w:t>
            </w:r>
          </w:p>
        </w:tc>
        <w:tc>
          <w:tcPr>
            <w:tcW w:type="dxa" w:w="2041"/>
            <w:vAlign w:val="center"/>
            <w:shd w:val="clear" w:color="auto" w:fill="EDEFF4"/>
          </w:tcPr>
          <w:p>
            <w:pPr>
              <w:spacing w:after="40" w:before="40" w:line="264" w:lineRule="auto"/>
              <w:jc w:val="left"/>
            </w:pPr>
            <w:r/>
            <w:r>
              <w:rPr>
                <w:rFonts w:ascii="Cambria" w:hAnsi="Cambria" w:eastAsia="Cambria"/>
                <w:b w:val="0"/>
                <w:i w:val="0"/>
                <w:sz w:val="18"/>
              </w:rPr>
              <w:t>ScienceDirect</w:t>
            </w:r>
          </w:p>
        </w:tc>
        <w:tc>
          <w:tcPr>
            <w:tcW w:type="dxa" w:w="2551"/>
            <w:vAlign w:val="center"/>
            <w:shd w:val="clear" w:color="auto" w:fill="EDEFF4"/>
          </w:tcPr>
          <w:p>
            <w:pPr>
              <w:spacing w:after="40" w:before="40" w:line="264" w:lineRule="auto"/>
              <w:jc w:val="left"/>
            </w:pPr>
            <w:r/>
            <w:r>
              <w:rPr>
                <w:rFonts w:ascii="Cambria" w:hAnsi="Cambria" w:eastAsia="Cambria"/>
                <w:b w:val="0"/>
                <w:i w:val="0"/>
                <w:sz w:val="18"/>
              </w:rPr>
              <w:t>Apr 2024 – Mar 2025</w:t>
            </w:r>
          </w:p>
        </w:tc>
        <w:tc>
          <w:tcPr>
            <w:tcW w:type="dxa" w:w="1814"/>
            <w:vAlign w:val="center"/>
            <w:shd w:val="clear" w:color="auto" w:fill="EDEFF4"/>
          </w:tcPr>
          <w:p>
            <w:pPr>
              <w:spacing w:after="40" w:before="40" w:line="264" w:lineRule="auto"/>
              <w:jc w:val="center"/>
            </w:pPr>
            <w:r/>
            <w:r>
              <w:rPr>
                <w:rFonts w:ascii="Cambria" w:hAnsi="Cambria" w:eastAsia="Cambria"/>
                <w:b w:val="0"/>
                <w:i w:val="0"/>
                <w:sz w:val="18"/>
              </w:rPr>
              <w:t>3,50,000</w:t>
            </w:r>
          </w:p>
        </w:tc>
        <w:tc>
          <w:tcPr>
            <w:tcW w:type="dxa" w:w="1871"/>
            <w:vAlign w:val="center"/>
            <w:shd w:val="clear" w:color="auto" w:fill="EDEFF4"/>
          </w:tcPr>
          <w:p>
            <w:pPr>
              <w:spacing w:after="40" w:before="40" w:line="264" w:lineRule="auto"/>
              <w:jc w:val="left"/>
            </w:pPr>
            <w:r/>
            <w:r>
              <w:rPr>
                <w:rFonts w:ascii="Cambria" w:hAnsi="Cambria" w:eastAsia="Cambria"/>
                <w:b w:val="0"/>
                <w:i w:val="0"/>
                <w:sz w:val="18"/>
              </w:rPr>
              <w:t>IP + Remote</w:t>
            </w:r>
          </w:p>
        </w:tc>
      </w:tr>
    </w:tbl>
    <w:tbl>
      <w:tblPr>
        <w:jc w:val="center"/>
        <w:tblLook w:firstColumn="1" w:firstRow="1" w:lastColumn="0" w:lastRow="0" w:noHBand="0" w:noVBand="1" w:val="04A0"/>
        <w:tblW w:w="9185" w:type="dxa"/>
        <w:tblLayout w:type="fixed"/>
      </w:tblPr>
      <w:tblGrid>
        <w:gridCol w:w="1882"/>
        <w:gridCol w:w="1882"/>
        <w:gridCol w:w="1882"/>
        <w:gridCol w:w="1882"/>
        <w:gridCol w:w="1882"/>
      </w:tblGrid>
      <w:tr>
        <w:tc>
          <w:tcPr>
            <w:tcW w:type="dxa" w:w="907"/>
            <w:vAlign w:val="center"/>
            <w:shd w:val="clear" w:color="auto" w:fill="1F3A5F"/>
          </w:tcPr>
          <w:p>
            <w:pPr>
              <w:spacing w:after="40" w:before="40" w:line="264" w:lineRule="auto"/>
              <w:jc w:val="center"/>
            </w:pPr>
            <w:r/>
            <w:r>
              <w:rPr>
                <w:rFonts w:ascii="Cambria" w:hAnsi="Cambria" w:eastAsia="Cambria"/>
                <w:b/>
                <w:i w:val="0"/>
                <w:color w:val="FFFFFF"/>
                <w:sz w:val="18"/>
              </w:rPr>
              <w:t>Sl. No.</w:t>
            </w:r>
          </w:p>
        </w:tc>
        <w:tc>
          <w:tcPr>
            <w:tcW w:type="dxa" w:w="2041"/>
            <w:vAlign w:val="center"/>
            <w:shd w:val="clear" w:color="auto" w:fill="1F3A5F"/>
          </w:tcPr>
          <w:p>
            <w:pPr>
              <w:spacing w:after="40" w:before="40" w:line="264" w:lineRule="auto"/>
              <w:jc w:val="center"/>
            </w:pPr>
            <w:r/>
            <w:r>
              <w:rPr>
                <w:rFonts w:ascii="Cambria" w:hAnsi="Cambria" w:eastAsia="Cambria"/>
                <w:b/>
                <w:i w:val="0"/>
                <w:color w:val="FFFFFF"/>
                <w:sz w:val="18"/>
              </w:rPr>
              <w:t>Database Name</w:t>
            </w:r>
          </w:p>
        </w:tc>
        <w:tc>
          <w:tcPr>
            <w:tcW w:type="dxa" w:w="2551"/>
            <w:vAlign w:val="center"/>
            <w:shd w:val="clear" w:color="auto" w:fill="1F3A5F"/>
          </w:tcPr>
          <w:p>
            <w:pPr>
              <w:spacing w:after="40" w:before="40" w:line="264" w:lineRule="auto"/>
              <w:jc w:val="center"/>
            </w:pPr>
            <w:r/>
            <w:r>
              <w:rPr>
                <w:rFonts w:ascii="Cambria" w:hAnsi="Cambria" w:eastAsia="Cambria"/>
                <w:b/>
                <w:i w:val="0"/>
                <w:color w:val="FFFFFF"/>
                <w:sz w:val="18"/>
              </w:rPr>
              <w:t>Subscription Period</w:t>
            </w:r>
          </w:p>
        </w:tc>
        <w:tc>
          <w:tcPr>
            <w:tcW w:type="dxa" w:w="1814"/>
            <w:vAlign w:val="center"/>
            <w:shd w:val="clear" w:color="auto" w:fill="1F3A5F"/>
          </w:tcPr>
          <w:p>
            <w:pPr>
              <w:spacing w:after="40" w:before="40" w:line="264" w:lineRule="auto"/>
              <w:jc w:val="center"/>
            </w:pPr>
            <w:r/>
            <w:r>
              <w:rPr>
                <w:rFonts w:ascii="Cambria" w:hAnsi="Cambria" w:eastAsia="Cambria"/>
                <w:b/>
                <w:i w:val="0"/>
                <w:color w:val="FFFFFF"/>
                <w:sz w:val="18"/>
              </w:rPr>
              <w:t>Amount Paid (INR)</w:t>
            </w:r>
          </w:p>
        </w:tc>
        <w:tc>
          <w:tcPr>
            <w:tcW w:type="dxa" w:w="1871"/>
            <w:vAlign w:val="center"/>
            <w:shd w:val="clear" w:color="auto" w:fill="1F3A5F"/>
          </w:tcPr>
          <w:p>
            <w:pPr>
              <w:spacing w:after="40" w:before="40" w:line="264" w:lineRule="auto"/>
              <w:jc w:val="center"/>
            </w:pPr>
            <w:r/>
            <w:r>
              <w:rPr>
                <w:rFonts w:ascii="Cambria" w:hAnsi="Cambria" w:eastAsia="Cambria"/>
                <w:b/>
                <w:i w:val="0"/>
                <w:color w:val="FFFFFF"/>
                <w:sz w:val="18"/>
              </w:rPr>
              <w:t>Access Type</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8"/>
              </w:rPr>
              <w:t>3</w:t>
            </w:r>
          </w:p>
        </w:tc>
        <w:tc>
          <w:tcPr>
            <w:tcW w:type="dxa" w:w="2041"/>
            <w:vAlign w:val="center"/>
            <w:shd w:val="clear" w:color="auto" w:fill="FFFFFF"/>
          </w:tcPr>
          <w:p>
            <w:pPr>
              <w:spacing w:after="40" w:before="40" w:line="264" w:lineRule="auto"/>
              <w:jc w:val="left"/>
            </w:pPr>
            <w:r/>
            <w:r>
              <w:rPr>
                <w:rFonts w:ascii="Cambria" w:hAnsi="Cambria" w:eastAsia="Cambria"/>
                <w:b w:val="0"/>
                <w:i w:val="0"/>
                <w:sz w:val="18"/>
              </w:rPr>
              <w:t>CMIE ProwessIQ</w:t>
            </w:r>
          </w:p>
        </w:tc>
        <w:tc>
          <w:tcPr>
            <w:tcW w:type="dxa" w:w="2551"/>
            <w:vAlign w:val="center"/>
            <w:shd w:val="clear" w:color="auto" w:fill="FFFFFF"/>
          </w:tcPr>
          <w:p>
            <w:pPr>
              <w:spacing w:after="40" w:before="40" w:line="264" w:lineRule="auto"/>
              <w:jc w:val="left"/>
            </w:pPr>
            <w:r/>
            <w:r>
              <w:rPr>
                <w:rFonts w:ascii="Cambria" w:hAnsi="Cambria" w:eastAsia="Cambria"/>
                <w:b w:val="0"/>
                <w:i w:val="0"/>
                <w:sz w:val="18"/>
              </w:rPr>
              <w:t>Jan 2024 – Dec 2024</w:t>
            </w:r>
          </w:p>
        </w:tc>
        <w:tc>
          <w:tcPr>
            <w:tcW w:type="dxa" w:w="1814"/>
            <w:vAlign w:val="center"/>
            <w:shd w:val="clear" w:color="auto" w:fill="FFFFFF"/>
          </w:tcPr>
          <w:p>
            <w:pPr>
              <w:spacing w:after="40" w:before="40" w:line="264" w:lineRule="auto"/>
              <w:jc w:val="center"/>
            </w:pPr>
            <w:r/>
            <w:r>
              <w:rPr>
                <w:rFonts w:ascii="Cambria" w:hAnsi="Cambria" w:eastAsia="Cambria"/>
                <w:b w:val="0"/>
                <w:i w:val="0"/>
                <w:sz w:val="18"/>
              </w:rPr>
              <w:t>2,00,000</w:t>
            </w:r>
          </w:p>
        </w:tc>
        <w:tc>
          <w:tcPr>
            <w:tcW w:type="dxa" w:w="1871"/>
            <w:vAlign w:val="center"/>
            <w:shd w:val="clear" w:color="auto" w:fill="FFFFFF"/>
          </w:tcPr>
          <w:p>
            <w:pPr>
              <w:spacing w:after="40" w:before="40" w:line="264" w:lineRule="auto"/>
              <w:jc w:val="left"/>
            </w:pPr>
            <w:r/>
            <w:r>
              <w:rPr>
                <w:rFonts w:ascii="Cambria" w:hAnsi="Cambria" w:eastAsia="Cambria"/>
                <w:b w:val="0"/>
                <w:i w:val="0"/>
                <w:sz w:val="18"/>
              </w:rPr>
              <w:t>Login-based</w:t>
            </w:r>
          </w:p>
        </w:tc>
      </w:tr>
    </w:tbl>
    <w:p>
      <w:r>
        <w:br w:type="page"/>
      </w:r>
    </w:p>
    <w:p>
      <w:pPr>
        <w:keepNext/>
        <w:spacing w:before="280" w:after="160"/>
      </w:pPr>
      <w:r>
        <w:rPr>
          <w:rFonts w:ascii="Cambria" w:hAnsi="Cambria" w:eastAsia="Cambria"/>
          <w:b/>
          <w:i w:val="0"/>
          <w:color w:val="1F3A5F"/>
          <w:sz w:val="36"/>
        </w:rPr>
        <w:t>43. Drop-downs for Facility Types for the Facilities for E-Content Development and Resource Development NAAC metric.</w:t>
      </w:r>
    </w:p>
    <w:p>
      <w:pPr>
        <w:spacing w:after="80" w:before="120" w:line="276" w:lineRule="auto"/>
      </w:pPr>
      <w:r>
        <w:rPr>
          <w:rFonts w:ascii="Cambria" w:hAnsi="Cambria" w:eastAsia="Cambria"/>
          <w:b/>
          <w:i w:val="0"/>
          <w:sz w:val="22"/>
        </w:rPr>
        <w:t>Purpose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Makes data entry consistent (no spelling variations in facility names).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Helps in quick filtering &amp; summarising facility-related information.</w:t>
      </w:r>
    </w:p>
    <w:p>
      <w:pPr>
        <w:spacing w:after="120" w:before="0" w:line="276" w:lineRule="auto"/>
        <w:ind w:left="357" w:hanging="357"/>
      </w:pPr>
      <w:r>
        <w:rPr>
          <w:rFonts w:ascii="Cambria" w:hAnsi="Cambria" w:eastAsia="Cambria"/>
          <w:b w:val="0"/>
          <w:i w:val="0"/>
          <w:sz w:val="22"/>
        </w:rPr>
        <w:t>•</w:t>
        <w:tab/>
      </w:r>
      <w:r>
        <w:rPr>
          <w:rFonts w:ascii="Cambria" w:hAnsi="Cambria" w:eastAsia="Cambria"/>
          <w:b w:val="0"/>
          <w:i w:val="0"/>
          <w:sz w:val="22"/>
        </w:rPr>
        <w:t xml:space="preserve">Matches NAAC's requirement for an </w:t>
      </w:r>
      <w:r>
        <w:rPr>
          <w:rFonts w:ascii="Cambria" w:hAnsi="Cambria" w:eastAsia="Cambria"/>
          <w:b w:val="0"/>
          <w:i/>
          <w:sz w:val="22"/>
        </w:rPr>
        <w:t>Institutional Data Template</w:t>
      </w:r>
      <w:r>
        <w:rPr>
          <w:rFonts w:ascii="Cambria" w:hAnsi="Cambria" w:eastAsia="Cambria"/>
          <w:b w:val="0"/>
          <w:i w:val="0"/>
          <w:sz w:val="22"/>
        </w:rPr>
        <w:t xml:space="preserve"> but in an easy-to-validate format.</w:t>
      </w:r>
    </w:p>
    <w:p>
      <w:pPr>
        <w:spacing w:after="80" w:before="120" w:line="276" w:lineRule="auto"/>
      </w:pPr>
      <w:r>
        <w:rPr>
          <w:rFonts w:ascii="Cambria" w:hAnsi="Cambria" w:eastAsia="Cambria"/>
          <w:b/>
          <w:i w:val="0"/>
          <w:sz w:val="22"/>
        </w:rPr>
        <w:t>Suggested Excel Structure</w:t>
      </w:r>
    </w:p>
    <w:p>
      <w:pPr>
        <w:spacing w:after="120" w:before="0" w:line="276" w:lineRule="auto"/>
      </w:pPr>
      <w:r>
        <w:rPr>
          <w:rFonts w:ascii="Cambria" w:hAnsi="Cambria" w:eastAsia="Cambria"/>
          <w:b w:val="0"/>
          <w:i w:val="0"/>
          <w:sz w:val="22"/>
        </w:rPr>
        <w:t>Sheet Name: Facilities_Data_Template</w:t>
      </w:r>
    </w:p>
    <w:p>
      <w:pPr>
        <w:keepNext/>
        <w:spacing w:before="200" w:after="80"/>
      </w:pPr>
      <w:r>
        <w:rPr>
          <w:rFonts w:ascii="Cambria" w:hAnsi="Cambria" w:eastAsia="Cambria"/>
          <w:b/>
          <w:i w:val="0"/>
          <w:color w:val="1F3A5F"/>
          <w:sz w:val="24"/>
        </w:rPr>
        <w:t>Audio Visual Centre (Media Studio with Editing Suite)</w:t>
      </w:r>
    </w:p>
    <w:tbl>
      <w:tblPr>
        <w:jc w:val="center"/>
        <w:tblLook w:firstColumn="1" w:firstRow="1" w:lastColumn="0" w:lastRow="0" w:noHBand="0" w:noVBand="1" w:val="04A0"/>
        <w:tblW w:w="9412" w:type="dxa"/>
        <w:tblLayout w:type="fixed"/>
      </w:tblPr>
      <w:tblGrid>
        <w:gridCol w:w="4706"/>
        <w:gridCol w:w="4706"/>
      </w:tblGrid>
      <w:tr>
        <w:tc>
          <w:tcPr>
            <w:tcW w:type="dxa" w:w="3288"/>
            <w:vAlign w:val="center"/>
            <w:shd w:val="clear" w:color="auto" w:fill="E5E7EB"/>
          </w:tcPr>
          <w:p>
            <w:pPr>
              <w:spacing w:after="40" w:before="40" w:line="264" w:lineRule="auto"/>
            </w:pPr>
            <w:r/>
            <w:r>
              <w:rPr>
                <w:rFonts w:ascii="Cambria" w:hAnsi="Cambria" w:eastAsia="Cambria"/>
                <w:b/>
                <w:i w:val="0"/>
                <w:sz w:val="20"/>
              </w:rPr>
              <w:t>Sl. No.</w:t>
            </w:r>
          </w:p>
        </w:tc>
        <w:tc>
          <w:tcPr>
            <w:tcW w:type="dxa" w:w="6123"/>
            <w:vAlign w:val="center"/>
            <w:shd w:val="clear" w:color="auto" w:fill="FFFFFF"/>
          </w:tcPr>
          <w:p>
            <w:pPr>
              <w:spacing w:after="40" w:before="40" w:line="264" w:lineRule="auto"/>
            </w:pPr>
            <w:r/>
            <w:r>
              <w:rPr>
                <w:rFonts w:ascii="Cambria" w:hAnsi="Cambria" w:eastAsia="Cambria"/>
                <w:b w:val="0"/>
                <w:i w:val="0"/>
                <w:sz w:val="20"/>
              </w:rPr>
              <w:t>1</w:t>
            </w:r>
          </w:p>
        </w:tc>
      </w:tr>
      <w:tr>
        <w:tc>
          <w:tcPr>
            <w:tcW w:type="dxa" w:w="3288"/>
            <w:vAlign w:val="center"/>
            <w:shd w:val="clear" w:color="auto" w:fill="E5E7EB"/>
          </w:tcPr>
          <w:p>
            <w:pPr>
              <w:spacing w:after="40" w:before="40" w:line="264" w:lineRule="auto"/>
            </w:pPr>
            <w:r/>
            <w:r>
              <w:rPr>
                <w:rFonts w:ascii="Cambria" w:hAnsi="Cambria" w:eastAsia="Cambria"/>
                <w:b/>
                <w:i w:val="0"/>
                <w:sz w:val="20"/>
              </w:rPr>
              <w:t>Facility Type (Drop-down)</w:t>
            </w:r>
          </w:p>
        </w:tc>
        <w:tc>
          <w:tcPr>
            <w:tcW w:type="dxa" w:w="6123"/>
            <w:vAlign w:val="center"/>
            <w:shd w:val="clear" w:color="auto" w:fill="FFFFFF"/>
          </w:tcPr>
          <w:p>
            <w:pPr>
              <w:spacing w:after="40" w:before="40" w:line="264" w:lineRule="auto"/>
            </w:pPr>
            <w:r/>
            <w:r>
              <w:rPr>
                <w:rFonts w:ascii="Cambria" w:hAnsi="Cambria" w:eastAsia="Cambria"/>
                <w:b w:val="0"/>
                <w:i w:val="0"/>
                <w:sz w:val="20"/>
              </w:rPr>
              <w:t>Audio Visual Centre</w:t>
            </w:r>
          </w:p>
        </w:tc>
      </w:tr>
      <w:tr>
        <w:tc>
          <w:tcPr>
            <w:tcW w:type="dxa" w:w="3288"/>
            <w:vAlign w:val="center"/>
            <w:shd w:val="clear" w:color="auto" w:fill="E5E7EB"/>
          </w:tcPr>
          <w:p>
            <w:pPr>
              <w:spacing w:after="40" w:before="40" w:line="264" w:lineRule="auto"/>
            </w:pPr>
            <w:r/>
            <w:r>
              <w:rPr>
                <w:rFonts w:ascii="Cambria" w:hAnsi="Cambria" w:eastAsia="Cambria"/>
                <w:b/>
                <w:i w:val="0"/>
                <w:sz w:val="20"/>
              </w:rPr>
              <w:t>Facility Name / Description</w:t>
            </w:r>
          </w:p>
        </w:tc>
        <w:tc>
          <w:tcPr>
            <w:tcW w:type="dxa" w:w="6123"/>
            <w:vAlign w:val="center"/>
            <w:shd w:val="clear" w:color="auto" w:fill="FFFFFF"/>
          </w:tcPr>
          <w:p>
            <w:pPr>
              <w:spacing w:after="40" w:before="40" w:line="264" w:lineRule="auto"/>
            </w:pPr>
            <w:r/>
            <w:r>
              <w:rPr>
                <w:rFonts w:ascii="Cambria" w:hAnsi="Cambria" w:eastAsia="Cambria"/>
                <w:b w:val="0"/>
                <w:i w:val="0"/>
                <w:sz w:val="20"/>
              </w:rPr>
              <w:t>Media Studio with Editing Suite</w:t>
            </w:r>
          </w:p>
        </w:tc>
      </w:tr>
      <w:tr>
        <w:tc>
          <w:tcPr>
            <w:tcW w:type="dxa" w:w="3288"/>
            <w:vAlign w:val="center"/>
            <w:shd w:val="clear" w:color="auto" w:fill="E5E7EB"/>
          </w:tcPr>
          <w:p>
            <w:pPr>
              <w:spacing w:after="40" w:before="40" w:line="264" w:lineRule="auto"/>
            </w:pPr>
            <w:r/>
            <w:r>
              <w:rPr>
                <w:rFonts w:ascii="Cambria" w:hAnsi="Cambria" w:eastAsia="Cambria"/>
                <w:b/>
                <w:i w:val="0"/>
                <w:sz w:val="20"/>
              </w:rPr>
              <w:t>Location / Block</w:t>
            </w:r>
          </w:p>
        </w:tc>
        <w:tc>
          <w:tcPr>
            <w:tcW w:type="dxa" w:w="6123"/>
            <w:vAlign w:val="center"/>
            <w:shd w:val="clear" w:color="auto" w:fill="FFFFFF"/>
          </w:tcPr>
          <w:p>
            <w:pPr>
              <w:spacing w:after="40" w:before="40" w:line="264" w:lineRule="auto"/>
            </w:pPr>
            <w:r/>
            <w:r>
              <w:rPr>
                <w:rFonts w:ascii="Cambria" w:hAnsi="Cambria" w:eastAsia="Cambria"/>
                <w:b w:val="0"/>
                <w:i w:val="0"/>
                <w:sz w:val="20"/>
              </w:rPr>
              <w:t>Media &amp; Communication Block</w:t>
            </w:r>
          </w:p>
        </w:tc>
      </w:tr>
      <w:tr>
        <w:tc>
          <w:tcPr>
            <w:tcW w:type="dxa" w:w="3288"/>
            <w:vAlign w:val="center"/>
            <w:shd w:val="clear" w:color="auto" w:fill="E5E7EB"/>
          </w:tcPr>
          <w:p>
            <w:pPr>
              <w:spacing w:after="40" w:before="40" w:line="264" w:lineRule="auto"/>
            </w:pPr>
            <w:r/>
            <w:r>
              <w:rPr>
                <w:rFonts w:ascii="Cambria" w:hAnsi="Cambria" w:eastAsia="Cambria"/>
                <w:b/>
                <w:i w:val="0"/>
                <w:sz w:val="20"/>
              </w:rPr>
              <w:t>Year of Establishment</w:t>
            </w:r>
          </w:p>
        </w:tc>
        <w:tc>
          <w:tcPr>
            <w:tcW w:type="dxa" w:w="6123"/>
            <w:vAlign w:val="center"/>
            <w:shd w:val="clear" w:color="auto" w:fill="FFFFFF"/>
          </w:tcPr>
          <w:p>
            <w:pPr>
              <w:spacing w:after="40" w:before="40" w:line="264" w:lineRule="auto"/>
            </w:pPr>
            <w:r/>
            <w:r>
              <w:rPr>
                <w:rFonts w:ascii="Cambria" w:hAnsi="Cambria" w:eastAsia="Cambria"/>
                <w:b w:val="0"/>
                <w:i w:val="0"/>
                <w:sz w:val="20"/>
              </w:rPr>
              <w:t>2018</w:t>
            </w:r>
          </w:p>
        </w:tc>
      </w:tr>
      <w:tr>
        <w:tc>
          <w:tcPr>
            <w:tcW w:type="dxa" w:w="3288"/>
            <w:vAlign w:val="center"/>
            <w:shd w:val="clear" w:color="auto" w:fill="E5E7EB"/>
          </w:tcPr>
          <w:p>
            <w:pPr>
              <w:spacing w:after="40" w:before="40" w:line="264" w:lineRule="auto"/>
            </w:pPr>
            <w:r/>
            <w:r>
              <w:rPr>
                <w:rFonts w:ascii="Cambria" w:hAnsi="Cambria" w:eastAsia="Cambria"/>
                <w:b/>
                <w:i w:val="0"/>
                <w:sz w:val="20"/>
              </w:rPr>
              <w:t>Purpose / Usage</w:t>
            </w:r>
          </w:p>
        </w:tc>
        <w:tc>
          <w:tcPr>
            <w:tcW w:type="dxa" w:w="6123"/>
            <w:vAlign w:val="center"/>
            <w:shd w:val="clear" w:color="auto" w:fill="FFFFFF"/>
          </w:tcPr>
          <w:p>
            <w:pPr>
              <w:spacing w:after="40" w:before="40" w:line="264" w:lineRule="auto"/>
            </w:pPr>
            <w:r/>
            <w:r>
              <w:rPr>
                <w:rFonts w:ascii="Cambria" w:hAnsi="Cambria" w:eastAsia="Cambria"/>
                <w:b w:val="0"/>
                <w:i w:val="0"/>
                <w:sz w:val="20"/>
              </w:rPr>
              <w:t>Recording and editing academic content</w:t>
            </w:r>
          </w:p>
        </w:tc>
      </w:tr>
      <w:tr>
        <w:tc>
          <w:tcPr>
            <w:tcW w:type="dxa" w:w="3288"/>
            <w:vAlign w:val="center"/>
            <w:shd w:val="clear" w:color="auto" w:fill="E5E7EB"/>
          </w:tcPr>
          <w:p>
            <w:pPr>
              <w:spacing w:after="40" w:before="40" w:line="264" w:lineRule="auto"/>
            </w:pPr>
            <w:r/>
            <w:r>
              <w:rPr>
                <w:rFonts w:ascii="Cambria" w:hAnsi="Cambria" w:eastAsia="Cambria"/>
                <w:b/>
                <w:i w:val="0"/>
                <w:sz w:val="20"/>
              </w:rPr>
              <w:t>Usage (No. of Events/Projects per Year)</w:t>
            </w:r>
          </w:p>
        </w:tc>
        <w:tc>
          <w:tcPr>
            <w:tcW w:type="dxa" w:w="6123"/>
            <w:vAlign w:val="center"/>
            <w:shd w:val="clear" w:color="auto" w:fill="FFFFFF"/>
          </w:tcPr>
          <w:p>
            <w:pPr>
              <w:spacing w:after="40" w:before="40" w:line="264" w:lineRule="auto"/>
            </w:pPr>
            <w:r/>
            <w:r>
              <w:rPr>
                <w:rFonts w:ascii="Cambria" w:hAnsi="Cambria" w:eastAsia="Cambria"/>
                <w:b w:val="0"/>
                <w:i w:val="0"/>
                <w:sz w:val="20"/>
              </w:rPr>
              <w:t>45</w:t>
            </w:r>
          </w:p>
        </w:tc>
      </w:tr>
      <w:tr>
        <w:tc>
          <w:tcPr>
            <w:tcW w:type="dxa" w:w="3288"/>
            <w:vAlign w:val="center"/>
            <w:shd w:val="clear" w:color="auto" w:fill="E5E7EB"/>
          </w:tcPr>
          <w:p>
            <w:pPr>
              <w:spacing w:after="40" w:before="40" w:line="264" w:lineRule="auto"/>
            </w:pPr>
            <w:r/>
            <w:r>
              <w:rPr>
                <w:rFonts w:ascii="Cambria" w:hAnsi="Cambria" w:eastAsia="Cambria"/>
                <w:b/>
                <w:i w:val="0"/>
                <w:sz w:val="20"/>
              </w:rPr>
              <w:t>Remarks</w:t>
            </w:r>
          </w:p>
        </w:tc>
        <w:tc>
          <w:tcPr>
            <w:tcW w:type="dxa" w:w="6123"/>
            <w:vAlign w:val="center"/>
            <w:shd w:val="clear" w:color="auto" w:fill="FFFFFF"/>
          </w:tcPr>
          <w:p>
            <w:pPr>
              <w:spacing w:after="40" w:before="40" w:line="264" w:lineRule="auto"/>
            </w:pPr>
            <w:r/>
            <w:r>
              <w:rPr>
                <w:rFonts w:ascii="Cambria" w:hAnsi="Cambria" w:eastAsia="Cambria"/>
                <w:b w:val="0"/>
                <w:i w:val="0"/>
                <w:sz w:val="20"/>
              </w:rPr>
              <w:t>Equipped with Adobe Suite</w:t>
            </w:r>
          </w:p>
        </w:tc>
      </w:tr>
    </w:tbl>
    <w:p>
      <w:pPr>
        <w:spacing w:after="80"/>
      </w:pPr>
    </w:p>
    <w:p>
      <w:pPr>
        <w:keepNext/>
        <w:spacing w:before="200" w:after="80"/>
      </w:pPr>
      <w:r>
        <w:rPr>
          <w:rFonts w:ascii="Cambria" w:hAnsi="Cambria" w:eastAsia="Cambria"/>
          <w:b/>
          <w:i w:val="0"/>
          <w:color w:val="1F3A5F"/>
          <w:sz w:val="24"/>
        </w:rPr>
        <w:t>Lecture Capturing System (Smart Classroom LCS – Block A)</w:t>
      </w:r>
    </w:p>
    <w:tbl>
      <w:tblPr>
        <w:jc w:val="center"/>
        <w:tblLook w:firstColumn="1" w:firstRow="1" w:lastColumn="0" w:lastRow="0" w:noHBand="0" w:noVBand="1" w:val="04A0"/>
        <w:tblW w:w="9412" w:type="dxa"/>
        <w:tblLayout w:type="fixed"/>
      </w:tblPr>
      <w:tblGrid>
        <w:gridCol w:w="4706"/>
        <w:gridCol w:w="4706"/>
      </w:tblGrid>
      <w:tr>
        <w:tc>
          <w:tcPr>
            <w:tcW w:type="dxa" w:w="3288"/>
            <w:vAlign w:val="center"/>
            <w:shd w:val="clear" w:color="auto" w:fill="E5E7EB"/>
          </w:tcPr>
          <w:p>
            <w:pPr>
              <w:spacing w:after="40" w:before="40" w:line="264" w:lineRule="auto"/>
            </w:pPr>
            <w:r/>
            <w:r>
              <w:rPr>
                <w:rFonts w:ascii="Cambria" w:hAnsi="Cambria" w:eastAsia="Cambria"/>
                <w:b/>
                <w:i w:val="0"/>
                <w:sz w:val="20"/>
              </w:rPr>
              <w:t>Sl. No.</w:t>
            </w:r>
          </w:p>
        </w:tc>
        <w:tc>
          <w:tcPr>
            <w:tcW w:type="dxa" w:w="6123"/>
            <w:vAlign w:val="center"/>
            <w:shd w:val="clear" w:color="auto" w:fill="FFFFFF"/>
          </w:tcPr>
          <w:p>
            <w:pPr>
              <w:spacing w:after="40" w:before="40" w:line="264" w:lineRule="auto"/>
            </w:pPr>
            <w:r/>
            <w:r>
              <w:rPr>
                <w:rFonts w:ascii="Cambria" w:hAnsi="Cambria" w:eastAsia="Cambria"/>
                <w:b w:val="0"/>
                <w:i w:val="0"/>
                <w:sz w:val="20"/>
              </w:rPr>
              <w:t>2</w:t>
            </w:r>
          </w:p>
        </w:tc>
      </w:tr>
      <w:tr>
        <w:tc>
          <w:tcPr>
            <w:tcW w:type="dxa" w:w="3288"/>
            <w:vAlign w:val="center"/>
            <w:shd w:val="clear" w:color="auto" w:fill="E5E7EB"/>
          </w:tcPr>
          <w:p>
            <w:pPr>
              <w:spacing w:after="40" w:before="40" w:line="264" w:lineRule="auto"/>
            </w:pPr>
            <w:r/>
            <w:r>
              <w:rPr>
                <w:rFonts w:ascii="Cambria" w:hAnsi="Cambria" w:eastAsia="Cambria"/>
                <w:b/>
                <w:i w:val="0"/>
                <w:sz w:val="20"/>
              </w:rPr>
              <w:t>Facility Type (Drop-down)</w:t>
            </w:r>
          </w:p>
        </w:tc>
        <w:tc>
          <w:tcPr>
            <w:tcW w:type="dxa" w:w="6123"/>
            <w:vAlign w:val="center"/>
            <w:shd w:val="clear" w:color="auto" w:fill="FFFFFF"/>
          </w:tcPr>
          <w:p>
            <w:pPr>
              <w:spacing w:after="40" w:before="40" w:line="264" w:lineRule="auto"/>
            </w:pPr>
            <w:r/>
            <w:r>
              <w:rPr>
                <w:rFonts w:ascii="Cambria" w:hAnsi="Cambria" w:eastAsia="Cambria"/>
                <w:b w:val="0"/>
                <w:i w:val="0"/>
                <w:sz w:val="20"/>
              </w:rPr>
              <w:t>Lecture Capturing System</w:t>
            </w:r>
          </w:p>
        </w:tc>
      </w:tr>
      <w:tr>
        <w:tc>
          <w:tcPr>
            <w:tcW w:type="dxa" w:w="3288"/>
            <w:vAlign w:val="center"/>
            <w:shd w:val="clear" w:color="auto" w:fill="E5E7EB"/>
          </w:tcPr>
          <w:p>
            <w:pPr>
              <w:spacing w:after="40" w:before="40" w:line="264" w:lineRule="auto"/>
            </w:pPr>
            <w:r/>
            <w:r>
              <w:rPr>
                <w:rFonts w:ascii="Cambria" w:hAnsi="Cambria" w:eastAsia="Cambria"/>
                <w:b/>
                <w:i w:val="0"/>
                <w:sz w:val="20"/>
              </w:rPr>
              <w:t>Facility Name / Description</w:t>
            </w:r>
          </w:p>
        </w:tc>
        <w:tc>
          <w:tcPr>
            <w:tcW w:type="dxa" w:w="6123"/>
            <w:vAlign w:val="center"/>
            <w:shd w:val="clear" w:color="auto" w:fill="FFFFFF"/>
          </w:tcPr>
          <w:p>
            <w:pPr>
              <w:spacing w:after="40" w:before="40" w:line="264" w:lineRule="auto"/>
            </w:pPr>
            <w:r/>
            <w:r>
              <w:rPr>
                <w:rFonts w:ascii="Cambria" w:hAnsi="Cambria" w:eastAsia="Cambria"/>
                <w:b w:val="0"/>
                <w:i w:val="0"/>
                <w:sz w:val="20"/>
              </w:rPr>
              <w:t>Smart Classroom LCS – Block A</w:t>
            </w:r>
          </w:p>
        </w:tc>
      </w:tr>
      <w:tr>
        <w:tc>
          <w:tcPr>
            <w:tcW w:type="dxa" w:w="3288"/>
            <w:vAlign w:val="center"/>
            <w:shd w:val="clear" w:color="auto" w:fill="E5E7EB"/>
          </w:tcPr>
          <w:p>
            <w:pPr>
              <w:spacing w:after="40" w:before="40" w:line="264" w:lineRule="auto"/>
            </w:pPr>
            <w:r/>
            <w:r>
              <w:rPr>
                <w:rFonts w:ascii="Cambria" w:hAnsi="Cambria" w:eastAsia="Cambria"/>
                <w:b/>
                <w:i w:val="0"/>
                <w:sz w:val="20"/>
              </w:rPr>
              <w:t>Location / Block</w:t>
            </w:r>
          </w:p>
        </w:tc>
        <w:tc>
          <w:tcPr>
            <w:tcW w:type="dxa" w:w="6123"/>
            <w:vAlign w:val="center"/>
            <w:shd w:val="clear" w:color="auto" w:fill="FFFFFF"/>
          </w:tcPr>
          <w:p>
            <w:pPr>
              <w:spacing w:after="40" w:before="40" w:line="264" w:lineRule="auto"/>
            </w:pPr>
            <w:r/>
            <w:r>
              <w:rPr>
                <w:rFonts w:ascii="Cambria" w:hAnsi="Cambria" w:eastAsia="Cambria"/>
                <w:b w:val="0"/>
                <w:i w:val="0"/>
                <w:sz w:val="20"/>
              </w:rPr>
              <w:t>Block A</w:t>
            </w:r>
          </w:p>
        </w:tc>
      </w:tr>
      <w:tr>
        <w:tc>
          <w:tcPr>
            <w:tcW w:type="dxa" w:w="3288"/>
            <w:vAlign w:val="center"/>
            <w:shd w:val="clear" w:color="auto" w:fill="E5E7EB"/>
          </w:tcPr>
          <w:p>
            <w:pPr>
              <w:spacing w:after="40" w:before="40" w:line="264" w:lineRule="auto"/>
            </w:pPr>
            <w:r/>
            <w:r>
              <w:rPr>
                <w:rFonts w:ascii="Cambria" w:hAnsi="Cambria" w:eastAsia="Cambria"/>
                <w:b/>
                <w:i w:val="0"/>
                <w:sz w:val="20"/>
              </w:rPr>
              <w:t>Year of Establishment</w:t>
            </w:r>
          </w:p>
        </w:tc>
        <w:tc>
          <w:tcPr>
            <w:tcW w:type="dxa" w:w="6123"/>
            <w:vAlign w:val="center"/>
            <w:shd w:val="clear" w:color="auto" w:fill="FFFFFF"/>
          </w:tcPr>
          <w:p>
            <w:pPr>
              <w:spacing w:after="40" w:before="40" w:line="264" w:lineRule="auto"/>
            </w:pPr>
            <w:r/>
            <w:r>
              <w:rPr>
                <w:rFonts w:ascii="Cambria" w:hAnsi="Cambria" w:eastAsia="Cambria"/>
                <w:b w:val="0"/>
                <w:i w:val="0"/>
                <w:sz w:val="20"/>
              </w:rPr>
              <w:t>2020</w:t>
            </w:r>
          </w:p>
        </w:tc>
      </w:tr>
      <w:tr>
        <w:tc>
          <w:tcPr>
            <w:tcW w:type="dxa" w:w="3288"/>
            <w:vAlign w:val="center"/>
            <w:shd w:val="clear" w:color="auto" w:fill="E5E7EB"/>
          </w:tcPr>
          <w:p>
            <w:pPr>
              <w:spacing w:after="40" w:before="40" w:line="264" w:lineRule="auto"/>
            </w:pPr>
            <w:r/>
            <w:r>
              <w:rPr>
                <w:rFonts w:ascii="Cambria" w:hAnsi="Cambria" w:eastAsia="Cambria"/>
                <w:b/>
                <w:i w:val="0"/>
                <w:sz w:val="20"/>
              </w:rPr>
              <w:t>Purpose / Usage</w:t>
            </w:r>
          </w:p>
        </w:tc>
        <w:tc>
          <w:tcPr>
            <w:tcW w:type="dxa" w:w="6123"/>
            <w:vAlign w:val="center"/>
            <w:shd w:val="clear" w:color="auto" w:fill="FFFFFF"/>
          </w:tcPr>
          <w:p>
            <w:pPr>
              <w:spacing w:after="40" w:before="40" w:line="264" w:lineRule="auto"/>
            </w:pPr>
            <w:r/>
            <w:r>
              <w:rPr>
                <w:rFonts w:ascii="Cambria" w:hAnsi="Cambria" w:eastAsia="Cambria"/>
                <w:b w:val="0"/>
                <w:i w:val="0"/>
                <w:sz w:val="20"/>
              </w:rPr>
              <w:t>Capturing lectures for LMS integration</w:t>
            </w:r>
          </w:p>
        </w:tc>
      </w:tr>
      <w:tr>
        <w:tc>
          <w:tcPr>
            <w:tcW w:type="dxa" w:w="3288"/>
            <w:vAlign w:val="center"/>
            <w:shd w:val="clear" w:color="auto" w:fill="E5E7EB"/>
          </w:tcPr>
          <w:p>
            <w:pPr>
              <w:spacing w:after="40" w:before="40" w:line="264" w:lineRule="auto"/>
            </w:pPr>
            <w:r/>
            <w:r>
              <w:rPr>
                <w:rFonts w:ascii="Cambria" w:hAnsi="Cambria" w:eastAsia="Cambria"/>
                <w:b/>
                <w:i w:val="0"/>
                <w:sz w:val="20"/>
              </w:rPr>
              <w:t>Usage (No. of Events/Projects per Year)</w:t>
            </w:r>
          </w:p>
        </w:tc>
        <w:tc>
          <w:tcPr>
            <w:tcW w:type="dxa" w:w="6123"/>
            <w:vAlign w:val="center"/>
            <w:shd w:val="clear" w:color="auto" w:fill="FFFFFF"/>
          </w:tcPr>
          <w:p>
            <w:pPr>
              <w:spacing w:after="40" w:before="40" w:line="264" w:lineRule="auto"/>
            </w:pPr>
            <w:r/>
            <w:r>
              <w:rPr>
                <w:rFonts w:ascii="Cambria" w:hAnsi="Cambria" w:eastAsia="Cambria"/>
                <w:b w:val="0"/>
                <w:i w:val="0"/>
                <w:sz w:val="20"/>
              </w:rPr>
              <w:t>600</w:t>
            </w:r>
          </w:p>
        </w:tc>
      </w:tr>
      <w:tr>
        <w:tc>
          <w:tcPr>
            <w:tcW w:type="dxa" w:w="3288"/>
            <w:vAlign w:val="center"/>
            <w:shd w:val="clear" w:color="auto" w:fill="E5E7EB"/>
          </w:tcPr>
          <w:p>
            <w:pPr>
              <w:spacing w:after="40" w:before="40" w:line="264" w:lineRule="auto"/>
            </w:pPr>
            <w:r/>
            <w:r>
              <w:rPr>
                <w:rFonts w:ascii="Cambria" w:hAnsi="Cambria" w:eastAsia="Cambria"/>
                <w:b/>
                <w:i w:val="0"/>
                <w:sz w:val="20"/>
              </w:rPr>
              <w:t>Remarks</w:t>
            </w:r>
          </w:p>
        </w:tc>
        <w:tc>
          <w:tcPr>
            <w:tcW w:type="dxa" w:w="6123"/>
            <w:vAlign w:val="center"/>
            <w:shd w:val="clear" w:color="auto" w:fill="FFFFFF"/>
          </w:tcPr>
          <w:p>
            <w:pPr>
              <w:spacing w:after="40" w:before="40" w:line="264" w:lineRule="auto"/>
            </w:pPr>
            <w:r/>
            <w:r>
              <w:rPr>
                <w:rFonts w:ascii="Cambria" w:hAnsi="Cambria" w:eastAsia="Cambria"/>
                <w:b w:val="0"/>
                <w:i w:val="0"/>
                <w:sz w:val="20"/>
              </w:rPr>
              <w:t>Installed in 6 rooms</w:t>
            </w:r>
          </w:p>
        </w:tc>
      </w:tr>
    </w:tbl>
    <w:p>
      <w:pPr>
        <w:spacing w:after="80"/>
      </w:pPr>
    </w:p>
    <w:p>
      <w:pPr>
        <w:keepNext/>
        <w:spacing w:before="200" w:after="80"/>
      </w:pPr>
      <w:r>
        <w:rPr>
          <w:rFonts w:ascii="Cambria" w:hAnsi="Cambria" w:eastAsia="Cambria"/>
          <w:b/>
          <w:i w:val="0"/>
          <w:color w:val="1F3A5F"/>
          <w:sz w:val="24"/>
        </w:rPr>
        <w:t>Research Database (JSTOR Subscription)</w:t>
      </w:r>
    </w:p>
    <w:tbl>
      <w:tblPr>
        <w:jc w:val="center"/>
        <w:tblLook w:firstColumn="1" w:firstRow="1" w:lastColumn="0" w:lastRow="0" w:noHBand="0" w:noVBand="1" w:val="04A0"/>
        <w:tblW w:w="9412" w:type="dxa"/>
        <w:tblLayout w:type="fixed"/>
      </w:tblPr>
      <w:tblGrid>
        <w:gridCol w:w="4706"/>
        <w:gridCol w:w="4706"/>
      </w:tblGrid>
      <w:tr>
        <w:tc>
          <w:tcPr>
            <w:tcW w:type="dxa" w:w="3288"/>
            <w:vAlign w:val="center"/>
            <w:shd w:val="clear" w:color="auto" w:fill="E5E7EB"/>
          </w:tcPr>
          <w:p>
            <w:pPr>
              <w:spacing w:after="40" w:before="40" w:line="264" w:lineRule="auto"/>
            </w:pPr>
            <w:r/>
            <w:r>
              <w:rPr>
                <w:rFonts w:ascii="Cambria" w:hAnsi="Cambria" w:eastAsia="Cambria"/>
                <w:b/>
                <w:i w:val="0"/>
                <w:sz w:val="20"/>
              </w:rPr>
              <w:t>Sl. No.</w:t>
            </w:r>
          </w:p>
        </w:tc>
        <w:tc>
          <w:tcPr>
            <w:tcW w:type="dxa" w:w="6123"/>
            <w:vAlign w:val="center"/>
            <w:shd w:val="clear" w:color="auto" w:fill="FFFFFF"/>
          </w:tcPr>
          <w:p>
            <w:pPr>
              <w:spacing w:after="40" w:before="40" w:line="264" w:lineRule="auto"/>
            </w:pPr>
            <w:r/>
            <w:r>
              <w:rPr>
                <w:rFonts w:ascii="Cambria" w:hAnsi="Cambria" w:eastAsia="Cambria"/>
                <w:b w:val="0"/>
                <w:i w:val="0"/>
                <w:sz w:val="20"/>
              </w:rPr>
              <w:t>3</w:t>
            </w:r>
          </w:p>
        </w:tc>
      </w:tr>
      <w:tr>
        <w:tc>
          <w:tcPr>
            <w:tcW w:type="dxa" w:w="3288"/>
            <w:vAlign w:val="center"/>
            <w:shd w:val="clear" w:color="auto" w:fill="E5E7EB"/>
          </w:tcPr>
          <w:p>
            <w:pPr>
              <w:spacing w:after="40" w:before="40" w:line="264" w:lineRule="auto"/>
            </w:pPr>
            <w:r/>
            <w:r>
              <w:rPr>
                <w:rFonts w:ascii="Cambria" w:hAnsi="Cambria" w:eastAsia="Cambria"/>
                <w:b/>
                <w:i w:val="0"/>
                <w:sz w:val="20"/>
              </w:rPr>
              <w:t>Facility Type (Drop-down)</w:t>
            </w:r>
          </w:p>
        </w:tc>
        <w:tc>
          <w:tcPr>
            <w:tcW w:type="dxa" w:w="6123"/>
            <w:vAlign w:val="center"/>
            <w:shd w:val="clear" w:color="auto" w:fill="FFFFFF"/>
          </w:tcPr>
          <w:p>
            <w:pPr>
              <w:spacing w:after="40" w:before="40" w:line="264" w:lineRule="auto"/>
            </w:pPr>
            <w:r/>
            <w:r>
              <w:rPr>
                <w:rFonts w:ascii="Cambria" w:hAnsi="Cambria" w:eastAsia="Cambria"/>
                <w:b w:val="0"/>
                <w:i w:val="0"/>
                <w:sz w:val="20"/>
              </w:rPr>
              <w:t>Research Database</w:t>
            </w:r>
          </w:p>
        </w:tc>
      </w:tr>
      <w:tr>
        <w:tc>
          <w:tcPr>
            <w:tcW w:type="dxa" w:w="3288"/>
            <w:vAlign w:val="center"/>
            <w:shd w:val="clear" w:color="auto" w:fill="E5E7EB"/>
          </w:tcPr>
          <w:p>
            <w:pPr>
              <w:spacing w:after="40" w:before="40" w:line="264" w:lineRule="auto"/>
            </w:pPr>
            <w:r/>
            <w:r>
              <w:rPr>
                <w:rFonts w:ascii="Cambria" w:hAnsi="Cambria" w:eastAsia="Cambria"/>
                <w:b/>
                <w:i w:val="0"/>
                <w:sz w:val="20"/>
              </w:rPr>
              <w:t>Facility Name / Description</w:t>
            </w:r>
          </w:p>
        </w:tc>
        <w:tc>
          <w:tcPr>
            <w:tcW w:type="dxa" w:w="6123"/>
            <w:vAlign w:val="center"/>
            <w:shd w:val="clear" w:color="auto" w:fill="FFFFFF"/>
          </w:tcPr>
          <w:p>
            <w:pPr>
              <w:spacing w:after="40" w:before="40" w:line="264" w:lineRule="auto"/>
            </w:pPr>
            <w:r/>
            <w:r>
              <w:rPr>
                <w:rFonts w:ascii="Cambria" w:hAnsi="Cambria" w:eastAsia="Cambria"/>
                <w:b w:val="0"/>
                <w:i w:val="0"/>
                <w:sz w:val="20"/>
              </w:rPr>
              <w:t>JSTOR Subscription</w:t>
            </w:r>
          </w:p>
        </w:tc>
      </w:tr>
      <w:tr>
        <w:tc>
          <w:tcPr>
            <w:tcW w:type="dxa" w:w="3288"/>
            <w:vAlign w:val="center"/>
            <w:shd w:val="clear" w:color="auto" w:fill="E5E7EB"/>
          </w:tcPr>
          <w:p>
            <w:pPr>
              <w:spacing w:after="40" w:before="40" w:line="264" w:lineRule="auto"/>
            </w:pPr>
            <w:r/>
            <w:r>
              <w:rPr>
                <w:rFonts w:ascii="Cambria" w:hAnsi="Cambria" w:eastAsia="Cambria"/>
                <w:b/>
                <w:i w:val="0"/>
                <w:sz w:val="20"/>
              </w:rPr>
              <w:t>Location / Block</w:t>
            </w:r>
          </w:p>
        </w:tc>
        <w:tc>
          <w:tcPr>
            <w:tcW w:type="dxa" w:w="6123"/>
            <w:vAlign w:val="center"/>
            <w:shd w:val="clear" w:color="auto" w:fill="FFFFFF"/>
          </w:tcPr>
          <w:p>
            <w:pPr>
              <w:spacing w:after="40" w:before="40" w:line="264" w:lineRule="auto"/>
            </w:pPr>
            <w:r/>
            <w:r>
              <w:rPr>
                <w:rFonts w:ascii="Cambria" w:hAnsi="Cambria" w:eastAsia="Cambria"/>
                <w:b w:val="0"/>
                <w:i w:val="0"/>
                <w:sz w:val="20"/>
              </w:rPr>
              <w:t>Library – Digital Section</w:t>
            </w:r>
          </w:p>
        </w:tc>
      </w:tr>
      <w:tr>
        <w:tc>
          <w:tcPr>
            <w:tcW w:type="dxa" w:w="3288"/>
            <w:vAlign w:val="center"/>
            <w:shd w:val="clear" w:color="auto" w:fill="E5E7EB"/>
          </w:tcPr>
          <w:p>
            <w:pPr>
              <w:spacing w:after="40" w:before="40" w:line="264" w:lineRule="auto"/>
            </w:pPr>
            <w:r/>
            <w:r>
              <w:rPr>
                <w:rFonts w:ascii="Cambria" w:hAnsi="Cambria" w:eastAsia="Cambria"/>
                <w:b/>
                <w:i w:val="0"/>
                <w:sz w:val="20"/>
              </w:rPr>
              <w:t>Year of Establishment</w:t>
            </w:r>
          </w:p>
        </w:tc>
        <w:tc>
          <w:tcPr>
            <w:tcW w:type="dxa" w:w="6123"/>
            <w:vAlign w:val="center"/>
            <w:shd w:val="clear" w:color="auto" w:fill="FFFFFF"/>
          </w:tcPr>
          <w:p>
            <w:pPr>
              <w:spacing w:after="40" w:before="40" w:line="264" w:lineRule="auto"/>
            </w:pPr>
            <w:r/>
            <w:r>
              <w:rPr>
                <w:rFonts w:ascii="Cambria" w:hAnsi="Cambria" w:eastAsia="Cambria"/>
                <w:b w:val="0"/>
                <w:i w:val="0"/>
                <w:sz w:val="20"/>
              </w:rPr>
              <w:t>2018</w:t>
            </w:r>
          </w:p>
        </w:tc>
      </w:tr>
      <w:tr>
        <w:tc>
          <w:tcPr>
            <w:tcW w:type="dxa" w:w="3288"/>
            <w:vAlign w:val="center"/>
            <w:shd w:val="clear" w:color="auto" w:fill="E5E7EB"/>
          </w:tcPr>
          <w:p>
            <w:pPr>
              <w:spacing w:after="40" w:before="40" w:line="264" w:lineRule="auto"/>
            </w:pPr>
            <w:r/>
            <w:r>
              <w:rPr>
                <w:rFonts w:ascii="Cambria" w:hAnsi="Cambria" w:eastAsia="Cambria"/>
                <w:b/>
                <w:i w:val="0"/>
                <w:sz w:val="20"/>
              </w:rPr>
              <w:t>Purpose / Usage</w:t>
            </w:r>
          </w:p>
        </w:tc>
        <w:tc>
          <w:tcPr>
            <w:tcW w:type="dxa" w:w="6123"/>
            <w:vAlign w:val="center"/>
            <w:shd w:val="clear" w:color="auto" w:fill="FFFFFF"/>
          </w:tcPr>
          <w:p>
            <w:pPr>
              <w:spacing w:after="40" w:before="40" w:line="264" w:lineRule="auto"/>
            </w:pPr>
            <w:r/>
            <w:r>
              <w:rPr>
                <w:rFonts w:ascii="Cambria" w:hAnsi="Cambria" w:eastAsia="Cambria"/>
                <w:b w:val="0"/>
                <w:i w:val="0"/>
                <w:sz w:val="20"/>
              </w:rPr>
              <w:t>Research access for faculty &amp; students</w:t>
            </w:r>
          </w:p>
        </w:tc>
      </w:tr>
      <w:tr>
        <w:tc>
          <w:tcPr>
            <w:tcW w:type="dxa" w:w="3288"/>
            <w:vAlign w:val="center"/>
            <w:shd w:val="clear" w:color="auto" w:fill="E5E7EB"/>
          </w:tcPr>
          <w:p>
            <w:pPr>
              <w:spacing w:after="40" w:before="40" w:line="264" w:lineRule="auto"/>
            </w:pPr>
            <w:r/>
            <w:r>
              <w:rPr>
                <w:rFonts w:ascii="Cambria" w:hAnsi="Cambria" w:eastAsia="Cambria"/>
                <w:b/>
                <w:i w:val="0"/>
                <w:sz w:val="20"/>
              </w:rPr>
              <w:t>Usage (No. of Events/Projects per Year)</w:t>
            </w:r>
          </w:p>
        </w:tc>
        <w:tc>
          <w:tcPr>
            <w:tcW w:type="dxa" w:w="6123"/>
            <w:vAlign w:val="center"/>
            <w:shd w:val="clear" w:color="auto" w:fill="FFFFFF"/>
          </w:tcPr>
          <w:p>
            <w:pPr>
              <w:spacing w:after="40" w:before="40" w:line="264" w:lineRule="auto"/>
            </w:pPr>
            <w:r/>
            <w:r>
              <w:rPr>
                <w:rFonts w:ascii="Cambria" w:hAnsi="Cambria" w:eastAsia="Cambria"/>
                <w:b w:val="0"/>
                <w:i w:val="0"/>
                <w:sz w:val="20"/>
              </w:rPr>
              <w:t>200+ downloads</w:t>
            </w:r>
          </w:p>
        </w:tc>
      </w:tr>
      <w:tr>
        <w:tc>
          <w:tcPr>
            <w:tcW w:type="dxa" w:w="3288"/>
            <w:vAlign w:val="center"/>
            <w:shd w:val="clear" w:color="auto" w:fill="E5E7EB"/>
          </w:tcPr>
          <w:p>
            <w:pPr>
              <w:spacing w:after="40" w:before="40" w:line="264" w:lineRule="auto"/>
            </w:pPr>
            <w:r/>
            <w:r>
              <w:rPr>
                <w:rFonts w:ascii="Cambria" w:hAnsi="Cambria" w:eastAsia="Cambria"/>
                <w:b/>
                <w:i w:val="0"/>
                <w:sz w:val="20"/>
              </w:rPr>
              <w:t>Remarks</w:t>
            </w:r>
          </w:p>
        </w:tc>
        <w:tc>
          <w:tcPr>
            <w:tcW w:type="dxa" w:w="6123"/>
            <w:vAlign w:val="center"/>
            <w:shd w:val="clear" w:color="auto" w:fill="FFFFFF"/>
          </w:tcPr>
          <w:p>
            <w:pPr>
              <w:spacing w:after="40" w:before="40" w:line="264" w:lineRule="auto"/>
            </w:pPr>
            <w:r/>
            <w:r>
              <w:rPr>
                <w:rFonts w:ascii="Cambria" w:hAnsi="Cambria" w:eastAsia="Cambria"/>
                <w:b w:val="0"/>
                <w:i w:val="0"/>
                <w:sz w:val="20"/>
              </w:rPr>
              <w:t>IP &amp; Remote Access</w:t>
            </w:r>
          </w:p>
        </w:tc>
      </w:tr>
    </w:tbl>
    <w:p>
      <w:pPr>
        <w:spacing w:after="80"/>
      </w:pPr>
    </w:p>
    <w:p>
      <w:pPr>
        <w:spacing w:after="80" w:before="160" w:line="276" w:lineRule="auto"/>
      </w:pPr>
      <w:r>
        <w:rPr>
          <w:rFonts w:ascii="Cambria" w:hAnsi="Cambria" w:eastAsia="Cambria"/>
          <w:b/>
          <w:i w:val="0"/>
          <w:sz w:val="22"/>
        </w:rPr>
        <w:t>Drop-down List Values for “Facility Type”</w:t>
      </w:r>
    </w:p>
    <w:p>
      <w:pPr>
        <w:spacing w:after="120" w:before="0" w:line="276" w:lineRule="auto"/>
      </w:pPr>
      <w:r>
        <w:rPr>
          <w:rFonts w:ascii="Cambria" w:hAnsi="Cambria" w:eastAsia="Cambria"/>
          <w:b w:val="0"/>
          <w:i w:val="0"/>
          <w:sz w:val="22"/>
        </w:rPr>
        <w:t>These match NAAC's given options:</w:t>
      </w:r>
    </w:p>
    <w:p>
      <w:pPr>
        <w:spacing w:after="80" w:line="276" w:lineRule="auto"/>
        <w:ind w:left="357" w:hanging="357"/>
      </w:pPr>
      <w:r>
        <w:rPr>
          <w:rFonts w:ascii="Cambria" w:hAnsi="Cambria" w:eastAsia="Cambria"/>
          <w:b w:val="0"/>
          <w:i w:val="0"/>
          <w:sz w:val="22"/>
        </w:rPr>
        <w:t>1.</w:t>
        <w:tab/>
      </w:r>
      <w:r>
        <w:rPr>
          <w:rFonts w:ascii="Cambria" w:hAnsi="Cambria" w:eastAsia="Cambria"/>
          <w:b w:val="0"/>
          <w:i w:val="0"/>
          <w:sz w:val="22"/>
        </w:rPr>
        <w:t>Audio Visual Centre</w:t>
      </w:r>
    </w:p>
    <w:p>
      <w:pPr>
        <w:spacing w:after="80" w:line="276" w:lineRule="auto"/>
        <w:ind w:left="357" w:hanging="357"/>
      </w:pPr>
      <w:r>
        <w:rPr>
          <w:rFonts w:ascii="Cambria" w:hAnsi="Cambria" w:eastAsia="Cambria"/>
          <w:b w:val="0"/>
          <w:i w:val="0"/>
          <w:sz w:val="22"/>
        </w:rPr>
        <w:t>2.</w:t>
        <w:tab/>
      </w:r>
      <w:r>
        <w:rPr>
          <w:rFonts w:ascii="Cambria" w:hAnsi="Cambria" w:eastAsia="Cambria"/>
          <w:b w:val="0"/>
          <w:i w:val="0"/>
          <w:sz w:val="22"/>
        </w:rPr>
        <w:t>Lecture Capturing System</w:t>
      </w:r>
    </w:p>
    <w:p>
      <w:pPr>
        <w:spacing w:after="80" w:line="276" w:lineRule="auto"/>
        <w:ind w:left="357" w:hanging="357"/>
      </w:pPr>
      <w:r>
        <w:rPr>
          <w:rFonts w:ascii="Cambria" w:hAnsi="Cambria" w:eastAsia="Cambria"/>
          <w:b w:val="0"/>
          <w:i w:val="0"/>
          <w:sz w:val="22"/>
        </w:rPr>
        <w:t>3.</w:t>
        <w:tab/>
      </w:r>
      <w:r>
        <w:rPr>
          <w:rFonts w:ascii="Cambria" w:hAnsi="Cambria" w:eastAsia="Cambria"/>
          <w:b w:val="0"/>
          <w:i w:val="0"/>
          <w:sz w:val="22"/>
        </w:rPr>
        <w:t>Central Instrumentation Centre</w:t>
      </w:r>
    </w:p>
    <w:p>
      <w:pPr>
        <w:spacing w:after="80" w:line="276" w:lineRule="auto"/>
        <w:ind w:left="357" w:hanging="357"/>
      </w:pPr>
      <w:r>
        <w:rPr>
          <w:rFonts w:ascii="Cambria" w:hAnsi="Cambria" w:eastAsia="Cambria"/>
          <w:b w:val="0"/>
          <w:i w:val="0"/>
          <w:sz w:val="22"/>
        </w:rPr>
        <w:t>4.</w:t>
        <w:tab/>
      </w:r>
      <w:r>
        <w:rPr>
          <w:rFonts w:ascii="Cambria" w:hAnsi="Cambria" w:eastAsia="Cambria"/>
          <w:b w:val="0"/>
          <w:i w:val="0"/>
          <w:sz w:val="22"/>
        </w:rPr>
        <w:t>Animal House</w:t>
      </w:r>
    </w:p>
    <w:p>
      <w:pPr>
        <w:spacing w:after="80" w:line="276" w:lineRule="auto"/>
        <w:ind w:left="357" w:hanging="357"/>
      </w:pPr>
      <w:r>
        <w:rPr>
          <w:rFonts w:ascii="Cambria" w:hAnsi="Cambria" w:eastAsia="Cambria"/>
          <w:b w:val="0"/>
          <w:i w:val="0"/>
          <w:sz w:val="22"/>
        </w:rPr>
        <w:t>5.</w:t>
        <w:tab/>
      </w:r>
      <w:r>
        <w:rPr>
          <w:rFonts w:ascii="Cambria" w:hAnsi="Cambria" w:eastAsia="Cambria"/>
          <w:b w:val="0"/>
          <w:i w:val="0"/>
          <w:sz w:val="22"/>
        </w:rPr>
        <w:t>Museum</w:t>
      </w:r>
    </w:p>
    <w:p>
      <w:pPr>
        <w:spacing w:after="80" w:line="276" w:lineRule="auto"/>
        <w:ind w:left="357" w:hanging="357"/>
      </w:pPr>
      <w:r>
        <w:rPr>
          <w:rFonts w:ascii="Cambria" w:hAnsi="Cambria" w:eastAsia="Cambria"/>
          <w:b w:val="0"/>
          <w:i w:val="0"/>
          <w:sz w:val="22"/>
        </w:rPr>
        <w:t>6.</w:t>
        <w:tab/>
      </w:r>
      <w:r>
        <w:rPr>
          <w:rFonts w:ascii="Cambria" w:hAnsi="Cambria" w:eastAsia="Cambria"/>
          <w:b w:val="0"/>
          <w:i w:val="0"/>
          <w:sz w:val="22"/>
        </w:rPr>
        <w:t>Business Lab</w:t>
      </w:r>
    </w:p>
    <w:p>
      <w:pPr>
        <w:spacing w:after="80" w:line="276" w:lineRule="auto"/>
        <w:ind w:left="357" w:hanging="357"/>
      </w:pPr>
      <w:r>
        <w:rPr>
          <w:rFonts w:ascii="Cambria" w:hAnsi="Cambria" w:eastAsia="Cambria"/>
          <w:b w:val="0"/>
          <w:i w:val="0"/>
          <w:sz w:val="22"/>
        </w:rPr>
        <w:t>7.</w:t>
        <w:tab/>
      </w:r>
      <w:r>
        <w:rPr>
          <w:rFonts w:ascii="Cambria" w:hAnsi="Cambria" w:eastAsia="Cambria"/>
          <w:b w:val="0"/>
          <w:i w:val="0"/>
          <w:sz w:val="22"/>
        </w:rPr>
        <w:t>Research / Statistical Database</w:t>
      </w:r>
    </w:p>
    <w:p>
      <w:pPr>
        <w:spacing w:after="80" w:line="276" w:lineRule="auto"/>
        <w:ind w:left="357" w:hanging="357"/>
      </w:pPr>
      <w:r>
        <w:rPr>
          <w:rFonts w:ascii="Cambria" w:hAnsi="Cambria" w:eastAsia="Cambria"/>
          <w:b w:val="0"/>
          <w:i w:val="0"/>
          <w:sz w:val="22"/>
        </w:rPr>
        <w:t>8.</w:t>
        <w:tab/>
      </w:r>
      <w:r>
        <w:rPr>
          <w:rFonts w:ascii="Cambria" w:hAnsi="Cambria" w:eastAsia="Cambria"/>
          <w:b w:val="0"/>
          <w:i w:val="0"/>
          <w:sz w:val="22"/>
        </w:rPr>
        <w:t>Moot Court</w:t>
      </w:r>
    </w:p>
    <w:p>
      <w:pPr>
        <w:spacing w:after="80" w:line="276" w:lineRule="auto"/>
        <w:ind w:left="357" w:hanging="357"/>
      </w:pPr>
      <w:r>
        <w:rPr>
          <w:rFonts w:ascii="Cambria" w:hAnsi="Cambria" w:eastAsia="Cambria"/>
          <w:b w:val="0"/>
          <w:i w:val="0"/>
          <w:sz w:val="22"/>
        </w:rPr>
        <w:t>9.</w:t>
        <w:tab/>
      </w:r>
      <w:r>
        <w:rPr>
          <w:rFonts w:ascii="Cambria" w:hAnsi="Cambria" w:eastAsia="Cambria"/>
          <w:b w:val="0"/>
          <w:i w:val="0"/>
          <w:sz w:val="22"/>
        </w:rPr>
        <w:t>Theatre</w:t>
      </w:r>
    </w:p>
    <w:p>
      <w:pPr>
        <w:spacing w:after="80" w:line="276" w:lineRule="auto"/>
        <w:ind w:left="357" w:hanging="357"/>
      </w:pPr>
      <w:r>
        <w:rPr>
          <w:rFonts w:ascii="Cambria" w:hAnsi="Cambria" w:eastAsia="Cambria"/>
          <w:b w:val="0"/>
          <w:i w:val="0"/>
          <w:sz w:val="22"/>
        </w:rPr>
        <w:t>10.</w:t>
        <w:tab/>
      </w:r>
      <w:r>
        <w:rPr>
          <w:rFonts w:ascii="Cambria" w:hAnsi="Cambria" w:eastAsia="Cambria"/>
          <w:b w:val="0"/>
          <w:i w:val="0"/>
          <w:sz w:val="22"/>
        </w:rPr>
        <w:t>Art Gallery</w:t>
      </w:r>
    </w:p>
    <w:p>
      <w:pPr>
        <w:spacing w:after="80" w:line="276" w:lineRule="auto"/>
        <w:ind w:left="357" w:hanging="357"/>
      </w:pPr>
      <w:r>
        <w:rPr>
          <w:rFonts w:ascii="Cambria" w:hAnsi="Cambria" w:eastAsia="Cambria"/>
          <w:b w:val="0"/>
          <w:i w:val="0"/>
          <w:sz w:val="22"/>
        </w:rPr>
        <w:t>11.</w:t>
        <w:tab/>
      </w:r>
      <w:r>
        <w:rPr>
          <w:rFonts w:ascii="Cambria" w:hAnsi="Cambria" w:eastAsia="Cambria"/>
          <w:b w:val="0"/>
          <w:i w:val="0"/>
          <w:sz w:val="22"/>
        </w:rPr>
        <w:t>Innovation &amp; Incubation Centre</w:t>
      </w:r>
    </w:p>
    <w:p>
      <w:pPr>
        <w:spacing w:after="80" w:line="276" w:lineRule="auto"/>
        <w:ind w:left="357" w:hanging="357"/>
      </w:pPr>
      <w:r>
        <w:rPr>
          <w:rFonts w:ascii="Cambria" w:hAnsi="Cambria" w:eastAsia="Cambria"/>
          <w:b w:val="0"/>
          <w:i w:val="0"/>
          <w:sz w:val="22"/>
        </w:rPr>
        <w:t>12.</w:t>
        <w:tab/>
      </w:r>
      <w:r>
        <w:rPr>
          <w:rFonts w:ascii="Cambria" w:hAnsi="Cambria" w:eastAsia="Cambria"/>
          <w:b w:val="0"/>
          <w:i w:val="0"/>
          <w:sz w:val="22"/>
        </w:rPr>
        <w:t>Other</w:t>
      </w:r>
    </w:p>
    <w:p>
      <w:pPr>
        <w:spacing w:after="80" w:before="160" w:line="276" w:lineRule="auto"/>
      </w:pPr>
      <w:r>
        <w:rPr>
          <w:rFonts w:ascii="Cambria" w:hAnsi="Cambria" w:eastAsia="Cambria"/>
          <w:b/>
          <w:i w:val="0"/>
          <w:sz w:val="22"/>
        </w:rPr>
        <w:t>How to Add Drop-downs in Excel</w:t>
      </w:r>
    </w:p>
    <w:p>
      <w:pPr>
        <w:spacing w:after="80" w:line="276" w:lineRule="auto"/>
        <w:ind w:left="357" w:hanging="357"/>
      </w:pPr>
      <w:r>
        <w:rPr>
          <w:rFonts w:ascii="Cambria" w:hAnsi="Cambria" w:eastAsia="Cambria"/>
          <w:b w:val="0"/>
          <w:i w:val="0"/>
          <w:sz w:val="22"/>
        </w:rPr>
        <w:t>1.</w:t>
        <w:tab/>
      </w:r>
      <w:r>
        <w:rPr>
          <w:rFonts w:ascii="Cambria" w:hAnsi="Cambria" w:eastAsia="Cambria"/>
          <w:b w:val="0"/>
          <w:i w:val="0"/>
          <w:sz w:val="22"/>
        </w:rPr>
        <w:t>Create a hidden sheet named DropDown_List.</w:t>
      </w:r>
    </w:p>
    <w:p>
      <w:pPr>
        <w:spacing w:after="80" w:line="276" w:lineRule="auto"/>
        <w:ind w:left="357" w:hanging="357"/>
      </w:pPr>
      <w:r>
        <w:rPr>
          <w:rFonts w:ascii="Cambria" w:hAnsi="Cambria" w:eastAsia="Cambria"/>
          <w:b w:val="0"/>
          <w:i w:val="0"/>
          <w:sz w:val="22"/>
        </w:rPr>
        <w:t>2.</w:t>
        <w:tab/>
      </w:r>
      <w:r>
        <w:rPr>
          <w:rFonts w:ascii="Cambria" w:hAnsi="Cambria" w:eastAsia="Cambria"/>
          <w:b w:val="0"/>
          <w:i w:val="0"/>
          <w:sz w:val="22"/>
        </w:rPr>
        <w:t>In column A, enter the above 12 facility types (one per row).</w:t>
      </w:r>
    </w:p>
    <w:p>
      <w:pPr>
        <w:spacing w:after="80" w:line="276" w:lineRule="auto"/>
        <w:ind w:left="357" w:hanging="357"/>
      </w:pPr>
      <w:r>
        <w:rPr>
          <w:rFonts w:ascii="Cambria" w:hAnsi="Cambria" w:eastAsia="Cambria"/>
          <w:b w:val="0"/>
          <w:i w:val="0"/>
          <w:sz w:val="22"/>
        </w:rPr>
        <w:t>3.</w:t>
        <w:tab/>
      </w:r>
      <w:r>
        <w:rPr>
          <w:rFonts w:ascii="Cambria" w:hAnsi="Cambria" w:eastAsia="Cambria"/>
          <w:b w:val="0"/>
          <w:i w:val="0"/>
          <w:sz w:val="22"/>
        </w:rPr>
        <w:t>In the Facility Type column of Facilities_Data_Template: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Select the column.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Go to Data → Data Validation.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Choose List.</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In </w:t>
      </w:r>
      <w:r>
        <w:rPr>
          <w:rFonts w:ascii="Cambria" w:hAnsi="Cambria" w:eastAsia="Cambria"/>
          <w:b w:val="0"/>
          <w:i/>
          <w:sz w:val="22"/>
        </w:rPr>
        <w:t>Source</w:t>
      </w:r>
      <w:r>
        <w:rPr>
          <w:rFonts w:ascii="Cambria" w:hAnsi="Cambria" w:eastAsia="Cambria"/>
          <w:b w:val="0"/>
          <w:i w:val="0"/>
          <w:sz w:val="22"/>
        </w:rPr>
        <w:t>, select the range from DropDown_List where facility types are listed.</w:t>
      </w:r>
    </w:p>
    <w:p>
      <w:pPr>
        <w:spacing w:after="80" w:line="276" w:lineRule="auto"/>
        <w:ind w:left="357" w:hanging="357"/>
      </w:pPr>
      <w:r>
        <w:rPr>
          <w:rFonts w:ascii="Cambria" w:hAnsi="Cambria" w:eastAsia="Cambria"/>
          <w:b w:val="0"/>
          <w:i w:val="0"/>
          <w:sz w:val="22"/>
        </w:rPr>
        <w:t>4.</w:t>
        <w:tab/>
      </w:r>
      <w:r>
        <w:rPr>
          <w:rFonts w:ascii="Cambria" w:hAnsi="Cambria" w:eastAsia="Cambria"/>
          <w:b w:val="0"/>
          <w:i w:val="0"/>
          <w:sz w:val="22"/>
        </w:rPr>
        <w:t>Protect the drop-down list from edits by locking the sheet (optional).</w:t>
      </w:r>
    </w:p>
    <w:p>
      <w:pPr>
        <w:spacing w:after="80" w:before="120" w:line="276" w:lineRule="auto"/>
      </w:pPr>
      <w:r>
        <w:rPr>
          <w:rFonts w:ascii="Cambria" w:hAnsi="Cambria" w:eastAsia="Cambria"/>
          <w:b/>
          <w:i w:val="0"/>
          <w:sz w:val="22"/>
        </w:rPr>
        <w:t>Extra Features to Add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Auto-count facility categories using COUNTIF for quick summaries.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Conditional formatting to highlight missing Year of Establishment or Purpose.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Hyperlink column for linking purchase evidence or subscription letters.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Filter by Facility Type to quickly pull out, for example, all Research Databases.</w:t>
      </w:r>
    </w:p>
    <w:p>
      <w:r>
        <w:br w:type="page"/>
      </w:r>
    </w:p>
    <w:p>
      <w:pPr>
        <w:keepNext/>
        <w:spacing w:before="280" w:after="160"/>
      </w:pPr>
      <w:r>
        <w:rPr>
          <w:rFonts w:ascii="Cambria" w:hAnsi="Cambria" w:eastAsia="Cambria"/>
          <w:b/>
          <w:i w:val="0"/>
          <w:color w:val="1F3A5F"/>
          <w:sz w:val="36"/>
        </w:rPr>
        <w:t>44. Maintenance of Campus Infrastructure – Institutional Description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Comprehensive Maintenance Policy</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The institution has a documented Annual Maintenance and Upgradation Policy covering academic blocks, laboratories, IT infrastructure, sports complexes, hostels, and utilities.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The policy ensures preventive maintenance is prioritised over reactive repairs to extend the life of infrastructure.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Includes AMC (Annual Maintenance Contracts) for critical systems such as elevators, water purification plants, HVAC, CCTV surveillance, and fire safety equipment.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Maintenance Departments and Roles</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Civil Works Division – </w:t>
      </w:r>
      <w:r>
        <w:rPr>
          <w:rFonts w:ascii="Cambria" w:hAnsi="Cambria" w:eastAsia="Cambria"/>
          <w:b w:val="0"/>
          <w:i w:val="0"/>
          <w:sz w:val="22"/>
        </w:rPr>
        <w:t>Repairs to classrooms, labs, hostels, pathways, water supply, and drainage.</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Electrical &amp; Power Division – </w:t>
      </w:r>
      <w:r>
        <w:rPr>
          <w:rFonts w:ascii="Cambria" w:hAnsi="Cambria" w:eastAsia="Cambria"/>
          <w:b w:val="0"/>
          <w:i w:val="0"/>
          <w:sz w:val="22"/>
        </w:rPr>
        <w:t>Maintenance of wiring, lighting, generators, UPS, and solar panels.</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IT &amp; Digital Infrastructure Division – </w:t>
      </w:r>
      <w:r>
        <w:rPr>
          <w:rFonts w:ascii="Cambria" w:hAnsi="Cambria" w:eastAsia="Cambria"/>
          <w:b w:val="0"/>
          <w:i w:val="0"/>
          <w:sz w:val="22"/>
        </w:rPr>
        <w:t>Upkeep of servers, Wi-Fi routers, LMS, and smart classrooms.</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Housekeeping &amp; Landscaping – </w:t>
      </w:r>
      <w:r>
        <w:rPr>
          <w:rFonts w:ascii="Cambria" w:hAnsi="Cambria" w:eastAsia="Cambria"/>
          <w:b w:val="0"/>
          <w:i w:val="0"/>
          <w:sz w:val="22"/>
        </w:rPr>
        <w:t>Cleanliness of campus premises, gardens, and green cover.</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Budget Allocation &amp; Monitoring</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 fixed percentage of annual budget is allocated to infrastructure maintenance.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Department-wise maintenance requests are approved by the Estate Office and Finance Committee.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Utilisation is tracked through maintenance registers and ERP-based work order systems.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Maintenance Workflow</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Request Submission – </w:t>
      </w:r>
      <w:r>
        <w:rPr>
          <w:rFonts w:ascii="Cambria" w:hAnsi="Cambria" w:eastAsia="Cambria"/>
          <w:b w:val="0"/>
          <w:i w:val="0"/>
          <w:sz w:val="22"/>
        </w:rPr>
        <w:t>Departments log requests via ERP or maintenance register.</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Approval &amp; Work Order – </w:t>
      </w:r>
      <w:r>
        <w:rPr>
          <w:rFonts w:ascii="Cambria" w:hAnsi="Cambria" w:eastAsia="Cambria"/>
          <w:b w:val="0"/>
          <w:i w:val="0"/>
          <w:sz w:val="22"/>
        </w:rPr>
        <w:t>Verified by Estate Office &amp; Finance Department.</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Execution – </w:t>
      </w:r>
      <w:r>
        <w:rPr>
          <w:rFonts w:ascii="Cambria" w:hAnsi="Cambria" w:eastAsia="Cambria"/>
          <w:b w:val="0"/>
          <w:i w:val="0"/>
          <w:sz w:val="22"/>
        </w:rPr>
        <w:t>In-house team or outsourced vendors complete the work.</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Verification – </w:t>
      </w:r>
      <w:r>
        <w:rPr>
          <w:rFonts w:ascii="Cambria" w:hAnsi="Cambria" w:eastAsia="Cambria"/>
          <w:b w:val="0"/>
          <w:i w:val="0"/>
          <w:sz w:val="22"/>
        </w:rPr>
        <w:t>Physical inspection by Maintenance Supervisor.</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Payment &amp; Closure – </w:t>
      </w:r>
      <w:r>
        <w:rPr>
          <w:rFonts w:ascii="Cambria" w:hAnsi="Cambria" w:eastAsia="Cambria"/>
          <w:b w:val="0"/>
          <w:i w:val="0"/>
          <w:sz w:val="22"/>
        </w:rPr>
        <w:t>Bills verified against work completion report before vendor payment.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Preventive Maintenance Schedule</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Electrical load testing – </w:t>
      </w:r>
      <w:r>
        <w:rPr>
          <w:rFonts w:ascii="Cambria" w:hAnsi="Cambria" w:eastAsia="Cambria"/>
          <w:b w:val="0"/>
          <w:i w:val="0"/>
          <w:sz w:val="22"/>
        </w:rPr>
        <w:t>quarterly.</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HVAC servicing – </w:t>
      </w:r>
      <w:r>
        <w:rPr>
          <w:rFonts w:ascii="Cambria" w:hAnsi="Cambria" w:eastAsia="Cambria"/>
          <w:b w:val="0"/>
          <w:i w:val="0"/>
          <w:sz w:val="22"/>
        </w:rPr>
        <w:t>bi-annual.</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Fire extinguisher refilling – </w:t>
      </w:r>
      <w:r>
        <w:rPr>
          <w:rFonts w:ascii="Cambria" w:hAnsi="Cambria" w:eastAsia="Cambria"/>
          <w:b w:val="0"/>
          <w:i w:val="0"/>
          <w:sz w:val="22"/>
        </w:rPr>
        <w:t>annually.</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Roof waterproofing &amp; painting – </w:t>
      </w:r>
      <w:r>
        <w:rPr>
          <w:rFonts w:ascii="Cambria" w:hAnsi="Cambria" w:eastAsia="Cambria"/>
          <w:b w:val="0"/>
          <w:i w:val="0"/>
          <w:sz w:val="22"/>
        </w:rPr>
        <w:t>every 3 years.</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Pest control – </w:t>
      </w:r>
      <w:r>
        <w:rPr>
          <w:rFonts w:ascii="Cambria" w:hAnsi="Cambria" w:eastAsia="Cambria"/>
          <w:b w:val="0"/>
          <w:i w:val="0"/>
          <w:sz w:val="22"/>
        </w:rPr>
        <w:t>quarterly.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Evidence of Maintenance Activities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Annual Maintenance Contract copies.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Stock register for repair and replacement parts.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Work completion reports with before/after photos.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Bills and vouchers for repairs/upgradation.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Sustainability Measures in Maintenance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Use of LED lighting and motion-sensor systems.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Rainwater harvesting system upkeep.</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Solar panel cleaning and maintenance for maximum efficiency.</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Waste management system upkeep, including biogas and compost units.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Impact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Ensures uninterrupted teaching-learning activities.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Maintains safety standards and compliance with statutory norms.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Enhances student satisfaction through clean, well-functioning facilities.</w:t>
      </w:r>
    </w:p>
    <w:p>
      <w:r>
        <w:br w:type="page"/>
      </w:r>
    </w:p>
    <w:p>
      <w:pPr>
        <w:keepNext/>
        <w:spacing w:before="280" w:after="160"/>
      </w:pPr>
      <w:r>
        <w:rPr>
          <w:rFonts w:ascii="Cambria" w:hAnsi="Cambria" w:eastAsia="Cambria"/>
          <w:b/>
          <w:i w:val="0"/>
          <w:color w:val="1F3A5F"/>
          <w:sz w:val="36"/>
        </w:rPr>
        <w:t>45. Percentage expenditure incurred on maintenance of physical and academic support facilities excluding salary component.</w:t>
      </w:r>
    </w:p>
    <w:p>
      <w:pPr>
        <w:spacing w:after="80" w:before="120" w:line="276" w:lineRule="auto"/>
      </w:pPr>
      <w:r>
        <w:rPr>
          <w:rFonts w:ascii="Cambria" w:hAnsi="Cambria" w:eastAsia="Cambria"/>
          <w:b/>
          <w:i w:val="0"/>
          <w:sz w:val="22"/>
        </w:rPr>
        <w:t>Step 1 – Data Template Structure (Last 5 Years)</w:t>
      </w:r>
    </w:p>
    <w:tbl>
      <w:tblPr>
        <w:jc w:val="center"/>
        <w:tblLook w:firstColumn="1" w:firstRow="1" w:lastColumn="0" w:lastRow="0" w:noHBand="0" w:noVBand="1" w:val="04A0"/>
        <w:tblW w:w="9242" w:type="dxa"/>
        <w:tblLayout w:type="fixed"/>
      </w:tblPr>
      <w:tblGrid>
        <w:gridCol w:w="1569"/>
        <w:gridCol w:w="1569"/>
        <w:gridCol w:w="1569"/>
        <w:gridCol w:w="1569"/>
        <w:gridCol w:w="1569"/>
        <w:gridCol w:w="1569"/>
      </w:tblGrid>
      <w:tr>
        <w:tc>
          <w:tcPr>
            <w:tcW w:type="dxa" w:w="907"/>
            <w:vAlign w:val="center"/>
            <w:shd w:val="clear" w:color="auto" w:fill="1F3A5F"/>
          </w:tcPr>
          <w:p>
            <w:pPr>
              <w:spacing w:after="40" w:before="40" w:line="264" w:lineRule="auto"/>
              <w:jc w:val="center"/>
            </w:pPr>
            <w:r/>
            <w:r>
              <w:rPr>
                <w:rFonts w:ascii="Cambria" w:hAnsi="Cambria" w:eastAsia="Cambria"/>
                <w:b/>
                <w:i w:val="0"/>
                <w:color w:val="FFFFFF"/>
                <w:sz w:val="14"/>
              </w:rPr>
              <w:t>Year</w:t>
            </w:r>
          </w:p>
        </w:tc>
        <w:tc>
          <w:tcPr>
            <w:tcW w:type="dxa" w:w="1644"/>
            <w:vAlign w:val="center"/>
            <w:shd w:val="clear" w:color="auto" w:fill="1F3A5F"/>
          </w:tcPr>
          <w:p>
            <w:pPr>
              <w:spacing w:after="40" w:before="40" w:line="264" w:lineRule="auto"/>
              <w:jc w:val="center"/>
            </w:pPr>
            <w:r/>
            <w:r>
              <w:rPr>
                <w:rFonts w:ascii="Cambria" w:hAnsi="Cambria" w:eastAsia="Cambria"/>
                <w:b/>
                <w:i w:val="0"/>
                <w:color w:val="FFFFFF"/>
                <w:sz w:val="14"/>
              </w:rPr>
              <w:t>Total Expenditure Excluding Salary (INR in Lakhs)</w:t>
            </w:r>
          </w:p>
        </w:tc>
        <w:tc>
          <w:tcPr>
            <w:tcW w:type="dxa" w:w="1644"/>
            <w:vAlign w:val="center"/>
            <w:shd w:val="clear" w:color="auto" w:fill="1F3A5F"/>
          </w:tcPr>
          <w:p>
            <w:pPr>
              <w:spacing w:after="40" w:before="40" w:line="264" w:lineRule="auto"/>
              <w:jc w:val="center"/>
            </w:pPr>
            <w:r/>
            <w:r>
              <w:rPr>
                <w:rFonts w:ascii="Cambria" w:hAnsi="Cambria" w:eastAsia="Cambria"/>
                <w:b/>
                <w:i w:val="0"/>
                <w:color w:val="FFFFFF"/>
                <w:sz w:val="14"/>
              </w:rPr>
              <w:t>Maintenance Expenditure on Physical Facilities (INR in Lakhs)</w:t>
            </w:r>
          </w:p>
        </w:tc>
        <w:tc>
          <w:tcPr>
            <w:tcW w:type="dxa" w:w="1644"/>
            <w:vAlign w:val="center"/>
            <w:shd w:val="clear" w:color="auto" w:fill="1F3A5F"/>
          </w:tcPr>
          <w:p>
            <w:pPr>
              <w:spacing w:after="40" w:before="40" w:line="264" w:lineRule="auto"/>
              <w:jc w:val="center"/>
            </w:pPr>
            <w:r/>
            <w:r>
              <w:rPr>
                <w:rFonts w:ascii="Cambria" w:hAnsi="Cambria" w:eastAsia="Cambria"/>
                <w:b/>
                <w:i w:val="0"/>
                <w:color w:val="FFFFFF"/>
                <w:sz w:val="14"/>
              </w:rPr>
              <w:t>Maintenance Expenditure on Academic Support Facilities (INR in Lakhs)</w:t>
            </w:r>
          </w:p>
        </w:tc>
        <w:tc>
          <w:tcPr>
            <w:tcW w:type="dxa" w:w="1474"/>
            <w:vAlign w:val="center"/>
            <w:shd w:val="clear" w:color="auto" w:fill="1F3A5F"/>
          </w:tcPr>
          <w:p>
            <w:pPr>
              <w:spacing w:after="40" w:before="40" w:line="264" w:lineRule="auto"/>
              <w:jc w:val="center"/>
            </w:pPr>
            <w:r/>
            <w:r>
              <w:rPr>
                <w:rFonts w:ascii="Cambria" w:hAnsi="Cambria" w:eastAsia="Cambria"/>
                <w:b/>
                <w:i w:val="0"/>
                <w:color w:val="FFFFFF"/>
                <w:sz w:val="14"/>
              </w:rPr>
              <w:t>Total Maintenance Expenditure (INR in Lakhs)</w:t>
            </w:r>
          </w:p>
        </w:tc>
        <w:tc>
          <w:tcPr>
            <w:tcW w:type="dxa" w:w="1927"/>
            <w:vAlign w:val="center"/>
            <w:shd w:val="clear" w:color="auto" w:fill="1F3A5F"/>
          </w:tcPr>
          <w:p>
            <w:pPr>
              <w:spacing w:after="40" w:before="40" w:line="264" w:lineRule="auto"/>
              <w:jc w:val="center"/>
            </w:pPr>
            <w:r/>
            <w:r>
              <w:rPr>
                <w:rFonts w:ascii="Cambria" w:hAnsi="Cambria" w:eastAsia="Cambria"/>
                <w:b/>
                <w:i w:val="0"/>
                <w:color w:val="FFFFFF"/>
                <w:sz w:val="14"/>
              </w:rPr>
              <w:t>% of Total Expenditure</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4"/>
              </w:rPr>
              <w:t>2023–24</w:t>
            </w:r>
          </w:p>
        </w:tc>
        <w:tc>
          <w:tcPr>
            <w:tcW w:type="dxa" w:w="1644"/>
            <w:vAlign w:val="center"/>
            <w:shd w:val="clear" w:color="auto" w:fill="FFFFFF"/>
          </w:tcPr>
          <w:p>
            <w:pPr>
              <w:spacing w:after="40" w:before="40" w:line="264" w:lineRule="auto"/>
              <w:jc w:val="center"/>
            </w:pPr>
            <w:r/>
            <w:r>
              <w:rPr>
                <w:rFonts w:ascii="Cambria" w:hAnsi="Cambria" w:eastAsia="Cambria"/>
                <w:b w:val="0"/>
                <w:i w:val="0"/>
                <w:sz w:val="14"/>
              </w:rPr>
              <w:t>1,200.00</w:t>
            </w:r>
          </w:p>
        </w:tc>
        <w:tc>
          <w:tcPr>
            <w:tcW w:type="dxa" w:w="1644"/>
            <w:vAlign w:val="center"/>
            <w:shd w:val="clear" w:color="auto" w:fill="FFFFFF"/>
          </w:tcPr>
          <w:p>
            <w:pPr>
              <w:spacing w:after="40" w:before="40" w:line="264" w:lineRule="auto"/>
              <w:jc w:val="center"/>
            </w:pPr>
            <w:r/>
            <w:r>
              <w:rPr>
                <w:rFonts w:ascii="Cambria" w:hAnsi="Cambria" w:eastAsia="Cambria"/>
                <w:b w:val="0"/>
                <w:i w:val="0"/>
                <w:sz w:val="14"/>
              </w:rPr>
              <w:t>85.00</w:t>
            </w:r>
          </w:p>
        </w:tc>
        <w:tc>
          <w:tcPr>
            <w:tcW w:type="dxa" w:w="1644"/>
            <w:vAlign w:val="center"/>
            <w:shd w:val="clear" w:color="auto" w:fill="FFFFFF"/>
          </w:tcPr>
          <w:p>
            <w:pPr>
              <w:spacing w:after="40" w:before="40" w:line="264" w:lineRule="auto"/>
              <w:jc w:val="center"/>
            </w:pPr>
            <w:r/>
            <w:r>
              <w:rPr>
                <w:rFonts w:ascii="Cambria" w:hAnsi="Cambria" w:eastAsia="Cambria"/>
                <w:b w:val="0"/>
                <w:i w:val="0"/>
                <w:sz w:val="14"/>
              </w:rPr>
              <w:t>45.00</w:t>
            </w:r>
          </w:p>
        </w:tc>
        <w:tc>
          <w:tcPr>
            <w:tcW w:type="dxa" w:w="1474"/>
            <w:vAlign w:val="center"/>
            <w:shd w:val="clear" w:color="auto" w:fill="FFFFFF"/>
          </w:tcPr>
          <w:p>
            <w:pPr>
              <w:spacing w:after="40" w:before="40" w:line="264" w:lineRule="auto"/>
              <w:jc w:val="center"/>
            </w:pPr>
            <w:r/>
            <w:r>
              <w:rPr>
                <w:rFonts w:ascii="Cambria" w:hAnsi="Cambria" w:eastAsia="Cambria"/>
                <w:b w:val="0"/>
                <w:i w:val="0"/>
                <w:sz w:val="14"/>
              </w:rPr>
              <w:t>130.00</w:t>
            </w:r>
          </w:p>
        </w:tc>
        <w:tc>
          <w:tcPr>
            <w:tcW w:type="dxa" w:w="1927"/>
            <w:vAlign w:val="center"/>
            <w:shd w:val="clear" w:color="auto" w:fill="FFFFFF"/>
          </w:tcPr>
          <w:p>
            <w:pPr>
              <w:spacing w:after="40" w:before="40" w:line="264" w:lineRule="auto"/>
              <w:jc w:val="center"/>
            </w:pPr>
            <w:r/>
            <w:r>
              <w:rPr>
                <w:rFonts w:ascii="Cambria" w:hAnsi="Cambria" w:eastAsia="Cambria"/>
                <w:b w:val="0"/>
                <w:i w:val="0"/>
                <w:sz w:val="14"/>
              </w:rPr>
              <w:t>(130/1200) × 100</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14"/>
              </w:rPr>
              <w:t>2022–23</w:t>
            </w:r>
          </w:p>
        </w:tc>
        <w:tc>
          <w:tcPr>
            <w:tcW w:type="dxa" w:w="1644"/>
            <w:vAlign w:val="center"/>
            <w:shd w:val="clear" w:color="auto" w:fill="EDEFF4"/>
          </w:tcPr>
          <w:p>
            <w:pPr>
              <w:spacing w:after="40" w:before="40" w:line="264" w:lineRule="auto"/>
              <w:jc w:val="center"/>
            </w:pPr>
            <w:r/>
            <w:r>
              <w:rPr>
                <w:rFonts w:ascii="Cambria" w:hAnsi="Cambria" w:eastAsia="Cambria"/>
                <w:b w:val="0"/>
                <w:i w:val="0"/>
                <w:sz w:val="14"/>
              </w:rPr>
              <w:t>1,150.00</w:t>
            </w:r>
          </w:p>
        </w:tc>
        <w:tc>
          <w:tcPr>
            <w:tcW w:type="dxa" w:w="1644"/>
            <w:vAlign w:val="center"/>
            <w:shd w:val="clear" w:color="auto" w:fill="EDEFF4"/>
          </w:tcPr>
          <w:p>
            <w:pPr>
              <w:spacing w:after="40" w:before="40" w:line="264" w:lineRule="auto"/>
              <w:jc w:val="center"/>
            </w:pPr>
            <w:r/>
            <w:r>
              <w:rPr>
                <w:rFonts w:ascii="Cambria" w:hAnsi="Cambria" w:eastAsia="Cambria"/>
                <w:b w:val="0"/>
                <w:i w:val="0"/>
                <w:sz w:val="14"/>
              </w:rPr>
              <w:t>80.00</w:t>
            </w:r>
          </w:p>
        </w:tc>
        <w:tc>
          <w:tcPr>
            <w:tcW w:type="dxa" w:w="1644"/>
            <w:vAlign w:val="center"/>
            <w:shd w:val="clear" w:color="auto" w:fill="EDEFF4"/>
          </w:tcPr>
          <w:p>
            <w:pPr>
              <w:spacing w:after="40" w:before="40" w:line="264" w:lineRule="auto"/>
              <w:jc w:val="center"/>
            </w:pPr>
            <w:r/>
            <w:r>
              <w:rPr>
                <w:rFonts w:ascii="Cambria" w:hAnsi="Cambria" w:eastAsia="Cambria"/>
                <w:b w:val="0"/>
                <w:i w:val="0"/>
                <w:sz w:val="14"/>
              </w:rPr>
              <w:t>42.00</w:t>
            </w:r>
          </w:p>
        </w:tc>
        <w:tc>
          <w:tcPr>
            <w:tcW w:type="dxa" w:w="1474"/>
            <w:vAlign w:val="center"/>
            <w:shd w:val="clear" w:color="auto" w:fill="EDEFF4"/>
          </w:tcPr>
          <w:p>
            <w:pPr>
              <w:spacing w:after="40" w:before="40" w:line="264" w:lineRule="auto"/>
              <w:jc w:val="center"/>
            </w:pPr>
            <w:r/>
            <w:r>
              <w:rPr>
                <w:rFonts w:ascii="Cambria" w:hAnsi="Cambria" w:eastAsia="Cambria"/>
                <w:b w:val="0"/>
                <w:i w:val="0"/>
                <w:sz w:val="14"/>
              </w:rPr>
              <w:t>122.00</w:t>
            </w:r>
          </w:p>
        </w:tc>
        <w:tc>
          <w:tcPr>
            <w:tcW w:type="dxa" w:w="1927"/>
            <w:vAlign w:val="center"/>
            <w:shd w:val="clear" w:color="auto" w:fill="EDEFF4"/>
          </w:tcPr>
          <w:p>
            <w:pPr>
              <w:spacing w:after="40" w:before="40" w:line="264" w:lineRule="auto"/>
              <w:jc w:val="center"/>
            </w:pPr>
            <w:r/>
            <w:r>
              <w:rPr>
                <w:rFonts w:ascii="Cambria" w:hAnsi="Cambria" w:eastAsia="Cambria"/>
                <w:b w:val="0"/>
                <w:i w:val="0"/>
                <w:sz w:val="14"/>
              </w:rPr>
              <w:t>(122/1150) × 100</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4"/>
              </w:rPr>
              <w:t>2021–22</w:t>
            </w:r>
          </w:p>
        </w:tc>
        <w:tc>
          <w:tcPr>
            <w:tcW w:type="dxa" w:w="1644"/>
            <w:vAlign w:val="center"/>
            <w:shd w:val="clear" w:color="auto" w:fill="FFFFFF"/>
          </w:tcPr>
          <w:p>
            <w:pPr>
              <w:spacing w:after="40" w:before="40" w:line="264" w:lineRule="auto"/>
              <w:jc w:val="center"/>
            </w:pPr>
            <w:r/>
            <w:r>
              <w:rPr>
                <w:rFonts w:ascii="Cambria" w:hAnsi="Cambria" w:eastAsia="Cambria"/>
                <w:b w:val="0"/>
                <w:i w:val="0"/>
                <w:sz w:val="14"/>
              </w:rPr>
              <w:t>1,100.00</w:t>
            </w:r>
          </w:p>
        </w:tc>
        <w:tc>
          <w:tcPr>
            <w:tcW w:type="dxa" w:w="1644"/>
            <w:vAlign w:val="center"/>
            <w:shd w:val="clear" w:color="auto" w:fill="FFFFFF"/>
          </w:tcPr>
          <w:p>
            <w:pPr>
              <w:spacing w:after="40" w:before="40" w:line="264" w:lineRule="auto"/>
              <w:jc w:val="center"/>
            </w:pPr>
            <w:r/>
            <w:r>
              <w:rPr>
                <w:rFonts w:ascii="Cambria" w:hAnsi="Cambria" w:eastAsia="Cambria"/>
                <w:b w:val="0"/>
                <w:i w:val="0"/>
                <w:sz w:val="14"/>
              </w:rPr>
              <w:t>78.00</w:t>
            </w:r>
          </w:p>
        </w:tc>
        <w:tc>
          <w:tcPr>
            <w:tcW w:type="dxa" w:w="1644"/>
            <w:vAlign w:val="center"/>
            <w:shd w:val="clear" w:color="auto" w:fill="FFFFFF"/>
          </w:tcPr>
          <w:p>
            <w:pPr>
              <w:spacing w:after="40" w:before="40" w:line="264" w:lineRule="auto"/>
              <w:jc w:val="center"/>
            </w:pPr>
            <w:r/>
            <w:r>
              <w:rPr>
                <w:rFonts w:ascii="Cambria" w:hAnsi="Cambria" w:eastAsia="Cambria"/>
                <w:b w:val="0"/>
                <w:i w:val="0"/>
                <w:sz w:val="14"/>
              </w:rPr>
              <w:t>40.00</w:t>
            </w:r>
          </w:p>
        </w:tc>
        <w:tc>
          <w:tcPr>
            <w:tcW w:type="dxa" w:w="1474"/>
            <w:vAlign w:val="center"/>
            <w:shd w:val="clear" w:color="auto" w:fill="FFFFFF"/>
          </w:tcPr>
          <w:p>
            <w:pPr>
              <w:spacing w:after="40" w:before="40" w:line="264" w:lineRule="auto"/>
              <w:jc w:val="center"/>
            </w:pPr>
            <w:r/>
            <w:r>
              <w:rPr>
                <w:rFonts w:ascii="Cambria" w:hAnsi="Cambria" w:eastAsia="Cambria"/>
                <w:b w:val="0"/>
                <w:i w:val="0"/>
                <w:sz w:val="14"/>
              </w:rPr>
              <w:t>118.00</w:t>
            </w:r>
          </w:p>
        </w:tc>
        <w:tc>
          <w:tcPr>
            <w:tcW w:type="dxa" w:w="1927"/>
            <w:vAlign w:val="center"/>
            <w:shd w:val="clear" w:color="auto" w:fill="FFFFFF"/>
          </w:tcPr>
          <w:p>
            <w:pPr>
              <w:spacing w:after="40" w:before="40" w:line="264" w:lineRule="auto"/>
              <w:jc w:val="center"/>
            </w:pPr>
            <w:r/>
            <w:r>
              <w:rPr>
                <w:rFonts w:ascii="Cambria" w:hAnsi="Cambria" w:eastAsia="Cambria"/>
                <w:b w:val="0"/>
                <w:i w:val="0"/>
                <w:sz w:val="14"/>
              </w:rPr>
              <w:t>(118/1100) × 100</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14"/>
              </w:rPr>
              <w:t>2020–21</w:t>
            </w:r>
          </w:p>
        </w:tc>
        <w:tc>
          <w:tcPr>
            <w:tcW w:type="dxa" w:w="1644"/>
            <w:vAlign w:val="center"/>
            <w:shd w:val="clear" w:color="auto" w:fill="EDEFF4"/>
          </w:tcPr>
          <w:p>
            <w:pPr>
              <w:spacing w:after="40" w:before="40" w:line="264" w:lineRule="auto"/>
              <w:jc w:val="center"/>
            </w:pPr>
            <w:r/>
            <w:r>
              <w:rPr>
                <w:rFonts w:ascii="Cambria" w:hAnsi="Cambria" w:eastAsia="Cambria"/>
                <w:b w:val="0"/>
                <w:i w:val="0"/>
                <w:sz w:val="14"/>
              </w:rPr>
              <w:t>1,050.00</w:t>
            </w:r>
          </w:p>
        </w:tc>
        <w:tc>
          <w:tcPr>
            <w:tcW w:type="dxa" w:w="1644"/>
            <w:vAlign w:val="center"/>
            <w:shd w:val="clear" w:color="auto" w:fill="EDEFF4"/>
          </w:tcPr>
          <w:p>
            <w:pPr>
              <w:spacing w:after="40" w:before="40" w:line="264" w:lineRule="auto"/>
              <w:jc w:val="center"/>
            </w:pPr>
            <w:r/>
            <w:r>
              <w:rPr>
                <w:rFonts w:ascii="Cambria" w:hAnsi="Cambria" w:eastAsia="Cambria"/>
                <w:b w:val="0"/>
                <w:i w:val="0"/>
                <w:sz w:val="14"/>
              </w:rPr>
              <w:t>72.00</w:t>
            </w:r>
          </w:p>
        </w:tc>
        <w:tc>
          <w:tcPr>
            <w:tcW w:type="dxa" w:w="1644"/>
            <w:vAlign w:val="center"/>
            <w:shd w:val="clear" w:color="auto" w:fill="EDEFF4"/>
          </w:tcPr>
          <w:p>
            <w:pPr>
              <w:spacing w:after="40" w:before="40" w:line="264" w:lineRule="auto"/>
              <w:jc w:val="center"/>
            </w:pPr>
            <w:r/>
            <w:r>
              <w:rPr>
                <w:rFonts w:ascii="Cambria" w:hAnsi="Cambria" w:eastAsia="Cambria"/>
                <w:b w:val="0"/>
                <w:i w:val="0"/>
                <w:sz w:val="14"/>
              </w:rPr>
              <w:t>38.00</w:t>
            </w:r>
          </w:p>
        </w:tc>
        <w:tc>
          <w:tcPr>
            <w:tcW w:type="dxa" w:w="1474"/>
            <w:vAlign w:val="center"/>
            <w:shd w:val="clear" w:color="auto" w:fill="EDEFF4"/>
          </w:tcPr>
          <w:p>
            <w:pPr>
              <w:spacing w:after="40" w:before="40" w:line="264" w:lineRule="auto"/>
              <w:jc w:val="center"/>
            </w:pPr>
            <w:r/>
            <w:r>
              <w:rPr>
                <w:rFonts w:ascii="Cambria" w:hAnsi="Cambria" w:eastAsia="Cambria"/>
                <w:b w:val="0"/>
                <w:i w:val="0"/>
                <w:sz w:val="14"/>
              </w:rPr>
              <w:t>110.00</w:t>
            </w:r>
          </w:p>
        </w:tc>
        <w:tc>
          <w:tcPr>
            <w:tcW w:type="dxa" w:w="1927"/>
            <w:vAlign w:val="center"/>
            <w:shd w:val="clear" w:color="auto" w:fill="EDEFF4"/>
          </w:tcPr>
          <w:p>
            <w:pPr>
              <w:spacing w:after="40" w:before="40" w:line="264" w:lineRule="auto"/>
              <w:jc w:val="center"/>
            </w:pPr>
            <w:r/>
            <w:r>
              <w:rPr>
                <w:rFonts w:ascii="Cambria" w:hAnsi="Cambria" w:eastAsia="Cambria"/>
                <w:b w:val="0"/>
                <w:i w:val="0"/>
                <w:sz w:val="14"/>
              </w:rPr>
              <w:t>(110/1050) × 100</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4"/>
              </w:rPr>
              <w:t>2019–20</w:t>
            </w:r>
          </w:p>
        </w:tc>
        <w:tc>
          <w:tcPr>
            <w:tcW w:type="dxa" w:w="1644"/>
            <w:vAlign w:val="center"/>
            <w:shd w:val="clear" w:color="auto" w:fill="FFFFFF"/>
          </w:tcPr>
          <w:p>
            <w:pPr>
              <w:spacing w:after="40" w:before="40" w:line="264" w:lineRule="auto"/>
              <w:jc w:val="center"/>
            </w:pPr>
            <w:r/>
            <w:r>
              <w:rPr>
                <w:rFonts w:ascii="Cambria" w:hAnsi="Cambria" w:eastAsia="Cambria"/>
                <w:b w:val="0"/>
                <w:i w:val="0"/>
                <w:sz w:val="14"/>
              </w:rPr>
              <w:t>1,000.00</w:t>
            </w:r>
          </w:p>
        </w:tc>
        <w:tc>
          <w:tcPr>
            <w:tcW w:type="dxa" w:w="1644"/>
            <w:vAlign w:val="center"/>
            <w:shd w:val="clear" w:color="auto" w:fill="FFFFFF"/>
          </w:tcPr>
          <w:p>
            <w:pPr>
              <w:spacing w:after="40" w:before="40" w:line="264" w:lineRule="auto"/>
              <w:jc w:val="center"/>
            </w:pPr>
            <w:r/>
            <w:r>
              <w:rPr>
                <w:rFonts w:ascii="Cambria" w:hAnsi="Cambria" w:eastAsia="Cambria"/>
                <w:b w:val="0"/>
                <w:i w:val="0"/>
                <w:sz w:val="14"/>
              </w:rPr>
              <w:t>70.00</w:t>
            </w:r>
          </w:p>
        </w:tc>
        <w:tc>
          <w:tcPr>
            <w:tcW w:type="dxa" w:w="1644"/>
            <w:vAlign w:val="center"/>
            <w:shd w:val="clear" w:color="auto" w:fill="FFFFFF"/>
          </w:tcPr>
          <w:p>
            <w:pPr>
              <w:spacing w:after="40" w:before="40" w:line="264" w:lineRule="auto"/>
              <w:jc w:val="center"/>
            </w:pPr>
            <w:r/>
            <w:r>
              <w:rPr>
                <w:rFonts w:ascii="Cambria" w:hAnsi="Cambria" w:eastAsia="Cambria"/>
                <w:b w:val="0"/>
                <w:i w:val="0"/>
                <w:sz w:val="14"/>
              </w:rPr>
              <w:t>36.00</w:t>
            </w:r>
          </w:p>
        </w:tc>
        <w:tc>
          <w:tcPr>
            <w:tcW w:type="dxa" w:w="1474"/>
            <w:vAlign w:val="center"/>
            <w:shd w:val="clear" w:color="auto" w:fill="FFFFFF"/>
          </w:tcPr>
          <w:p>
            <w:pPr>
              <w:spacing w:after="40" w:before="40" w:line="264" w:lineRule="auto"/>
              <w:jc w:val="center"/>
            </w:pPr>
            <w:r/>
            <w:r>
              <w:rPr>
                <w:rFonts w:ascii="Cambria" w:hAnsi="Cambria" w:eastAsia="Cambria"/>
                <w:b w:val="0"/>
                <w:i w:val="0"/>
                <w:sz w:val="14"/>
              </w:rPr>
              <w:t>106.00</w:t>
            </w:r>
          </w:p>
        </w:tc>
        <w:tc>
          <w:tcPr>
            <w:tcW w:type="dxa" w:w="1927"/>
            <w:vAlign w:val="center"/>
            <w:shd w:val="clear" w:color="auto" w:fill="FFFFFF"/>
          </w:tcPr>
          <w:p>
            <w:pPr>
              <w:spacing w:after="40" w:before="40" w:line="264" w:lineRule="auto"/>
              <w:jc w:val="center"/>
            </w:pPr>
            <w:r/>
            <w:r>
              <w:rPr>
                <w:rFonts w:ascii="Cambria" w:hAnsi="Cambria" w:eastAsia="Cambria"/>
                <w:b w:val="0"/>
                <w:i w:val="0"/>
                <w:sz w:val="14"/>
              </w:rPr>
              <w:t>(106/1000) × 100</w:t>
            </w:r>
          </w:p>
        </w:tc>
      </w:tr>
    </w:tbl>
    <w:p>
      <w:pPr>
        <w:spacing w:after="80" w:before="160" w:line="276" w:lineRule="auto"/>
      </w:pPr>
      <w:r>
        <w:rPr>
          <w:rFonts w:ascii="Cambria" w:hAnsi="Cambria" w:eastAsia="Cambria"/>
          <w:b/>
          <w:i w:val="0"/>
          <w:sz w:val="22"/>
        </w:rPr>
        <w:t>Formula:</w:t>
      </w:r>
    </w:p>
    <w:p>
      <w:pPr>
        <w:spacing w:after="120" w:before="0" w:line="276" w:lineRule="auto"/>
      </w:pPr>
      <w:r>
        <w:rPr>
          <w:rFonts w:ascii="Cambria" w:hAnsi="Cambria" w:eastAsia="Cambria"/>
          <w:b w:val="0"/>
          <w:i/>
          <w:sz w:val="22"/>
        </w:rPr>
        <w:t>Percentage = Total Maintenance Expenditure / Total Expenditure Excluding Salary × 100</w:t>
      </w:r>
    </w:p>
    <w:p>
      <w:pPr>
        <w:spacing w:after="80" w:before="120" w:line="276" w:lineRule="auto"/>
      </w:pPr>
      <w:r>
        <w:rPr>
          <w:rFonts w:ascii="Cambria" w:hAnsi="Cambria" w:eastAsia="Cambria"/>
          <w:b/>
          <w:i w:val="0"/>
          <w:sz w:val="22"/>
        </w:rPr>
        <w:t>Step 2 – Required Document Set</w:t>
      </w:r>
    </w:p>
    <w:p>
      <w:pPr>
        <w:spacing w:after="80" w:before="80" w:line="276" w:lineRule="auto"/>
      </w:pPr>
      <w:r>
        <w:rPr>
          <w:rFonts w:ascii="Cambria" w:hAnsi="Cambria" w:eastAsia="Cambria"/>
          <w:b w:val="0"/>
          <w:i/>
          <w:sz w:val="22"/>
        </w:rPr>
        <w:t>1. Institutional Data in Prescribed Format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Complete the NAAC data template for 4.4.1.</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Ensure figures match audited financial statements.</w:t>
      </w:r>
    </w:p>
    <w:p>
      <w:pPr>
        <w:spacing w:after="80" w:before="80" w:line="276" w:lineRule="auto"/>
      </w:pPr>
      <w:r>
        <w:rPr>
          <w:rFonts w:ascii="Cambria" w:hAnsi="Cambria" w:eastAsia="Cambria"/>
          <w:b w:val="0"/>
          <w:i/>
          <w:sz w:val="22"/>
        </w:rPr>
        <w:t>2. Audited Income &amp; Expenditure Statements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Signed by Chartered Accountant and Head of Institution.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Relevant maintenance expenditure highlighted in each year's statement.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Category headings to clearly indicate: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Repairs &amp; Maintenance – Buildings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Repairs &amp; Maintenance – Equipment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AMC Payments for IT, Labs, etc.</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Library Maintenance</w:t>
      </w:r>
    </w:p>
    <w:p>
      <w:pPr>
        <w:spacing w:after="80" w:before="80" w:line="276" w:lineRule="auto"/>
      </w:pPr>
      <w:r>
        <w:rPr>
          <w:rFonts w:ascii="Cambria" w:hAnsi="Cambria" w:eastAsia="Cambria"/>
          <w:b w:val="0"/>
          <w:i/>
          <w:sz w:val="22"/>
        </w:rPr>
        <w:t>3. Additional Supporting Documents (Optional but Strong Evidence)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Work Orders for major maintenance activities.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Utilisation Certificates for maintenance funds.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Stock Register Extracts showing replaced/upgraded assets.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Committee Meeting Minutes approving large maintenance spends.</w:t>
      </w:r>
    </w:p>
    <w:p>
      <w:pPr>
        <w:spacing w:after="80" w:before="120" w:line="276" w:lineRule="auto"/>
      </w:pPr>
      <w:r>
        <w:rPr>
          <w:rFonts w:ascii="Cambria" w:hAnsi="Cambria" w:eastAsia="Cambria"/>
          <w:b/>
          <w:i w:val="0"/>
          <w:sz w:val="22"/>
        </w:rPr>
        <w:t>Step 3 – Public Web Disclosure Content</w:t>
      </w:r>
    </w:p>
    <w:p>
      <w:pPr>
        <w:spacing w:after="120" w:before="0" w:line="276" w:lineRule="auto"/>
      </w:pPr>
      <w:r>
        <w:rPr>
          <w:rFonts w:ascii="Cambria" w:hAnsi="Cambria" w:eastAsia="Cambria"/>
          <w:b w:val="0"/>
          <w:i w:val="0"/>
          <w:sz w:val="22"/>
        </w:rPr>
        <w:t>You can place the following on your institutional website:</w:t>
      </w:r>
    </w:p>
    <w:p>
      <w:pPr>
        <w:spacing w:after="120" w:before="0" w:line="276" w:lineRule="auto"/>
      </w:pPr>
      <w:r>
        <w:rPr>
          <w:rFonts w:ascii="Cambria" w:hAnsi="Cambria" w:eastAsia="Cambria"/>
          <w:b w:val="0"/>
          <w:i w:val="0"/>
          <w:sz w:val="22"/>
        </w:rPr>
        <w:t xml:space="preserve">Title: </w:t>
      </w:r>
      <w:r>
        <w:rPr>
          <w:rFonts w:ascii="Cambria" w:hAnsi="Cambria" w:eastAsia="Cambria"/>
          <w:b w:val="0"/>
          <w:i w:val="0"/>
          <w:sz w:val="22"/>
        </w:rPr>
        <w:t>Percentage Expenditure on Maintenance of Physical &amp; Academic Support Facilities (Excl. Salary) – Last 5 Years</w:t>
      </w:r>
    </w:p>
    <w:p>
      <w:pPr>
        <w:spacing w:after="120" w:before="0" w:line="276" w:lineRule="auto"/>
        <w:jc w:val="both"/>
      </w:pPr>
      <w:r>
        <w:rPr>
          <w:rFonts w:ascii="Cambria" w:hAnsi="Cambria" w:eastAsia="Cambria"/>
          <w:b w:val="0"/>
          <w:i w:val="0"/>
          <w:sz w:val="22"/>
        </w:rPr>
        <w:t xml:space="preserve">Description: </w:t>
      </w:r>
      <w:r>
        <w:rPr>
          <w:rFonts w:ascii="Cambria" w:hAnsi="Cambria" w:eastAsia="Cambria"/>
          <w:b w:val="0"/>
          <w:i w:val="0"/>
          <w:sz w:val="22"/>
        </w:rPr>
        <w:t>The institution consistently allocates and utilises funds for the maintenance of physical infrastructure (classrooms, labs, sports facilities) and academic support facilities (library, ICT systems, research labs) to ensure optimal functionality and safety. The table below presents the year-wise maintenance expenditure as a percentage of total non-salary expenditure.</w:t>
      </w:r>
    </w:p>
    <w:p>
      <w:pPr>
        <w:spacing w:after="120" w:before="0" w:line="276" w:lineRule="auto"/>
      </w:pPr>
      <w:r>
        <w:rPr>
          <w:rFonts w:ascii="Cambria" w:hAnsi="Cambria" w:eastAsia="Cambria"/>
          <w:b w:val="0"/>
          <w:i/>
          <w:sz w:val="22"/>
        </w:rPr>
        <w:t>[Insert Table Above]</w:t>
      </w:r>
    </w:p>
    <w:p>
      <w:pPr>
        <w:spacing w:after="80" w:before="120" w:line="276" w:lineRule="auto"/>
      </w:pPr>
      <w:r>
        <w:rPr>
          <w:rFonts w:ascii="Cambria" w:hAnsi="Cambria" w:eastAsia="Cambria"/>
          <w:b/>
          <w:i w:val="0"/>
          <w:sz w:val="22"/>
        </w:rPr>
        <w:t>Step 4 – Cover Note for Submission Folder</w:t>
      </w:r>
    </w:p>
    <w:p>
      <w:pPr>
        <w:spacing w:after="120" w:before="0" w:line="276" w:lineRule="auto"/>
      </w:pPr>
      <w:r>
        <w:rPr>
          <w:rFonts w:ascii="Cambria" w:hAnsi="Cambria" w:eastAsia="Cambria"/>
          <w:b w:val="0"/>
          <w:i w:val="0"/>
          <w:sz w:val="22"/>
        </w:rPr>
        <w:t xml:space="preserve">NAAC Metric 4.4.1 – </w:t>
      </w:r>
      <w:r>
        <w:rPr>
          <w:rFonts w:ascii="Cambria" w:hAnsi="Cambria" w:eastAsia="Cambria"/>
          <w:b w:val="0"/>
          <w:i w:val="0"/>
          <w:sz w:val="22"/>
        </w:rPr>
        <w:t>Percentage Expenditure on Maintenance of Physical &amp; Academic Support Facilities</w:t>
      </w:r>
    </w:p>
    <w:p>
      <w:pPr>
        <w:spacing w:after="120" w:before="0" w:line="276" w:lineRule="auto"/>
      </w:pPr>
      <w:r>
        <w:rPr>
          <w:rFonts w:ascii="Cambria" w:hAnsi="Cambria" w:eastAsia="Cambria"/>
          <w:b w:val="0"/>
          <w:i w:val="0"/>
          <w:sz w:val="22"/>
        </w:rPr>
        <w:t>This folder contains:</w:t>
      </w:r>
    </w:p>
    <w:p>
      <w:pPr>
        <w:spacing w:after="80" w:line="276" w:lineRule="auto"/>
        <w:ind w:left="357" w:hanging="357"/>
      </w:pPr>
      <w:r>
        <w:rPr>
          <w:rFonts w:ascii="Cambria" w:hAnsi="Cambria" w:eastAsia="Cambria"/>
          <w:b w:val="0"/>
          <w:i w:val="0"/>
          <w:sz w:val="22"/>
        </w:rPr>
        <w:t>1.</w:t>
        <w:tab/>
      </w:r>
      <w:r>
        <w:rPr>
          <w:rFonts w:ascii="Cambria" w:hAnsi="Cambria" w:eastAsia="Cambria"/>
          <w:b w:val="0"/>
          <w:i w:val="0"/>
          <w:sz w:val="22"/>
        </w:rPr>
        <w:t>Year-wise data template (last 5 years)</w:t>
      </w:r>
    </w:p>
    <w:p>
      <w:pPr>
        <w:spacing w:after="80" w:line="276" w:lineRule="auto"/>
        <w:ind w:left="357" w:hanging="357"/>
      </w:pPr>
      <w:r>
        <w:rPr>
          <w:rFonts w:ascii="Cambria" w:hAnsi="Cambria" w:eastAsia="Cambria"/>
          <w:b w:val="0"/>
          <w:i w:val="0"/>
          <w:sz w:val="22"/>
        </w:rPr>
        <w:t>2.</w:t>
        <w:tab/>
      </w:r>
      <w:r>
        <w:rPr>
          <w:rFonts w:ascii="Cambria" w:hAnsi="Cambria" w:eastAsia="Cambria"/>
          <w:b w:val="0"/>
          <w:i w:val="0"/>
          <w:sz w:val="22"/>
        </w:rPr>
        <w:t>Audited income &amp; expenditure statements (CA signed &amp; counter-signed by HOI)</w:t>
      </w:r>
    </w:p>
    <w:p>
      <w:pPr>
        <w:spacing w:after="80" w:line="276" w:lineRule="auto"/>
        <w:ind w:left="357" w:hanging="357"/>
      </w:pPr>
      <w:r>
        <w:rPr>
          <w:rFonts w:ascii="Cambria" w:hAnsi="Cambria" w:eastAsia="Cambria"/>
          <w:b w:val="0"/>
          <w:i w:val="0"/>
          <w:sz w:val="22"/>
        </w:rPr>
        <w:t>3.</w:t>
        <w:tab/>
      </w:r>
      <w:r>
        <w:rPr>
          <w:rFonts w:ascii="Cambria" w:hAnsi="Cambria" w:eastAsia="Cambria"/>
          <w:b w:val="0"/>
          <w:i w:val="0"/>
          <w:sz w:val="22"/>
        </w:rPr>
        <w:t>Highlighted entries of relevant maintenance heads</w:t>
      </w:r>
    </w:p>
    <w:p>
      <w:pPr>
        <w:spacing w:after="80" w:line="276" w:lineRule="auto"/>
        <w:ind w:left="357" w:hanging="357"/>
      </w:pPr>
      <w:r>
        <w:rPr>
          <w:rFonts w:ascii="Cambria" w:hAnsi="Cambria" w:eastAsia="Cambria"/>
          <w:b w:val="0"/>
          <w:i w:val="0"/>
          <w:sz w:val="22"/>
        </w:rPr>
        <w:t>4.</w:t>
        <w:tab/>
      </w:r>
      <w:r>
        <w:rPr>
          <w:rFonts w:ascii="Cambria" w:hAnsi="Cambria" w:eastAsia="Cambria"/>
          <w:b w:val="0"/>
          <w:i w:val="0"/>
          <w:sz w:val="22"/>
        </w:rPr>
        <w:t>Supporting documents – Work Orders, Utilisation Certificates, and Committee Minutes (if applicable)</w:t>
      </w:r>
    </w:p>
    <w:p>
      <w:r>
        <w:br w:type="page"/>
      </w:r>
    </w:p>
    <w:p>
      <w:pPr>
        <w:keepNext/>
        <w:spacing w:before="280" w:after="160"/>
      </w:pPr>
      <w:r>
        <w:rPr>
          <w:rFonts w:ascii="Cambria" w:hAnsi="Cambria" w:eastAsia="Cambria"/>
          <w:b/>
          <w:i w:val="0"/>
          <w:color w:val="1F3A5F"/>
          <w:sz w:val="36"/>
        </w:rPr>
        <w:t>46. 5-Year Campus Maintenance Expenditure – Budget vs. Actuals</w:t>
      </w:r>
    </w:p>
    <w:tbl>
      <w:tblPr>
        <w:jc w:val="center"/>
        <w:tblLook w:firstColumn="1" w:firstRow="1" w:lastColumn="0" w:lastRow="0" w:noHBand="0" w:noVBand="1" w:val="04A0"/>
        <w:tblW w:w="9298" w:type="dxa"/>
        <w:tblLayout w:type="fixed"/>
      </w:tblPr>
      <w:tblGrid>
        <w:gridCol w:w="1569"/>
        <w:gridCol w:w="1569"/>
        <w:gridCol w:w="1569"/>
        <w:gridCol w:w="1569"/>
        <w:gridCol w:w="1569"/>
        <w:gridCol w:w="1569"/>
      </w:tblGrid>
      <w:tr>
        <w:tc>
          <w:tcPr>
            <w:tcW w:type="dxa" w:w="907"/>
            <w:vAlign w:val="center"/>
            <w:shd w:val="clear" w:color="auto" w:fill="1F3A5F"/>
          </w:tcPr>
          <w:p>
            <w:pPr>
              <w:spacing w:after="40" w:before="40" w:line="264" w:lineRule="auto"/>
              <w:jc w:val="center"/>
            </w:pPr>
            <w:r/>
            <w:r>
              <w:rPr>
                <w:rFonts w:ascii="Cambria" w:hAnsi="Cambria" w:eastAsia="Cambria"/>
                <w:b/>
                <w:i w:val="0"/>
                <w:color w:val="FFFFFF"/>
                <w:sz w:val="15"/>
              </w:rPr>
              <w:t>Year</w:t>
            </w:r>
          </w:p>
        </w:tc>
        <w:tc>
          <w:tcPr>
            <w:tcW w:type="dxa" w:w="1587"/>
            <w:vAlign w:val="center"/>
            <w:shd w:val="clear" w:color="auto" w:fill="1F3A5F"/>
          </w:tcPr>
          <w:p>
            <w:pPr>
              <w:spacing w:after="40" w:before="40" w:line="264" w:lineRule="auto"/>
              <w:jc w:val="center"/>
            </w:pPr>
            <w:r/>
            <w:r>
              <w:rPr>
                <w:rFonts w:ascii="Cambria" w:hAnsi="Cambria" w:eastAsia="Cambria"/>
                <w:b/>
                <w:i w:val="0"/>
                <w:color w:val="FFFFFF"/>
                <w:sz w:val="15"/>
              </w:rPr>
              <w:t>Budget Allocation for Maintenance (INR in Lakhs)</w:t>
            </w:r>
          </w:p>
        </w:tc>
        <w:tc>
          <w:tcPr>
            <w:tcW w:type="dxa" w:w="1587"/>
            <w:vAlign w:val="center"/>
            <w:shd w:val="clear" w:color="auto" w:fill="1F3A5F"/>
          </w:tcPr>
          <w:p>
            <w:pPr>
              <w:spacing w:after="40" w:before="40" w:line="264" w:lineRule="auto"/>
              <w:jc w:val="center"/>
            </w:pPr>
            <w:r/>
            <w:r>
              <w:rPr>
                <w:rFonts w:ascii="Cambria" w:hAnsi="Cambria" w:eastAsia="Cambria"/>
                <w:b/>
                <w:i w:val="0"/>
                <w:color w:val="FFFFFF"/>
                <w:sz w:val="15"/>
              </w:rPr>
              <w:t>Actual Expenditure on Maintenance (INR in Lakhs)</w:t>
            </w:r>
          </w:p>
        </w:tc>
        <w:tc>
          <w:tcPr>
            <w:tcW w:type="dxa" w:w="1247"/>
            <w:vAlign w:val="center"/>
            <w:shd w:val="clear" w:color="auto" w:fill="1F3A5F"/>
          </w:tcPr>
          <w:p>
            <w:pPr>
              <w:spacing w:after="40" w:before="40" w:line="264" w:lineRule="auto"/>
              <w:jc w:val="center"/>
            </w:pPr>
            <w:r/>
            <w:r>
              <w:rPr>
                <w:rFonts w:ascii="Cambria" w:hAnsi="Cambria" w:eastAsia="Cambria"/>
                <w:b/>
                <w:i w:val="0"/>
                <w:color w:val="FFFFFF"/>
                <w:sz w:val="15"/>
              </w:rPr>
              <w:t>Variance (INR in Lakhs)</w:t>
            </w:r>
          </w:p>
        </w:tc>
        <w:tc>
          <w:tcPr>
            <w:tcW w:type="dxa" w:w="1134"/>
            <w:vAlign w:val="center"/>
            <w:shd w:val="clear" w:color="auto" w:fill="1F3A5F"/>
          </w:tcPr>
          <w:p>
            <w:pPr>
              <w:spacing w:after="40" w:before="40" w:line="264" w:lineRule="auto"/>
              <w:jc w:val="center"/>
            </w:pPr>
            <w:r/>
            <w:r>
              <w:rPr>
                <w:rFonts w:ascii="Cambria" w:hAnsi="Cambria" w:eastAsia="Cambria"/>
                <w:b/>
                <w:i w:val="0"/>
                <w:color w:val="FFFFFF"/>
                <w:sz w:val="15"/>
              </w:rPr>
              <w:t>Variance %</w:t>
            </w:r>
          </w:p>
        </w:tc>
        <w:tc>
          <w:tcPr>
            <w:tcW w:type="dxa" w:w="2835"/>
            <w:vAlign w:val="center"/>
            <w:shd w:val="clear" w:color="auto" w:fill="1F3A5F"/>
          </w:tcPr>
          <w:p>
            <w:pPr>
              <w:spacing w:after="40" w:before="40" w:line="264" w:lineRule="auto"/>
              <w:jc w:val="center"/>
            </w:pPr>
            <w:r/>
            <w:r>
              <w:rPr>
                <w:rFonts w:ascii="Cambria" w:hAnsi="Cambria" w:eastAsia="Cambria"/>
                <w:b/>
                <w:i w:val="0"/>
                <w:color w:val="FFFFFF"/>
                <w:sz w:val="15"/>
              </w:rPr>
              <w:t>Remarks</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5"/>
              </w:rPr>
              <w:t>2023–24</w:t>
            </w:r>
          </w:p>
        </w:tc>
        <w:tc>
          <w:tcPr>
            <w:tcW w:type="dxa" w:w="1587"/>
            <w:vAlign w:val="center"/>
            <w:shd w:val="clear" w:color="auto" w:fill="FFFFFF"/>
          </w:tcPr>
          <w:p>
            <w:pPr>
              <w:spacing w:after="40" w:before="40" w:line="264" w:lineRule="auto"/>
              <w:jc w:val="center"/>
            </w:pPr>
            <w:r/>
            <w:r>
              <w:rPr>
                <w:rFonts w:ascii="Cambria" w:hAnsi="Cambria" w:eastAsia="Cambria"/>
                <w:b w:val="0"/>
                <w:i w:val="0"/>
                <w:sz w:val="15"/>
              </w:rPr>
              <w:t>150.00</w:t>
            </w:r>
          </w:p>
        </w:tc>
        <w:tc>
          <w:tcPr>
            <w:tcW w:type="dxa" w:w="1587"/>
            <w:vAlign w:val="center"/>
            <w:shd w:val="clear" w:color="auto" w:fill="FFFFFF"/>
          </w:tcPr>
          <w:p>
            <w:pPr>
              <w:spacing w:after="40" w:before="40" w:line="264" w:lineRule="auto"/>
              <w:jc w:val="center"/>
            </w:pPr>
            <w:r/>
            <w:r>
              <w:rPr>
                <w:rFonts w:ascii="Cambria" w:hAnsi="Cambria" w:eastAsia="Cambria"/>
                <w:b w:val="0"/>
                <w:i w:val="0"/>
                <w:sz w:val="15"/>
              </w:rPr>
              <w:t>130.00</w:t>
            </w:r>
          </w:p>
        </w:tc>
        <w:tc>
          <w:tcPr>
            <w:tcW w:type="dxa" w:w="1247"/>
            <w:vAlign w:val="center"/>
            <w:shd w:val="clear" w:color="auto" w:fill="FFFFFF"/>
          </w:tcPr>
          <w:p>
            <w:pPr>
              <w:spacing w:after="40" w:before="40" w:line="264" w:lineRule="auto"/>
              <w:jc w:val="center"/>
            </w:pPr>
            <w:r/>
            <w:r>
              <w:rPr>
                <w:rFonts w:ascii="Cambria" w:hAnsi="Cambria" w:eastAsia="Cambria"/>
                <w:b w:val="0"/>
                <w:i w:val="0"/>
                <w:sz w:val="15"/>
              </w:rPr>
              <w:t>-20.00</w:t>
            </w:r>
          </w:p>
        </w:tc>
        <w:tc>
          <w:tcPr>
            <w:tcW w:type="dxa" w:w="1134"/>
            <w:vAlign w:val="center"/>
            <w:shd w:val="clear" w:color="auto" w:fill="FFFFFF"/>
          </w:tcPr>
          <w:p>
            <w:pPr>
              <w:spacing w:after="40" w:before="40" w:line="264" w:lineRule="auto"/>
              <w:jc w:val="center"/>
            </w:pPr>
            <w:r/>
            <w:r>
              <w:rPr>
                <w:rFonts w:ascii="Cambria" w:hAnsi="Cambria" w:eastAsia="Cambria"/>
                <w:b w:val="0"/>
                <w:i w:val="0"/>
                <w:sz w:val="15"/>
              </w:rPr>
              <w:t>-13.33%</w:t>
            </w:r>
          </w:p>
        </w:tc>
        <w:tc>
          <w:tcPr>
            <w:tcW w:type="dxa" w:w="2835"/>
            <w:vAlign w:val="center"/>
            <w:shd w:val="clear" w:color="auto" w:fill="FFFFFF"/>
          </w:tcPr>
          <w:p>
            <w:pPr>
              <w:spacing w:after="40" w:before="40" w:line="264" w:lineRule="auto"/>
              <w:jc w:val="left"/>
            </w:pPr>
            <w:r/>
            <w:r>
              <w:rPr>
                <w:rFonts w:ascii="Cambria" w:hAnsi="Cambria" w:eastAsia="Cambria"/>
                <w:b w:val="0"/>
                <w:i w:val="0"/>
                <w:sz w:val="15"/>
              </w:rPr>
              <w:t>Savings due to AMC optimisation</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15"/>
              </w:rPr>
              <w:t>2022–23</w:t>
            </w:r>
          </w:p>
        </w:tc>
        <w:tc>
          <w:tcPr>
            <w:tcW w:type="dxa" w:w="1587"/>
            <w:vAlign w:val="center"/>
            <w:shd w:val="clear" w:color="auto" w:fill="EDEFF4"/>
          </w:tcPr>
          <w:p>
            <w:pPr>
              <w:spacing w:after="40" w:before="40" w:line="264" w:lineRule="auto"/>
              <w:jc w:val="center"/>
            </w:pPr>
            <w:r/>
            <w:r>
              <w:rPr>
                <w:rFonts w:ascii="Cambria" w:hAnsi="Cambria" w:eastAsia="Cambria"/>
                <w:b w:val="0"/>
                <w:i w:val="0"/>
                <w:sz w:val="15"/>
              </w:rPr>
              <w:t>140.00</w:t>
            </w:r>
          </w:p>
        </w:tc>
        <w:tc>
          <w:tcPr>
            <w:tcW w:type="dxa" w:w="1587"/>
            <w:vAlign w:val="center"/>
            <w:shd w:val="clear" w:color="auto" w:fill="EDEFF4"/>
          </w:tcPr>
          <w:p>
            <w:pPr>
              <w:spacing w:after="40" w:before="40" w:line="264" w:lineRule="auto"/>
              <w:jc w:val="center"/>
            </w:pPr>
            <w:r/>
            <w:r>
              <w:rPr>
                <w:rFonts w:ascii="Cambria" w:hAnsi="Cambria" w:eastAsia="Cambria"/>
                <w:b w:val="0"/>
                <w:i w:val="0"/>
                <w:sz w:val="15"/>
              </w:rPr>
              <w:t>122.00</w:t>
            </w:r>
          </w:p>
        </w:tc>
        <w:tc>
          <w:tcPr>
            <w:tcW w:type="dxa" w:w="1247"/>
            <w:vAlign w:val="center"/>
            <w:shd w:val="clear" w:color="auto" w:fill="EDEFF4"/>
          </w:tcPr>
          <w:p>
            <w:pPr>
              <w:spacing w:after="40" w:before="40" w:line="264" w:lineRule="auto"/>
              <w:jc w:val="center"/>
            </w:pPr>
            <w:r/>
            <w:r>
              <w:rPr>
                <w:rFonts w:ascii="Cambria" w:hAnsi="Cambria" w:eastAsia="Cambria"/>
                <w:b w:val="0"/>
                <w:i w:val="0"/>
                <w:sz w:val="15"/>
              </w:rPr>
              <w:t>-18.00</w:t>
            </w:r>
          </w:p>
        </w:tc>
        <w:tc>
          <w:tcPr>
            <w:tcW w:type="dxa" w:w="1134"/>
            <w:vAlign w:val="center"/>
            <w:shd w:val="clear" w:color="auto" w:fill="EDEFF4"/>
          </w:tcPr>
          <w:p>
            <w:pPr>
              <w:spacing w:after="40" w:before="40" w:line="264" w:lineRule="auto"/>
              <w:jc w:val="center"/>
            </w:pPr>
            <w:r/>
            <w:r>
              <w:rPr>
                <w:rFonts w:ascii="Cambria" w:hAnsi="Cambria" w:eastAsia="Cambria"/>
                <w:b w:val="0"/>
                <w:i w:val="0"/>
                <w:sz w:val="15"/>
              </w:rPr>
              <w:t>-12.86%</w:t>
            </w:r>
          </w:p>
        </w:tc>
        <w:tc>
          <w:tcPr>
            <w:tcW w:type="dxa" w:w="2835"/>
            <w:vAlign w:val="center"/>
            <w:shd w:val="clear" w:color="auto" w:fill="EDEFF4"/>
          </w:tcPr>
          <w:p>
            <w:pPr>
              <w:spacing w:after="40" w:before="40" w:line="264" w:lineRule="auto"/>
              <w:jc w:val="left"/>
            </w:pPr>
            <w:r/>
            <w:r>
              <w:rPr>
                <w:rFonts w:ascii="Cambria" w:hAnsi="Cambria" w:eastAsia="Cambria"/>
                <w:b w:val="0"/>
                <w:i w:val="0"/>
                <w:sz w:val="15"/>
              </w:rPr>
              <w:t>Reduced costs from LED conversion</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5"/>
              </w:rPr>
              <w:t>2021–22</w:t>
            </w:r>
          </w:p>
        </w:tc>
        <w:tc>
          <w:tcPr>
            <w:tcW w:type="dxa" w:w="1587"/>
            <w:vAlign w:val="center"/>
            <w:shd w:val="clear" w:color="auto" w:fill="FFFFFF"/>
          </w:tcPr>
          <w:p>
            <w:pPr>
              <w:spacing w:after="40" w:before="40" w:line="264" w:lineRule="auto"/>
              <w:jc w:val="center"/>
            </w:pPr>
            <w:r/>
            <w:r>
              <w:rPr>
                <w:rFonts w:ascii="Cambria" w:hAnsi="Cambria" w:eastAsia="Cambria"/>
                <w:b w:val="0"/>
                <w:i w:val="0"/>
                <w:sz w:val="15"/>
              </w:rPr>
              <w:t>135.00</w:t>
            </w:r>
          </w:p>
        </w:tc>
        <w:tc>
          <w:tcPr>
            <w:tcW w:type="dxa" w:w="1587"/>
            <w:vAlign w:val="center"/>
            <w:shd w:val="clear" w:color="auto" w:fill="FFFFFF"/>
          </w:tcPr>
          <w:p>
            <w:pPr>
              <w:spacing w:after="40" w:before="40" w:line="264" w:lineRule="auto"/>
              <w:jc w:val="center"/>
            </w:pPr>
            <w:r/>
            <w:r>
              <w:rPr>
                <w:rFonts w:ascii="Cambria" w:hAnsi="Cambria" w:eastAsia="Cambria"/>
                <w:b w:val="0"/>
                <w:i w:val="0"/>
                <w:sz w:val="15"/>
              </w:rPr>
              <w:t>118.00</w:t>
            </w:r>
          </w:p>
        </w:tc>
        <w:tc>
          <w:tcPr>
            <w:tcW w:type="dxa" w:w="1247"/>
            <w:vAlign w:val="center"/>
            <w:shd w:val="clear" w:color="auto" w:fill="FFFFFF"/>
          </w:tcPr>
          <w:p>
            <w:pPr>
              <w:spacing w:after="40" w:before="40" w:line="264" w:lineRule="auto"/>
              <w:jc w:val="center"/>
            </w:pPr>
            <w:r/>
            <w:r>
              <w:rPr>
                <w:rFonts w:ascii="Cambria" w:hAnsi="Cambria" w:eastAsia="Cambria"/>
                <w:b w:val="0"/>
                <w:i w:val="0"/>
                <w:sz w:val="15"/>
              </w:rPr>
              <w:t>-17.00</w:t>
            </w:r>
          </w:p>
        </w:tc>
        <w:tc>
          <w:tcPr>
            <w:tcW w:type="dxa" w:w="1134"/>
            <w:vAlign w:val="center"/>
            <w:shd w:val="clear" w:color="auto" w:fill="FFFFFF"/>
          </w:tcPr>
          <w:p>
            <w:pPr>
              <w:spacing w:after="40" w:before="40" w:line="264" w:lineRule="auto"/>
              <w:jc w:val="center"/>
            </w:pPr>
            <w:r/>
            <w:r>
              <w:rPr>
                <w:rFonts w:ascii="Cambria" w:hAnsi="Cambria" w:eastAsia="Cambria"/>
                <w:b w:val="0"/>
                <w:i w:val="0"/>
                <w:sz w:val="15"/>
              </w:rPr>
              <w:t>-12.59%</w:t>
            </w:r>
          </w:p>
        </w:tc>
        <w:tc>
          <w:tcPr>
            <w:tcW w:type="dxa" w:w="2835"/>
            <w:vAlign w:val="center"/>
            <w:shd w:val="clear" w:color="auto" w:fill="FFFFFF"/>
          </w:tcPr>
          <w:p>
            <w:pPr>
              <w:spacing w:after="40" w:before="40" w:line="264" w:lineRule="auto"/>
              <w:jc w:val="left"/>
            </w:pPr>
            <w:r/>
            <w:r>
              <w:rPr>
                <w:rFonts w:ascii="Cambria" w:hAnsi="Cambria" w:eastAsia="Cambria"/>
                <w:b w:val="0"/>
                <w:i w:val="0"/>
                <w:sz w:val="15"/>
              </w:rPr>
              <w:t>Pandemic-related facility underutilisation</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15"/>
              </w:rPr>
              <w:t>2020–21</w:t>
            </w:r>
          </w:p>
        </w:tc>
        <w:tc>
          <w:tcPr>
            <w:tcW w:type="dxa" w:w="1587"/>
            <w:vAlign w:val="center"/>
            <w:shd w:val="clear" w:color="auto" w:fill="EDEFF4"/>
          </w:tcPr>
          <w:p>
            <w:pPr>
              <w:spacing w:after="40" w:before="40" w:line="264" w:lineRule="auto"/>
              <w:jc w:val="center"/>
            </w:pPr>
            <w:r/>
            <w:r>
              <w:rPr>
                <w:rFonts w:ascii="Cambria" w:hAnsi="Cambria" w:eastAsia="Cambria"/>
                <w:b w:val="0"/>
                <w:i w:val="0"/>
                <w:sz w:val="15"/>
              </w:rPr>
              <w:t>130.00</w:t>
            </w:r>
          </w:p>
        </w:tc>
        <w:tc>
          <w:tcPr>
            <w:tcW w:type="dxa" w:w="1587"/>
            <w:vAlign w:val="center"/>
            <w:shd w:val="clear" w:color="auto" w:fill="EDEFF4"/>
          </w:tcPr>
          <w:p>
            <w:pPr>
              <w:spacing w:after="40" w:before="40" w:line="264" w:lineRule="auto"/>
              <w:jc w:val="center"/>
            </w:pPr>
            <w:r/>
            <w:r>
              <w:rPr>
                <w:rFonts w:ascii="Cambria" w:hAnsi="Cambria" w:eastAsia="Cambria"/>
                <w:b w:val="0"/>
                <w:i w:val="0"/>
                <w:sz w:val="15"/>
              </w:rPr>
              <w:t>110.00</w:t>
            </w:r>
          </w:p>
        </w:tc>
        <w:tc>
          <w:tcPr>
            <w:tcW w:type="dxa" w:w="1247"/>
            <w:vAlign w:val="center"/>
            <w:shd w:val="clear" w:color="auto" w:fill="EDEFF4"/>
          </w:tcPr>
          <w:p>
            <w:pPr>
              <w:spacing w:after="40" w:before="40" w:line="264" w:lineRule="auto"/>
              <w:jc w:val="center"/>
            </w:pPr>
            <w:r/>
            <w:r>
              <w:rPr>
                <w:rFonts w:ascii="Cambria" w:hAnsi="Cambria" w:eastAsia="Cambria"/>
                <w:b w:val="0"/>
                <w:i w:val="0"/>
                <w:sz w:val="15"/>
              </w:rPr>
              <w:t>-20.00</w:t>
            </w:r>
          </w:p>
        </w:tc>
        <w:tc>
          <w:tcPr>
            <w:tcW w:type="dxa" w:w="1134"/>
            <w:vAlign w:val="center"/>
            <w:shd w:val="clear" w:color="auto" w:fill="EDEFF4"/>
          </w:tcPr>
          <w:p>
            <w:pPr>
              <w:spacing w:after="40" w:before="40" w:line="264" w:lineRule="auto"/>
              <w:jc w:val="center"/>
            </w:pPr>
            <w:r/>
            <w:r>
              <w:rPr>
                <w:rFonts w:ascii="Cambria" w:hAnsi="Cambria" w:eastAsia="Cambria"/>
                <w:b w:val="0"/>
                <w:i w:val="0"/>
                <w:sz w:val="15"/>
              </w:rPr>
              <w:t>-15.38%</w:t>
            </w:r>
          </w:p>
        </w:tc>
        <w:tc>
          <w:tcPr>
            <w:tcW w:type="dxa" w:w="2835"/>
            <w:vAlign w:val="center"/>
            <w:shd w:val="clear" w:color="auto" w:fill="EDEFF4"/>
          </w:tcPr>
          <w:p>
            <w:pPr>
              <w:spacing w:after="40" w:before="40" w:line="264" w:lineRule="auto"/>
              <w:jc w:val="left"/>
            </w:pPr>
            <w:r/>
            <w:r>
              <w:rPr>
                <w:rFonts w:ascii="Cambria" w:hAnsi="Cambria" w:eastAsia="Cambria"/>
                <w:b w:val="0"/>
                <w:i w:val="0"/>
                <w:sz w:val="15"/>
              </w:rPr>
              <w:t>Minimal physical maintenance due to lockdown</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5"/>
              </w:rPr>
              <w:t>2019–20</w:t>
            </w:r>
          </w:p>
        </w:tc>
        <w:tc>
          <w:tcPr>
            <w:tcW w:type="dxa" w:w="1587"/>
            <w:vAlign w:val="center"/>
            <w:shd w:val="clear" w:color="auto" w:fill="FFFFFF"/>
          </w:tcPr>
          <w:p>
            <w:pPr>
              <w:spacing w:after="40" w:before="40" w:line="264" w:lineRule="auto"/>
              <w:jc w:val="center"/>
            </w:pPr>
            <w:r/>
            <w:r>
              <w:rPr>
                <w:rFonts w:ascii="Cambria" w:hAnsi="Cambria" w:eastAsia="Cambria"/>
                <w:b w:val="0"/>
                <w:i w:val="0"/>
                <w:sz w:val="15"/>
              </w:rPr>
              <w:t>125.00</w:t>
            </w:r>
          </w:p>
        </w:tc>
        <w:tc>
          <w:tcPr>
            <w:tcW w:type="dxa" w:w="1587"/>
            <w:vAlign w:val="center"/>
            <w:shd w:val="clear" w:color="auto" w:fill="FFFFFF"/>
          </w:tcPr>
          <w:p>
            <w:pPr>
              <w:spacing w:after="40" w:before="40" w:line="264" w:lineRule="auto"/>
              <w:jc w:val="center"/>
            </w:pPr>
            <w:r/>
            <w:r>
              <w:rPr>
                <w:rFonts w:ascii="Cambria" w:hAnsi="Cambria" w:eastAsia="Cambria"/>
                <w:b w:val="0"/>
                <w:i w:val="0"/>
                <w:sz w:val="15"/>
              </w:rPr>
              <w:t>106.00</w:t>
            </w:r>
          </w:p>
        </w:tc>
        <w:tc>
          <w:tcPr>
            <w:tcW w:type="dxa" w:w="1247"/>
            <w:vAlign w:val="center"/>
            <w:shd w:val="clear" w:color="auto" w:fill="FFFFFF"/>
          </w:tcPr>
          <w:p>
            <w:pPr>
              <w:spacing w:after="40" w:before="40" w:line="264" w:lineRule="auto"/>
              <w:jc w:val="center"/>
            </w:pPr>
            <w:r/>
            <w:r>
              <w:rPr>
                <w:rFonts w:ascii="Cambria" w:hAnsi="Cambria" w:eastAsia="Cambria"/>
                <w:b w:val="0"/>
                <w:i w:val="0"/>
                <w:sz w:val="15"/>
              </w:rPr>
              <w:t>-19.00</w:t>
            </w:r>
          </w:p>
        </w:tc>
        <w:tc>
          <w:tcPr>
            <w:tcW w:type="dxa" w:w="1134"/>
            <w:vAlign w:val="center"/>
            <w:shd w:val="clear" w:color="auto" w:fill="FFFFFF"/>
          </w:tcPr>
          <w:p>
            <w:pPr>
              <w:spacing w:after="40" w:before="40" w:line="264" w:lineRule="auto"/>
              <w:jc w:val="center"/>
            </w:pPr>
            <w:r/>
            <w:r>
              <w:rPr>
                <w:rFonts w:ascii="Cambria" w:hAnsi="Cambria" w:eastAsia="Cambria"/>
                <w:b w:val="0"/>
                <w:i w:val="0"/>
                <w:sz w:val="15"/>
              </w:rPr>
              <w:t>-15.20%</w:t>
            </w:r>
          </w:p>
        </w:tc>
        <w:tc>
          <w:tcPr>
            <w:tcW w:type="dxa" w:w="2835"/>
            <w:vAlign w:val="center"/>
            <w:shd w:val="clear" w:color="auto" w:fill="FFFFFF"/>
          </w:tcPr>
          <w:p>
            <w:pPr>
              <w:spacing w:after="40" w:before="40" w:line="264" w:lineRule="auto"/>
              <w:jc w:val="left"/>
            </w:pPr>
            <w:r/>
            <w:r>
              <w:rPr>
                <w:rFonts w:ascii="Cambria" w:hAnsi="Cambria" w:eastAsia="Cambria"/>
                <w:b w:val="0"/>
                <w:i w:val="0"/>
                <w:sz w:val="15"/>
              </w:rPr>
              <w:t>Deferred certain non-critical repairs</w:t>
            </w:r>
          </w:p>
        </w:tc>
      </w:tr>
    </w:tbl>
    <w:p>
      <w:pPr>
        <w:spacing w:after="80" w:before="160" w:line="276" w:lineRule="auto"/>
      </w:pPr>
      <w:r>
        <w:rPr>
          <w:rFonts w:ascii="Cambria" w:hAnsi="Cambria" w:eastAsia="Cambria"/>
          <w:b/>
          <w:i w:val="0"/>
          <w:sz w:val="22"/>
        </w:rPr>
        <w:t>Notes for Submission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Budget Allocation figures are from Finance Committee approved annual budget.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Actual Expenditure figures are from audited income &amp; expenditure statements, CA-signed and counter-signed by Head of Institution.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Highlight the relevant expenditure heads in the audit statements: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Repairs &amp; Maintenance – Buildings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Repairs &amp; Maintenance – Equipment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Library Maintenance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AMC Payments for ICT and Lab Equipment</w:t>
      </w:r>
    </w:p>
    <w:p>
      <w:pPr>
        <w:spacing w:after="80" w:before="120" w:line="276" w:lineRule="auto"/>
      </w:pPr>
      <w:r>
        <w:rPr>
          <w:rFonts w:ascii="Cambria" w:hAnsi="Cambria" w:eastAsia="Cambria"/>
          <w:b/>
          <w:i w:val="0"/>
          <w:sz w:val="22"/>
        </w:rPr>
        <w:t>Evidence Bundle Recommendation</w:t>
      </w:r>
    </w:p>
    <w:p>
      <w:pPr>
        <w:spacing w:after="120" w:before="0" w:line="276" w:lineRule="auto"/>
      </w:pPr>
      <w:r>
        <w:rPr>
          <w:rFonts w:ascii="Cambria" w:hAnsi="Cambria" w:eastAsia="Cambria"/>
          <w:b w:val="0"/>
          <w:i w:val="0"/>
          <w:sz w:val="22"/>
        </w:rPr>
        <w:t>For NAAC audit readiness, the folder for this metric should contain:</w:t>
      </w:r>
    </w:p>
    <w:p>
      <w:pPr>
        <w:spacing w:after="80" w:line="276" w:lineRule="auto"/>
        <w:ind w:left="357" w:hanging="357"/>
      </w:pPr>
      <w:r>
        <w:rPr>
          <w:rFonts w:ascii="Cambria" w:hAnsi="Cambria" w:eastAsia="Cambria"/>
          <w:b w:val="0"/>
          <w:i w:val="0"/>
          <w:sz w:val="22"/>
        </w:rPr>
        <w:t>1.</w:t>
        <w:tab/>
      </w:r>
      <w:r>
        <w:rPr>
          <w:rFonts w:ascii="Cambria" w:hAnsi="Cambria" w:eastAsia="Cambria"/>
          <w:b w:val="0"/>
          <w:i w:val="0"/>
          <w:sz w:val="22"/>
        </w:rPr>
        <w:t>Trend Table (Budget vs. Actuals) – as shown above.</w:t>
      </w:r>
    </w:p>
    <w:p>
      <w:pPr>
        <w:spacing w:after="80" w:line="276" w:lineRule="auto"/>
        <w:ind w:left="357" w:hanging="357"/>
      </w:pPr>
      <w:r>
        <w:rPr>
          <w:rFonts w:ascii="Cambria" w:hAnsi="Cambria" w:eastAsia="Cambria"/>
          <w:b w:val="0"/>
          <w:i w:val="0"/>
          <w:sz w:val="22"/>
        </w:rPr>
        <w:t>2.</w:t>
        <w:tab/>
      </w:r>
      <w:r>
        <w:rPr>
          <w:rFonts w:ascii="Cambria" w:hAnsi="Cambria" w:eastAsia="Cambria"/>
          <w:b w:val="0"/>
          <w:i w:val="0"/>
          <w:sz w:val="22"/>
        </w:rPr>
        <w:t>Budget Approval Extracts from Finance Committee minutes for each year.</w:t>
      </w:r>
    </w:p>
    <w:p>
      <w:pPr>
        <w:spacing w:after="80" w:line="276" w:lineRule="auto"/>
        <w:ind w:left="357" w:hanging="357"/>
      </w:pPr>
      <w:r>
        <w:rPr>
          <w:rFonts w:ascii="Cambria" w:hAnsi="Cambria" w:eastAsia="Cambria"/>
          <w:b w:val="0"/>
          <w:i w:val="0"/>
          <w:sz w:val="22"/>
        </w:rPr>
        <w:t>3.</w:t>
        <w:tab/>
      </w:r>
      <w:r>
        <w:rPr>
          <w:rFonts w:ascii="Cambria" w:hAnsi="Cambria" w:eastAsia="Cambria"/>
          <w:b w:val="0"/>
          <w:i w:val="0"/>
          <w:sz w:val="22"/>
        </w:rPr>
        <w:t>Audited Statements with maintenance heads highlighted.</w:t>
      </w:r>
    </w:p>
    <w:p>
      <w:pPr>
        <w:spacing w:after="80" w:line="276" w:lineRule="auto"/>
        <w:ind w:left="357" w:hanging="357"/>
      </w:pPr>
      <w:r>
        <w:rPr>
          <w:rFonts w:ascii="Cambria" w:hAnsi="Cambria" w:eastAsia="Cambria"/>
          <w:b w:val="0"/>
          <w:i w:val="0"/>
          <w:sz w:val="22"/>
        </w:rPr>
        <w:t>4.</w:t>
        <w:tab/>
      </w:r>
      <w:r>
        <w:rPr>
          <w:rFonts w:ascii="Cambria" w:hAnsi="Cambria" w:eastAsia="Cambria"/>
          <w:b w:val="0"/>
          <w:i w:val="0"/>
          <w:sz w:val="22"/>
        </w:rPr>
        <w:t>Utilisation Certificates for major maintenance works.</w:t>
      </w:r>
    </w:p>
    <w:p>
      <w:pPr>
        <w:spacing w:after="80" w:line="276" w:lineRule="auto"/>
        <w:ind w:left="357" w:hanging="357"/>
      </w:pPr>
      <w:r>
        <w:rPr>
          <w:rFonts w:ascii="Cambria" w:hAnsi="Cambria" w:eastAsia="Cambria"/>
          <w:b w:val="0"/>
          <w:i w:val="0"/>
          <w:sz w:val="22"/>
        </w:rPr>
        <w:t>5.</w:t>
        <w:tab/>
      </w:r>
      <w:r>
        <w:rPr>
          <w:rFonts w:ascii="Cambria" w:hAnsi="Cambria" w:eastAsia="Cambria"/>
          <w:b w:val="0"/>
          <w:i w:val="0"/>
          <w:sz w:val="22"/>
        </w:rPr>
        <w:t>Work Completion Reports with before/after geo-tagged photos.</w:t>
      </w:r>
    </w:p>
    <w:p>
      <w:r>
        <w:br w:type="page"/>
      </w:r>
    </w:p>
    <w:p>
      <w:pPr>
        <w:keepNext/>
        <w:spacing w:before="280" w:after="160"/>
      </w:pPr>
      <w:r>
        <w:rPr>
          <w:rFonts w:ascii="Cambria" w:hAnsi="Cambria" w:eastAsia="Cambria"/>
          <w:b/>
          <w:i w:val="0"/>
          <w:color w:val="1F3A5F"/>
          <w:sz w:val="36"/>
        </w:rPr>
        <w:t>47. Data Entry Guidelines</w:t>
      </w:r>
    </w:p>
    <w:p>
      <w:pPr>
        <w:spacing w:after="120" w:before="0" w:line="276" w:lineRule="auto"/>
        <w:ind w:left="357" w:hanging="357"/>
      </w:pPr>
      <w:r>
        <w:rPr>
          <w:rFonts w:ascii="Cambria" w:hAnsi="Cambria" w:eastAsia="Cambria"/>
          <w:b w:val="0"/>
          <w:i w:val="0"/>
          <w:sz w:val="22"/>
        </w:rPr>
        <w:t>•</w:t>
        <w:tab/>
      </w:r>
      <w:r>
        <w:rPr>
          <w:rFonts w:ascii="Cambria" w:hAnsi="Cambria" w:eastAsia="Cambria"/>
          <w:b w:val="0"/>
          <w:i w:val="0"/>
          <w:sz w:val="22"/>
        </w:rPr>
        <w:t xml:space="preserve">Head/Sub Head of Expenditure → </w:t>
      </w:r>
      <w:r>
        <w:rPr>
          <w:rFonts w:ascii="Cambria" w:hAnsi="Cambria" w:eastAsia="Cambria"/>
          <w:b w:val="0"/>
          <w:i w:val="0"/>
          <w:sz w:val="22"/>
        </w:rPr>
        <w:t>Use exact wording from audited accounts (e.g., “Repairs &amp; Maintenance – Buildings”, “Library Books”, “Lab Equipment Purchase”).</w:t>
      </w:r>
    </w:p>
    <w:p>
      <w:pPr>
        <w:spacing w:after="120" w:before="0" w:line="276" w:lineRule="auto"/>
        <w:ind w:left="357" w:hanging="357"/>
      </w:pPr>
      <w:r>
        <w:rPr>
          <w:rFonts w:ascii="Cambria" w:hAnsi="Cambria" w:eastAsia="Cambria"/>
          <w:b w:val="0"/>
          <w:i w:val="0"/>
          <w:sz w:val="22"/>
        </w:rPr>
        <w:t>•</w:t>
        <w:tab/>
      </w:r>
      <w:r>
        <w:rPr>
          <w:rFonts w:ascii="Cambria" w:hAnsi="Cambria" w:eastAsia="Cambria"/>
          <w:b w:val="0"/>
          <w:i w:val="0"/>
          <w:sz w:val="22"/>
        </w:rPr>
        <w:t xml:space="preserve">Item of Expenditure → </w:t>
      </w:r>
      <w:r>
        <w:rPr>
          <w:rFonts w:ascii="Cambria" w:hAnsi="Cambria" w:eastAsia="Cambria"/>
          <w:b w:val="0"/>
          <w:i w:val="0"/>
          <w:sz w:val="22"/>
        </w:rPr>
        <w:t>Specific item names (e.g., “Upgradation of Computer Lab”, “Annual Subscription to IEEE Xplore”, “AMC for Smart Classrooms”).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Amount Columns:</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Column 3 → 4.1.2 – </w:t>
      </w:r>
      <w:r>
        <w:rPr>
          <w:rFonts w:ascii="Cambria" w:hAnsi="Cambria" w:eastAsia="Cambria"/>
          <w:b w:val="0"/>
          <w:i w:val="0"/>
          <w:sz w:val="22"/>
        </w:rPr>
        <w:t>Only infrastructure development &amp; augmentation (excluding salaries).</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Column 4 → 4.2.2 – </w:t>
      </w:r>
      <w:r>
        <w:rPr>
          <w:rFonts w:ascii="Cambria" w:hAnsi="Cambria" w:eastAsia="Cambria"/>
          <w:b w:val="0"/>
          <w:i w:val="0"/>
          <w:sz w:val="22"/>
        </w:rPr>
        <w:t>Books/e-books/journals/e-journals expenditure.</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Column 5 → 4.4.1 – </w:t>
      </w:r>
      <w:r>
        <w:rPr>
          <w:rFonts w:ascii="Cambria" w:hAnsi="Cambria" w:eastAsia="Cambria"/>
          <w:b w:val="0"/>
          <w:i w:val="0"/>
          <w:sz w:val="22"/>
        </w:rPr>
        <w:t>Maintenance of physical &amp; academic facilities (excluding salaries).</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Column 6 → </w:t>
      </w:r>
      <w:r>
        <w:rPr>
          <w:rFonts w:ascii="Cambria" w:hAnsi="Cambria" w:eastAsia="Cambria"/>
          <w:b w:val="0"/>
          <w:i w:val="0"/>
          <w:sz w:val="22"/>
        </w:rPr>
        <w:t>Salary/wages (exclude from % calculation).</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Column 7 → </w:t>
      </w:r>
      <w:r>
        <w:rPr>
          <w:rFonts w:ascii="Cambria" w:hAnsi="Cambria" w:eastAsia="Cambria"/>
          <w:b w:val="0"/>
          <w:i w:val="0"/>
          <w:sz w:val="22"/>
        </w:rPr>
        <w:t>Any other expenditure (stationery, events, utilities, etc.).</w:t>
      </w:r>
    </w:p>
    <w:p>
      <w:pPr>
        <w:spacing w:after="80" w:before="160" w:line="276" w:lineRule="auto"/>
      </w:pPr>
      <w:r>
        <w:rPr>
          <w:rFonts w:ascii="Cambria" w:hAnsi="Cambria" w:eastAsia="Cambria"/>
          <w:b/>
          <w:i w:val="0"/>
          <w:sz w:val="22"/>
        </w:rPr>
        <w:t>Example Filled Table for One Year</w:t>
      </w:r>
    </w:p>
    <w:p>
      <w:pPr>
        <w:spacing w:after="120" w:before="0" w:line="276" w:lineRule="auto"/>
      </w:pPr>
      <w:r>
        <w:rPr>
          <w:rFonts w:ascii="Cambria" w:hAnsi="Cambria" w:eastAsia="Cambria"/>
          <w:b w:val="0"/>
          <w:i/>
          <w:sz w:val="22"/>
        </w:rPr>
        <w:t>(All amounts in INR Lakhs)</w:t>
      </w:r>
    </w:p>
    <w:p>
      <w:pPr>
        <w:keepNext/>
        <w:spacing w:before="200" w:after="80"/>
      </w:pPr>
      <w:r>
        <w:rPr>
          <w:rFonts w:ascii="Cambria" w:hAnsi="Cambria" w:eastAsia="Cambria"/>
          <w:b/>
          <w:i w:val="0"/>
          <w:color w:val="1F3A5F"/>
          <w:sz w:val="24"/>
        </w:rPr>
        <w:t>Capital Works – Renovation of Science Lab</w:t>
      </w:r>
    </w:p>
    <w:tbl>
      <w:tblPr>
        <w:jc w:val="center"/>
        <w:tblLook w:firstColumn="1" w:firstRow="1" w:lastColumn="0" w:lastRow="0" w:noHBand="0" w:noVBand="1" w:val="04A0"/>
        <w:tblW w:w="9412" w:type="dxa"/>
        <w:tblLayout w:type="fixed"/>
      </w:tblPr>
      <w:tblGrid>
        <w:gridCol w:w="4706"/>
        <w:gridCol w:w="4706"/>
      </w:tblGrid>
      <w:tr>
        <w:tc>
          <w:tcPr>
            <w:tcW w:type="dxa" w:w="4252"/>
            <w:vAlign w:val="center"/>
            <w:shd w:val="clear" w:color="auto" w:fill="E5E7EB"/>
          </w:tcPr>
          <w:p>
            <w:pPr>
              <w:spacing w:after="40" w:before="40" w:line="264" w:lineRule="auto"/>
            </w:pPr>
            <w:r/>
            <w:r>
              <w:rPr>
                <w:rFonts w:ascii="Cambria" w:hAnsi="Cambria" w:eastAsia="Cambria"/>
                <w:b/>
                <w:i w:val="0"/>
                <w:sz w:val="20"/>
              </w:rPr>
              <w:t>Head/Sub head of Expenditure</w:t>
            </w:r>
          </w:p>
        </w:tc>
        <w:tc>
          <w:tcPr>
            <w:tcW w:type="dxa" w:w="5159"/>
            <w:vAlign w:val="center"/>
            <w:shd w:val="clear" w:color="auto" w:fill="FFFFFF"/>
          </w:tcPr>
          <w:p>
            <w:pPr>
              <w:spacing w:after="40" w:before="40" w:line="264" w:lineRule="auto"/>
            </w:pPr>
            <w:r/>
            <w:r>
              <w:rPr>
                <w:rFonts w:ascii="Cambria" w:hAnsi="Cambria" w:eastAsia="Cambria"/>
                <w:b w:val="0"/>
                <w:i w:val="0"/>
                <w:sz w:val="20"/>
              </w:rPr>
              <w:t>Capital Works</w:t>
            </w:r>
          </w:p>
        </w:tc>
      </w:tr>
      <w:tr>
        <w:tc>
          <w:tcPr>
            <w:tcW w:type="dxa" w:w="4252"/>
            <w:vAlign w:val="center"/>
            <w:shd w:val="clear" w:color="auto" w:fill="E5E7EB"/>
          </w:tcPr>
          <w:p>
            <w:pPr>
              <w:spacing w:after="40" w:before="40" w:line="264" w:lineRule="auto"/>
            </w:pPr>
            <w:r/>
            <w:r>
              <w:rPr>
                <w:rFonts w:ascii="Cambria" w:hAnsi="Cambria" w:eastAsia="Cambria"/>
                <w:b/>
                <w:i w:val="0"/>
                <w:sz w:val="20"/>
              </w:rPr>
              <w:t>Item of expenditure</w:t>
            </w:r>
          </w:p>
        </w:tc>
        <w:tc>
          <w:tcPr>
            <w:tcW w:type="dxa" w:w="5159"/>
            <w:vAlign w:val="center"/>
            <w:shd w:val="clear" w:color="auto" w:fill="FFFFFF"/>
          </w:tcPr>
          <w:p>
            <w:pPr>
              <w:spacing w:after="40" w:before="40" w:line="264" w:lineRule="auto"/>
            </w:pPr>
            <w:r/>
            <w:r>
              <w:rPr>
                <w:rFonts w:ascii="Cambria" w:hAnsi="Cambria" w:eastAsia="Cambria"/>
                <w:b w:val="0"/>
                <w:i w:val="0"/>
                <w:sz w:val="20"/>
              </w:rPr>
              <w:t>Renovation of Science Lab</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for infrastructure development &amp; augmentation (INR)</w:t>
            </w:r>
          </w:p>
        </w:tc>
        <w:tc>
          <w:tcPr>
            <w:tcW w:type="dxa" w:w="5159"/>
            <w:vAlign w:val="center"/>
            <w:shd w:val="clear" w:color="auto" w:fill="FFFFFF"/>
          </w:tcPr>
          <w:p>
            <w:pPr>
              <w:spacing w:after="40" w:before="40" w:line="264" w:lineRule="auto"/>
            </w:pPr>
            <w:r/>
            <w:r>
              <w:rPr>
                <w:rFonts w:ascii="Cambria" w:hAnsi="Cambria" w:eastAsia="Cambria"/>
                <w:b w:val="0"/>
                <w:i w:val="0"/>
                <w:sz w:val="20"/>
              </w:rPr>
              <w:t>25.00</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on purchase of books/e-books &amp; journals/e-journals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on maintenance of physical &amp; academic support facilities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on salary component/wages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r>
        <w:tc>
          <w:tcPr>
            <w:tcW w:type="dxa" w:w="4252"/>
            <w:vAlign w:val="center"/>
            <w:shd w:val="clear" w:color="auto" w:fill="E5E7EB"/>
          </w:tcPr>
          <w:p>
            <w:pPr>
              <w:spacing w:after="40" w:before="40" w:line="264" w:lineRule="auto"/>
            </w:pPr>
            <w:r/>
            <w:r>
              <w:rPr>
                <w:rFonts w:ascii="Cambria" w:hAnsi="Cambria" w:eastAsia="Cambria"/>
                <w:b/>
                <w:i w:val="0"/>
                <w:sz w:val="20"/>
              </w:rPr>
              <w:t>Other expenditure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bl>
    <w:p>
      <w:pPr>
        <w:spacing w:after="80"/>
      </w:pPr>
    </w:p>
    <w:p>
      <w:pPr>
        <w:keepNext/>
        <w:spacing w:before="200" w:after="80"/>
      </w:pPr>
      <w:r>
        <w:rPr>
          <w:rFonts w:ascii="Cambria" w:hAnsi="Cambria" w:eastAsia="Cambria"/>
          <w:b/>
          <w:i w:val="0"/>
          <w:color w:val="1F3A5F"/>
          <w:sz w:val="24"/>
        </w:rPr>
        <w:t>Library – IEEE Xplore Subscription</w:t>
      </w:r>
    </w:p>
    <w:tbl>
      <w:tblPr>
        <w:jc w:val="center"/>
        <w:tblLook w:firstColumn="1" w:firstRow="1" w:lastColumn="0" w:lastRow="0" w:noHBand="0" w:noVBand="1" w:val="04A0"/>
        <w:tblW w:w="9412" w:type="dxa"/>
        <w:tblLayout w:type="fixed"/>
      </w:tblPr>
      <w:tblGrid>
        <w:gridCol w:w="4706"/>
        <w:gridCol w:w="4706"/>
      </w:tblGrid>
      <w:tr>
        <w:tc>
          <w:tcPr>
            <w:tcW w:type="dxa" w:w="4252"/>
            <w:vAlign w:val="center"/>
            <w:shd w:val="clear" w:color="auto" w:fill="E5E7EB"/>
          </w:tcPr>
          <w:p>
            <w:pPr>
              <w:spacing w:after="40" w:before="40" w:line="264" w:lineRule="auto"/>
            </w:pPr>
            <w:r/>
            <w:r>
              <w:rPr>
                <w:rFonts w:ascii="Cambria" w:hAnsi="Cambria" w:eastAsia="Cambria"/>
                <w:b/>
                <w:i w:val="0"/>
                <w:sz w:val="20"/>
              </w:rPr>
              <w:t>Head/Sub head of Expenditure</w:t>
            </w:r>
          </w:p>
        </w:tc>
        <w:tc>
          <w:tcPr>
            <w:tcW w:type="dxa" w:w="5159"/>
            <w:vAlign w:val="center"/>
            <w:shd w:val="clear" w:color="auto" w:fill="FFFFFF"/>
          </w:tcPr>
          <w:p>
            <w:pPr>
              <w:spacing w:after="40" w:before="40" w:line="264" w:lineRule="auto"/>
            </w:pPr>
            <w:r/>
            <w:r>
              <w:rPr>
                <w:rFonts w:ascii="Cambria" w:hAnsi="Cambria" w:eastAsia="Cambria"/>
                <w:b w:val="0"/>
                <w:i w:val="0"/>
                <w:sz w:val="20"/>
              </w:rPr>
              <w:t>Library</w:t>
            </w:r>
          </w:p>
        </w:tc>
      </w:tr>
      <w:tr>
        <w:tc>
          <w:tcPr>
            <w:tcW w:type="dxa" w:w="4252"/>
            <w:vAlign w:val="center"/>
            <w:shd w:val="clear" w:color="auto" w:fill="E5E7EB"/>
          </w:tcPr>
          <w:p>
            <w:pPr>
              <w:spacing w:after="40" w:before="40" w:line="264" w:lineRule="auto"/>
            </w:pPr>
            <w:r/>
            <w:r>
              <w:rPr>
                <w:rFonts w:ascii="Cambria" w:hAnsi="Cambria" w:eastAsia="Cambria"/>
                <w:b/>
                <w:i w:val="0"/>
                <w:sz w:val="20"/>
              </w:rPr>
              <w:t>Item of expenditure</w:t>
            </w:r>
          </w:p>
        </w:tc>
        <w:tc>
          <w:tcPr>
            <w:tcW w:type="dxa" w:w="5159"/>
            <w:vAlign w:val="center"/>
            <w:shd w:val="clear" w:color="auto" w:fill="FFFFFF"/>
          </w:tcPr>
          <w:p>
            <w:pPr>
              <w:spacing w:after="40" w:before="40" w:line="264" w:lineRule="auto"/>
            </w:pPr>
            <w:r/>
            <w:r>
              <w:rPr>
                <w:rFonts w:ascii="Cambria" w:hAnsi="Cambria" w:eastAsia="Cambria"/>
                <w:b w:val="0"/>
                <w:i w:val="0"/>
                <w:sz w:val="20"/>
              </w:rPr>
              <w:t>IEEE Xplore Subscription</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for infrastructure development &amp; augmentation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on purchase of books/e-books &amp; journals/e-journals (INR)</w:t>
            </w:r>
          </w:p>
        </w:tc>
        <w:tc>
          <w:tcPr>
            <w:tcW w:type="dxa" w:w="5159"/>
            <w:vAlign w:val="center"/>
            <w:shd w:val="clear" w:color="auto" w:fill="FFFFFF"/>
          </w:tcPr>
          <w:p>
            <w:pPr>
              <w:spacing w:after="40" w:before="40" w:line="264" w:lineRule="auto"/>
            </w:pPr>
            <w:r/>
            <w:r>
              <w:rPr>
                <w:rFonts w:ascii="Cambria" w:hAnsi="Cambria" w:eastAsia="Cambria"/>
                <w:b w:val="0"/>
                <w:i w:val="0"/>
                <w:sz w:val="20"/>
              </w:rPr>
              <w:t>3.50</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on maintenance of physical &amp; academic support facilities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on salary component/wages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r>
        <w:tc>
          <w:tcPr>
            <w:tcW w:type="dxa" w:w="4252"/>
            <w:vAlign w:val="center"/>
            <w:shd w:val="clear" w:color="auto" w:fill="E5E7EB"/>
          </w:tcPr>
          <w:p>
            <w:pPr>
              <w:spacing w:after="40" w:before="40" w:line="264" w:lineRule="auto"/>
            </w:pPr>
            <w:r/>
            <w:r>
              <w:rPr>
                <w:rFonts w:ascii="Cambria" w:hAnsi="Cambria" w:eastAsia="Cambria"/>
                <w:b/>
                <w:i w:val="0"/>
                <w:sz w:val="20"/>
              </w:rPr>
              <w:t>Other expenditure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bl>
    <w:p>
      <w:pPr>
        <w:spacing w:after="80"/>
      </w:pPr>
    </w:p>
    <w:p>
      <w:pPr>
        <w:keepNext/>
        <w:spacing w:before="200" w:after="80"/>
      </w:pPr>
      <w:r>
        <w:rPr>
          <w:rFonts w:ascii="Cambria" w:hAnsi="Cambria" w:eastAsia="Cambria"/>
          <w:b/>
          <w:i w:val="0"/>
          <w:color w:val="1F3A5F"/>
          <w:sz w:val="24"/>
        </w:rPr>
        <w:t>Repairs &amp; Maintenance – AMC for HVAC System</w:t>
      </w:r>
    </w:p>
    <w:tbl>
      <w:tblPr>
        <w:jc w:val="center"/>
        <w:tblLook w:firstColumn="1" w:firstRow="1" w:lastColumn="0" w:lastRow="0" w:noHBand="0" w:noVBand="1" w:val="04A0"/>
        <w:tblW w:w="9412" w:type="dxa"/>
        <w:tblLayout w:type="fixed"/>
      </w:tblPr>
      <w:tblGrid>
        <w:gridCol w:w="4706"/>
        <w:gridCol w:w="4706"/>
      </w:tblGrid>
      <w:tr>
        <w:tc>
          <w:tcPr>
            <w:tcW w:type="dxa" w:w="4252"/>
            <w:vAlign w:val="center"/>
            <w:shd w:val="clear" w:color="auto" w:fill="E5E7EB"/>
          </w:tcPr>
          <w:p>
            <w:pPr>
              <w:spacing w:after="40" w:before="40" w:line="264" w:lineRule="auto"/>
            </w:pPr>
            <w:r/>
            <w:r>
              <w:rPr>
                <w:rFonts w:ascii="Cambria" w:hAnsi="Cambria" w:eastAsia="Cambria"/>
                <w:b/>
                <w:i w:val="0"/>
                <w:sz w:val="20"/>
              </w:rPr>
              <w:t>Head/Sub head of Expenditure</w:t>
            </w:r>
          </w:p>
        </w:tc>
        <w:tc>
          <w:tcPr>
            <w:tcW w:type="dxa" w:w="5159"/>
            <w:vAlign w:val="center"/>
            <w:shd w:val="clear" w:color="auto" w:fill="FFFFFF"/>
          </w:tcPr>
          <w:p>
            <w:pPr>
              <w:spacing w:after="40" w:before="40" w:line="264" w:lineRule="auto"/>
            </w:pPr>
            <w:r/>
            <w:r>
              <w:rPr>
                <w:rFonts w:ascii="Cambria" w:hAnsi="Cambria" w:eastAsia="Cambria"/>
                <w:b w:val="0"/>
                <w:i w:val="0"/>
                <w:sz w:val="20"/>
              </w:rPr>
              <w:t>Repairs &amp; Maintenance</w:t>
            </w:r>
          </w:p>
        </w:tc>
      </w:tr>
      <w:tr>
        <w:tc>
          <w:tcPr>
            <w:tcW w:type="dxa" w:w="4252"/>
            <w:vAlign w:val="center"/>
            <w:shd w:val="clear" w:color="auto" w:fill="E5E7EB"/>
          </w:tcPr>
          <w:p>
            <w:pPr>
              <w:spacing w:after="40" w:before="40" w:line="264" w:lineRule="auto"/>
            </w:pPr>
            <w:r/>
            <w:r>
              <w:rPr>
                <w:rFonts w:ascii="Cambria" w:hAnsi="Cambria" w:eastAsia="Cambria"/>
                <w:b/>
                <w:i w:val="0"/>
                <w:sz w:val="20"/>
              </w:rPr>
              <w:t>Item of expenditure</w:t>
            </w:r>
          </w:p>
        </w:tc>
        <w:tc>
          <w:tcPr>
            <w:tcW w:type="dxa" w:w="5159"/>
            <w:vAlign w:val="center"/>
            <w:shd w:val="clear" w:color="auto" w:fill="FFFFFF"/>
          </w:tcPr>
          <w:p>
            <w:pPr>
              <w:spacing w:after="40" w:before="40" w:line="264" w:lineRule="auto"/>
            </w:pPr>
            <w:r/>
            <w:r>
              <w:rPr>
                <w:rFonts w:ascii="Cambria" w:hAnsi="Cambria" w:eastAsia="Cambria"/>
                <w:b w:val="0"/>
                <w:i w:val="0"/>
                <w:sz w:val="20"/>
              </w:rPr>
              <w:t>AMC for HVAC System</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for infrastructure development &amp; augmentation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on purchase of books/e-books &amp; journals/e-journals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on maintenance of physical &amp; academic support facilities (INR)</w:t>
            </w:r>
          </w:p>
        </w:tc>
        <w:tc>
          <w:tcPr>
            <w:tcW w:type="dxa" w:w="5159"/>
            <w:vAlign w:val="center"/>
            <w:shd w:val="clear" w:color="auto" w:fill="FFFFFF"/>
          </w:tcPr>
          <w:p>
            <w:pPr>
              <w:spacing w:after="40" w:before="40" w:line="264" w:lineRule="auto"/>
            </w:pPr>
            <w:r/>
            <w:r>
              <w:rPr>
                <w:rFonts w:ascii="Cambria" w:hAnsi="Cambria" w:eastAsia="Cambria"/>
                <w:b w:val="0"/>
                <w:i w:val="0"/>
                <w:sz w:val="20"/>
              </w:rPr>
              <w:t>4.20</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on salary component/wages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r>
        <w:tc>
          <w:tcPr>
            <w:tcW w:type="dxa" w:w="4252"/>
            <w:vAlign w:val="center"/>
            <w:shd w:val="clear" w:color="auto" w:fill="E5E7EB"/>
          </w:tcPr>
          <w:p>
            <w:pPr>
              <w:spacing w:after="40" w:before="40" w:line="264" w:lineRule="auto"/>
            </w:pPr>
            <w:r/>
            <w:r>
              <w:rPr>
                <w:rFonts w:ascii="Cambria" w:hAnsi="Cambria" w:eastAsia="Cambria"/>
                <w:b/>
                <w:i w:val="0"/>
                <w:sz w:val="20"/>
              </w:rPr>
              <w:t>Other expenditure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bl>
    <w:p>
      <w:pPr>
        <w:spacing w:after="80"/>
      </w:pPr>
    </w:p>
    <w:p>
      <w:pPr>
        <w:keepNext/>
        <w:spacing w:before="200" w:after="80"/>
      </w:pPr>
      <w:r>
        <w:rPr>
          <w:rFonts w:ascii="Cambria" w:hAnsi="Cambria" w:eastAsia="Cambria"/>
          <w:b/>
          <w:i w:val="0"/>
          <w:color w:val="1F3A5F"/>
          <w:sz w:val="24"/>
        </w:rPr>
        <w:t>IT Infrastructure – Smart Classroom Upgrade</w:t>
      </w:r>
    </w:p>
    <w:tbl>
      <w:tblPr>
        <w:jc w:val="center"/>
        <w:tblLook w:firstColumn="1" w:firstRow="1" w:lastColumn="0" w:lastRow="0" w:noHBand="0" w:noVBand="1" w:val="04A0"/>
        <w:tblW w:w="9412" w:type="dxa"/>
        <w:tblLayout w:type="fixed"/>
      </w:tblPr>
      <w:tblGrid>
        <w:gridCol w:w="4706"/>
        <w:gridCol w:w="4706"/>
      </w:tblGrid>
      <w:tr>
        <w:tc>
          <w:tcPr>
            <w:tcW w:type="dxa" w:w="4252"/>
            <w:vAlign w:val="center"/>
            <w:shd w:val="clear" w:color="auto" w:fill="E5E7EB"/>
          </w:tcPr>
          <w:p>
            <w:pPr>
              <w:spacing w:after="40" w:before="40" w:line="264" w:lineRule="auto"/>
            </w:pPr>
            <w:r/>
            <w:r>
              <w:rPr>
                <w:rFonts w:ascii="Cambria" w:hAnsi="Cambria" w:eastAsia="Cambria"/>
                <w:b/>
                <w:i w:val="0"/>
                <w:sz w:val="20"/>
              </w:rPr>
              <w:t>Head/Sub head of Expenditure</w:t>
            </w:r>
          </w:p>
        </w:tc>
        <w:tc>
          <w:tcPr>
            <w:tcW w:type="dxa" w:w="5159"/>
            <w:vAlign w:val="center"/>
            <w:shd w:val="clear" w:color="auto" w:fill="FFFFFF"/>
          </w:tcPr>
          <w:p>
            <w:pPr>
              <w:spacing w:after="40" w:before="40" w:line="264" w:lineRule="auto"/>
            </w:pPr>
            <w:r/>
            <w:r>
              <w:rPr>
                <w:rFonts w:ascii="Cambria" w:hAnsi="Cambria" w:eastAsia="Cambria"/>
                <w:b w:val="0"/>
                <w:i w:val="0"/>
                <w:sz w:val="20"/>
              </w:rPr>
              <w:t>IT Infrastructure</w:t>
            </w:r>
          </w:p>
        </w:tc>
      </w:tr>
      <w:tr>
        <w:tc>
          <w:tcPr>
            <w:tcW w:type="dxa" w:w="4252"/>
            <w:vAlign w:val="center"/>
            <w:shd w:val="clear" w:color="auto" w:fill="E5E7EB"/>
          </w:tcPr>
          <w:p>
            <w:pPr>
              <w:spacing w:after="40" w:before="40" w:line="264" w:lineRule="auto"/>
            </w:pPr>
            <w:r/>
            <w:r>
              <w:rPr>
                <w:rFonts w:ascii="Cambria" w:hAnsi="Cambria" w:eastAsia="Cambria"/>
                <w:b/>
                <w:i w:val="0"/>
                <w:sz w:val="20"/>
              </w:rPr>
              <w:t>Item of expenditure</w:t>
            </w:r>
          </w:p>
        </w:tc>
        <w:tc>
          <w:tcPr>
            <w:tcW w:type="dxa" w:w="5159"/>
            <w:vAlign w:val="center"/>
            <w:shd w:val="clear" w:color="auto" w:fill="FFFFFF"/>
          </w:tcPr>
          <w:p>
            <w:pPr>
              <w:spacing w:after="40" w:before="40" w:line="264" w:lineRule="auto"/>
            </w:pPr>
            <w:r/>
            <w:r>
              <w:rPr>
                <w:rFonts w:ascii="Cambria" w:hAnsi="Cambria" w:eastAsia="Cambria"/>
                <w:b w:val="0"/>
                <w:i w:val="0"/>
                <w:sz w:val="20"/>
              </w:rPr>
              <w:t>Smart Classroom Upgrade</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for infrastructure development &amp; augmentation (INR)</w:t>
            </w:r>
          </w:p>
        </w:tc>
        <w:tc>
          <w:tcPr>
            <w:tcW w:type="dxa" w:w="5159"/>
            <w:vAlign w:val="center"/>
            <w:shd w:val="clear" w:color="auto" w:fill="FFFFFF"/>
          </w:tcPr>
          <w:p>
            <w:pPr>
              <w:spacing w:after="40" w:before="40" w:line="264" w:lineRule="auto"/>
            </w:pPr>
            <w:r/>
            <w:r>
              <w:rPr>
                <w:rFonts w:ascii="Cambria" w:hAnsi="Cambria" w:eastAsia="Cambria"/>
                <w:b w:val="0"/>
                <w:i w:val="0"/>
                <w:sz w:val="20"/>
              </w:rPr>
              <w:t>12.00</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on purchase of books/e-books &amp; journals/e-journals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on maintenance of physical &amp; academic support facilities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on salary component/wages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r>
        <w:tc>
          <w:tcPr>
            <w:tcW w:type="dxa" w:w="4252"/>
            <w:vAlign w:val="center"/>
            <w:shd w:val="clear" w:color="auto" w:fill="E5E7EB"/>
          </w:tcPr>
          <w:p>
            <w:pPr>
              <w:spacing w:after="40" w:before="40" w:line="264" w:lineRule="auto"/>
            </w:pPr>
            <w:r/>
            <w:r>
              <w:rPr>
                <w:rFonts w:ascii="Cambria" w:hAnsi="Cambria" w:eastAsia="Cambria"/>
                <w:b/>
                <w:i w:val="0"/>
                <w:sz w:val="20"/>
              </w:rPr>
              <w:t>Other expenditure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bl>
    <w:p>
      <w:pPr>
        <w:spacing w:after="80"/>
      </w:pPr>
    </w:p>
    <w:p>
      <w:pPr>
        <w:keepNext/>
        <w:spacing w:before="200" w:after="80"/>
      </w:pPr>
      <w:r>
        <w:rPr>
          <w:rFonts w:ascii="Cambria" w:hAnsi="Cambria" w:eastAsia="Cambria"/>
          <w:b/>
          <w:i w:val="0"/>
          <w:color w:val="1F3A5F"/>
          <w:sz w:val="24"/>
        </w:rPr>
        <w:t>Library – Purchase of Reference Books</w:t>
      </w:r>
    </w:p>
    <w:tbl>
      <w:tblPr>
        <w:jc w:val="center"/>
        <w:tblLook w:firstColumn="1" w:firstRow="1" w:lastColumn="0" w:lastRow="0" w:noHBand="0" w:noVBand="1" w:val="04A0"/>
        <w:tblW w:w="9412" w:type="dxa"/>
        <w:tblLayout w:type="fixed"/>
      </w:tblPr>
      <w:tblGrid>
        <w:gridCol w:w="4706"/>
        <w:gridCol w:w="4706"/>
      </w:tblGrid>
      <w:tr>
        <w:tc>
          <w:tcPr>
            <w:tcW w:type="dxa" w:w="4252"/>
            <w:vAlign w:val="center"/>
            <w:shd w:val="clear" w:color="auto" w:fill="E5E7EB"/>
          </w:tcPr>
          <w:p>
            <w:pPr>
              <w:spacing w:after="40" w:before="40" w:line="264" w:lineRule="auto"/>
            </w:pPr>
            <w:r/>
            <w:r>
              <w:rPr>
                <w:rFonts w:ascii="Cambria" w:hAnsi="Cambria" w:eastAsia="Cambria"/>
                <w:b/>
                <w:i w:val="0"/>
                <w:sz w:val="20"/>
              </w:rPr>
              <w:t>Head/Sub head of Expenditure</w:t>
            </w:r>
          </w:p>
        </w:tc>
        <w:tc>
          <w:tcPr>
            <w:tcW w:type="dxa" w:w="5159"/>
            <w:vAlign w:val="center"/>
            <w:shd w:val="clear" w:color="auto" w:fill="FFFFFF"/>
          </w:tcPr>
          <w:p>
            <w:pPr>
              <w:spacing w:after="40" w:before="40" w:line="264" w:lineRule="auto"/>
            </w:pPr>
            <w:r/>
            <w:r>
              <w:rPr>
                <w:rFonts w:ascii="Cambria" w:hAnsi="Cambria" w:eastAsia="Cambria"/>
                <w:b w:val="0"/>
                <w:i w:val="0"/>
                <w:sz w:val="20"/>
              </w:rPr>
              <w:t>Library</w:t>
            </w:r>
          </w:p>
        </w:tc>
      </w:tr>
      <w:tr>
        <w:tc>
          <w:tcPr>
            <w:tcW w:type="dxa" w:w="4252"/>
            <w:vAlign w:val="center"/>
            <w:shd w:val="clear" w:color="auto" w:fill="E5E7EB"/>
          </w:tcPr>
          <w:p>
            <w:pPr>
              <w:spacing w:after="40" w:before="40" w:line="264" w:lineRule="auto"/>
            </w:pPr>
            <w:r/>
            <w:r>
              <w:rPr>
                <w:rFonts w:ascii="Cambria" w:hAnsi="Cambria" w:eastAsia="Cambria"/>
                <w:b/>
                <w:i w:val="0"/>
                <w:sz w:val="20"/>
              </w:rPr>
              <w:t>Item of expenditure</w:t>
            </w:r>
          </w:p>
        </w:tc>
        <w:tc>
          <w:tcPr>
            <w:tcW w:type="dxa" w:w="5159"/>
            <w:vAlign w:val="center"/>
            <w:shd w:val="clear" w:color="auto" w:fill="FFFFFF"/>
          </w:tcPr>
          <w:p>
            <w:pPr>
              <w:spacing w:after="40" w:before="40" w:line="264" w:lineRule="auto"/>
            </w:pPr>
            <w:r/>
            <w:r>
              <w:rPr>
                <w:rFonts w:ascii="Cambria" w:hAnsi="Cambria" w:eastAsia="Cambria"/>
                <w:b w:val="0"/>
                <w:i w:val="0"/>
                <w:sz w:val="20"/>
              </w:rPr>
              <w:t>Purchase of Reference Books</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for infrastructure development &amp; augmentation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on purchase of books/e-books &amp; journals/e-journals (INR)</w:t>
            </w:r>
          </w:p>
        </w:tc>
        <w:tc>
          <w:tcPr>
            <w:tcW w:type="dxa" w:w="5159"/>
            <w:vAlign w:val="center"/>
            <w:shd w:val="clear" w:color="auto" w:fill="FFFFFF"/>
          </w:tcPr>
          <w:p>
            <w:pPr>
              <w:spacing w:after="40" w:before="40" w:line="264" w:lineRule="auto"/>
            </w:pPr>
            <w:r/>
            <w:r>
              <w:rPr>
                <w:rFonts w:ascii="Cambria" w:hAnsi="Cambria" w:eastAsia="Cambria"/>
                <w:b w:val="0"/>
                <w:i w:val="0"/>
                <w:sz w:val="20"/>
              </w:rPr>
              <w:t>2.80</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on maintenance of physical &amp; academic support facilities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on salary component/wages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r>
        <w:tc>
          <w:tcPr>
            <w:tcW w:type="dxa" w:w="4252"/>
            <w:vAlign w:val="center"/>
            <w:shd w:val="clear" w:color="auto" w:fill="E5E7EB"/>
          </w:tcPr>
          <w:p>
            <w:pPr>
              <w:spacing w:after="40" w:before="40" w:line="264" w:lineRule="auto"/>
            </w:pPr>
            <w:r/>
            <w:r>
              <w:rPr>
                <w:rFonts w:ascii="Cambria" w:hAnsi="Cambria" w:eastAsia="Cambria"/>
                <w:b/>
                <w:i w:val="0"/>
                <w:sz w:val="20"/>
              </w:rPr>
              <w:t>Other expenditure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bl>
    <w:p>
      <w:pPr>
        <w:spacing w:after="80"/>
      </w:pPr>
    </w:p>
    <w:p>
      <w:pPr>
        <w:keepNext/>
        <w:spacing w:before="200" w:after="80"/>
      </w:pPr>
      <w:r>
        <w:rPr>
          <w:rFonts w:ascii="Cambria" w:hAnsi="Cambria" w:eastAsia="Cambria"/>
          <w:b/>
          <w:i w:val="0"/>
          <w:color w:val="1F3A5F"/>
          <w:sz w:val="24"/>
        </w:rPr>
        <w:t>Estate Maintenance – Campus Electrical Repairs</w:t>
      </w:r>
    </w:p>
    <w:tbl>
      <w:tblPr>
        <w:jc w:val="center"/>
        <w:tblLook w:firstColumn="1" w:firstRow="1" w:lastColumn="0" w:lastRow="0" w:noHBand="0" w:noVBand="1" w:val="04A0"/>
        <w:tblW w:w="9412" w:type="dxa"/>
        <w:tblLayout w:type="fixed"/>
      </w:tblPr>
      <w:tblGrid>
        <w:gridCol w:w="4706"/>
        <w:gridCol w:w="4706"/>
      </w:tblGrid>
      <w:tr>
        <w:tc>
          <w:tcPr>
            <w:tcW w:type="dxa" w:w="4252"/>
            <w:vAlign w:val="center"/>
            <w:shd w:val="clear" w:color="auto" w:fill="E5E7EB"/>
          </w:tcPr>
          <w:p>
            <w:pPr>
              <w:spacing w:after="40" w:before="40" w:line="264" w:lineRule="auto"/>
            </w:pPr>
            <w:r/>
            <w:r>
              <w:rPr>
                <w:rFonts w:ascii="Cambria" w:hAnsi="Cambria" w:eastAsia="Cambria"/>
                <w:b/>
                <w:i w:val="0"/>
                <w:sz w:val="20"/>
              </w:rPr>
              <w:t>Head/Sub head of Expenditure</w:t>
            </w:r>
          </w:p>
        </w:tc>
        <w:tc>
          <w:tcPr>
            <w:tcW w:type="dxa" w:w="5159"/>
            <w:vAlign w:val="center"/>
            <w:shd w:val="clear" w:color="auto" w:fill="FFFFFF"/>
          </w:tcPr>
          <w:p>
            <w:pPr>
              <w:spacing w:after="40" w:before="40" w:line="264" w:lineRule="auto"/>
            </w:pPr>
            <w:r/>
            <w:r>
              <w:rPr>
                <w:rFonts w:ascii="Cambria" w:hAnsi="Cambria" w:eastAsia="Cambria"/>
                <w:b w:val="0"/>
                <w:i w:val="0"/>
                <w:sz w:val="20"/>
              </w:rPr>
              <w:t>Estate Maintenance</w:t>
            </w:r>
          </w:p>
        </w:tc>
      </w:tr>
      <w:tr>
        <w:tc>
          <w:tcPr>
            <w:tcW w:type="dxa" w:w="4252"/>
            <w:vAlign w:val="center"/>
            <w:shd w:val="clear" w:color="auto" w:fill="E5E7EB"/>
          </w:tcPr>
          <w:p>
            <w:pPr>
              <w:spacing w:after="40" w:before="40" w:line="264" w:lineRule="auto"/>
            </w:pPr>
            <w:r/>
            <w:r>
              <w:rPr>
                <w:rFonts w:ascii="Cambria" w:hAnsi="Cambria" w:eastAsia="Cambria"/>
                <w:b/>
                <w:i w:val="0"/>
                <w:sz w:val="20"/>
              </w:rPr>
              <w:t>Item of expenditure</w:t>
            </w:r>
          </w:p>
        </w:tc>
        <w:tc>
          <w:tcPr>
            <w:tcW w:type="dxa" w:w="5159"/>
            <w:vAlign w:val="center"/>
            <w:shd w:val="clear" w:color="auto" w:fill="FFFFFF"/>
          </w:tcPr>
          <w:p>
            <w:pPr>
              <w:spacing w:after="40" w:before="40" w:line="264" w:lineRule="auto"/>
            </w:pPr>
            <w:r/>
            <w:r>
              <w:rPr>
                <w:rFonts w:ascii="Cambria" w:hAnsi="Cambria" w:eastAsia="Cambria"/>
                <w:b w:val="0"/>
                <w:i w:val="0"/>
                <w:sz w:val="20"/>
              </w:rPr>
              <w:t>Campus Electrical Repairs</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for infrastructure development &amp; augmentation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on purchase of books/e-books &amp; journals/e-journals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on maintenance of physical &amp; academic support facilities (INR)</w:t>
            </w:r>
          </w:p>
        </w:tc>
        <w:tc>
          <w:tcPr>
            <w:tcW w:type="dxa" w:w="5159"/>
            <w:vAlign w:val="center"/>
            <w:shd w:val="clear" w:color="auto" w:fill="FFFFFF"/>
          </w:tcPr>
          <w:p>
            <w:pPr>
              <w:spacing w:after="40" w:before="40" w:line="264" w:lineRule="auto"/>
            </w:pPr>
            <w:r/>
            <w:r>
              <w:rPr>
                <w:rFonts w:ascii="Cambria" w:hAnsi="Cambria" w:eastAsia="Cambria"/>
                <w:b w:val="0"/>
                <w:i w:val="0"/>
                <w:sz w:val="20"/>
              </w:rPr>
              <w:t>6.50</w:t>
            </w:r>
          </w:p>
        </w:tc>
      </w:tr>
      <w:tr>
        <w:tc>
          <w:tcPr>
            <w:tcW w:type="dxa" w:w="4252"/>
            <w:vAlign w:val="center"/>
            <w:shd w:val="clear" w:color="auto" w:fill="E5E7EB"/>
          </w:tcPr>
          <w:p>
            <w:pPr>
              <w:spacing w:after="40" w:before="40" w:line="264" w:lineRule="auto"/>
            </w:pPr>
            <w:r/>
            <w:r>
              <w:rPr>
                <w:rFonts w:ascii="Cambria" w:hAnsi="Cambria" w:eastAsia="Cambria"/>
                <w:b/>
                <w:i w:val="0"/>
                <w:sz w:val="20"/>
              </w:rPr>
              <w:t>Expenditure on salary component/wages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r>
        <w:tc>
          <w:tcPr>
            <w:tcW w:type="dxa" w:w="4252"/>
            <w:vAlign w:val="center"/>
            <w:shd w:val="clear" w:color="auto" w:fill="E5E7EB"/>
          </w:tcPr>
          <w:p>
            <w:pPr>
              <w:spacing w:after="40" w:before="40" w:line="264" w:lineRule="auto"/>
            </w:pPr>
            <w:r/>
            <w:r>
              <w:rPr>
                <w:rFonts w:ascii="Cambria" w:hAnsi="Cambria" w:eastAsia="Cambria"/>
                <w:b/>
                <w:i w:val="0"/>
                <w:sz w:val="20"/>
              </w:rPr>
              <w:t>Other expenditure (INR)</w:t>
            </w:r>
          </w:p>
        </w:tc>
        <w:tc>
          <w:tcPr>
            <w:tcW w:type="dxa" w:w="5159"/>
            <w:vAlign w:val="center"/>
            <w:shd w:val="clear" w:color="auto" w:fill="FFFFFF"/>
          </w:tcPr>
          <w:p>
            <w:pPr>
              <w:spacing w:after="40" w:before="40" w:line="264" w:lineRule="auto"/>
            </w:pPr>
            <w:r/>
            <w:r>
              <w:rPr>
                <w:rFonts w:ascii="Cambria" w:hAnsi="Cambria" w:eastAsia="Cambria"/>
                <w:b w:val="0"/>
                <w:i w:val="0"/>
                <w:sz w:val="20"/>
              </w:rPr>
              <w:t>–</w:t>
            </w:r>
          </w:p>
        </w:tc>
      </w:tr>
    </w:tbl>
    <w:p>
      <w:pPr>
        <w:spacing w:after="80"/>
      </w:pPr>
    </w:p>
    <w:p>
      <w:pPr>
        <w:spacing w:after="80" w:before="160" w:line="276" w:lineRule="auto"/>
      </w:pPr>
      <w:r>
        <w:rPr>
          <w:rFonts w:ascii="Cambria" w:hAnsi="Cambria" w:eastAsia="Cambria"/>
          <w:b/>
          <w:i w:val="0"/>
          <w:sz w:val="22"/>
        </w:rPr>
        <w:t>Calculation Steps for Each Metric</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4.1.2 % = (Sum of Column 3) ÷ (Total Expenditure excluding Salary) × 100</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4.2.2 % = (Sum of Column 4) ÷ (Total Expenditure excluding Salary) × 100</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4.4.1 % = (Sum of Column 5) ÷ (Total Expenditure excluding Salary) × 100</w:t>
      </w:r>
    </w:p>
    <w:p>
      <w:pPr>
        <w:spacing w:after="80" w:before="120" w:line="276" w:lineRule="auto"/>
      </w:pPr>
      <w:r>
        <w:rPr>
          <w:rFonts w:ascii="Cambria" w:hAnsi="Cambria" w:eastAsia="Cambria"/>
          <w:b/>
          <w:i w:val="0"/>
          <w:sz w:val="22"/>
        </w:rPr>
        <w:t>Required Supporting Documents</w:t>
      </w:r>
    </w:p>
    <w:p>
      <w:pPr>
        <w:spacing w:after="120" w:before="0" w:line="276" w:lineRule="auto"/>
        <w:ind w:left="357" w:hanging="357"/>
      </w:pPr>
      <w:r>
        <w:rPr>
          <w:rFonts w:ascii="Cambria" w:hAnsi="Cambria" w:eastAsia="Cambria"/>
          <w:b w:val="0"/>
          <w:i w:val="0"/>
          <w:sz w:val="22"/>
        </w:rPr>
        <w:t>•</w:t>
        <w:tab/>
      </w:r>
      <w:r>
        <w:rPr>
          <w:rFonts w:ascii="Cambria" w:hAnsi="Cambria" w:eastAsia="Cambria"/>
          <w:b w:val="0"/>
          <w:i w:val="0"/>
          <w:sz w:val="22"/>
        </w:rPr>
        <w:t xml:space="preserve">Audited Income &amp; Expenditure Statements – </w:t>
      </w:r>
      <w:r>
        <w:rPr>
          <w:rFonts w:ascii="Cambria" w:hAnsi="Cambria" w:eastAsia="Cambria"/>
          <w:b w:val="0"/>
          <w:i w:val="0"/>
          <w:sz w:val="22"/>
        </w:rPr>
        <w:t>CA signed + HOI counter-signed, with amounts in Columns 3–5 highlighted.</w:t>
      </w:r>
    </w:p>
    <w:p>
      <w:pPr>
        <w:spacing w:after="120" w:before="0" w:line="276" w:lineRule="auto"/>
        <w:ind w:left="357" w:hanging="357"/>
      </w:pPr>
      <w:r>
        <w:rPr>
          <w:rFonts w:ascii="Cambria" w:hAnsi="Cambria" w:eastAsia="Cambria"/>
          <w:b w:val="0"/>
          <w:i w:val="0"/>
          <w:sz w:val="22"/>
        </w:rPr>
        <w:t>•</w:t>
        <w:tab/>
      </w:r>
      <w:r>
        <w:rPr>
          <w:rFonts w:ascii="Cambria" w:hAnsi="Cambria" w:eastAsia="Cambria"/>
          <w:b w:val="0"/>
          <w:i w:val="0"/>
          <w:sz w:val="22"/>
        </w:rPr>
        <w:t xml:space="preserve">Purchase Bills &amp; Work Orders – </w:t>
      </w:r>
      <w:r>
        <w:rPr>
          <w:rFonts w:ascii="Cambria" w:hAnsi="Cambria" w:eastAsia="Cambria"/>
          <w:b w:val="0"/>
          <w:i w:val="0"/>
          <w:sz w:val="22"/>
        </w:rPr>
        <w:t>For all items in Columns 3–5.</w:t>
      </w:r>
    </w:p>
    <w:p>
      <w:pPr>
        <w:spacing w:after="120" w:before="0" w:line="276" w:lineRule="auto"/>
        <w:ind w:left="357" w:hanging="357"/>
      </w:pPr>
      <w:r>
        <w:rPr>
          <w:rFonts w:ascii="Cambria" w:hAnsi="Cambria" w:eastAsia="Cambria"/>
          <w:b w:val="0"/>
          <w:i w:val="0"/>
          <w:sz w:val="22"/>
        </w:rPr>
        <w:t>•</w:t>
        <w:tab/>
      </w:r>
      <w:r>
        <w:rPr>
          <w:rFonts w:ascii="Cambria" w:hAnsi="Cambria" w:eastAsia="Cambria"/>
          <w:b w:val="0"/>
          <w:i w:val="0"/>
          <w:sz w:val="22"/>
        </w:rPr>
        <w:t xml:space="preserve">Utilisation Certificates – </w:t>
      </w:r>
      <w:r>
        <w:rPr>
          <w:rFonts w:ascii="Cambria" w:hAnsi="Cambria" w:eastAsia="Cambria"/>
          <w:b w:val="0"/>
          <w:i w:val="0"/>
          <w:sz w:val="22"/>
        </w:rPr>
        <w:t>For government/management grants used for these expenditures.</w:t>
      </w:r>
    </w:p>
    <w:p>
      <w:pPr>
        <w:spacing w:after="120" w:before="0" w:line="276" w:lineRule="auto"/>
        <w:ind w:left="357" w:hanging="357"/>
      </w:pPr>
      <w:r>
        <w:rPr>
          <w:rFonts w:ascii="Cambria" w:hAnsi="Cambria" w:eastAsia="Cambria"/>
          <w:b w:val="0"/>
          <w:i w:val="0"/>
          <w:sz w:val="22"/>
        </w:rPr>
        <w:t>•</w:t>
        <w:tab/>
      </w:r>
      <w:r>
        <w:rPr>
          <w:rFonts w:ascii="Cambria" w:hAnsi="Cambria" w:eastAsia="Cambria"/>
          <w:b w:val="0"/>
          <w:i w:val="0"/>
          <w:sz w:val="22"/>
        </w:rPr>
        <w:t xml:space="preserve">Committee Meeting Minutes – </w:t>
      </w:r>
      <w:r>
        <w:rPr>
          <w:rFonts w:ascii="Cambria" w:hAnsi="Cambria" w:eastAsia="Cambria"/>
          <w:b w:val="0"/>
          <w:i w:val="0"/>
          <w:sz w:val="22"/>
        </w:rPr>
        <w:t>Approval for major capital works or library subscriptions.</w:t>
      </w:r>
    </w:p>
    <w:p>
      <w:pPr>
        <w:spacing w:after="80" w:before="120" w:line="276" w:lineRule="auto"/>
      </w:pPr>
      <w:r>
        <w:rPr>
          <w:rFonts w:ascii="Cambria" w:hAnsi="Cambria" w:eastAsia="Cambria"/>
          <w:b/>
          <w:i w:val="0"/>
          <w:sz w:val="22"/>
        </w:rPr>
        <w:t>Best Practice for NAAC Submission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Maintain one Excel sheet with 5-year data in this exact format.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Use separate sheets for each metric calculation (auto-linked to the main table).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Keep a scanned PDF bundle with:</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Cover sheet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Filled template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Supporting documents in year-wise folders</w:t>
      </w:r>
    </w:p>
    <w:p>
      <w:pPr>
        <w:keepNext/>
        <w:spacing w:before="280" w:after="160"/>
      </w:pPr>
      <w:r>
        <w:rPr>
          <w:rFonts w:ascii="Cambria" w:hAnsi="Cambria" w:eastAsia="Cambria"/>
          <w:b/>
          <w:i w:val="0"/>
          <w:color w:val="1F3A5F"/>
          <w:sz w:val="36"/>
        </w:rPr>
        <w:t>48. Systems and Procedures for Maintenance &amp; Utilisation of Physical, Academic, and Support Facilities</w:t>
      </w:r>
    </w:p>
    <w:p>
      <w:pPr>
        <w:spacing w:after="120" w:before="0" w:line="276" w:lineRule="auto"/>
        <w:jc w:val="both"/>
      </w:pPr>
      <w:r>
        <w:rPr>
          <w:rFonts w:ascii="Cambria" w:hAnsi="Cambria" w:eastAsia="Cambria"/>
          <w:b w:val="0"/>
          <w:i w:val="0"/>
          <w:sz w:val="22"/>
        </w:rPr>
        <w:t>The institution has well-defined policies, structured processes, and periodic review mechanisms to ensure that all physical, academic, and support facilities — including laboratories, library, sports complex, ICT infrastructure, and classrooms — are maintained in optimal working condition and utilised effectively to support the teaching-learning process.</w:t>
      </w:r>
    </w:p>
    <w:p>
      <w:pPr>
        <w:spacing w:after="80" w:before="120" w:line="276" w:lineRule="auto"/>
      </w:pPr>
      <w:r>
        <w:rPr>
          <w:rFonts w:ascii="Cambria" w:hAnsi="Cambria" w:eastAsia="Cambria"/>
          <w:b/>
          <w:i w:val="0"/>
          <w:sz w:val="22"/>
        </w:rPr>
        <w:t>1. Governance and Policy Framework</w:t>
      </w:r>
    </w:p>
    <w:p>
      <w:pPr>
        <w:spacing w:after="120" w:before="0" w:line="276" w:lineRule="auto"/>
        <w:ind w:left="357" w:hanging="357"/>
      </w:pPr>
      <w:r>
        <w:rPr>
          <w:rFonts w:ascii="Cambria" w:hAnsi="Cambria" w:eastAsia="Cambria"/>
          <w:b w:val="0"/>
          <w:i w:val="0"/>
          <w:sz w:val="22"/>
        </w:rPr>
        <w:t>•</w:t>
        <w:tab/>
      </w:r>
      <w:r>
        <w:rPr>
          <w:rFonts w:ascii="Cambria" w:hAnsi="Cambria" w:eastAsia="Cambria"/>
          <w:b w:val="0"/>
          <w:i w:val="0"/>
          <w:sz w:val="22"/>
        </w:rPr>
        <w:t xml:space="preserve">Institutional Policy Document: A </w:t>
      </w:r>
      <w:r>
        <w:rPr>
          <w:rFonts w:ascii="Cambria" w:hAnsi="Cambria" w:eastAsia="Cambria"/>
          <w:b w:val="0"/>
          <w:i/>
          <w:sz w:val="22"/>
        </w:rPr>
        <w:t>Facilities Management Policy</w:t>
      </w:r>
      <w:r>
        <w:rPr>
          <w:rFonts w:ascii="Cambria" w:hAnsi="Cambria" w:eastAsia="Cambria"/>
          <w:b w:val="0"/>
          <w:i w:val="0"/>
          <w:sz w:val="22"/>
        </w:rPr>
        <w:t xml:space="preserve"> approved by the Governing Body outlines responsibilities, maintenance schedules, and utilisation norms for all assets.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Dedicated Committees:</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sz w:val="22"/>
        </w:rPr>
        <w:t xml:space="preserve">Infrastructure Maintenance Committee – </w:t>
      </w:r>
      <w:r>
        <w:rPr>
          <w:rFonts w:ascii="Cambria" w:hAnsi="Cambria" w:eastAsia="Cambria"/>
          <w:b w:val="0"/>
          <w:i w:val="0"/>
          <w:sz w:val="22"/>
        </w:rPr>
        <w:t>Oversees repairs, renovations, and AMC compliance.</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sz w:val="22"/>
        </w:rPr>
        <w:t xml:space="preserve">Library Advisory Committee – </w:t>
      </w:r>
      <w:r>
        <w:rPr>
          <w:rFonts w:ascii="Cambria" w:hAnsi="Cambria" w:eastAsia="Cambria"/>
          <w:b w:val="0"/>
          <w:i w:val="0"/>
          <w:sz w:val="22"/>
        </w:rPr>
        <w:t>Ensures optimal use and regular upgradation of library resources.</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sz w:val="22"/>
        </w:rPr>
        <w:t xml:space="preserve">ICT Committee – </w:t>
      </w:r>
      <w:r>
        <w:rPr>
          <w:rFonts w:ascii="Cambria" w:hAnsi="Cambria" w:eastAsia="Cambria"/>
          <w:b w:val="0"/>
          <w:i w:val="0"/>
          <w:sz w:val="22"/>
        </w:rPr>
        <w:t>Plans upgrades and manages bandwidth allocation.</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sz w:val="22"/>
        </w:rPr>
        <w:t xml:space="preserve">Sports and Cultural Committee – </w:t>
      </w:r>
      <w:r>
        <w:rPr>
          <w:rFonts w:ascii="Cambria" w:hAnsi="Cambria" w:eastAsia="Cambria"/>
          <w:b w:val="0"/>
          <w:i w:val="0"/>
          <w:sz w:val="22"/>
        </w:rPr>
        <w:t>Oversees upkeep and scheduling of sports and cultural facilities.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Annual Maintenance Plans (AMPs) are prepared in coordination with the Finance Committee and approved before the financial year begins.</w:t>
      </w:r>
    </w:p>
    <w:p>
      <w:pPr>
        <w:spacing w:after="80" w:before="120" w:line="276" w:lineRule="auto"/>
      </w:pPr>
      <w:r>
        <w:rPr>
          <w:rFonts w:ascii="Cambria" w:hAnsi="Cambria" w:eastAsia="Cambria"/>
          <w:b/>
          <w:i w:val="0"/>
          <w:sz w:val="22"/>
        </w:rPr>
        <w:t>2. Maintenance Protocols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Laboratories:</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AMC contracts for major instruments and calibration schedules maintained by the </w:t>
      </w:r>
      <w:r>
        <w:rPr>
          <w:rFonts w:ascii="Cambria" w:hAnsi="Cambria" w:eastAsia="Cambria"/>
          <w:b w:val="0"/>
          <w:i/>
          <w:sz w:val="22"/>
        </w:rPr>
        <w:t>Central Instrumentation Facility</w:t>
      </w:r>
      <w:r>
        <w:rPr>
          <w:rFonts w:ascii="Cambria" w:hAnsi="Cambria" w:eastAsia="Cambria"/>
          <w:b w:val="0"/>
          <w:i w:val="0"/>
          <w:sz w:val="22"/>
        </w:rPr>
        <w: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Lab in-charge faculty maintain equipment logs and safety compliance records.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Library:</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Integrated Library Management System (ILMS) for automated circulation, cataloguing, and reporting.</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Annual physical verification of stock and weeding out of obsolete materials.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Sports Complex &amp; Gymnasium:</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Periodic inspection of courts, fields, and equipment by the Physical Education Department.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AMC for gym equipment and safety audits for all installations.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Computers &amp; ICT: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Preventive maintenance schedule including software updates, anti-virus scans, and backup protocols.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Minimum bandwidth allocation per user ensured; redundant connections for continuity.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Classrooms &amp; Seminar Halls: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Daily cleaning schedule supervised by the Estate Office.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Routine checks of lighting, ventilation, projectors, and smart boards.</w:t>
      </w:r>
    </w:p>
    <w:p>
      <w:pPr>
        <w:spacing w:after="80" w:before="120" w:line="276" w:lineRule="auto"/>
      </w:pPr>
      <w:r>
        <w:rPr>
          <w:rFonts w:ascii="Cambria" w:hAnsi="Cambria" w:eastAsia="Cambria"/>
          <w:b/>
          <w:i w:val="0"/>
          <w:sz w:val="22"/>
        </w:rPr>
        <w:t>3. Utilisation Procedures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Booking and Scheduling:</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Online booking systems for seminar halls, smart classrooms, and sports facilities.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Laboratory access scheduled according to the academic timetable and research requirements.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Access Control:</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Restricted access to high-value equipment; use logged through register/ILMS module.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Equitable Allocation: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Priority given to academic programmes; community/extension use approved by the Principal.</w:t>
      </w:r>
    </w:p>
    <w:p>
      <w:pPr>
        <w:spacing w:after="80" w:before="120" w:line="276" w:lineRule="auto"/>
      </w:pPr>
      <w:r>
        <w:rPr>
          <w:rFonts w:ascii="Cambria" w:hAnsi="Cambria" w:eastAsia="Cambria"/>
          <w:b/>
          <w:i w:val="0"/>
          <w:sz w:val="22"/>
        </w:rPr>
        <w:t>4. Monitoring and Review</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Monthly Reports from each facility in-charge on utilisation, downtime, and pending maintenance.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Annual Review by the IQAC to assess utilisation rates, maintenance effectiveness, and budget adequacy.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User Feedback from students and faculty used to inform improvement plans.</w:t>
      </w:r>
    </w:p>
    <w:p>
      <w:pPr>
        <w:spacing w:after="80" w:before="120" w:line="276" w:lineRule="auto"/>
      </w:pPr>
      <w:r>
        <w:rPr>
          <w:rFonts w:ascii="Cambria" w:hAnsi="Cambria" w:eastAsia="Cambria"/>
          <w:b/>
          <w:i w:val="0"/>
          <w:sz w:val="22"/>
        </w:rPr>
        <w:t>5. Sustainability Measures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Adoption of energy-efficient equipment (LED lighting, low-power servers).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Rainwater harvesting and waste segregation in maintenance routines.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E-waste disposal through authorised recyclers.</w:t>
      </w:r>
    </w:p>
    <w:p>
      <w:pPr>
        <w:spacing w:after="80" w:before="120" w:line="276" w:lineRule="auto"/>
      </w:pPr>
      <w:r>
        <w:rPr>
          <w:rFonts w:ascii="Cambria" w:hAnsi="Cambria" w:eastAsia="Cambria"/>
          <w:b/>
          <w:i w:val="0"/>
          <w:sz w:val="22"/>
        </w:rPr>
        <w:t>Public Disclosure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All policies, maintenance schedules, and utilisation guidelines are published on the institutional website under the “Facilities” section, ensuring transparency and accountability.</w:t>
      </w:r>
    </w:p>
    <w:p>
      <w:pPr>
        <w:spacing w:after="80" w:before="120" w:line="276" w:lineRule="auto"/>
      </w:pPr>
      <w:r>
        <w:rPr>
          <w:rFonts w:ascii="Cambria" w:hAnsi="Cambria" w:eastAsia="Cambria"/>
          <w:b/>
          <w:i w:val="0"/>
          <w:sz w:val="22"/>
        </w:rPr>
        <w:t>File Description for Upload:</w:t>
      </w:r>
    </w:p>
    <w:p>
      <w:pPr>
        <w:spacing w:after="80" w:line="276" w:lineRule="auto"/>
        <w:ind w:left="357" w:hanging="357"/>
      </w:pPr>
      <w:r>
        <w:rPr>
          <w:rFonts w:ascii="Cambria" w:hAnsi="Cambria" w:eastAsia="Cambria"/>
          <w:b w:val="0"/>
          <w:i w:val="0"/>
          <w:sz w:val="22"/>
        </w:rPr>
        <w:t>1.</w:t>
        <w:tab/>
      </w:r>
      <w:r>
        <w:rPr>
          <w:rFonts w:ascii="Cambria" w:hAnsi="Cambria" w:eastAsia="Cambria"/>
          <w:b w:val="0"/>
          <w:i w:val="0"/>
          <w:sz w:val="22"/>
        </w:rPr>
        <w:t>PDF copy of Facilities Management Policy and committee ToRs.</w:t>
      </w:r>
    </w:p>
    <w:p>
      <w:pPr>
        <w:spacing w:after="80" w:line="276" w:lineRule="auto"/>
        <w:ind w:left="357" w:hanging="357"/>
      </w:pPr>
      <w:r>
        <w:rPr>
          <w:rFonts w:ascii="Cambria" w:hAnsi="Cambria" w:eastAsia="Cambria"/>
          <w:b w:val="0"/>
          <w:i w:val="0"/>
          <w:sz w:val="22"/>
        </w:rPr>
        <w:t>2.</w:t>
        <w:tab/>
      </w:r>
      <w:r>
        <w:rPr>
          <w:rFonts w:ascii="Cambria" w:hAnsi="Cambria" w:eastAsia="Cambria"/>
          <w:b w:val="0"/>
          <w:i w:val="0"/>
          <w:sz w:val="22"/>
        </w:rPr>
        <w:t>Maintenance logs and AMC agreements for last 2 years.</w:t>
      </w:r>
    </w:p>
    <w:p>
      <w:pPr>
        <w:spacing w:after="80" w:line="276" w:lineRule="auto"/>
        <w:ind w:left="357" w:hanging="357"/>
      </w:pPr>
      <w:r>
        <w:rPr>
          <w:rFonts w:ascii="Cambria" w:hAnsi="Cambria" w:eastAsia="Cambria"/>
          <w:b w:val="0"/>
          <w:i w:val="0"/>
          <w:sz w:val="22"/>
        </w:rPr>
        <w:t>3.</w:t>
        <w:tab/>
      </w:r>
      <w:r>
        <w:rPr>
          <w:rFonts w:ascii="Cambria" w:hAnsi="Cambria" w:eastAsia="Cambria"/>
          <w:b w:val="0"/>
          <w:i w:val="0"/>
          <w:sz w:val="22"/>
        </w:rPr>
        <w:t>Screenshots of booking systems/ILMS utilisation reports.</w:t>
      </w:r>
    </w:p>
    <w:p>
      <w:pPr>
        <w:spacing w:after="80" w:line="276" w:lineRule="auto"/>
        <w:ind w:left="357" w:hanging="357"/>
      </w:pPr>
      <w:r>
        <w:rPr>
          <w:rFonts w:ascii="Cambria" w:hAnsi="Cambria" w:eastAsia="Cambria"/>
          <w:b w:val="0"/>
          <w:i w:val="0"/>
          <w:sz w:val="22"/>
        </w:rPr>
        <w:t>4.</w:t>
        <w:tab/>
      </w:r>
      <w:r>
        <w:rPr>
          <w:rFonts w:ascii="Cambria" w:hAnsi="Cambria" w:eastAsia="Cambria"/>
          <w:b w:val="0"/>
          <w:i w:val="0"/>
          <w:sz w:val="22"/>
        </w:rPr>
        <w:t>Link to institutional website Facilities Policy page.</w:t>
      </w:r>
    </w:p>
    <w:p>
      <w:r>
        <w:br w:type="page"/>
      </w:r>
    </w:p>
    <w:p>
      <w:pPr>
        <w:keepNext/>
        <w:spacing w:before="280" w:after="160"/>
      </w:pPr>
      <w:r>
        <w:rPr>
          <w:rFonts w:ascii="Cambria" w:hAnsi="Cambria" w:eastAsia="Cambria"/>
          <w:b/>
          <w:i w:val="0"/>
          <w:color w:val="1F3A5F"/>
          <w:sz w:val="36"/>
        </w:rPr>
        <w:t>49. End-to-End Process for Facility Request, Approval, Utilisation &amp; Maintenance</w:t>
      </w:r>
    </w:p>
    <w:p>
      <w:pPr>
        <w:spacing w:after="120" w:before="80" w:line="276" w:lineRule="auto"/>
      </w:pPr>
      <w:r>
        <w:rPr>
          <w:rFonts w:ascii="Cambria" w:hAnsi="Cambria" w:eastAsia="Cambria"/>
          <w:b/>
          <w:i w:val="0"/>
          <w:sz w:val="22"/>
        </w:rPr>
        <w:t>Process Flow:</w:t>
      </w:r>
    </w:p>
    <w:p>
      <w:pPr>
        <w:spacing w:after="160" w:before="0" w:line="276" w:lineRule="auto"/>
        <w:jc w:val="center"/>
      </w:pPr>
      <w:r>
        <w:rPr>
          <w:rFonts w:ascii="Cambria" w:hAnsi="Cambria" w:eastAsia="Cambria"/>
          <w:b/>
          <w:i w:val="0"/>
          <w:sz w:val="22"/>
        </w:rPr>
        <w:t>Facility Request</w:t>
      </w:r>
      <w:r>
        <w:rPr>
          <w:rFonts w:ascii="Cambria" w:hAnsi="Cambria" w:eastAsia="Cambria"/>
          <w:b w:val="0"/>
          <w:i w:val="0"/>
          <w:sz w:val="22"/>
        </w:rPr>
        <w:t xml:space="preserve">  →  </w:t>
      </w:r>
      <w:r>
        <w:rPr>
          <w:rFonts w:ascii="Cambria" w:hAnsi="Cambria" w:eastAsia="Cambria"/>
          <w:b/>
          <w:i w:val="0"/>
          <w:sz w:val="22"/>
        </w:rPr>
        <w:t>Approval</w:t>
      </w:r>
      <w:r>
        <w:rPr>
          <w:rFonts w:ascii="Cambria" w:hAnsi="Cambria" w:eastAsia="Cambria"/>
          <w:b w:val="0"/>
          <w:i w:val="0"/>
          <w:sz w:val="22"/>
        </w:rPr>
        <w:t xml:space="preserve">  →  </w:t>
      </w:r>
      <w:r>
        <w:rPr>
          <w:rFonts w:ascii="Cambria" w:hAnsi="Cambria" w:eastAsia="Cambria"/>
          <w:b/>
          <w:i w:val="0"/>
          <w:sz w:val="22"/>
        </w:rPr>
        <w:t>Utilisation</w:t>
      </w:r>
      <w:r>
        <w:rPr>
          <w:rFonts w:ascii="Cambria" w:hAnsi="Cambria" w:eastAsia="Cambria"/>
          <w:b w:val="0"/>
          <w:i w:val="0"/>
          <w:sz w:val="22"/>
        </w:rPr>
        <w:t xml:space="preserve">  →  </w:t>
      </w:r>
      <w:r>
        <w:rPr>
          <w:rFonts w:ascii="Cambria" w:hAnsi="Cambria" w:eastAsia="Cambria"/>
          <w:b/>
          <w:i w:val="0"/>
          <w:sz w:val="22"/>
        </w:rPr>
        <w:t>Post-Use &amp; Maintenance</w:t>
      </w:r>
      <w:r>
        <w:rPr>
          <w:rFonts w:ascii="Cambria" w:hAnsi="Cambria" w:eastAsia="Cambria"/>
          <w:b w:val="0"/>
          <w:i w:val="0"/>
          <w:sz w:val="22"/>
        </w:rPr>
        <w:t xml:space="preserve">  →  </w:t>
      </w:r>
      <w:r>
        <w:rPr>
          <w:rFonts w:ascii="Cambria" w:hAnsi="Cambria" w:eastAsia="Cambria"/>
          <w:b/>
          <w:i w:val="0"/>
          <w:sz w:val="22"/>
        </w:rPr>
        <w:t>Monitoring &amp; Review</w:t>
      </w:r>
    </w:p>
    <w:p>
      <w:pPr>
        <w:spacing w:after="80" w:before="0" w:line="276" w:lineRule="auto"/>
      </w:pPr>
      <w:r>
        <w:rPr>
          <w:rFonts w:ascii="Cambria" w:hAnsi="Cambria" w:eastAsia="Cambria"/>
          <w:b w:val="0"/>
          <w:i/>
          <w:sz w:val="22"/>
        </w:rPr>
        <w:t>Facility Request: Initiation: Faculty/Student submits request via portal/form. Logging: Request recorded with unique ID.</w:t>
      </w:r>
    </w:p>
    <w:p>
      <w:pPr>
        <w:spacing w:after="80" w:before="0" w:line="276" w:lineRule="auto"/>
      </w:pPr>
      <w:r>
        <w:rPr>
          <w:rFonts w:ascii="Cambria" w:hAnsi="Cambria" w:eastAsia="Cambria"/>
          <w:b w:val="0"/>
          <w:i/>
          <w:sz w:val="22"/>
        </w:rPr>
        <w:t>Approval: Review by HoD → Forward to relevant committee → Final approval by Principal/Facility In-Charge.</w:t>
      </w:r>
    </w:p>
    <w:p>
      <w:pPr>
        <w:spacing w:after="80" w:before="0" w:line="276" w:lineRule="auto"/>
      </w:pPr>
      <w:r>
        <w:rPr>
          <w:rFonts w:ascii="Cambria" w:hAnsi="Cambria" w:eastAsia="Cambria"/>
          <w:b w:val="0"/>
          <w:i/>
          <w:sz w:val="22"/>
        </w:rPr>
        <w:t>Utilisation: Preparation: Clean &amp; set up facility, test equipment. Access Control: Keys/codes issued, usage logged. Support: Technical help during use.</w:t>
      </w:r>
    </w:p>
    <w:p>
      <w:pPr>
        <w:spacing w:after="80" w:before="0" w:line="276" w:lineRule="auto"/>
      </w:pPr>
      <w:r>
        <w:rPr>
          <w:rFonts w:ascii="Cambria" w:hAnsi="Cambria" w:eastAsia="Cambria"/>
          <w:b w:val="0"/>
          <w:i/>
          <w:sz w:val="22"/>
        </w:rPr>
        <w:t>Post-Use &amp; Maintenance: Feedback collection → Routine cleaning &amp; reset → Preventive maintenance → Repairs with work orders.</w:t>
      </w:r>
    </w:p>
    <w:p>
      <w:pPr>
        <w:spacing w:after="160" w:before="0" w:line="276" w:lineRule="auto"/>
      </w:pPr>
      <w:r>
        <w:rPr>
          <w:rFonts w:ascii="Cambria" w:hAnsi="Cambria" w:eastAsia="Cambria"/>
          <w:b w:val="0"/>
          <w:i/>
          <w:sz w:val="22"/>
        </w:rPr>
        <w:t>Monitoring &amp; Review: Monthly utilisation &amp; downtime reports. Annual IQAC review &amp; policy updates.</w:t>
      </w:r>
    </w:p>
    <w:p>
      <w:pPr>
        <w:spacing w:after="80" w:before="120" w:line="276" w:lineRule="auto"/>
      </w:pPr>
      <w:r>
        <w:rPr>
          <w:rFonts w:ascii="Cambria" w:hAnsi="Cambria" w:eastAsia="Cambria"/>
          <w:b/>
          <w:i w:val="0"/>
          <w:sz w:val="22"/>
        </w:rPr>
        <w:t>1. Facility Request Stage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Initiation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Faculty/Student submits facility/equipment use request via:</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Online booking portal</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Physical request form through Department Office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Request specifies: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Facility required (Lab, Library, Sports Complex, Seminar Hall, ICT Room)</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Purpose (Lecture, Research, Event, Competition)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Date, time, duration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Special requirements (technical support, additional furniture, AV setup)</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Logging</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Request recorded in </w:t>
      </w:r>
      <w:r>
        <w:rPr>
          <w:rFonts w:ascii="Cambria" w:hAnsi="Cambria" w:eastAsia="Cambria"/>
          <w:b w:val="0"/>
          <w:i/>
          <w:sz w:val="22"/>
        </w:rPr>
        <w:t>Facilities Management Register</w:t>
      </w:r>
      <w:r>
        <w:rPr>
          <w:rFonts w:ascii="Cambria" w:hAnsi="Cambria" w:eastAsia="Cambria"/>
          <w:b w:val="0"/>
          <w:i w:val="0"/>
          <w:sz w:val="22"/>
        </w:rPr>
        <w:t xml:space="preserve"> or booking system with unique ID.</w:t>
      </w:r>
    </w:p>
    <w:p>
      <w:pPr>
        <w:spacing w:after="80" w:before="120" w:line="276" w:lineRule="auto"/>
      </w:pPr>
      <w:r>
        <w:rPr>
          <w:rFonts w:ascii="Cambria" w:hAnsi="Cambria" w:eastAsia="Cambria"/>
          <w:b/>
          <w:i w:val="0"/>
          <w:sz w:val="22"/>
        </w:rPr>
        <w:t>2. Approval Stage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Initial Review</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Department Head verifies: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Availability in timetable/calendar</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Priority rules (academic over extracurricular, prior commitments)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Forwarding</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Approved requests are forwarded to:</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Infrastructure Maintenance Committee (for space)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ICT Committee (for tech requirements)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Library Committee (for library spaces/e-resources)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Final Authorisation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Principal/Facility In-Charge confirms booking and issues approval note/email.</w:t>
      </w:r>
    </w:p>
    <w:p>
      <w:pPr>
        <w:spacing w:after="80" w:before="120" w:line="276" w:lineRule="auto"/>
      </w:pPr>
      <w:r>
        <w:rPr>
          <w:rFonts w:ascii="Cambria" w:hAnsi="Cambria" w:eastAsia="Cambria"/>
          <w:b/>
          <w:i w:val="0"/>
          <w:sz w:val="22"/>
        </w:rPr>
        <w:t>3. Utilisation Stage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Pre-Use Preparation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Technical staff prepare the venue/equipment: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Ensure cleanliness, seating arrangement, connectivity checks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Test AV systems and lab equipment functionality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Access Control</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Facility keys/access codes provided to authorised personnel only.</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Attendance and usage logged via register or biometric/ID scan.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During Use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Support staff available for troubleshooting.</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Safety protocols enforced for labs and sports facilities.</w:t>
      </w:r>
    </w:p>
    <w:p>
      <w:pPr>
        <w:spacing w:after="80" w:before="120" w:line="276" w:lineRule="auto"/>
      </w:pPr>
      <w:r>
        <w:rPr>
          <w:rFonts w:ascii="Cambria" w:hAnsi="Cambria" w:eastAsia="Cambria"/>
          <w:b/>
          <w:i w:val="0"/>
          <w:sz w:val="22"/>
        </w:rPr>
        <w:t>4. Post-Use &amp; Maintenance Stage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Immediate Feedback</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Users report any malfunction/damage via online form or directly to in-charge.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Routine Maintenance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Facility staff:</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Clean and reset facility to default setup</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Log usage hours in utilisation report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Preventive Maintenance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Scheduled inspections as per AMC or internal checklists:</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Labs – </w:t>
      </w:r>
      <w:r>
        <w:rPr>
          <w:rFonts w:ascii="Cambria" w:hAnsi="Cambria" w:eastAsia="Cambria"/>
          <w:b w:val="0"/>
          <w:i w:val="0"/>
          <w:sz w:val="22"/>
        </w:rPr>
        <w:t>calibration, chemical disposal</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Library – </w:t>
      </w:r>
      <w:r>
        <w:rPr>
          <w:rFonts w:ascii="Cambria" w:hAnsi="Cambria" w:eastAsia="Cambria"/>
          <w:b w:val="0"/>
          <w:i w:val="0"/>
          <w:sz w:val="22"/>
        </w:rPr>
        <w:t>book shelving, digital equipment check</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Sports – </w:t>
      </w:r>
      <w:r>
        <w:rPr>
          <w:rFonts w:ascii="Cambria" w:hAnsi="Cambria" w:eastAsia="Cambria"/>
          <w:b w:val="0"/>
          <w:i w:val="0"/>
          <w:sz w:val="22"/>
        </w:rPr>
        <w:t>surface maintenance, equipment lubrication</w:t>
      </w:r>
    </w:p>
    <w:p>
      <w:pPr>
        <w:spacing w:after="120" w:before="0" w:line="276" w:lineRule="auto"/>
        <w:ind w:left="720" w:hanging="357"/>
      </w:pPr>
      <w:r>
        <w:rPr>
          <w:rFonts w:ascii="Cambria" w:hAnsi="Cambria" w:eastAsia="Cambria"/>
          <w:b w:val="0"/>
          <w:i w:val="0"/>
          <w:sz w:val="22"/>
        </w:rPr>
        <w:t>◦</w:t>
        <w:tab/>
      </w:r>
      <w:r>
        <w:rPr>
          <w:rFonts w:ascii="Cambria" w:hAnsi="Cambria" w:eastAsia="Cambria"/>
          <w:b w:val="0"/>
          <w:i w:val="0"/>
          <w:sz w:val="22"/>
        </w:rPr>
        <w:t xml:space="preserve">ICT – </w:t>
      </w:r>
      <w:r>
        <w:rPr>
          <w:rFonts w:ascii="Cambria" w:hAnsi="Cambria" w:eastAsia="Cambria"/>
          <w:b w:val="0"/>
          <w:i w:val="0"/>
          <w:sz w:val="22"/>
        </w:rPr>
        <w:t>software updates, virus scans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Corrective Actions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Maintenance team raises work order for repairs.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Completion verified by committee before closing request.</w:t>
      </w:r>
    </w:p>
    <w:p>
      <w:pPr>
        <w:spacing w:after="80" w:before="120" w:line="276" w:lineRule="auto"/>
      </w:pPr>
      <w:r>
        <w:rPr>
          <w:rFonts w:ascii="Cambria" w:hAnsi="Cambria" w:eastAsia="Cambria"/>
          <w:b/>
          <w:i w:val="0"/>
          <w:sz w:val="22"/>
        </w:rPr>
        <w:t>5. Monitoring &amp; Review</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Monthly Reports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Compiled 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Utilisation rates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Downtime &amp; repairs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Budget spent on upkeep</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Annual Review</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IQAC reviews policy compliance, identifies bottlenecks, and updates procedures.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Feedback integrated into next year's maintenance plan.</w:t>
      </w:r>
    </w:p>
    <w:p>
      <w:r>
        <w:br w:type="page"/>
      </w:r>
    </w:p>
    <w:p>
      <w:pPr>
        <w:keepNext/>
        <w:spacing w:before="280" w:after="160"/>
      </w:pPr>
      <w:r>
        <w:rPr>
          <w:rFonts w:ascii="Cambria" w:hAnsi="Cambria" w:eastAsia="Cambria"/>
          <w:b/>
          <w:i w:val="0"/>
          <w:color w:val="1F3A5F"/>
          <w:sz w:val="36"/>
        </w:rPr>
        <w:t>50. Maintenance Logs – Last 2 Years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Laboratories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Equipment calibration records with dates and vendor signatures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Lab cleaning and safety inspection checklists (monthly/quarterly)</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Repairs log with complaint IDs, resolution dates, and responsible staff</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Library</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Annual software update logs for ILMS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Furniture and shelving repair records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HVAC and lighting maintenance tickets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Sports Complex &amp; Gymnasium</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Surface reconditioning reports for courts and tracks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Equipment servicing reports (treadmills, weights, etc.)</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Pest control and cleaning schedules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IT Infrastructure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Hardware servicing logs for servers, desktops, and network devices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Software license renewal records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Network uptime/downtime reports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Buildings &amp; Utilities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Plumbing and electrical repair logs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Elevator and fire safety inspection certificates</w:t>
      </w:r>
    </w:p>
    <w:p>
      <w:pPr>
        <w:spacing w:after="80" w:before="160" w:line="276" w:lineRule="auto"/>
      </w:pPr>
      <w:r>
        <w:rPr>
          <w:rFonts w:ascii="Cambria" w:hAnsi="Cambria" w:eastAsia="Cambria"/>
          <w:b/>
          <w:i w:val="0"/>
          <w:sz w:val="22"/>
        </w:rPr>
        <w:t>Annual Maintenance Contracts (AMC) – Last 2 Years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Laboratory Equipment AMC</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Vendor details, scope of service, and coverage period</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SLA terms (response time, replacement policy)</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Payment terms and renewal clauses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IT &amp; Network AMC</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Hardware replacement and repair coverage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Antivirus and security software updates included in service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Internet leased line SLA agreement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Facility AMC</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HVAC systems servicing contract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Elevator maintenance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Fire safety systems AMC (extinguishers, sprinklers, alarms)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Sports Infrastructure AMC</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Gym equipment servicing agreement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Turf and court maintenance contract</w:t>
      </w:r>
    </w:p>
    <w:p>
      <w:r>
        <w:br w:type="page"/>
      </w:r>
    </w:p>
    <w:p>
      <w:pPr>
        <w:keepNext/>
        <w:spacing w:before="280" w:after="160"/>
      </w:pPr>
      <w:r>
        <w:rPr>
          <w:rFonts w:ascii="Cambria" w:hAnsi="Cambria" w:eastAsia="Cambria"/>
          <w:b/>
          <w:i w:val="0"/>
          <w:color w:val="1F3A5F"/>
          <w:sz w:val="36"/>
        </w:rPr>
        <w:t>51. Maintenance Logs &amp; AMC Agreements (Last 2 Years)</w:t>
      </w:r>
    </w:p>
    <w:p>
      <w:pPr>
        <w:spacing w:after="80" w:before="80" w:line="276" w:lineRule="auto"/>
      </w:pPr>
      <w:r>
        <w:rPr>
          <w:rFonts w:ascii="Cambria" w:hAnsi="Cambria" w:eastAsia="Cambria"/>
          <w:b/>
          <w:i w:val="0"/>
          <w:sz w:val="22"/>
        </w:rPr>
        <w:t>Index – Maintenance Logs &amp; AMC Agreements (Last 2 Years)</w:t>
      </w:r>
    </w:p>
    <w:tbl>
      <w:tblPr>
        <w:jc w:val="center"/>
        <w:tblLook w:firstColumn="1" w:firstRow="1" w:lastColumn="0" w:lastRow="0" w:noHBand="0" w:noVBand="1" w:val="04A0"/>
        <w:tblW w:w="9412" w:type="dxa"/>
        <w:tblLayout w:type="fixed"/>
      </w:tblPr>
      <w:tblGrid>
        <w:gridCol w:w="1882"/>
        <w:gridCol w:w="1882"/>
        <w:gridCol w:w="1882"/>
        <w:gridCol w:w="1882"/>
        <w:gridCol w:w="1882"/>
      </w:tblGrid>
      <w:tr>
        <w:tc>
          <w:tcPr>
            <w:tcW w:type="dxa" w:w="907"/>
            <w:vAlign w:val="center"/>
            <w:shd w:val="clear" w:color="auto" w:fill="1F3A5F"/>
          </w:tcPr>
          <w:p>
            <w:pPr>
              <w:spacing w:after="40" w:before="40" w:line="264" w:lineRule="auto"/>
              <w:jc w:val="center"/>
            </w:pPr>
            <w:r/>
            <w:r>
              <w:rPr>
                <w:rFonts w:ascii="Cambria" w:hAnsi="Cambria" w:eastAsia="Cambria"/>
                <w:b/>
                <w:i w:val="0"/>
                <w:color w:val="FFFFFF"/>
                <w:sz w:val="17"/>
              </w:rPr>
              <w:t>Section No.</w:t>
            </w:r>
          </w:p>
        </w:tc>
        <w:tc>
          <w:tcPr>
            <w:tcW w:type="dxa" w:w="2835"/>
            <w:vAlign w:val="center"/>
            <w:shd w:val="clear" w:color="auto" w:fill="1F3A5F"/>
          </w:tcPr>
          <w:p>
            <w:pPr>
              <w:spacing w:after="40" w:before="40" w:line="264" w:lineRule="auto"/>
              <w:jc w:val="center"/>
            </w:pPr>
            <w:r/>
            <w:r>
              <w:rPr>
                <w:rFonts w:ascii="Cambria" w:hAnsi="Cambria" w:eastAsia="Cambria"/>
                <w:b/>
                <w:i w:val="0"/>
                <w:color w:val="FFFFFF"/>
                <w:sz w:val="17"/>
              </w:rPr>
              <w:t>Facility</w:t>
            </w:r>
          </w:p>
        </w:tc>
        <w:tc>
          <w:tcPr>
            <w:tcW w:type="dxa" w:w="1927"/>
            <w:vAlign w:val="center"/>
            <w:shd w:val="clear" w:color="auto" w:fill="1F3A5F"/>
          </w:tcPr>
          <w:p>
            <w:pPr>
              <w:spacing w:after="40" w:before="40" w:line="264" w:lineRule="auto"/>
              <w:jc w:val="center"/>
            </w:pPr>
            <w:r/>
            <w:r>
              <w:rPr>
                <w:rFonts w:ascii="Cambria" w:hAnsi="Cambria" w:eastAsia="Cambria"/>
                <w:b/>
                <w:i w:val="0"/>
                <w:color w:val="FFFFFF"/>
                <w:sz w:val="17"/>
              </w:rPr>
              <w:t>Document Type</w:t>
            </w:r>
          </w:p>
        </w:tc>
        <w:tc>
          <w:tcPr>
            <w:tcW w:type="dxa" w:w="2268"/>
            <w:vAlign w:val="center"/>
            <w:shd w:val="clear" w:color="auto" w:fill="1F3A5F"/>
          </w:tcPr>
          <w:p>
            <w:pPr>
              <w:spacing w:after="40" w:before="40" w:line="264" w:lineRule="auto"/>
              <w:jc w:val="center"/>
            </w:pPr>
            <w:r/>
            <w:r>
              <w:rPr>
                <w:rFonts w:ascii="Cambria" w:hAnsi="Cambria" w:eastAsia="Cambria"/>
                <w:b/>
                <w:i w:val="0"/>
                <w:color w:val="FFFFFF"/>
                <w:sz w:val="17"/>
              </w:rPr>
              <w:t>Year(s)</w:t>
            </w:r>
          </w:p>
        </w:tc>
        <w:tc>
          <w:tcPr>
            <w:tcW w:type="dxa" w:w="1474"/>
            <w:vAlign w:val="center"/>
            <w:shd w:val="clear" w:color="auto" w:fill="1F3A5F"/>
          </w:tcPr>
          <w:p>
            <w:pPr>
              <w:spacing w:after="40" w:before="40" w:line="264" w:lineRule="auto"/>
              <w:jc w:val="center"/>
            </w:pPr>
            <w:r/>
            <w:r>
              <w:rPr>
                <w:rFonts w:ascii="Cambria" w:hAnsi="Cambria" w:eastAsia="Cambria"/>
                <w:b/>
                <w:i w:val="0"/>
                <w:color w:val="FFFFFF"/>
                <w:sz w:val="17"/>
              </w:rPr>
              <w:t>Page No.</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7"/>
              </w:rPr>
              <w:t>1</w:t>
            </w:r>
          </w:p>
        </w:tc>
        <w:tc>
          <w:tcPr>
            <w:tcW w:type="dxa" w:w="2835"/>
            <w:vAlign w:val="center"/>
            <w:shd w:val="clear" w:color="auto" w:fill="FFFFFF"/>
          </w:tcPr>
          <w:p>
            <w:pPr>
              <w:spacing w:after="40" w:before="40" w:line="264" w:lineRule="auto"/>
              <w:jc w:val="left"/>
            </w:pPr>
            <w:r/>
            <w:r>
              <w:rPr>
                <w:rFonts w:ascii="Cambria" w:hAnsi="Cambria" w:eastAsia="Cambria"/>
                <w:b w:val="0"/>
                <w:i w:val="0"/>
                <w:sz w:val="17"/>
              </w:rPr>
              <w:t>Laboratories</w:t>
            </w:r>
          </w:p>
        </w:tc>
        <w:tc>
          <w:tcPr>
            <w:tcW w:type="dxa" w:w="1927"/>
            <w:vAlign w:val="center"/>
            <w:shd w:val="clear" w:color="auto" w:fill="FFFFFF"/>
          </w:tcPr>
          <w:p>
            <w:pPr>
              <w:spacing w:after="40" w:before="40" w:line="264" w:lineRule="auto"/>
              <w:jc w:val="left"/>
            </w:pPr>
            <w:r/>
            <w:r>
              <w:rPr>
                <w:rFonts w:ascii="Cambria" w:hAnsi="Cambria" w:eastAsia="Cambria"/>
                <w:b w:val="0"/>
                <w:i w:val="0"/>
                <w:sz w:val="17"/>
              </w:rPr>
              <w:t>Maintenance Logs</w:t>
            </w:r>
          </w:p>
        </w:tc>
        <w:tc>
          <w:tcPr>
            <w:tcW w:type="dxa" w:w="2268"/>
            <w:vAlign w:val="center"/>
            <w:shd w:val="clear" w:color="auto" w:fill="FFFFFF"/>
          </w:tcPr>
          <w:p>
            <w:pPr>
              <w:spacing w:after="40" w:before="40" w:line="264" w:lineRule="auto"/>
              <w:jc w:val="left"/>
            </w:pPr>
            <w:r/>
            <w:r>
              <w:rPr>
                <w:rFonts w:ascii="Cambria" w:hAnsi="Cambria" w:eastAsia="Cambria"/>
                <w:b w:val="0"/>
                <w:i w:val="0"/>
                <w:sz w:val="17"/>
              </w:rPr>
              <w:t>2023–24, 2022–23</w:t>
            </w:r>
          </w:p>
        </w:tc>
        <w:tc>
          <w:tcPr>
            <w:tcW w:type="dxa" w:w="1474"/>
            <w:vAlign w:val="center"/>
            <w:shd w:val="clear" w:color="auto" w:fill="FFFFFF"/>
          </w:tcPr>
          <w:p>
            <w:pPr>
              <w:spacing w:after="40" w:before="40" w:line="264" w:lineRule="auto"/>
              <w:jc w:val="center"/>
            </w:pPr>
            <w:r/>
            <w:r>
              <w:rPr>
                <w:rFonts w:ascii="Cambria" w:hAnsi="Cambria" w:eastAsia="Cambria"/>
                <w:b w:val="0"/>
                <w:i w:val="0"/>
                <w:sz w:val="17"/>
              </w:rPr>
              <w:t>1–10</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17"/>
              </w:rPr>
              <w:t>2</w:t>
            </w:r>
          </w:p>
        </w:tc>
        <w:tc>
          <w:tcPr>
            <w:tcW w:type="dxa" w:w="2835"/>
            <w:vAlign w:val="center"/>
            <w:shd w:val="clear" w:color="auto" w:fill="EDEFF4"/>
          </w:tcPr>
          <w:p>
            <w:pPr>
              <w:spacing w:after="40" w:before="40" w:line="264" w:lineRule="auto"/>
              <w:jc w:val="left"/>
            </w:pPr>
            <w:r/>
            <w:r>
              <w:rPr>
                <w:rFonts w:ascii="Cambria" w:hAnsi="Cambria" w:eastAsia="Cambria"/>
                <w:b w:val="0"/>
                <w:i w:val="0"/>
                <w:sz w:val="17"/>
              </w:rPr>
              <w:t>Laboratories</w:t>
            </w:r>
          </w:p>
        </w:tc>
        <w:tc>
          <w:tcPr>
            <w:tcW w:type="dxa" w:w="1927"/>
            <w:vAlign w:val="center"/>
            <w:shd w:val="clear" w:color="auto" w:fill="EDEFF4"/>
          </w:tcPr>
          <w:p>
            <w:pPr>
              <w:spacing w:after="40" w:before="40" w:line="264" w:lineRule="auto"/>
              <w:jc w:val="left"/>
            </w:pPr>
            <w:r/>
            <w:r>
              <w:rPr>
                <w:rFonts w:ascii="Cambria" w:hAnsi="Cambria" w:eastAsia="Cambria"/>
                <w:b w:val="0"/>
                <w:i w:val="0"/>
                <w:sz w:val="17"/>
              </w:rPr>
              <w:t>AMC Agreements</w:t>
            </w:r>
          </w:p>
        </w:tc>
        <w:tc>
          <w:tcPr>
            <w:tcW w:type="dxa" w:w="2268"/>
            <w:vAlign w:val="center"/>
            <w:shd w:val="clear" w:color="auto" w:fill="EDEFF4"/>
          </w:tcPr>
          <w:p>
            <w:pPr>
              <w:spacing w:after="40" w:before="40" w:line="264" w:lineRule="auto"/>
              <w:jc w:val="left"/>
            </w:pPr>
            <w:r/>
            <w:r>
              <w:rPr>
                <w:rFonts w:ascii="Cambria" w:hAnsi="Cambria" w:eastAsia="Cambria"/>
                <w:b w:val="0"/>
                <w:i w:val="0"/>
                <w:sz w:val="17"/>
              </w:rPr>
              <w:t>2023–24, 2022–23</w:t>
            </w:r>
          </w:p>
        </w:tc>
        <w:tc>
          <w:tcPr>
            <w:tcW w:type="dxa" w:w="1474"/>
            <w:vAlign w:val="center"/>
            <w:shd w:val="clear" w:color="auto" w:fill="EDEFF4"/>
          </w:tcPr>
          <w:p>
            <w:pPr>
              <w:spacing w:after="40" w:before="40" w:line="264" w:lineRule="auto"/>
              <w:jc w:val="center"/>
            </w:pPr>
            <w:r/>
            <w:r>
              <w:rPr>
                <w:rFonts w:ascii="Cambria" w:hAnsi="Cambria" w:eastAsia="Cambria"/>
                <w:b w:val="0"/>
                <w:i w:val="0"/>
                <w:sz w:val="17"/>
              </w:rPr>
              <w:t>11–16</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7"/>
              </w:rPr>
              <w:t>3</w:t>
            </w:r>
          </w:p>
        </w:tc>
        <w:tc>
          <w:tcPr>
            <w:tcW w:type="dxa" w:w="2835"/>
            <w:vAlign w:val="center"/>
            <w:shd w:val="clear" w:color="auto" w:fill="FFFFFF"/>
          </w:tcPr>
          <w:p>
            <w:pPr>
              <w:spacing w:after="40" w:before="40" w:line="264" w:lineRule="auto"/>
              <w:jc w:val="left"/>
            </w:pPr>
            <w:r/>
            <w:r>
              <w:rPr>
                <w:rFonts w:ascii="Cambria" w:hAnsi="Cambria" w:eastAsia="Cambria"/>
                <w:b w:val="0"/>
                <w:i w:val="0"/>
                <w:sz w:val="17"/>
              </w:rPr>
              <w:t>Library</w:t>
            </w:r>
          </w:p>
        </w:tc>
        <w:tc>
          <w:tcPr>
            <w:tcW w:type="dxa" w:w="1927"/>
            <w:vAlign w:val="center"/>
            <w:shd w:val="clear" w:color="auto" w:fill="FFFFFF"/>
          </w:tcPr>
          <w:p>
            <w:pPr>
              <w:spacing w:after="40" w:before="40" w:line="264" w:lineRule="auto"/>
              <w:jc w:val="left"/>
            </w:pPr>
            <w:r/>
            <w:r>
              <w:rPr>
                <w:rFonts w:ascii="Cambria" w:hAnsi="Cambria" w:eastAsia="Cambria"/>
                <w:b w:val="0"/>
                <w:i w:val="0"/>
                <w:sz w:val="17"/>
              </w:rPr>
              <w:t>Maintenance Logs</w:t>
            </w:r>
          </w:p>
        </w:tc>
        <w:tc>
          <w:tcPr>
            <w:tcW w:type="dxa" w:w="2268"/>
            <w:vAlign w:val="center"/>
            <w:shd w:val="clear" w:color="auto" w:fill="FFFFFF"/>
          </w:tcPr>
          <w:p>
            <w:pPr>
              <w:spacing w:after="40" w:before="40" w:line="264" w:lineRule="auto"/>
              <w:jc w:val="left"/>
            </w:pPr>
            <w:r/>
            <w:r>
              <w:rPr>
                <w:rFonts w:ascii="Cambria" w:hAnsi="Cambria" w:eastAsia="Cambria"/>
                <w:b w:val="0"/>
                <w:i w:val="0"/>
                <w:sz w:val="17"/>
              </w:rPr>
              <w:t>2023–24, 2022–23</w:t>
            </w:r>
          </w:p>
        </w:tc>
        <w:tc>
          <w:tcPr>
            <w:tcW w:type="dxa" w:w="1474"/>
            <w:vAlign w:val="center"/>
            <w:shd w:val="clear" w:color="auto" w:fill="FFFFFF"/>
          </w:tcPr>
          <w:p>
            <w:pPr>
              <w:spacing w:after="40" w:before="40" w:line="264" w:lineRule="auto"/>
              <w:jc w:val="center"/>
            </w:pPr>
            <w:r/>
            <w:r>
              <w:rPr>
                <w:rFonts w:ascii="Cambria" w:hAnsi="Cambria" w:eastAsia="Cambria"/>
                <w:b w:val="0"/>
                <w:i w:val="0"/>
                <w:sz w:val="17"/>
              </w:rPr>
              <w:t>17–22</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17"/>
              </w:rPr>
              <w:t>4</w:t>
            </w:r>
          </w:p>
        </w:tc>
        <w:tc>
          <w:tcPr>
            <w:tcW w:type="dxa" w:w="2835"/>
            <w:vAlign w:val="center"/>
            <w:shd w:val="clear" w:color="auto" w:fill="EDEFF4"/>
          </w:tcPr>
          <w:p>
            <w:pPr>
              <w:spacing w:after="40" w:before="40" w:line="264" w:lineRule="auto"/>
              <w:jc w:val="left"/>
            </w:pPr>
            <w:r/>
            <w:r>
              <w:rPr>
                <w:rFonts w:ascii="Cambria" w:hAnsi="Cambria" w:eastAsia="Cambria"/>
                <w:b w:val="0"/>
                <w:i w:val="0"/>
                <w:sz w:val="17"/>
              </w:rPr>
              <w:t>Library</w:t>
            </w:r>
          </w:p>
        </w:tc>
        <w:tc>
          <w:tcPr>
            <w:tcW w:type="dxa" w:w="1927"/>
            <w:vAlign w:val="center"/>
            <w:shd w:val="clear" w:color="auto" w:fill="EDEFF4"/>
          </w:tcPr>
          <w:p>
            <w:pPr>
              <w:spacing w:after="40" w:before="40" w:line="264" w:lineRule="auto"/>
              <w:jc w:val="left"/>
            </w:pPr>
            <w:r/>
            <w:r>
              <w:rPr>
                <w:rFonts w:ascii="Cambria" w:hAnsi="Cambria" w:eastAsia="Cambria"/>
                <w:b w:val="0"/>
                <w:i w:val="0"/>
                <w:sz w:val="17"/>
              </w:rPr>
              <w:t>AMC Agreements</w:t>
            </w:r>
          </w:p>
        </w:tc>
        <w:tc>
          <w:tcPr>
            <w:tcW w:type="dxa" w:w="2268"/>
            <w:vAlign w:val="center"/>
            <w:shd w:val="clear" w:color="auto" w:fill="EDEFF4"/>
          </w:tcPr>
          <w:p>
            <w:pPr>
              <w:spacing w:after="40" w:before="40" w:line="264" w:lineRule="auto"/>
              <w:jc w:val="left"/>
            </w:pPr>
            <w:r/>
            <w:r>
              <w:rPr>
                <w:rFonts w:ascii="Cambria" w:hAnsi="Cambria" w:eastAsia="Cambria"/>
                <w:b w:val="0"/>
                <w:i w:val="0"/>
                <w:sz w:val="17"/>
              </w:rPr>
              <w:t>2023–24, 2022–23</w:t>
            </w:r>
          </w:p>
        </w:tc>
        <w:tc>
          <w:tcPr>
            <w:tcW w:type="dxa" w:w="1474"/>
            <w:vAlign w:val="center"/>
            <w:shd w:val="clear" w:color="auto" w:fill="EDEFF4"/>
          </w:tcPr>
          <w:p>
            <w:pPr>
              <w:spacing w:after="40" w:before="40" w:line="264" w:lineRule="auto"/>
              <w:jc w:val="center"/>
            </w:pPr>
            <w:r/>
            <w:r>
              <w:rPr>
                <w:rFonts w:ascii="Cambria" w:hAnsi="Cambria" w:eastAsia="Cambria"/>
                <w:b w:val="0"/>
                <w:i w:val="0"/>
                <w:sz w:val="17"/>
              </w:rPr>
              <w:t>23–25</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7"/>
              </w:rPr>
              <w:t>5</w:t>
            </w:r>
          </w:p>
        </w:tc>
        <w:tc>
          <w:tcPr>
            <w:tcW w:type="dxa" w:w="2835"/>
            <w:vAlign w:val="center"/>
            <w:shd w:val="clear" w:color="auto" w:fill="FFFFFF"/>
          </w:tcPr>
          <w:p>
            <w:pPr>
              <w:spacing w:after="40" w:before="40" w:line="264" w:lineRule="auto"/>
              <w:jc w:val="left"/>
            </w:pPr>
            <w:r/>
            <w:r>
              <w:rPr>
                <w:rFonts w:ascii="Cambria" w:hAnsi="Cambria" w:eastAsia="Cambria"/>
                <w:b w:val="0"/>
                <w:i w:val="0"/>
                <w:sz w:val="17"/>
              </w:rPr>
              <w:t>Sports Complex &amp; Gymnasium</w:t>
            </w:r>
          </w:p>
        </w:tc>
        <w:tc>
          <w:tcPr>
            <w:tcW w:type="dxa" w:w="1927"/>
            <w:vAlign w:val="center"/>
            <w:shd w:val="clear" w:color="auto" w:fill="FFFFFF"/>
          </w:tcPr>
          <w:p>
            <w:pPr>
              <w:spacing w:after="40" w:before="40" w:line="264" w:lineRule="auto"/>
              <w:jc w:val="left"/>
            </w:pPr>
            <w:r/>
            <w:r>
              <w:rPr>
                <w:rFonts w:ascii="Cambria" w:hAnsi="Cambria" w:eastAsia="Cambria"/>
                <w:b w:val="0"/>
                <w:i w:val="0"/>
                <w:sz w:val="17"/>
              </w:rPr>
              <w:t>Maintenance Logs</w:t>
            </w:r>
          </w:p>
        </w:tc>
        <w:tc>
          <w:tcPr>
            <w:tcW w:type="dxa" w:w="2268"/>
            <w:vAlign w:val="center"/>
            <w:shd w:val="clear" w:color="auto" w:fill="FFFFFF"/>
          </w:tcPr>
          <w:p>
            <w:pPr>
              <w:spacing w:after="40" w:before="40" w:line="264" w:lineRule="auto"/>
              <w:jc w:val="left"/>
            </w:pPr>
            <w:r/>
            <w:r>
              <w:rPr>
                <w:rFonts w:ascii="Cambria" w:hAnsi="Cambria" w:eastAsia="Cambria"/>
                <w:b w:val="0"/>
                <w:i w:val="0"/>
                <w:sz w:val="17"/>
              </w:rPr>
              <w:t>2023–24, 2022–23</w:t>
            </w:r>
          </w:p>
        </w:tc>
        <w:tc>
          <w:tcPr>
            <w:tcW w:type="dxa" w:w="1474"/>
            <w:vAlign w:val="center"/>
            <w:shd w:val="clear" w:color="auto" w:fill="FFFFFF"/>
          </w:tcPr>
          <w:p>
            <w:pPr>
              <w:spacing w:after="40" w:before="40" w:line="264" w:lineRule="auto"/>
              <w:jc w:val="center"/>
            </w:pPr>
            <w:r/>
            <w:r>
              <w:rPr>
                <w:rFonts w:ascii="Cambria" w:hAnsi="Cambria" w:eastAsia="Cambria"/>
                <w:b w:val="0"/>
                <w:i w:val="0"/>
                <w:sz w:val="17"/>
              </w:rPr>
              <w:t>26–32</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17"/>
              </w:rPr>
              <w:t>6</w:t>
            </w:r>
          </w:p>
        </w:tc>
        <w:tc>
          <w:tcPr>
            <w:tcW w:type="dxa" w:w="2835"/>
            <w:vAlign w:val="center"/>
            <w:shd w:val="clear" w:color="auto" w:fill="EDEFF4"/>
          </w:tcPr>
          <w:p>
            <w:pPr>
              <w:spacing w:after="40" w:before="40" w:line="264" w:lineRule="auto"/>
              <w:jc w:val="left"/>
            </w:pPr>
            <w:r/>
            <w:r>
              <w:rPr>
                <w:rFonts w:ascii="Cambria" w:hAnsi="Cambria" w:eastAsia="Cambria"/>
                <w:b w:val="0"/>
                <w:i w:val="0"/>
                <w:sz w:val="17"/>
              </w:rPr>
              <w:t>Sports Complex &amp; Gymnasium</w:t>
            </w:r>
          </w:p>
        </w:tc>
        <w:tc>
          <w:tcPr>
            <w:tcW w:type="dxa" w:w="1927"/>
            <w:vAlign w:val="center"/>
            <w:shd w:val="clear" w:color="auto" w:fill="EDEFF4"/>
          </w:tcPr>
          <w:p>
            <w:pPr>
              <w:spacing w:after="40" w:before="40" w:line="264" w:lineRule="auto"/>
              <w:jc w:val="left"/>
            </w:pPr>
            <w:r/>
            <w:r>
              <w:rPr>
                <w:rFonts w:ascii="Cambria" w:hAnsi="Cambria" w:eastAsia="Cambria"/>
                <w:b w:val="0"/>
                <w:i w:val="0"/>
                <w:sz w:val="17"/>
              </w:rPr>
              <w:t>AMC Agreements</w:t>
            </w:r>
          </w:p>
        </w:tc>
        <w:tc>
          <w:tcPr>
            <w:tcW w:type="dxa" w:w="2268"/>
            <w:vAlign w:val="center"/>
            <w:shd w:val="clear" w:color="auto" w:fill="EDEFF4"/>
          </w:tcPr>
          <w:p>
            <w:pPr>
              <w:spacing w:after="40" w:before="40" w:line="264" w:lineRule="auto"/>
              <w:jc w:val="left"/>
            </w:pPr>
            <w:r/>
            <w:r>
              <w:rPr>
                <w:rFonts w:ascii="Cambria" w:hAnsi="Cambria" w:eastAsia="Cambria"/>
                <w:b w:val="0"/>
                <w:i w:val="0"/>
                <w:sz w:val="17"/>
              </w:rPr>
              <w:t>2023–24, 2022–23</w:t>
            </w:r>
          </w:p>
        </w:tc>
        <w:tc>
          <w:tcPr>
            <w:tcW w:type="dxa" w:w="1474"/>
            <w:vAlign w:val="center"/>
            <w:shd w:val="clear" w:color="auto" w:fill="EDEFF4"/>
          </w:tcPr>
          <w:p>
            <w:pPr>
              <w:spacing w:after="40" w:before="40" w:line="264" w:lineRule="auto"/>
              <w:jc w:val="center"/>
            </w:pPr>
            <w:r/>
            <w:r>
              <w:rPr>
                <w:rFonts w:ascii="Cambria" w:hAnsi="Cambria" w:eastAsia="Cambria"/>
                <w:b w:val="0"/>
                <w:i w:val="0"/>
                <w:sz w:val="17"/>
              </w:rPr>
              <w:t>33–36</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7"/>
              </w:rPr>
              <w:t>7</w:t>
            </w:r>
          </w:p>
        </w:tc>
        <w:tc>
          <w:tcPr>
            <w:tcW w:type="dxa" w:w="2835"/>
            <w:vAlign w:val="center"/>
            <w:shd w:val="clear" w:color="auto" w:fill="FFFFFF"/>
          </w:tcPr>
          <w:p>
            <w:pPr>
              <w:spacing w:after="40" w:before="40" w:line="264" w:lineRule="auto"/>
              <w:jc w:val="left"/>
            </w:pPr>
            <w:r/>
            <w:r>
              <w:rPr>
                <w:rFonts w:ascii="Cambria" w:hAnsi="Cambria" w:eastAsia="Cambria"/>
                <w:b w:val="0"/>
                <w:i w:val="0"/>
                <w:sz w:val="17"/>
              </w:rPr>
              <w:t>IT Infrastructure</w:t>
            </w:r>
          </w:p>
        </w:tc>
        <w:tc>
          <w:tcPr>
            <w:tcW w:type="dxa" w:w="1927"/>
            <w:vAlign w:val="center"/>
            <w:shd w:val="clear" w:color="auto" w:fill="FFFFFF"/>
          </w:tcPr>
          <w:p>
            <w:pPr>
              <w:spacing w:after="40" w:before="40" w:line="264" w:lineRule="auto"/>
              <w:jc w:val="left"/>
            </w:pPr>
            <w:r/>
            <w:r>
              <w:rPr>
                <w:rFonts w:ascii="Cambria" w:hAnsi="Cambria" w:eastAsia="Cambria"/>
                <w:b w:val="0"/>
                <w:i w:val="0"/>
                <w:sz w:val="17"/>
              </w:rPr>
              <w:t>Maintenance Logs</w:t>
            </w:r>
          </w:p>
        </w:tc>
        <w:tc>
          <w:tcPr>
            <w:tcW w:type="dxa" w:w="2268"/>
            <w:vAlign w:val="center"/>
            <w:shd w:val="clear" w:color="auto" w:fill="FFFFFF"/>
          </w:tcPr>
          <w:p>
            <w:pPr>
              <w:spacing w:after="40" w:before="40" w:line="264" w:lineRule="auto"/>
              <w:jc w:val="left"/>
            </w:pPr>
            <w:r/>
            <w:r>
              <w:rPr>
                <w:rFonts w:ascii="Cambria" w:hAnsi="Cambria" w:eastAsia="Cambria"/>
                <w:b w:val="0"/>
                <w:i w:val="0"/>
                <w:sz w:val="17"/>
              </w:rPr>
              <w:t>2023–24, 2022–23</w:t>
            </w:r>
          </w:p>
        </w:tc>
        <w:tc>
          <w:tcPr>
            <w:tcW w:type="dxa" w:w="1474"/>
            <w:vAlign w:val="center"/>
            <w:shd w:val="clear" w:color="auto" w:fill="FFFFFF"/>
          </w:tcPr>
          <w:p>
            <w:pPr>
              <w:spacing w:after="40" w:before="40" w:line="264" w:lineRule="auto"/>
              <w:jc w:val="center"/>
            </w:pPr>
            <w:r/>
            <w:r>
              <w:rPr>
                <w:rFonts w:ascii="Cambria" w:hAnsi="Cambria" w:eastAsia="Cambria"/>
                <w:b w:val="0"/>
                <w:i w:val="0"/>
                <w:sz w:val="17"/>
              </w:rPr>
              <w:t>37–44</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17"/>
              </w:rPr>
              <w:t>8</w:t>
            </w:r>
          </w:p>
        </w:tc>
        <w:tc>
          <w:tcPr>
            <w:tcW w:type="dxa" w:w="2835"/>
            <w:vAlign w:val="center"/>
            <w:shd w:val="clear" w:color="auto" w:fill="EDEFF4"/>
          </w:tcPr>
          <w:p>
            <w:pPr>
              <w:spacing w:after="40" w:before="40" w:line="264" w:lineRule="auto"/>
              <w:jc w:val="left"/>
            </w:pPr>
            <w:r/>
            <w:r>
              <w:rPr>
                <w:rFonts w:ascii="Cambria" w:hAnsi="Cambria" w:eastAsia="Cambria"/>
                <w:b w:val="0"/>
                <w:i w:val="0"/>
                <w:sz w:val="17"/>
              </w:rPr>
              <w:t>IT Infrastructure</w:t>
            </w:r>
          </w:p>
        </w:tc>
        <w:tc>
          <w:tcPr>
            <w:tcW w:type="dxa" w:w="1927"/>
            <w:vAlign w:val="center"/>
            <w:shd w:val="clear" w:color="auto" w:fill="EDEFF4"/>
          </w:tcPr>
          <w:p>
            <w:pPr>
              <w:spacing w:after="40" w:before="40" w:line="264" w:lineRule="auto"/>
              <w:jc w:val="left"/>
            </w:pPr>
            <w:r/>
            <w:r>
              <w:rPr>
                <w:rFonts w:ascii="Cambria" w:hAnsi="Cambria" w:eastAsia="Cambria"/>
                <w:b w:val="0"/>
                <w:i w:val="0"/>
                <w:sz w:val="17"/>
              </w:rPr>
              <w:t>AMC Agreements</w:t>
            </w:r>
          </w:p>
        </w:tc>
        <w:tc>
          <w:tcPr>
            <w:tcW w:type="dxa" w:w="2268"/>
            <w:vAlign w:val="center"/>
            <w:shd w:val="clear" w:color="auto" w:fill="EDEFF4"/>
          </w:tcPr>
          <w:p>
            <w:pPr>
              <w:spacing w:after="40" w:before="40" w:line="264" w:lineRule="auto"/>
              <w:jc w:val="left"/>
            </w:pPr>
            <w:r/>
            <w:r>
              <w:rPr>
                <w:rFonts w:ascii="Cambria" w:hAnsi="Cambria" w:eastAsia="Cambria"/>
                <w:b w:val="0"/>
                <w:i w:val="0"/>
                <w:sz w:val="17"/>
              </w:rPr>
              <w:t>2023–24, 2022–23</w:t>
            </w:r>
          </w:p>
        </w:tc>
        <w:tc>
          <w:tcPr>
            <w:tcW w:type="dxa" w:w="1474"/>
            <w:vAlign w:val="center"/>
            <w:shd w:val="clear" w:color="auto" w:fill="EDEFF4"/>
          </w:tcPr>
          <w:p>
            <w:pPr>
              <w:spacing w:after="40" w:before="40" w:line="264" w:lineRule="auto"/>
              <w:jc w:val="center"/>
            </w:pPr>
            <w:r/>
            <w:r>
              <w:rPr>
                <w:rFonts w:ascii="Cambria" w:hAnsi="Cambria" w:eastAsia="Cambria"/>
                <w:b w:val="0"/>
                <w:i w:val="0"/>
                <w:sz w:val="17"/>
              </w:rPr>
              <w:t>45–50</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7"/>
              </w:rPr>
              <w:t>9</w:t>
            </w:r>
          </w:p>
        </w:tc>
        <w:tc>
          <w:tcPr>
            <w:tcW w:type="dxa" w:w="2835"/>
            <w:vAlign w:val="center"/>
            <w:shd w:val="clear" w:color="auto" w:fill="FFFFFF"/>
          </w:tcPr>
          <w:p>
            <w:pPr>
              <w:spacing w:after="40" w:before="40" w:line="264" w:lineRule="auto"/>
              <w:jc w:val="left"/>
            </w:pPr>
            <w:r/>
            <w:r>
              <w:rPr>
                <w:rFonts w:ascii="Cambria" w:hAnsi="Cambria" w:eastAsia="Cambria"/>
                <w:b w:val="0"/>
                <w:i w:val="0"/>
                <w:sz w:val="17"/>
              </w:rPr>
              <w:t>Buildings &amp; Utilities</w:t>
            </w:r>
          </w:p>
        </w:tc>
        <w:tc>
          <w:tcPr>
            <w:tcW w:type="dxa" w:w="1927"/>
            <w:vAlign w:val="center"/>
            <w:shd w:val="clear" w:color="auto" w:fill="FFFFFF"/>
          </w:tcPr>
          <w:p>
            <w:pPr>
              <w:spacing w:after="40" w:before="40" w:line="264" w:lineRule="auto"/>
              <w:jc w:val="left"/>
            </w:pPr>
            <w:r/>
            <w:r>
              <w:rPr>
                <w:rFonts w:ascii="Cambria" w:hAnsi="Cambria" w:eastAsia="Cambria"/>
                <w:b w:val="0"/>
                <w:i w:val="0"/>
                <w:sz w:val="17"/>
              </w:rPr>
              <w:t>Maintenance Logs</w:t>
            </w:r>
          </w:p>
        </w:tc>
        <w:tc>
          <w:tcPr>
            <w:tcW w:type="dxa" w:w="2268"/>
            <w:vAlign w:val="center"/>
            <w:shd w:val="clear" w:color="auto" w:fill="FFFFFF"/>
          </w:tcPr>
          <w:p>
            <w:pPr>
              <w:spacing w:after="40" w:before="40" w:line="264" w:lineRule="auto"/>
              <w:jc w:val="left"/>
            </w:pPr>
            <w:r/>
            <w:r>
              <w:rPr>
                <w:rFonts w:ascii="Cambria" w:hAnsi="Cambria" w:eastAsia="Cambria"/>
                <w:b w:val="0"/>
                <w:i w:val="0"/>
                <w:sz w:val="17"/>
              </w:rPr>
              <w:t>2023–24, 2022–23</w:t>
            </w:r>
          </w:p>
        </w:tc>
        <w:tc>
          <w:tcPr>
            <w:tcW w:type="dxa" w:w="1474"/>
            <w:vAlign w:val="center"/>
            <w:shd w:val="clear" w:color="auto" w:fill="FFFFFF"/>
          </w:tcPr>
          <w:p>
            <w:pPr>
              <w:spacing w:after="40" w:before="40" w:line="264" w:lineRule="auto"/>
              <w:jc w:val="center"/>
            </w:pPr>
            <w:r/>
            <w:r>
              <w:rPr>
                <w:rFonts w:ascii="Cambria" w:hAnsi="Cambria" w:eastAsia="Cambria"/>
                <w:b w:val="0"/>
                <w:i w:val="0"/>
                <w:sz w:val="17"/>
              </w:rPr>
              <w:t>51–58</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17"/>
              </w:rPr>
              <w:t>10</w:t>
            </w:r>
          </w:p>
        </w:tc>
        <w:tc>
          <w:tcPr>
            <w:tcW w:type="dxa" w:w="2835"/>
            <w:vAlign w:val="center"/>
            <w:shd w:val="clear" w:color="auto" w:fill="EDEFF4"/>
          </w:tcPr>
          <w:p>
            <w:pPr>
              <w:spacing w:after="40" w:before="40" w:line="264" w:lineRule="auto"/>
              <w:jc w:val="left"/>
            </w:pPr>
            <w:r/>
            <w:r>
              <w:rPr>
                <w:rFonts w:ascii="Cambria" w:hAnsi="Cambria" w:eastAsia="Cambria"/>
                <w:b w:val="0"/>
                <w:i w:val="0"/>
                <w:sz w:val="17"/>
              </w:rPr>
              <w:t>Buildings &amp; Utilities</w:t>
            </w:r>
          </w:p>
        </w:tc>
        <w:tc>
          <w:tcPr>
            <w:tcW w:type="dxa" w:w="1927"/>
            <w:vAlign w:val="center"/>
            <w:shd w:val="clear" w:color="auto" w:fill="EDEFF4"/>
          </w:tcPr>
          <w:p>
            <w:pPr>
              <w:spacing w:after="40" w:before="40" w:line="264" w:lineRule="auto"/>
              <w:jc w:val="left"/>
            </w:pPr>
            <w:r/>
            <w:r>
              <w:rPr>
                <w:rFonts w:ascii="Cambria" w:hAnsi="Cambria" w:eastAsia="Cambria"/>
                <w:b w:val="0"/>
                <w:i w:val="0"/>
                <w:sz w:val="17"/>
              </w:rPr>
              <w:t>AMC Agreements</w:t>
            </w:r>
          </w:p>
        </w:tc>
        <w:tc>
          <w:tcPr>
            <w:tcW w:type="dxa" w:w="2268"/>
            <w:vAlign w:val="center"/>
            <w:shd w:val="clear" w:color="auto" w:fill="EDEFF4"/>
          </w:tcPr>
          <w:p>
            <w:pPr>
              <w:spacing w:after="40" w:before="40" w:line="264" w:lineRule="auto"/>
              <w:jc w:val="left"/>
            </w:pPr>
            <w:r/>
            <w:r>
              <w:rPr>
                <w:rFonts w:ascii="Cambria" w:hAnsi="Cambria" w:eastAsia="Cambria"/>
                <w:b w:val="0"/>
                <w:i w:val="0"/>
                <w:sz w:val="17"/>
              </w:rPr>
              <w:t>2023–24, 2022–23</w:t>
            </w:r>
          </w:p>
        </w:tc>
        <w:tc>
          <w:tcPr>
            <w:tcW w:type="dxa" w:w="1474"/>
            <w:vAlign w:val="center"/>
            <w:shd w:val="clear" w:color="auto" w:fill="EDEFF4"/>
          </w:tcPr>
          <w:p>
            <w:pPr>
              <w:spacing w:after="40" w:before="40" w:line="264" w:lineRule="auto"/>
              <w:jc w:val="center"/>
            </w:pPr>
            <w:r/>
            <w:r>
              <w:rPr>
                <w:rFonts w:ascii="Cambria" w:hAnsi="Cambria" w:eastAsia="Cambria"/>
                <w:b w:val="0"/>
                <w:i w:val="0"/>
                <w:sz w:val="17"/>
              </w:rPr>
              <w:t>59–64</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7"/>
              </w:rPr>
              <w:t>11</w:t>
            </w:r>
          </w:p>
        </w:tc>
        <w:tc>
          <w:tcPr>
            <w:tcW w:type="dxa" w:w="2835"/>
            <w:vAlign w:val="center"/>
            <w:shd w:val="clear" w:color="auto" w:fill="FFFFFF"/>
          </w:tcPr>
          <w:p>
            <w:pPr>
              <w:spacing w:after="40" w:before="40" w:line="264" w:lineRule="auto"/>
              <w:jc w:val="left"/>
            </w:pPr>
            <w:r/>
            <w:r>
              <w:rPr>
                <w:rFonts w:ascii="Cambria" w:hAnsi="Cambria" w:eastAsia="Cambria"/>
                <w:b w:val="0"/>
                <w:i w:val="0"/>
                <w:sz w:val="17"/>
              </w:rPr>
              <w:t>Sports Infrastructure</w:t>
            </w:r>
          </w:p>
        </w:tc>
        <w:tc>
          <w:tcPr>
            <w:tcW w:type="dxa" w:w="1927"/>
            <w:vAlign w:val="center"/>
            <w:shd w:val="clear" w:color="auto" w:fill="FFFFFF"/>
          </w:tcPr>
          <w:p>
            <w:pPr>
              <w:spacing w:after="40" w:before="40" w:line="264" w:lineRule="auto"/>
              <w:jc w:val="left"/>
            </w:pPr>
            <w:r/>
            <w:r>
              <w:rPr>
                <w:rFonts w:ascii="Cambria" w:hAnsi="Cambria" w:eastAsia="Cambria"/>
                <w:b w:val="0"/>
                <w:i w:val="0"/>
                <w:sz w:val="17"/>
              </w:rPr>
              <w:t>Maintenance Logs</w:t>
            </w:r>
          </w:p>
        </w:tc>
        <w:tc>
          <w:tcPr>
            <w:tcW w:type="dxa" w:w="2268"/>
            <w:vAlign w:val="center"/>
            <w:shd w:val="clear" w:color="auto" w:fill="FFFFFF"/>
          </w:tcPr>
          <w:p>
            <w:pPr>
              <w:spacing w:after="40" w:before="40" w:line="264" w:lineRule="auto"/>
              <w:jc w:val="left"/>
            </w:pPr>
            <w:r/>
            <w:r>
              <w:rPr>
                <w:rFonts w:ascii="Cambria" w:hAnsi="Cambria" w:eastAsia="Cambria"/>
                <w:b w:val="0"/>
                <w:i w:val="0"/>
                <w:sz w:val="17"/>
              </w:rPr>
              <w:t>2023–24, 2022–23</w:t>
            </w:r>
          </w:p>
        </w:tc>
        <w:tc>
          <w:tcPr>
            <w:tcW w:type="dxa" w:w="1474"/>
            <w:vAlign w:val="center"/>
            <w:shd w:val="clear" w:color="auto" w:fill="FFFFFF"/>
          </w:tcPr>
          <w:p>
            <w:pPr>
              <w:spacing w:after="40" w:before="40" w:line="264" w:lineRule="auto"/>
              <w:jc w:val="center"/>
            </w:pPr>
            <w:r/>
            <w:r>
              <w:rPr>
                <w:rFonts w:ascii="Cambria" w:hAnsi="Cambria" w:eastAsia="Cambria"/>
                <w:b w:val="0"/>
                <w:i w:val="0"/>
                <w:sz w:val="17"/>
              </w:rPr>
              <w:t>65–69</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17"/>
              </w:rPr>
              <w:t>12</w:t>
            </w:r>
          </w:p>
        </w:tc>
        <w:tc>
          <w:tcPr>
            <w:tcW w:type="dxa" w:w="2835"/>
            <w:vAlign w:val="center"/>
            <w:shd w:val="clear" w:color="auto" w:fill="EDEFF4"/>
          </w:tcPr>
          <w:p>
            <w:pPr>
              <w:spacing w:after="40" w:before="40" w:line="264" w:lineRule="auto"/>
              <w:jc w:val="left"/>
            </w:pPr>
            <w:r/>
            <w:r>
              <w:rPr>
                <w:rFonts w:ascii="Cambria" w:hAnsi="Cambria" w:eastAsia="Cambria"/>
                <w:b w:val="0"/>
                <w:i w:val="0"/>
                <w:sz w:val="17"/>
              </w:rPr>
              <w:t>Sports Infrastructure</w:t>
            </w:r>
          </w:p>
        </w:tc>
        <w:tc>
          <w:tcPr>
            <w:tcW w:type="dxa" w:w="1927"/>
            <w:vAlign w:val="center"/>
            <w:shd w:val="clear" w:color="auto" w:fill="EDEFF4"/>
          </w:tcPr>
          <w:p>
            <w:pPr>
              <w:spacing w:after="40" w:before="40" w:line="264" w:lineRule="auto"/>
              <w:jc w:val="left"/>
            </w:pPr>
            <w:r/>
            <w:r>
              <w:rPr>
                <w:rFonts w:ascii="Cambria" w:hAnsi="Cambria" w:eastAsia="Cambria"/>
                <w:b w:val="0"/>
                <w:i w:val="0"/>
                <w:sz w:val="17"/>
              </w:rPr>
              <w:t>AMC Agreements</w:t>
            </w:r>
          </w:p>
        </w:tc>
        <w:tc>
          <w:tcPr>
            <w:tcW w:type="dxa" w:w="2268"/>
            <w:vAlign w:val="center"/>
            <w:shd w:val="clear" w:color="auto" w:fill="EDEFF4"/>
          </w:tcPr>
          <w:p>
            <w:pPr>
              <w:spacing w:after="40" w:before="40" w:line="264" w:lineRule="auto"/>
              <w:jc w:val="left"/>
            </w:pPr>
            <w:r/>
            <w:r>
              <w:rPr>
                <w:rFonts w:ascii="Cambria" w:hAnsi="Cambria" w:eastAsia="Cambria"/>
                <w:b w:val="0"/>
                <w:i w:val="0"/>
                <w:sz w:val="17"/>
              </w:rPr>
              <w:t>2023–24, 2022–23</w:t>
            </w:r>
          </w:p>
        </w:tc>
        <w:tc>
          <w:tcPr>
            <w:tcW w:type="dxa" w:w="1474"/>
            <w:vAlign w:val="center"/>
            <w:shd w:val="clear" w:color="auto" w:fill="EDEFF4"/>
          </w:tcPr>
          <w:p>
            <w:pPr>
              <w:spacing w:after="40" w:before="40" w:line="264" w:lineRule="auto"/>
              <w:jc w:val="center"/>
            </w:pPr>
            <w:r/>
            <w:r>
              <w:rPr>
                <w:rFonts w:ascii="Cambria" w:hAnsi="Cambria" w:eastAsia="Cambria"/>
                <w:b w:val="0"/>
                <w:i w:val="0"/>
                <w:sz w:val="17"/>
              </w:rPr>
              <w:t>70–72</w:t>
            </w:r>
          </w:p>
        </w:tc>
      </w:tr>
    </w:tbl>
    <w:p>
      <w:pPr>
        <w:spacing w:after="80" w:before="160" w:line="276" w:lineRule="auto"/>
      </w:pPr>
      <w:r>
        <w:rPr>
          <w:rFonts w:ascii="Cambria" w:hAnsi="Cambria" w:eastAsia="Cambria"/>
          <w:b/>
          <w:i w:val="0"/>
          <w:sz w:val="22"/>
        </w:rPr>
        <w:t>Arrangement Guidelines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Facility-wise grouping: Each facility has two sub-sections: Maintenance Logs first, AMC Agreements next.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Chronological order within each sub-section: Start with the latest year (2023–24) followed by the previous year (2022–23).</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Page numbering: Continuous from first page to last for easy referencing in the index.</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Headers on each page: Include facility name, document type, and year for clarity.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Highlight key details: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Vendor name &amp; contact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Contract validity period</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Payment/renewal dates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Maintenance visit dates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Signatures/stamps for verification</w:t>
      </w:r>
    </w:p>
    <w:p>
      <w:pPr>
        <w:spacing w:after="80" w:before="120" w:line="276" w:lineRule="auto"/>
      </w:pPr>
      <w:r>
        <w:rPr>
          <w:rFonts w:ascii="Cambria" w:hAnsi="Cambria" w:eastAsia="Cambria"/>
          <w:b/>
          <w:i w:val="0"/>
          <w:sz w:val="22"/>
        </w:rPr>
        <w:t>Suggested File Bundle Naming</w:t>
      </w:r>
    </w:p>
    <w:p>
      <w:pPr>
        <w:spacing w:after="120" w:before="0" w:line="276" w:lineRule="auto"/>
      </w:pPr>
      <w:r>
        <w:rPr>
          <w:rFonts w:ascii="Cambria" w:hAnsi="Cambria" w:eastAsia="Cambria"/>
          <w:b w:val="0"/>
          <w:i w:val="0"/>
          <w:sz w:val="22"/>
        </w:rPr>
        <w:t>Maintenance_AMC_AuditBundle_Last2Years.pdf</w:t>
      </w:r>
    </w:p>
    <w:p>
      <w:pPr>
        <w:spacing w:after="120" w:before="80" w:line="276" w:lineRule="auto"/>
      </w:pPr>
      <w:r>
        <w:rPr>
          <w:rFonts w:ascii="Cambria" w:hAnsi="Cambria" w:eastAsia="Cambria"/>
          <w:b w:val="0"/>
          <w:i w:val="0"/>
          <w:sz w:val="22"/>
        </w:rPr>
        <w:t>Inside PDF:</w:t>
      </w:r>
    </w:p>
    <w:p>
      <w:pPr>
        <w:spacing w:after="80" w:line="276" w:lineRule="auto"/>
        <w:ind w:left="357" w:hanging="357"/>
      </w:pPr>
      <w:r>
        <w:rPr>
          <w:rFonts w:ascii="Cambria" w:hAnsi="Cambria" w:eastAsia="Cambria"/>
          <w:b w:val="0"/>
          <w:i w:val="0"/>
          <w:sz w:val="22"/>
        </w:rPr>
        <w:t>1.</w:t>
        <w:tab/>
      </w:r>
      <w:r>
        <w:rPr>
          <w:rFonts w:ascii="Cambria" w:hAnsi="Cambria" w:eastAsia="Cambria"/>
          <w:b w:val="0"/>
          <w:i w:val="0"/>
          <w:sz w:val="22"/>
        </w:rPr>
        <w:t>Cover Page – Title, Institution Name, NAAC Criterion Reference</w:t>
      </w:r>
    </w:p>
    <w:p>
      <w:pPr>
        <w:spacing w:after="80" w:line="276" w:lineRule="auto"/>
        <w:ind w:left="357" w:hanging="357"/>
      </w:pPr>
      <w:r>
        <w:rPr>
          <w:rFonts w:ascii="Cambria" w:hAnsi="Cambria" w:eastAsia="Cambria"/>
          <w:b w:val="0"/>
          <w:i w:val="0"/>
          <w:sz w:val="22"/>
        </w:rPr>
        <w:t>2.</w:t>
        <w:tab/>
      </w:r>
      <w:r>
        <w:rPr>
          <w:rFonts w:ascii="Cambria" w:hAnsi="Cambria" w:eastAsia="Cambria"/>
          <w:b w:val="0"/>
          <w:i w:val="0"/>
          <w:sz w:val="22"/>
        </w:rPr>
        <w:t>Index – As shown above</w:t>
      </w:r>
    </w:p>
    <w:p>
      <w:pPr>
        <w:spacing w:after="80" w:line="276" w:lineRule="auto"/>
        <w:ind w:left="357" w:hanging="357"/>
      </w:pPr>
      <w:r>
        <w:rPr>
          <w:rFonts w:ascii="Cambria" w:hAnsi="Cambria" w:eastAsia="Cambria"/>
          <w:b w:val="0"/>
          <w:i w:val="0"/>
          <w:sz w:val="22"/>
        </w:rPr>
        <w:t>3.</w:t>
        <w:tab/>
      </w:r>
      <w:r>
        <w:rPr>
          <w:rFonts w:ascii="Cambria" w:hAnsi="Cambria" w:eastAsia="Cambria"/>
          <w:b w:val="0"/>
          <w:i w:val="0"/>
          <w:sz w:val="22"/>
        </w:rPr>
        <w:t>Section Documents – Arranged as per index order</w:t>
      </w:r>
    </w:p>
    <w:p>
      <w:r>
        <w:br w:type="page"/>
      </w:r>
    </w:p>
    <w:p>
      <w:pPr>
        <w:keepNext/>
        <w:spacing w:before="280" w:after="160"/>
      </w:pPr>
      <w:r>
        <w:rPr>
          <w:rFonts w:ascii="Cambria" w:hAnsi="Cambria" w:eastAsia="Cambria"/>
          <w:b/>
          <w:i w:val="0"/>
          <w:color w:val="1F3A5F"/>
          <w:sz w:val="36"/>
        </w:rPr>
        <w:t>52. Facilities Management Policy &amp; Committee ToRs – Suggested Structure</w:t>
      </w:r>
    </w:p>
    <w:p>
      <w:pPr>
        <w:spacing w:after="80" w:before="120" w:line="276" w:lineRule="auto"/>
      </w:pPr>
      <w:r>
        <w:rPr>
          <w:rFonts w:ascii="Cambria" w:hAnsi="Cambria" w:eastAsia="Cambria"/>
          <w:b/>
          <w:i w:val="0"/>
          <w:sz w:val="22"/>
        </w:rPr>
        <w:t>1. Cover Page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Institution Name &amp; Logo</w:t>
      </w:r>
    </w:p>
    <w:p>
      <w:pPr>
        <w:spacing w:after="120" w:before="0" w:line="276" w:lineRule="auto"/>
        <w:ind w:left="357" w:hanging="357"/>
      </w:pPr>
      <w:r>
        <w:rPr>
          <w:rFonts w:ascii="Cambria" w:hAnsi="Cambria" w:eastAsia="Cambria"/>
          <w:b w:val="0"/>
          <w:i w:val="0"/>
          <w:sz w:val="22"/>
        </w:rPr>
        <w:t>•</w:t>
        <w:tab/>
      </w:r>
      <w:r>
        <w:rPr>
          <w:rFonts w:ascii="Cambria" w:hAnsi="Cambria" w:eastAsia="Cambria"/>
          <w:b w:val="0"/>
          <w:i w:val="0"/>
          <w:sz w:val="22"/>
        </w:rPr>
        <w:t xml:space="preserve">Title: </w:t>
      </w:r>
      <w:r>
        <w:rPr>
          <w:rFonts w:ascii="Cambria" w:hAnsi="Cambria" w:eastAsia="Cambria"/>
          <w:b w:val="0"/>
          <w:i/>
          <w:sz w:val="22"/>
        </w:rPr>
        <w:t>Facilities Management Policy &amp; Committee Terms of Reference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NAAC Criterion Reference: 4.1 – Physical Facilities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Date of Issue / Last Review Date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Approval Authority (Governing Body / Principal)</w:t>
      </w:r>
    </w:p>
    <w:p>
      <w:pPr>
        <w:spacing w:after="80" w:before="120" w:line="276" w:lineRule="auto"/>
      </w:pPr>
      <w:r>
        <w:rPr>
          <w:rFonts w:ascii="Cambria" w:hAnsi="Cambria" w:eastAsia="Cambria"/>
          <w:b/>
          <w:i w:val="0"/>
          <w:sz w:val="22"/>
        </w:rPr>
        <w:t>2. Facilities Management Policy</w:t>
      </w:r>
    </w:p>
    <w:p>
      <w:pPr>
        <w:spacing w:after="80" w:before="80" w:line="276" w:lineRule="auto"/>
      </w:pPr>
      <w:r>
        <w:rPr>
          <w:rFonts w:ascii="Cambria" w:hAnsi="Cambria" w:eastAsia="Cambria"/>
          <w:b/>
          <w:i w:val="0"/>
          <w:sz w:val="22"/>
        </w:rPr>
        <w:t>2.1. Purpose &amp; Scope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Define the objective (maintenance, utilisation, upgradation of facilities)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Applicability to physical, academic, and support facilities</w:t>
      </w:r>
    </w:p>
    <w:p>
      <w:pPr>
        <w:spacing w:after="80" w:before="80" w:line="276" w:lineRule="auto"/>
      </w:pPr>
      <w:r>
        <w:rPr>
          <w:rFonts w:ascii="Cambria" w:hAnsi="Cambria" w:eastAsia="Cambria"/>
          <w:b/>
          <w:i w:val="0"/>
          <w:sz w:val="22"/>
        </w:rPr>
        <w:t>2.2. Governance Structure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Oversight by Principal and IQAC</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Role of Finance Committee in budget approvals</w:t>
      </w:r>
    </w:p>
    <w:p>
      <w:pPr>
        <w:spacing w:after="80" w:before="80" w:line="276" w:lineRule="auto"/>
      </w:pPr>
      <w:r>
        <w:rPr>
          <w:rFonts w:ascii="Cambria" w:hAnsi="Cambria" w:eastAsia="Cambria"/>
          <w:b/>
          <w:i w:val="0"/>
          <w:sz w:val="22"/>
        </w:rPr>
        <w:t>2.3. Maintenance Protocols</w:t>
      </w:r>
    </w:p>
    <w:p>
      <w:pPr>
        <w:spacing w:after="120" w:before="0" w:line="276" w:lineRule="auto"/>
        <w:ind w:left="357" w:hanging="357"/>
      </w:pPr>
      <w:r>
        <w:rPr>
          <w:rFonts w:ascii="Cambria" w:hAnsi="Cambria" w:eastAsia="Cambria"/>
          <w:b w:val="0"/>
          <w:i w:val="0"/>
          <w:sz w:val="22"/>
        </w:rPr>
        <w:t>•</w:t>
        <w:tab/>
      </w:r>
      <w:r>
        <w:rPr>
          <w:rFonts w:ascii="Cambria" w:hAnsi="Cambria" w:eastAsia="Cambria"/>
          <w:b w:val="0"/>
          <w:i w:val="0"/>
          <w:sz w:val="22"/>
        </w:rPr>
        <w:t xml:space="preserve">Physical Facilities – </w:t>
      </w:r>
      <w:r>
        <w:rPr>
          <w:rFonts w:ascii="Cambria" w:hAnsi="Cambria" w:eastAsia="Cambria"/>
          <w:b w:val="0"/>
          <w:i w:val="0"/>
          <w:sz w:val="22"/>
        </w:rPr>
        <w:t>Classrooms, laboratories, sports facilities, library, hostels</w:t>
      </w:r>
    </w:p>
    <w:p>
      <w:pPr>
        <w:spacing w:after="120" w:before="0" w:line="276" w:lineRule="auto"/>
        <w:ind w:left="357" w:hanging="357"/>
      </w:pPr>
      <w:r>
        <w:rPr>
          <w:rFonts w:ascii="Cambria" w:hAnsi="Cambria" w:eastAsia="Cambria"/>
          <w:b w:val="0"/>
          <w:i w:val="0"/>
          <w:sz w:val="22"/>
        </w:rPr>
        <w:t>•</w:t>
        <w:tab/>
      </w:r>
      <w:r>
        <w:rPr>
          <w:rFonts w:ascii="Cambria" w:hAnsi="Cambria" w:eastAsia="Cambria"/>
          <w:b w:val="0"/>
          <w:i w:val="0"/>
          <w:sz w:val="22"/>
        </w:rPr>
        <w:t xml:space="preserve">IT Infrastructure – </w:t>
      </w:r>
      <w:r>
        <w:rPr>
          <w:rFonts w:ascii="Cambria" w:hAnsi="Cambria" w:eastAsia="Cambria"/>
          <w:b w:val="0"/>
          <w:i w:val="0"/>
          <w:sz w:val="22"/>
        </w:rPr>
        <w:t>Computer labs, LMS, Wi-Fi, AV equipment</w:t>
      </w:r>
    </w:p>
    <w:p>
      <w:pPr>
        <w:spacing w:after="120" w:before="0" w:line="276" w:lineRule="auto"/>
        <w:ind w:left="357" w:hanging="357"/>
      </w:pPr>
      <w:r>
        <w:rPr>
          <w:rFonts w:ascii="Cambria" w:hAnsi="Cambria" w:eastAsia="Cambria"/>
          <w:b w:val="0"/>
          <w:i w:val="0"/>
          <w:sz w:val="22"/>
        </w:rPr>
        <w:t>•</w:t>
        <w:tab/>
      </w:r>
      <w:r>
        <w:rPr>
          <w:rFonts w:ascii="Cambria" w:hAnsi="Cambria" w:eastAsia="Cambria"/>
          <w:b w:val="0"/>
          <w:i w:val="0"/>
          <w:sz w:val="22"/>
        </w:rPr>
        <w:t xml:space="preserve">Specialised Facilities – </w:t>
      </w:r>
      <w:r>
        <w:rPr>
          <w:rFonts w:ascii="Cambria" w:hAnsi="Cambria" w:eastAsia="Cambria"/>
          <w:b w:val="0"/>
          <w:i w:val="0"/>
          <w:sz w:val="22"/>
        </w:rPr>
        <w:t>Auditorium, media studio, research labs</w:t>
      </w:r>
    </w:p>
    <w:p>
      <w:pPr>
        <w:spacing w:after="80" w:before="80" w:line="276" w:lineRule="auto"/>
      </w:pPr>
      <w:r>
        <w:rPr>
          <w:rFonts w:ascii="Cambria" w:hAnsi="Cambria" w:eastAsia="Cambria"/>
          <w:b/>
          <w:i w:val="0"/>
          <w:sz w:val="22"/>
        </w:rPr>
        <w:t>2.4. Utilisation Guidelines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Booking procedure (online/offline)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Priority allocation (academic over extracurricular)</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Access control &amp; usage logging</w:t>
      </w:r>
    </w:p>
    <w:p>
      <w:pPr>
        <w:spacing w:after="80" w:before="80" w:line="276" w:lineRule="auto"/>
      </w:pPr>
      <w:r>
        <w:rPr>
          <w:rFonts w:ascii="Cambria" w:hAnsi="Cambria" w:eastAsia="Cambria"/>
          <w:b/>
          <w:i w:val="0"/>
          <w:sz w:val="22"/>
        </w:rPr>
        <w:t>2.5. Review &amp; Audit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Monthly inspection by facility in-charge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Annual review by IQAC</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User feedback integration</w:t>
      </w:r>
    </w:p>
    <w:p>
      <w:pPr>
        <w:spacing w:after="80" w:before="80" w:line="276" w:lineRule="auto"/>
      </w:pPr>
      <w:r>
        <w:rPr>
          <w:rFonts w:ascii="Cambria" w:hAnsi="Cambria" w:eastAsia="Cambria"/>
          <w:b/>
          <w:i w:val="0"/>
          <w:sz w:val="22"/>
        </w:rPr>
        <w:t>2.6. Sustainability Measures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Energy-saving devices, waste management, water conservation initiatives</w:t>
      </w:r>
    </w:p>
    <w:p>
      <w:pPr>
        <w:spacing w:after="80" w:before="120" w:line="276" w:lineRule="auto"/>
      </w:pPr>
      <w:r>
        <w:rPr>
          <w:rFonts w:ascii="Cambria" w:hAnsi="Cambria" w:eastAsia="Cambria"/>
          <w:b/>
          <w:i w:val="0"/>
          <w:sz w:val="22"/>
        </w:rPr>
        <w:t>3. Committee Terms of Reference (ToRs)</w:t>
      </w:r>
    </w:p>
    <w:p>
      <w:pPr>
        <w:spacing w:after="80" w:before="80" w:line="276" w:lineRule="auto"/>
      </w:pPr>
      <w:r>
        <w:rPr>
          <w:rFonts w:ascii="Cambria" w:hAnsi="Cambria" w:eastAsia="Cambria"/>
          <w:b/>
          <w:i w:val="0"/>
          <w:sz w:val="22"/>
        </w:rPr>
        <w:t>3.1. Infrastructure Maintenance Committee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Composition: Chairperson (Principal), Facilities Manager, HoDs, Technical Staff Rep, Student Rep</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Responsibilities: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Plan preventive maintenance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Approve repair/replacement requests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Monitor AMC compliance</w:t>
      </w:r>
    </w:p>
    <w:p>
      <w:pPr>
        <w:spacing w:after="80" w:before="80" w:line="276" w:lineRule="auto"/>
      </w:pPr>
      <w:r>
        <w:rPr>
          <w:rFonts w:ascii="Cambria" w:hAnsi="Cambria" w:eastAsia="Cambria"/>
          <w:b/>
          <w:i w:val="0"/>
          <w:sz w:val="22"/>
        </w:rPr>
        <w:t>3.2. Library Advisory Committee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Composition: Librarian (Convener), Faculty Reps, Student Reps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Responsibilities: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Recommend new books/e-resources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Monitor ILMS usage &amp; budget allocation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Ensure compliance with copyright/licensing</w:t>
      </w:r>
    </w:p>
    <w:p>
      <w:pPr>
        <w:spacing w:after="80" w:before="80" w:line="276" w:lineRule="auto"/>
      </w:pPr>
      <w:r>
        <w:rPr>
          <w:rFonts w:ascii="Cambria" w:hAnsi="Cambria" w:eastAsia="Cambria"/>
          <w:b/>
          <w:i w:val="0"/>
          <w:sz w:val="22"/>
        </w:rPr>
        <w:t>3.3. ICT Committee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Composition: ICT Coordinator, Network Engineer, Faculty Rep, Student Rep</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Responsibilities: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Oversee ICT infrastructure upgrades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Maintain security protocols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Allocate bandwidth based on needs</w:t>
      </w:r>
    </w:p>
    <w:p>
      <w:pPr>
        <w:spacing w:after="80" w:before="80" w:line="276" w:lineRule="auto"/>
      </w:pPr>
      <w:r>
        <w:rPr>
          <w:rFonts w:ascii="Cambria" w:hAnsi="Cambria" w:eastAsia="Cambria"/>
          <w:b/>
          <w:i w:val="0"/>
          <w:sz w:val="22"/>
        </w:rPr>
        <w:t>3.4. Sports &amp; Cultural Facilities Committee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Composition: Physical Education Director, Cultural Coordinator, Student Rep</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Responsibilities: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Maintain sports &amp; cultural venues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Organise regular usage schedules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Ensure safety compliance</w:t>
      </w:r>
    </w:p>
    <w:p>
      <w:pPr>
        <w:spacing w:after="80" w:before="120" w:line="276" w:lineRule="auto"/>
      </w:pPr>
      <w:r>
        <w:rPr>
          <w:rFonts w:ascii="Cambria" w:hAnsi="Cambria" w:eastAsia="Cambria"/>
          <w:b/>
          <w:i w:val="0"/>
          <w:sz w:val="22"/>
        </w:rPr>
        <w:t>4. Approval Page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Signatures: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Principal / Head of Institution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IQAC Coordinator</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Governing Body Representative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Date of Approval</w:t>
      </w:r>
    </w:p>
    <w:p>
      <w:r>
        <w:br w:type="page"/>
      </w:r>
    </w:p>
    <w:p>
      <w:pPr>
        <w:keepNext/>
        <w:spacing w:before="280" w:after="160"/>
      </w:pPr>
      <w:r>
        <w:rPr>
          <w:rFonts w:ascii="Cambria" w:hAnsi="Cambria" w:eastAsia="Cambria"/>
          <w:b/>
          <w:i w:val="0"/>
          <w:color w:val="1F3A5F"/>
          <w:sz w:val="36"/>
        </w:rPr>
        <w:t>53. Benchmarks – Infrastructure &amp; Learning Resources</w:t>
      </w:r>
    </w:p>
    <w:p>
      <w:pPr>
        <w:spacing w:after="80" w:before="120" w:line="276" w:lineRule="auto"/>
      </w:pPr>
      <w:r>
        <w:rPr>
          <w:rFonts w:ascii="Cambria" w:hAnsi="Cambria" w:eastAsia="Cambria"/>
          <w:b/>
          <w:i w:val="0"/>
          <w:sz w:val="22"/>
        </w:rPr>
        <w:t>1. Physical Infrastructure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Classrooms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NAAC/UGC Minimum: 1.5–2 sq. m per student</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Institution Benchmark: Smart-class enabled in ≥80% rooms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Target: All classrooms to have Wi-Fi, LCD/projector, ergonomic seating</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Laboratories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Minimum: Compliance with programme-specific statutory body norms (AICTE, PCI, MCI, etc.)</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Institution Benchmark: 100% labs with safety equipment, annual calibration logs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Target: ≤24 hours downtime for critical equipment repairs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Special Facilities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Sports complex, gymnasium, auditorium, seminar halls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Benchmark: ≥1 major indoor &amp; outdoor facility per 500 students</w:t>
      </w:r>
    </w:p>
    <w:p>
      <w:pPr>
        <w:spacing w:after="80" w:before="120" w:line="276" w:lineRule="auto"/>
      </w:pPr>
      <w:r>
        <w:rPr>
          <w:rFonts w:ascii="Cambria" w:hAnsi="Cambria" w:eastAsia="Cambria"/>
          <w:b/>
          <w:i w:val="0"/>
          <w:sz w:val="22"/>
        </w:rPr>
        <w:t>2. ICT Infrastructure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Bandwidth</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NAAC Norm: Adequate for concurrent academic activities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Institution Benchmark: ≥100 Mbps dedicated bandwidth; uptime ≥99%</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Computer Access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Minimum: 1 computer per 10 students (NAAC baseline)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Institution Benchmark: 1 per 5 students with updated licensed software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E-Learning</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≥80% courses available on LMS; ≥50% faculty trained in e-content development</w:t>
      </w:r>
    </w:p>
    <w:p>
      <w:pPr>
        <w:spacing w:after="80" w:before="120" w:line="276" w:lineRule="auto"/>
      </w:pPr>
      <w:r>
        <w:rPr>
          <w:rFonts w:ascii="Cambria" w:hAnsi="Cambria" w:eastAsia="Cambria"/>
          <w:b/>
          <w:i w:val="0"/>
          <w:sz w:val="22"/>
        </w:rPr>
        <w:t>3. Library Resources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Holdings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NAAC: ≥5 books per student; annual budget for new acquisitions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Benchmark: Collection updated with at least 5% new additions annually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E-Resources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Subscription to ≥3 major databases (e.g., INFLIBNET, IEEE Xplore)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Benchmark: ≥90% faculty &amp; students registered for remote access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Automation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ILMS with OPAC, usage analytics, and circulation tracking</w:t>
      </w:r>
    </w:p>
    <w:p>
      <w:pPr>
        <w:spacing w:after="80" w:before="120" w:line="276" w:lineRule="auto"/>
      </w:pPr>
      <w:r>
        <w:rPr>
          <w:rFonts w:ascii="Cambria" w:hAnsi="Cambria" w:eastAsia="Cambria"/>
          <w:b/>
          <w:i w:val="0"/>
          <w:sz w:val="22"/>
        </w:rPr>
        <w:t>4. Maintenance &amp; Upgradation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Budget Allocation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NAAC: Evidence of regular allocation</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Benchmark: ≥10% of non-salary expenditure on infrastructure upgradation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Preventive Maintenance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Benchmark: Monthly inspection logs; Annual AMC renewals on time</w:t>
      </w:r>
    </w:p>
    <w:p>
      <w:pPr>
        <w:spacing w:after="80" w:before="120" w:line="276" w:lineRule="auto"/>
      </w:pPr>
      <w:r>
        <w:rPr>
          <w:rFonts w:ascii="Cambria" w:hAnsi="Cambria" w:eastAsia="Cambria"/>
          <w:b/>
          <w:i w:val="0"/>
          <w:sz w:val="22"/>
        </w:rPr>
        <w:t>5. Utilisation Benchmarks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Occupancy Rates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Classrooms ≥80% utilisation in timetable slots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Labs ≥70% usage during working hours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Library</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≥50% student population visits weekly</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E-resource usage increases ≥10% annually</w:t>
      </w:r>
    </w:p>
    <w:p>
      <w:pPr>
        <w:spacing w:after="80" w:before="120" w:line="276" w:lineRule="auto"/>
      </w:pPr>
      <w:r>
        <w:rPr>
          <w:rFonts w:ascii="Cambria" w:hAnsi="Cambria" w:eastAsia="Cambria"/>
          <w:b/>
          <w:i w:val="0"/>
          <w:sz w:val="22"/>
        </w:rPr>
        <w:t>6. Sustainability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Energy-efficient lighting in ≥80% of campus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Rainwater harvesting systems operational</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Solid waste segregation and disposal policy implemented</w:t>
      </w:r>
    </w:p>
    <w:p>
      <w:pPr>
        <w:keepNext/>
        <w:spacing w:before="200" w:after="160"/>
      </w:pPr>
      <w:r>
        <w:rPr>
          <w:rFonts w:ascii="Cambria" w:hAnsi="Cambria" w:eastAsia="Cambria"/>
          <w:b/>
          <w:i w:val="0"/>
          <w:color w:val="1F3A5F"/>
          <w:sz w:val="25"/>
        </w:rPr>
        <w:t>4.1.2 – Percentage of expenditure excluding salary, for infrastructure development and augmentation during the last five years (INR in Lakhs)</w:t>
      </w:r>
    </w:p>
    <w:tbl>
      <w:tblPr>
        <w:jc w:val="center"/>
        <w:tblLook w:firstColumn="1" w:firstRow="1" w:lastColumn="0" w:lastRow="0" w:noHBand="0" w:noVBand="1" w:val="04A0"/>
        <w:tblW w:w="9412" w:type="dxa"/>
        <w:tblLayout w:type="fixed"/>
      </w:tblPr>
      <w:tblGrid>
        <w:gridCol w:w="3137"/>
        <w:gridCol w:w="3137"/>
        <w:gridCol w:w="3137"/>
      </w:tblGrid>
      <w:tr>
        <w:tc>
          <w:tcPr>
            <w:tcW w:type="dxa" w:w="793"/>
            <w:vAlign w:val="center"/>
            <w:shd w:val="clear" w:color="auto" w:fill="1F3A5F"/>
          </w:tcPr>
          <w:p>
            <w:pPr>
              <w:spacing w:after="40" w:before="40" w:line="264" w:lineRule="auto"/>
              <w:jc w:val="center"/>
            </w:pPr>
            <w:r/>
            <w:r>
              <w:rPr>
                <w:rFonts w:ascii="Cambria" w:hAnsi="Cambria" w:eastAsia="Cambria"/>
                <w:b/>
                <w:i w:val="0"/>
                <w:color w:val="FFFFFF"/>
                <w:sz w:val="17"/>
              </w:rPr>
              <w:t>Score</w:t>
            </w:r>
          </w:p>
        </w:tc>
        <w:tc>
          <w:tcPr>
            <w:tcW w:type="dxa" w:w="4876"/>
            <w:vAlign w:val="center"/>
            <w:shd w:val="clear" w:color="auto" w:fill="1F3A5F"/>
          </w:tcPr>
          <w:p>
            <w:pPr>
              <w:spacing w:after="40" w:before="40" w:line="264" w:lineRule="auto"/>
              <w:jc w:val="center"/>
            </w:pPr>
            <w:r/>
            <w:r>
              <w:rPr>
                <w:rFonts w:ascii="Cambria" w:hAnsi="Cambria" w:eastAsia="Cambria"/>
                <w:b/>
                <w:i w:val="0"/>
                <w:color w:val="FFFFFF"/>
                <w:sz w:val="17"/>
              </w:rPr>
              <w:t>Metric Description – % of Expenditure on Infrastructure Augmentation (Excl. Salary)</w:t>
            </w:r>
          </w:p>
        </w:tc>
        <w:tc>
          <w:tcPr>
            <w:tcW w:type="dxa" w:w="3742"/>
            <w:vAlign w:val="center"/>
            <w:shd w:val="clear" w:color="auto" w:fill="1F3A5F"/>
          </w:tcPr>
          <w:p>
            <w:pPr>
              <w:spacing w:after="40" w:before="40" w:line="264" w:lineRule="auto"/>
              <w:jc w:val="center"/>
            </w:pPr>
            <w:r/>
            <w:r>
              <w:rPr>
                <w:rFonts w:ascii="Cambria" w:hAnsi="Cambria" w:eastAsia="Cambria"/>
                <w:b/>
                <w:i w:val="0"/>
                <w:color w:val="FFFFFF"/>
                <w:sz w:val="17"/>
              </w:rPr>
              <w:t>Criteria</w:t>
            </w:r>
          </w:p>
        </w:tc>
      </w:tr>
      <w:tr>
        <w:tc>
          <w:tcPr>
            <w:tcW w:type="dxa" w:w="793"/>
            <w:vAlign w:val="center"/>
            <w:shd w:val="clear" w:color="auto" w:fill="FFFFFF"/>
          </w:tcPr>
          <w:p>
            <w:pPr>
              <w:spacing w:after="40" w:before="40" w:line="264" w:lineRule="auto"/>
              <w:jc w:val="center"/>
            </w:pPr>
            <w:r/>
            <w:r>
              <w:rPr>
                <w:rFonts w:ascii="Cambria" w:hAnsi="Cambria" w:eastAsia="Cambria"/>
                <w:b w:val="0"/>
                <w:i w:val="0"/>
                <w:sz w:val="17"/>
              </w:rPr>
              <w:t>4</w:t>
            </w:r>
          </w:p>
        </w:tc>
        <w:tc>
          <w:tcPr>
            <w:tcW w:type="dxa" w:w="4876"/>
            <w:vAlign w:val="center"/>
            <w:shd w:val="clear" w:color="auto" w:fill="FFFFFF"/>
          </w:tcPr>
          <w:p>
            <w:pPr>
              <w:spacing w:after="40" w:before="40" w:line="264" w:lineRule="auto"/>
              <w:jc w:val="left"/>
            </w:pPr>
            <w:r/>
            <w:r>
              <w:rPr>
                <w:rFonts w:ascii="Cambria" w:hAnsi="Cambria" w:eastAsia="Cambria"/>
                <w:b w:val="0"/>
                <w:i w:val="0"/>
                <w:sz w:val="17"/>
              </w:rPr>
              <w:t>Institution spends ≥ 40% of total expenditure (excluding salary) on infrastructure development and augmentation</w:t>
            </w:r>
          </w:p>
        </w:tc>
        <w:tc>
          <w:tcPr>
            <w:tcW w:type="dxa" w:w="3742"/>
            <w:vAlign w:val="center"/>
            <w:shd w:val="clear" w:color="auto" w:fill="FFFFFF"/>
          </w:tcPr>
          <w:p>
            <w:pPr>
              <w:spacing w:after="40" w:before="40" w:line="264" w:lineRule="auto"/>
              <w:jc w:val="left"/>
            </w:pPr>
            <w:r/>
            <w:r>
              <w:rPr>
                <w:rFonts w:ascii="Cambria" w:hAnsi="Cambria" w:eastAsia="Cambria"/>
                <w:b w:val="0"/>
                <w:i w:val="0"/>
                <w:sz w:val="17"/>
              </w:rPr>
              <w:t>Strong commitment to capacity expansion and quality infrastructure</w:t>
            </w:r>
          </w:p>
        </w:tc>
      </w:tr>
      <w:tr>
        <w:tc>
          <w:tcPr>
            <w:tcW w:type="dxa" w:w="793"/>
            <w:vAlign w:val="center"/>
            <w:shd w:val="clear" w:color="auto" w:fill="EDEFF4"/>
          </w:tcPr>
          <w:p>
            <w:pPr>
              <w:spacing w:after="40" w:before="40" w:line="264" w:lineRule="auto"/>
              <w:jc w:val="center"/>
            </w:pPr>
            <w:r/>
            <w:r>
              <w:rPr>
                <w:rFonts w:ascii="Cambria" w:hAnsi="Cambria" w:eastAsia="Cambria"/>
                <w:b w:val="0"/>
                <w:i w:val="0"/>
                <w:sz w:val="17"/>
              </w:rPr>
              <w:t>3</w:t>
            </w:r>
          </w:p>
        </w:tc>
        <w:tc>
          <w:tcPr>
            <w:tcW w:type="dxa" w:w="4876"/>
            <w:vAlign w:val="center"/>
            <w:shd w:val="clear" w:color="auto" w:fill="EDEFF4"/>
          </w:tcPr>
          <w:p>
            <w:pPr>
              <w:spacing w:after="40" w:before="40" w:line="264" w:lineRule="auto"/>
              <w:jc w:val="left"/>
            </w:pPr>
            <w:r/>
            <w:r>
              <w:rPr>
                <w:rFonts w:ascii="Cambria" w:hAnsi="Cambria" w:eastAsia="Cambria"/>
                <w:b w:val="0"/>
                <w:i w:val="0"/>
                <w:sz w:val="17"/>
              </w:rPr>
              <w:t>Institution spends 30% – 39.99%</w:t>
            </w:r>
          </w:p>
        </w:tc>
        <w:tc>
          <w:tcPr>
            <w:tcW w:type="dxa" w:w="3742"/>
            <w:vAlign w:val="center"/>
            <w:shd w:val="clear" w:color="auto" w:fill="EDEFF4"/>
          </w:tcPr>
          <w:p>
            <w:pPr>
              <w:spacing w:after="40" w:before="40" w:line="264" w:lineRule="auto"/>
              <w:jc w:val="left"/>
            </w:pPr>
            <w:r/>
            <w:r>
              <w:rPr>
                <w:rFonts w:ascii="Cambria" w:hAnsi="Cambria" w:eastAsia="Cambria"/>
                <w:b w:val="0"/>
                <w:i w:val="0"/>
                <w:sz w:val="17"/>
              </w:rPr>
              <w:t>Above average allocation, showing consistent investment</w:t>
            </w:r>
          </w:p>
        </w:tc>
      </w:tr>
      <w:tr>
        <w:tc>
          <w:tcPr>
            <w:tcW w:type="dxa" w:w="793"/>
            <w:vAlign w:val="center"/>
            <w:shd w:val="clear" w:color="auto" w:fill="FFFFFF"/>
          </w:tcPr>
          <w:p>
            <w:pPr>
              <w:spacing w:after="40" w:before="40" w:line="264" w:lineRule="auto"/>
              <w:jc w:val="center"/>
            </w:pPr>
            <w:r/>
            <w:r>
              <w:rPr>
                <w:rFonts w:ascii="Cambria" w:hAnsi="Cambria" w:eastAsia="Cambria"/>
                <w:b w:val="0"/>
                <w:i w:val="0"/>
                <w:sz w:val="17"/>
              </w:rPr>
              <w:t>2</w:t>
            </w:r>
          </w:p>
        </w:tc>
        <w:tc>
          <w:tcPr>
            <w:tcW w:type="dxa" w:w="4876"/>
            <w:vAlign w:val="center"/>
            <w:shd w:val="clear" w:color="auto" w:fill="FFFFFF"/>
          </w:tcPr>
          <w:p>
            <w:pPr>
              <w:spacing w:after="40" w:before="40" w:line="264" w:lineRule="auto"/>
              <w:jc w:val="left"/>
            </w:pPr>
            <w:r/>
            <w:r>
              <w:rPr>
                <w:rFonts w:ascii="Cambria" w:hAnsi="Cambria" w:eastAsia="Cambria"/>
                <w:b w:val="0"/>
                <w:i w:val="0"/>
                <w:sz w:val="17"/>
              </w:rPr>
              <w:t>Institution spends 20% – 29.99%</w:t>
            </w:r>
          </w:p>
        </w:tc>
        <w:tc>
          <w:tcPr>
            <w:tcW w:type="dxa" w:w="3742"/>
            <w:vAlign w:val="center"/>
            <w:shd w:val="clear" w:color="auto" w:fill="FFFFFF"/>
          </w:tcPr>
          <w:p>
            <w:pPr>
              <w:spacing w:after="40" w:before="40" w:line="264" w:lineRule="auto"/>
              <w:jc w:val="left"/>
            </w:pPr>
            <w:r/>
            <w:r>
              <w:rPr>
                <w:rFonts w:ascii="Cambria" w:hAnsi="Cambria" w:eastAsia="Cambria"/>
                <w:b w:val="0"/>
                <w:i w:val="0"/>
                <w:sz w:val="17"/>
              </w:rPr>
              <w:t>Moderate allocation; meets minimum expectations</w:t>
            </w:r>
          </w:p>
        </w:tc>
      </w:tr>
      <w:tr>
        <w:tc>
          <w:tcPr>
            <w:tcW w:type="dxa" w:w="793"/>
            <w:vAlign w:val="center"/>
            <w:shd w:val="clear" w:color="auto" w:fill="EDEFF4"/>
          </w:tcPr>
          <w:p>
            <w:pPr>
              <w:spacing w:after="40" w:before="40" w:line="264" w:lineRule="auto"/>
              <w:jc w:val="center"/>
            </w:pPr>
            <w:r/>
            <w:r>
              <w:rPr>
                <w:rFonts w:ascii="Cambria" w:hAnsi="Cambria" w:eastAsia="Cambria"/>
                <w:b w:val="0"/>
                <w:i w:val="0"/>
                <w:sz w:val="17"/>
              </w:rPr>
              <w:t>1</w:t>
            </w:r>
          </w:p>
        </w:tc>
        <w:tc>
          <w:tcPr>
            <w:tcW w:type="dxa" w:w="4876"/>
            <w:vAlign w:val="center"/>
            <w:shd w:val="clear" w:color="auto" w:fill="EDEFF4"/>
          </w:tcPr>
          <w:p>
            <w:pPr>
              <w:spacing w:after="40" w:before="40" w:line="264" w:lineRule="auto"/>
              <w:jc w:val="left"/>
            </w:pPr>
            <w:r/>
            <w:r>
              <w:rPr>
                <w:rFonts w:ascii="Cambria" w:hAnsi="Cambria" w:eastAsia="Cambria"/>
                <w:b w:val="0"/>
                <w:i w:val="0"/>
                <w:sz w:val="17"/>
              </w:rPr>
              <w:t>Institution spends 10% – 19.99%</w:t>
            </w:r>
          </w:p>
        </w:tc>
        <w:tc>
          <w:tcPr>
            <w:tcW w:type="dxa" w:w="3742"/>
            <w:vAlign w:val="center"/>
            <w:shd w:val="clear" w:color="auto" w:fill="EDEFF4"/>
          </w:tcPr>
          <w:p>
            <w:pPr>
              <w:spacing w:after="40" w:before="40" w:line="264" w:lineRule="auto"/>
              <w:jc w:val="left"/>
            </w:pPr>
            <w:r/>
            <w:r>
              <w:rPr>
                <w:rFonts w:ascii="Cambria" w:hAnsi="Cambria" w:eastAsia="Cambria"/>
                <w:b w:val="0"/>
                <w:i w:val="0"/>
                <w:sz w:val="17"/>
              </w:rPr>
              <w:t>Low allocation; limited infrastructure enhancement</w:t>
            </w:r>
          </w:p>
        </w:tc>
      </w:tr>
      <w:tr>
        <w:tc>
          <w:tcPr>
            <w:tcW w:type="dxa" w:w="793"/>
            <w:vAlign w:val="center"/>
            <w:shd w:val="clear" w:color="auto" w:fill="FFFFFF"/>
          </w:tcPr>
          <w:p>
            <w:pPr>
              <w:spacing w:after="40" w:before="40" w:line="264" w:lineRule="auto"/>
              <w:jc w:val="center"/>
            </w:pPr>
            <w:r/>
            <w:r>
              <w:rPr>
                <w:rFonts w:ascii="Cambria" w:hAnsi="Cambria" w:eastAsia="Cambria"/>
                <w:b w:val="0"/>
                <w:i w:val="0"/>
                <w:sz w:val="17"/>
              </w:rPr>
              <w:t>0</w:t>
            </w:r>
          </w:p>
        </w:tc>
        <w:tc>
          <w:tcPr>
            <w:tcW w:type="dxa" w:w="4876"/>
            <w:vAlign w:val="center"/>
            <w:shd w:val="clear" w:color="auto" w:fill="FFFFFF"/>
          </w:tcPr>
          <w:p>
            <w:pPr>
              <w:spacing w:after="40" w:before="40" w:line="264" w:lineRule="auto"/>
              <w:jc w:val="left"/>
            </w:pPr>
            <w:r/>
            <w:r>
              <w:rPr>
                <w:rFonts w:ascii="Cambria" w:hAnsi="Cambria" w:eastAsia="Cambria"/>
                <w:b w:val="0"/>
                <w:i w:val="0"/>
                <w:sz w:val="17"/>
              </w:rPr>
              <w:t>Institution spends &lt; 10%</w:t>
            </w:r>
          </w:p>
        </w:tc>
        <w:tc>
          <w:tcPr>
            <w:tcW w:type="dxa" w:w="3742"/>
            <w:vAlign w:val="center"/>
            <w:shd w:val="clear" w:color="auto" w:fill="FFFFFF"/>
          </w:tcPr>
          <w:p>
            <w:pPr>
              <w:spacing w:after="40" w:before="40" w:line="264" w:lineRule="auto"/>
              <w:jc w:val="left"/>
            </w:pPr>
            <w:r/>
            <w:r>
              <w:rPr>
                <w:rFonts w:ascii="Cambria" w:hAnsi="Cambria" w:eastAsia="Cambria"/>
                <w:b w:val="0"/>
                <w:i w:val="0"/>
                <w:sz w:val="17"/>
              </w:rPr>
              <w:t>Very low allocation; minimal focus on infrastructure</w:t>
            </w:r>
          </w:p>
        </w:tc>
      </w:tr>
    </w:tbl>
    <w:p>
      <w:pPr>
        <w:spacing w:after="80" w:before="160" w:line="276" w:lineRule="auto"/>
      </w:pPr>
      <w:r>
        <w:rPr>
          <w:rFonts w:ascii="Cambria" w:hAnsi="Cambria" w:eastAsia="Cambria"/>
          <w:b/>
          <w:i w:val="0"/>
          <w:sz w:val="22"/>
        </w:rPr>
        <w:t>Key Points for Documentation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Numerator: Infrastructure augmentation expenditure excluding salary (buildings, labs, ICT upgrades, library, sports facilities, etc.).</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Denominator: Total institutional expenditure excluding salary.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Data Period: Last five completed financial years.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Evidence Required:</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Audited financial statements (CA &amp; competent authority signed)</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Finance Committee/Board approvals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Annotated ledger entries for relevant expenditure</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Data template in NAAC format</w:t>
      </w:r>
    </w:p>
    <w:p>
      <w:pPr>
        <w:keepNext/>
        <w:spacing w:before="200" w:after="160"/>
      </w:pPr>
      <w:r>
        <w:rPr>
          <w:rFonts w:ascii="Cambria" w:hAnsi="Cambria" w:eastAsia="Cambria"/>
          <w:b/>
          <w:i w:val="0"/>
          <w:color w:val="1F3A5F"/>
          <w:sz w:val="25"/>
        </w:rPr>
        <w:t>4.2.2 – Percentage expenditure for purchase of books/e-books and subscription to journals/e-journals during the last five years (INR in Lakhs)</w:t>
      </w:r>
    </w:p>
    <w:tbl>
      <w:tblPr>
        <w:jc w:val="center"/>
        <w:tblLook w:firstColumn="1" w:firstRow="1" w:lastColumn="0" w:lastRow="0" w:noHBand="0" w:noVBand="1" w:val="04A0"/>
        <w:tblW w:w="9412" w:type="dxa"/>
        <w:tblLayout w:type="fixed"/>
      </w:tblPr>
      <w:tblGrid>
        <w:gridCol w:w="3137"/>
        <w:gridCol w:w="3137"/>
        <w:gridCol w:w="3137"/>
      </w:tblGrid>
      <w:tr>
        <w:tc>
          <w:tcPr>
            <w:tcW w:type="dxa" w:w="793"/>
            <w:vAlign w:val="center"/>
            <w:shd w:val="clear" w:color="auto" w:fill="1F3A5F"/>
          </w:tcPr>
          <w:p>
            <w:pPr>
              <w:spacing w:after="40" w:before="40" w:line="264" w:lineRule="auto"/>
              <w:jc w:val="center"/>
            </w:pPr>
            <w:r/>
            <w:r>
              <w:rPr>
                <w:rFonts w:ascii="Cambria" w:hAnsi="Cambria" w:eastAsia="Cambria"/>
                <w:b/>
                <w:i w:val="0"/>
                <w:color w:val="FFFFFF"/>
                <w:sz w:val="17"/>
              </w:rPr>
              <w:t>Score</w:t>
            </w:r>
          </w:p>
        </w:tc>
        <w:tc>
          <w:tcPr>
            <w:tcW w:type="dxa" w:w="4876"/>
            <w:vAlign w:val="center"/>
            <w:shd w:val="clear" w:color="auto" w:fill="1F3A5F"/>
          </w:tcPr>
          <w:p>
            <w:pPr>
              <w:spacing w:after="40" w:before="40" w:line="264" w:lineRule="auto"/>
              <w:jc w:val="center"/>
            </w:pPr>
            <w:r/>
            <w:r>
              <w:rPr>
                <w:rFonts w:ascii="Cambria" w:hAnsi="Cambria" w:eastAsia="Cambria"/>
                <w:b/>
                <w:i w:val="0"/>
                <w:color w:val="FFFFFF"/>
                <w:sz w:val="17"/>
              </w:rPr>
              <w:t>Metric Description – % of Expenditure on Books &amp; E-Resources</w:t>
            </w:r>
          </w:p>
        </w:tc>
        <w:tc>
          <w:tcPr>
            <w:tcW w:type="dxa" w:w="3742"/>
            <w:vAlign w:val="center"/>
            <w:shd w:val="clear" w:color="auto" w:fill="1F3A5F"/>
          </w:tcPr>
          <w:p>
            <w:pPr>
              <w:spacing w:after="40" w:before="40" w:line="264" w:lineRule="auto"/>
              <w:jc w:val="center"/>
            </w:pPr>
            <w:r/>
            <w:r>
              <w:rPr>
                <w:rFonts w:ascii="Cambria" w:hAnsi="Cambria" w:eastAsia="Cambria"/>
                <w:b/>
                <w:i w:val="0"/>
                <w:color w:val="FFFFFF"/>
                <w:sz w:val="17"/>
              </w:rPr>
              <w:t>Criteria</w:t>
            </w:r>
          </w:p>
        </w:tc>
      </w:tr>
      <w:tr>
        <w:tc>
          <w:tcPr>
            <w:tcW w:type="dxa" w:w="793"/>
            <w:vAlign w:val="center"/>
            <w:shd w:val="clear" w:color="auto" w:fill="FFFFFF"/>
          </w:tcPr>
          <w:p>
            <w:pPr>
              <w:spacing w:after="40" w:before="40" w:line="264" w:lineRule="auto"/>
              <w:jc w:val="center"/>
            </w:pPr>
            <w:r/>
            <w:r>
              <w:rPr>
                <w:rFonts w:ascii="Cambria" w:hAnsi="Cambria" w:eastAsia="Cambria"/>
                <w:b w:val="0"/>
                <w:i w:val="0"/>
                <w:sz w:val="17"/>
              </w:rPr>
              <w:t>4</w:t>
            </w:r>
          </w:p>
        </w:tc>
        <w:tc>
          <w:tcPr>
            <w:tcW w:type="dxa" w:w="4876"/>
            <w:vAlign w:val="center"/>
            <w:shd w:val="clear" w:color="auto" w:fill="FFFFFF"/>
          </w:tcPr>
          <w:p>
            <w:pPr>
              <w:spacing w:after="40" w:before="40" w:line="264" w:lineRule="auto"/>
              <w:jc w:val="left"/>
            </w:pPr>
            <w:r/>
            <w:r>
              <w:rPr>
                <w:rFonts w:ascii="Cambria" w:hAnsi="Cambria" w:eastAsia="Cambria"/>
                <w:b w:val="0"/>
                <w:i w:val="0"/>
                <w:sz w:val="17"/>
              </w:rPr>
              <w:t>Institution spends ≥ 10% of total expenditure (excluding salary) on books, e-books, and journals/e-journals</w:t>
            </w:r>
          </w:p>
        </w:tc>
        <w:tc>
          <w:tcPr>
            <w:tcW w:type="dxa" w:w="3742"/>
            <w:vAlign w:val="center"/>
            <w:shd w:val="clear" w:color="auto" w:fill="FFFFFF"/>
          </w:tcPr>
          <w:p>
            <w:pPr>
              <w:spacing w:after="40" w:before="40" w:line="264" w:lineRule="auto"/>
              <w:jc w:val="left"/>
            </w:pPr>
            <w:r/>
            <w:r>
              <w:rPr>
                <w:rFonts w:ascii="Cambria" w:hAnsi="Cambria" w:eastAsia="Cambria"/>
                <w:b w:val="0"/>
                <w:i w:val="0"/>
                <w:sz w:val="17"/>
              </w:rPr>
              <w:t>Very high investment in academic resources</w:t>
            </w:r>
          </w:p>
        </w:tc>
      </w:tr>
      <w:tr>
        <w:tc>
          <w:tcPr>
            <w:tcW w:type="dxa" w:w="793"/>
            <w:vAlign w:val="center"/>
            <w:shd w:val="clear" w:color="auto" w:fill="EDEFF4"/>
          </w:tcPr>
          <w:p>
            <w:pPr>
              <w:spacing w:after="40" w:before="40" w:line="264" w:lineRule="auto"/>
              <w:jc w:val="center"/>
            </w:pPr>
            <w:r/>
            <w:r>
              <w:rPr>
                <w:rFonts w:ascii="Cambria" w:hAnsi="Cambria" w:eastAsia="Cambria"/>
                <w:b w:val="0"/>
                <w:i w:val="0"/>
                <w:sz w:val="17"/>
              </w:rPr>
              <w:t>3</w:t>
            </w:r>
          </w:p>
        </w:tc>
        <w:tc>
          <w:tcPr>
            <w:tcW w:type="dxa" w:w="4876"/>
            <w:vAlign w:val="center"/>
            <w:shd w:val="clear" w:color="auto" w:fill="EDEFF4"/>
          </w:tcPr>
          <w:p>
            <w:pPr>
              <w:spacing w:after="40" w:before="40" w:line="264" w:lineRule="auto"/>
              <w:jc w:val="left"/>
            </w:pPr>
            <w:r/>
            <w:r>
              <w:rPr>
                <w:rFonts w:ascii="Cambria" w:hAnsi="Cambria" w:eastAsia="Cambria"/>
                <w:b w:val="0"/>
                <w:i w:val="0"/>
                <w:sz w:val="17"/>
              </w:rPr>
              <w:t>Institution spends 8% – 9.99%</w:t>
            </w:r>
          </w:p>
        </w:tc>
        <w:tc>
          <w:tcPr>
            <w:tcW w:type="dxa" w:w="3742"/>
            <w:vAlign w:val="center"/>
            <w:shd w:val="clear" w:color="auto" w:fill="EDEFF4"/>
          </w:tcPr>
          <w:p>
            <w:pPr>
              <w:spacing w:after="40" w:before="40" w:line="264" w:lineRule="auto"/>
              <w:jc w:val="left"/>
            </w:pPr>
            <w:r/>
            <w:r>
              <w:rPr>
                <w:rFonts w:ascii="Cambria" w:hAnsi="Cambria" w:eastAsia="Cambria"/>
                <w:b w:val="0"/>
                <w:i w:val="0"/>
                <w:sz w:val="17"/>
              </w:rPr>
              <w:t>Strong commitment to expanding learning resources</w:t>
            </w:r>
          </w:p>
        </w:tc>
      </w:tr>
      <w:tr>
        <w:tc>
          <w:tcPr>
            <w:tcW w:type="dxa" w:w="793"/>
            <w:vAlign w:val="center"/>
            <w:shd w:val="clear" w:color="auto" w:fill="FFFFFF"/>
          </w:tcPr>
          <w:p>
            <w:pPr>
              <w:spacing w:after="40" w:before="40" w:line="264" w:lineRule="auto"/>
              <w:jc w:val="center"/>
            </w:pPr>
            <w:r/>
            <w:r>
              <w:rPr>
                <w:rFonts w:ascii="Cambria" w:hAnsi="Cambria" w:eastAsia="Cambria"/>
                <w:b w:val="0"/>
                <w:i w:val="0"/>
                <w:sz w:val="17"/>
              </w:rPr>
              <w:t>2</w:t>
            </w:r>
          </w:p>
        </w:tc>
        <w:tc>
          <w:tcPr>
            <w:tcW w:type="dxa" w:w="4876"/>
            <w:vAlign w:val="center"/>
            <w:shd w:val="clear" w:color="auto" w:fill="FFFFFF"/>
          </w:tcPr>
          <w:p>
            <w:pPr>
              <w:spacing w:after="40" w:before="40" w:line="264" w:lineRule="auto"/>
              <w:jc w:val="left"/>
            </w:pPr>
            <w:r/>
            <w:r>
              <w:rPr>
                <w:rFonts w:ascii="Cambria" w:hAnsi="Cambria" w:eastAsia="Cambria"/>
                <w:b w:val="0"/>
                <w:i w:val="0"/>
                <w:sz w:val="17"/>
              </w:rPr>
              <w:t>Institution spends 6% – 7.99%</w:t>
            </w:r>
          </w:p>
        </w:tc>
        <w:tc>
          <w:tcPr>
            <w:tcW w:type="dxa" w:w="3742"/>
            <w:vAlign w:val="center"/>
            <w:shd w:val="clear" w:color="auto" w:fill="FFFFFF"/>
          </w:tcPr>
          <w:p>
            <w:pPr>
              <w:spacing w:after="40" w:before="40" w:line="264" w:lineRule="auto"/>
              <w:jc w:val="left"/>
            </w:pPr>
            <w:r/>
            <w:r>
              <w:rPr>
                <w:rFonts w:ascii="Cambria" w:hAnsi="Cambria" w:eastAsia="Cambria"/>
                <w:b w:val="0"/>
                <w:i w:val="0"/>
                <w:sz w:val="17"/>
              </w:rPr>
              <w:t>Moderate investment; meets expected academic support levels</w:t>
            </w:r>
          </w:p>
        </w:tc>
      </w:tr>
      <w:tr>
        <w:tc>
          <w:tcPr>
            <w:tcW w:type="dxa" w:w="793"/>
            <w:vAlign w:val="center"/>
            <w:shd w:val="clear" w:color="auto" w:fill="EDEFF4"/>
          </w:tcPr>
          <w:p>
            <w:pPr>
              <w:spacing w:after="40" w:before="40" w:line="264" w:lineRule="auto"/>
              <w:jc w:val="center"/>
            </w:pPr>
            <w:r/>
            <w:r>
              <w:rPr>
                <w:rFonts w:ascii="Cambria" w:hAnsi="Cambria" w:eastAsia="Cambria"/>
                <w:b w:val="0"/>
                <w:i w:val="0"/>
                <w:sz w:val="17"/>
              </w:rPr>
              <w:t>1</w:t>
            </w:r>
          </w:p>
        </w:tc>
        <w:tc>
          <w:tcPr>
            <w:tcW w:type="dxa" w:w="4876"/>
            <w:vAlign w:val="center"/>
            <w:shd w:val="clear" w:color="auto" w:fill="EDEFF4"/>
          </w:tcPr>
          <w:p>
            <w:pPr>
              <w:spacing w:after="40" w:before="40" w:line="264" w:lineRule="auto"/>
              <w:jc w:val="left"/>
            </w:pPr>
            <w:r/>
            <w:r>
              <w:rPr>
                <w:rFonts w:ascii="Cambria" w:hAnsi="Cambria" w:eastAsia="Cambria"/>
                <w:b w:val="0"/>
                <w:i w:val="0"/>
                <w:sz w:val="17"/>
              </w:rPr>
              <w:t>Institution spends 2% – 5.99%</w:t>
            </w:r>
          </w:p>
        </w:tc>
        <w:tc>
          <w:tcPr>
            <w:tcW w:type="dxa" w:w="3742"/>
            <w:vAlign w:val="center"/>
            <w:shd w:val="clear" w:color="auto" w:fill="EDEFF4"/>
          </w:tcPr>
          <w:p>
            <w:pPr>
              <w:spacing w:after="40" w:before="40" w:line="264" w:lineRule="auto"/>
              <w:jc w:val="left"/>
            </w:pPr>
            <w:r/>
            <w:r>
              <w:rPr>
                <w:rFonts w:ascii="Cambria" w:hAnsi="Cambria" w:eastAsia="Cambria"/>
                <w:b w:val="0"/>
                <w:i w:val="0"/>
                <w:sz w:val="17"/>
              </w:rPr>
              <w:t>Low allocation; minimal resource enhancement</w:t>
            </w:r>
          </w:p>
        </w:tc>
      </w:tr>
      <w:tr>
        <w:tc>
          <w:tcPr>
            <w:tcW w:type="dxa" w:w="793"/>
            <w:vAlign w:val="center"/>
            <w:shd w:val="clear" w:color="auto" w:fill="FFFFFF"/>
          </w:tcPr>
          <w:p>
            <w:pPr>
              <w:spacing w:after="40" w:before="40" w:line="264" w:lineRule="auto"/>
              <w:jc w:val="center"/>
            </w:pPr>
            <w:r/>
            <w:r>
              <w:rPr>
                <w:rFonts w:ascii="Cambria" w:hAnsi="Cambria" w:eastAsia="Cambria"/>
                <w:b w:val="0"/>
                <w:i w:val="0"/>
                <w:sz w:val="17"/>
              </w:rPr>
              <w:t>0</w:t>
            </w:r>
          </w:p>
        </w:tc>
        <w:tc>
          <w:tcPr>
            <w:tcW w:type="dxa" w:w="4876"/>
            <w:vAlign w:val="center"/>
            <w:shd w:val="clear" w:color="auto" w:fill="FFFFFF"/>
          </w:tcPr>
          <w:p>
            <w:pPr>
              <w:spacing w:after="40" w:before="40" w:line="264" w:lineRule="auto"/>
              <w:jc w:val="left"/>
            </w:pPr>
            <w:r/>
            <w:r>
              <w:rPr>
                <w:rFonts w:ascii="Cambria" w:hAnsi="Cambria" w:eastAsia="Cambria"/>
                <w:b w:val="0"/>
                <w:i w:val="0"/>
                <w:sz w:val="17"/>
              </w:rPr>
              <w:t>Institution spends &lt; 2%</w:t>
            </w:r>
          </w:p>
        </w:tc>
        <w:tc>
          <w:tcPr>
            <w:tcW w:type="dxa" w:w="3742"/>
            <w:vAlign w:val="center"/>
            <w:shd w:val="clear" w:color="auto" w:fill="FFFFFF"/>
          </w:tcPr>
          <w:p>
            <w:pPr>
              <w:spacing w:after="40" w:before="40" w:line="264" w:lineRule="auto"/>
              <w:jc w:val="left"/>
            </w:pPr>
            <w:r/>
            <w:r>
              <w:rPr>
                <w:rFonts w:ascii="Cambria" w:hAnsi="Cambria" w:eastAsia="Cambria"/>
                <w:b w:val="0"/>
                <w:i w:val="0"/>
                <w:sz w:val="17"/>
              </w:rPr>
              <w:t>Very low allocation; inadequate resource enhancement</w:t>
            </w:r>
          </w:p>
        </w:tc>
      </w:tr>
    </w:tbl>
    <w:p>
      <w:r>
        <w:br w:type="page"/>
      </w:r>
    </w:p>
    <w:p>
      <w:pPr>
        <w:spacing w:after="80" w:before="0" w:line="276" w:lineRule="auto"/>
      </w:pPr>
      <w:r>
        <w:rPr>
          <w:rFonts w:ascii="Cambria" w:hAnsi="Cambria" w:eastAsia="Cambria"/>
          <w:b/>
          <w:i w:val="0"/>
          <w:sz w:val="22"/>
        </w:rPr>
        <w:t>Key Points for Documentation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Numerator: Expenditure on purchase of books, e-books, and subscription to journals/e-journals.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Denominator: Total institutional expenditure excluding salary.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Data Period: Last five completed financial years.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Evidence Required:</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Audited financial statements (CA &amp; competent authority signed)</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Purchase bills/invoices with highlights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Library budget approvals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Subscription letters from publishers/vendors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Data template in NAAC format</w:t>
      </w:r>
    </w:p>
    <w:p>
      <w:pPr>
        <w:keepNext/>
        <w:spacing w:before="200" w:after="160"/>
      </w:pPr>
      <w:r>
        <w:rPr>
          <w:rFonts w:ascii="Cambria" w:hAnsi="Cambria" w:eastAsia="Cambria"/>
          <w:b/>
          <w:i w:val="0"/>
          <w:color w:val="1F3A5F"/>
          <w:sz w:val="25"/>
        </w:rPr>
        <w:t>4.3.3 – Facilities for E-Content &amp; Resource Development</w:t>
      </w:r>
    </w:p>
    <w:tbl>
      <w:tblPr>
        <w:jc w:val="center"/>
        <w:tblLook w:firstColumn="1" w:firstRow="1" w:lastColumn="0" w:lastRow="0" w:noHBand="0" w:noVBand="1" w:val="04A0"/>
        <w:tblW w:w="9412" w:type="dxa"/>
        <w:tblLayout w:type="fixed"/>
      </w:tblPr>
      <w:tblGrid>
        <w:gridCol w:w="3137"/>
        <w:gridCol w:w="3137"/>
        <w:gridCol w:w="3137"/>
      </w:tblGrid>
      <w:tr>
        <w:tc>
          <w:tcPr>
            <w:tcW w:type="dxa" w:w="793"/>
            <w:vAlign w:val="center"/>
            <w:shd w:val="clear" w:color="auto" w:fill="1F3A5F"/>
          </w:tcPr>
          <w:p>
            <w:pPr>
              <w:spacing w:after="40" w:before="40" w:line="264" w:lineRule="auto"/>
              <w:jc w:val="center"/>
            </w:pPr>
            <w:r/>
            <w:r>
              <w:rPr>
                <w:rFonts w:ascii="Cambria" w:hAnsi="Cambria" w:eastAsia="Cambria"/>
                <w:b/>
                <w:i w:val="0"/>
                <w:color w:val="FFFFFF"/>
                <w:sz w:val="17"/>
              </w:rPr>
              <w:t>Score</w:t>
            </w:r>
          </w:p>
        </w:tc>
        <w:tc>
          <w:tcPr>
            <w:tcW w:type="dxa" w:w="3969"/>
            <w:vAlign w:val="center"/>
            <w:shd w:val="clear" w:color="auto" w:fill="1F3A5F"/>
          </w:tcPr>
          <w:p>
            <w:pPr>
              <w:spacing w:after="40" w:before="40" w:line="264" w:lineRule="auto"/>
              <w:jc w:val="center"/>
            </w:pPr>
            <w:r/>
            <w:r>
              <w:rPr>
                <w:rFonts w:ascii="Cambria" w:hAnsi="Cambria" w:eastAsia="Cambria"/>
                <w:b/>
                <w:i w:val="0"/>
                <w:color w:val="FFFFFF"/>
                <w:sz w:val="17"/>
              </w:rPr>
              <w:t>Metric Description – Availability of Facilities</w:t>
            </w:r>
          </w:p>
        </w:tc>
        <w:tc>
          <w:tcPr>
            <w:tcW w:type="dxa" w:w="4649"/>
            <w:vAlign w:val="center"/>
            <w:shd w:val="clear" w:color="auto" w:fill="1F3A5F"/>
          </w:tcPr>
          <w:p>
            <w:pPr>
              <w:spacing w:after="40" w:before="40" w:line="264" w:lineRule="auto"/>
              <w:jc w:val="center"/>
            </w:pPr>
            <w:r/>
            <w:r>
              <w:rPr>
                <w:rFonts w:ascii="Cambria" w:hAnsi="Cambria" w:eastAsia="Cambria"/>
                <w:b/>
                <w:i w:val="0"/>
                <w:color w:val="FFFFFF"/>
                <w:sz w:val="17"/>
              </w:rPr>
              <w:t>Criteria</w:t>
            </w:r>
          </w:p>
        </w:tc>
      </w:tr>
      <w:tr>
        <w:tc>
          <w:tcPr>
            <w:tcW w:type="dxa" w:w="793"/>
            <w:vAlign w:val="center"/>
            <w:shd w:val="clear" w:color="auto" w:fill="FFFFFF"/>
          </w:tcPr>
          <w:p>
            <w:pPr>
              <w:spacing w:after="40" w:before="40" w:line="264" w:lineRule="auto"/>
              <w:jc w:val="center"/>
            </w:pPr>
            <w:r/>
            <w:r>
              <w:rPr>
                <w:rFonts w:ascii="Cambria" w:hAnsi="Cambria" w:eastAsia="Cambria"/>
                <w:b w:val="0"/>
                <w:i w:val="0"/>
                <w:sz w:val="17"/>
              </w:rPr>
              <w:t>4</w:t>
            </w:r>
          </w:p>
        </w:tc>
        <w:tc>
          <w:tcPr>
            <w:tcW w:type="dxa" w:w="3969"/>
            <w:vAlign w:val="center"/>
            <w:shd w:val="clear" w:color="auto" w:fill="FFFFFF"/>
          </w:tcPr>
          <w:p>
            <w:pPr>
              <w:spacing w:after="40" w:before="40" w:line="264" w:lineRule="auto"/>
              <w:jc w:val="left"/>
            </w:pPr>
            <w:r/>
            <w:r>
              <w:rPr>
                <w:rFonts w:ascii="Cambria" w:hAnsi="Cambria" w:eastAsia="Cambria"/>
                <w:b w:val="0"/>
                <w:i w:val="0"/>
                <w:sz w:val="17"/>
              </w:rPr>
              <w:t>A – Any 7 or more facilities available</w:t>
            </w:r>
          </w:p>
        </w:tc>
        <w:tc>
          <w:tcPr>
            <w:tcW w:type="dxa" w:w="4649"/>
            <w:vAlign w:val="center"/>
            <w:shd w:val="clear" w:color="auto" w:fill="FFFFFF"/>
          </w:tcPr>
          <w:p>
            <w:pPr>
              <w:spacing w:after="40" w:before="40" w:line="264" w:lineRule="auto"/>
              <w:jc w:val="left"/>
            </w:pPr>
            <w:r/>
            <w:r>
              <w:rPr>
                <w:rFonts w:ascii="Cambria" w:hAnsi="Cambria" w:eastAsia="Cambria"/>
                <w:b w:val="0"/>
                <w:i w:val="0"/>
                <w:sz w:val="17"/>
              </w:rPr>
              <w:t>Comprehensive support for e-content creation and research</w:t>
            </w:r>
          </w:p>
        </w:tc>
      </w:tr>
      <w:tr>
        <w:tc>
          <w:tcPr>
            <w:tcW w:type="dxa" w:w="793"/>
            <w:vAlign w:val="center"/>
            <w:shd w:val="clear" w:color="auto" w:fill="EDEFF4"/>
          </w:tcPr>
          <w:p>
            <w:pPr>
              <w:spacing w:after="40" w:before="40" w:line="264" w:lineRule="auto"/>
              <w:jc w:val="center"/>
            </w:pPr>
            <w:r/>
            <w:r>
              <w:rPr>
                <w:rFonts w:ascii="Cambria" w:hAnsi="Cambria" w:eastAsia="Cambria"/>
                <w:b w:val="0"/>
                <w:i w:val="0"/>
                <w:sz w:val="17"/>
              </w:rPr>
              <w:t>3</w:t>
            </w:r>
          </w:p>
        </w:tc>
        <w:tc>
          <w:tcPr>
            <w:tcW w:type="dxa" w:w="3969"/>
            <w:vAlign w:val="center"/>
            <w:shd w:val="clear" w:color="auto" w:fill="EDEFF4"/>
          </w:tcPr>
          <w:p>
            <w:pPr>
              <w:spacing w:after="40" w:before="40" w:line="264" w:lineRule="auto"/>
              <w:jc w:val="left"/>
            </w:pPr>
            <w:r/>
            <w:r>
              <w:rPr>
                <w:rFonts w:ascii="Cambria" w:hAnsi="Cambria" w:eastAsia="Cambria"/>
                <w:b w:val="0"/>
                <w:i w:val="0"/>
                <w:sz w:val="17"/>
              </w:rPr>
              <w:t>B – Any 6 facilities available</w:t>
            </w:r>
          </w:p>
        </w:tc>
        <w:tc>
          <w:tcPr>
            <w:tcW w:type="dxa" w:w="4649"/>
            <w:vAlign w:val="center"/>
            <w:shd w:val="clear" w:color="auto" w:fill="EDEFF4"/>
          </w:tcPr>
          <w:p>
            <w:pPr>
              <w:spacing w:after="40" w:before="40" w:line="264" w:lineRule="auto"/>
              <w:jc w:val="left"/>
            </w:pPr>
            <w:r/>
            <w:r>
              <w:rPr>
                <w:rFonts w:ascii="Cambria" w:hAnsi="Cambria" w:eastAsia="Cambria"/>
                <w:b w:val="0"/>
                <w:i w:val="0"/>
                <w:sz w:val="17"/>
              </w:rPr>
              <w:t>Strong but slightly limited facility coverage</w:t>
            </w:r>
          </w:p>
        </w:tc>
      </w:tr>
      <w:tr>
        <w:tc>
          <w:tcPr>
            <w:tcW w:type="dxa" w:w="793"/>
            <w:vAlign w:val="center"/>
            <w:shd w:val="clear" w:color="auto" w:fill="FFFFFF"/>
          </w:tcPr>
          <w:p>
            <w:pPr>
              <w:spacing w:after="40" w:before="40" w:line="264" w:lineRule="auto"/>
              <w:jc w:val="center"/>
            </w:pPr>
            <w:r/>
            <w:r>
              <w:rPr>
                <w:rFonts w:ascii="Cambria" w:hAnsi="Cambria" w:eastAsia="Cambria"/>
                <w:b w:val="0"/>
                <w:i w:val="0"/>
                <w:sz w:val="17"/>
              </w:rPr>
              <w:t>2</w:t>
            </w:r>
          </w:p>
        </w:tc>
        <w:tc>
          <w:tcPr>
            <w:tcW w:type="dxa" w:w="3969"/>
            <w:vAlign w:val="center"/>
            <w:shd w:val="clear" w:color="auto" w:fill="FFFFFF"/>
          </w:tcPr>
          <w:p>
            <w:pPr>
              <w:spacing w:after="40" w:before="40" w:line="264" w:lineRule="auto"/>
              <w:jc w:val="left"/>
            </w:pPr>
            <w:r/>
            <w:r>
              <w:rPr>
                <w:rFonts w:ascii="Cambria" w:hAnsi="Cambria" w:eastAsia="Cambria"/>
                <w:b w:val="0"/>
                <w:i w:val="0"/>
                <w:sz w:val="17"/>
              </w:rPr>
              <w:t>C – Any 5 facilities available</w:t>
            </w:r>
          </w:p>
        </w:tc>
        <w:tc>
          <w:tcPr>
            <w:tcW w:type="dxa" w:w="4649"/>
            <w:vAlign w:val="center"/>
            <w:shd w:val="clear" w:color="auto" w:fill="FFFFFF"/>
          </w:tcPr>
          <w:p>
            <w:pPr>
              <w:spacing w:after="40" w:before="40" w:line="264" w:lineRule="auto"/>
              <w:jc w:val="left"/>
            </w:pPr>
            <w:r/>
            <w:r>
              <w:rPr>
                <w:rFonts w:ascii="Cambria" w:hAnsi="Cambria" w:eastAsia="Cambria"/>
                <w:b w:val="0"/>
                <w:i w:val="0"/>
                <w:sz w:val="17"/>
              </w:rPr>
              <w:t>Adequate, meets most e-content development needs</w:t>
            </w:r>
          </w:p>
        </w:tc>
      </w:tr>
      <w:tr>
        <w:tc>
          <w:tcPr>
            <w:tcW w:type="dxa" w:w="793"/>
            <w:vAlign w:val="center"/>
            <w:shd w:val="clear" w:color="auto" w:fill="EDEFF4"/>
          </w:tcPr>
          <w:p>
            <w:pPr>
              <w:spacing w:after="40" w:before="40" w:line="264" w:lineRule="auto"/>
              <w:jc w:val="center"/>
            </w:pPr>
            <w:r/>
            <w:r>
              <w:rPr>
                <w:rFonts w:ascii="Cambria" w:hAnsi="Cambria" w:eastAsia="Cambria"/>
                <w:b w:val="0"/>
                <w:i w:val="0"/>
                <w:sz w:val="17"/>
              </w:rPr>
              <w:t>1</w:t>
            </w:r>
          </w:p>
        </w:tc>
        <w:tc>
          <w:tcPr>
            <w:tcW w:type="dxa" w:w="3969"/>
            <w:vAlign w:val="center"/>
            <w:shd w:val="clear" w:color="auto" w:fill="EDEFF4"/>
          </w:tcPr>
          <w:p>
            <w:pPr>
              <w:spacing w:after="40" w:before="40" w:line="264" w:lineRule="auto"/>
              <w:jc w:val="left"/>
            </w:pPr>
            <w:r/>
            <w:r>
              <w:rPr>
                <w:rFonts w:ascii="Cambria" w:hAnsi="Cambria" w:eastAsia="Cambria"/>
                <w:b w:val="0"/>
                <w:i w:val="0"/>
                <w:sz w:val="17"/>
              </w:rPr>
              <w:t>D – Any 3–4 facilities available</w:t>
            </w:r>
          </w:p>
        </w:tc>
        <w:tc>
          <w:tcPr>
            <w:tcW w:type="dxa" w:w="4649"/>
            <w:vAlign w:val="center"/>
            <w:shd w:val="clear" w:color="auto" w:fill="EDEFF4"/>
          </w:tcPr>
          <w:p>
            <w:pPr>
              <w:spacing w:after="40" w:before="40" w:line="264" w:lineRule="auto"/>
              <w:jc w:val="left"/>
            </w:pPr>
            <w:r/>
            <w:r>
              <w:rPr>
                <w:rFonts w:ascii="Cambria" w:hAnsi="Cambria" w:eastAsia="Cambria"/>
                <w:b w:val="0"/>
                <w:i w:val="0"/>
                <w:sz w:val="17"/>
              </w:rPr>
              <w:t>Limited facilities; only basic e-content capability</w:t>
            </w:r>
          </w:p>
        </w:tc>
      </w:tr>
      <w:tr>
        <w:tc>
          <w:tcPr>
            <w:tcW w:type="dxa" w:w="793"/>
            <w:vAlign w:val="center"/>
            <w:shd w:val="clear" w:color="auto" w:fill="FFFFFF"/>
          </w:tcPr>
          <w:p>
            <w:pPr>
              <w:spacing w:after="40" w:before="40" w:line="264" w:lineRule="auto"/>
              <w:jc w:val="center"/>
            </w:pPr>
            <w:r/>
            <w:r>
              <w:rPr>
                <w:rFonts w:ascii="Cambria" w:hAnsi="Cambria" w:eastAsia="Cambria"/>
                <w:b w:val="0"/>
                <w:i w:val="0"/>
                <w:sz w:val="17"/>
              </w:rPr>
              <w:t>0</w:t>
            </w:r>
          </w:p>
        </w:tc>
        <w:tc>
          <w:tcPr>
            <w:tcW w:type="dxa" w:w="3969"/>
            <w:vAlign w:val="center"/>
            <w:shd w:val="clear" w:color="auto" w:fill="FFFFFF"/>
          </w:tcPr>
          <w:p>
            <w:pPr>
              <w:spacing w:after="40" w:before="40" w:line="264" w:lineRule="auto"/>
              <w:jc w:val="left"/>
            </w:pPr>
            <w:r/>
            <w:r>
              <w:rPr>
                <w:rFonts w:ascii="Cambria" w:hAnsi="Cambria" w:eastAsia="Cambria"/>
                <w:b w:val="0"/>
                <w:i w:val="0"/>
                <w:sz w:val="17"/>
              </w:rPr>
              <w:t>E – Any 2 or fewer facilities available</w:t>
            </w:r>
          </w:p>
        </w:tc>
        <w:tc>
          <w:tcPr>
            <w:tcW w:type="dxa" w:w="4649"/>
            <w:vAlign w:val="center"/>
            <w:shd w:val="clear" w:color="auto" w:fill="FFFFFF"/>
          </w:tcPr>
          <w:p>
            <w:pPr>
              <w:spacing w:after="40" w:before="40" w:line="264" w:lineRule="auto"/>
              <w:jc w:val="left"/>
            </w:pPr>
            <w:r/>
            <w:r>
              <w:rPr>
                <w:rFonts w:ascii="Cambria" w:hAnsi="Cambria" w:eastAsia="Cambria"/>
                <w:b w:val="0"/>
                <w:i w:val="0"/>
                <w:sz w:val="17"/>
              </w:rPr>
              <w:t>Minimal facilities; major gaps in e-content infrastructure</w:t>
            </w:r>
          </w:p>
        </w:tc>
      </w:tr>
    </w:tbl>
    <w:p>
      <w:pPr>
        <w:spacing w:after="80" w:before="160" w:line="276" w:lineRule="auto"/>
      </w:pPr>
      <w:r>
        <w:rPr>
          <w:rFonts w:ascii="Cambria" w:hAnsi="Cambria" w:eastAsia="Cambria"/>
          <w:b/>
          <w:i w:val="0"/>
          <w:sz w:val="22"/>
        </w:rPr>
        <w:t>Facilities Considered:</w:t>
      </w:r>
    </w:p>
    <w:p>
      <w:pPr>
        <w:spacing w:after="80" w:line="276" w:lineRule="auto"/>
        <w:ind w:left="357" w:hanging="357"/>
      </w:pPr>
      <w:r>
        <w:rPr>
          <w:rFonts w:ascii="Cambria" w:hAnsi="Cambria" w:eastAsia="Cambria"/>
          <w:b w:val="0"/>
          <w:i w:val="0"/>
          <w:sz w:val="22"/>
        </w:rPr>
        <w:t>1.</w:t>
        <w:tab/>
      </w:r>
      <w:r>
        <w:rPr>
          <w:rFonts w:ascii="Cambria" w:hAnsi="Cambria" w:eastAsia="Cambria"/>
          <w:b w:val="0"/>
          <w:i w:val="0"/>
          <w:sz w:val="22"/>
        </w:rPr>
        <w:t>Audio-visual center, mixing equipment, editing facilities &amp; Media Studio</w:t>
      </w:r>
    </w:p>
    <w:p>
      <w:pPr>
        <w:spacing w:after="80" w:line="276" w:lineRule="auto"/>
        <w:ind w:left="357" w:hanging="357"/>
      </w:pPr>
      <w:r>
        <w:rPr>
          <w:rFonts w:ascii="Cambria" w:hAnsi="Cambria" w:eastAsia="Cambria"/>
          <w:b w:val="0"/>
          <w:i w:val="0"/>
          <w:sz w:val="22"/>
        </w:rPr>
        <w:t>2.</w:t>
        <w:tab/>
      </w:r>
      <w:r>
        <w:rPr>
          <w:rFonts w:ascii="Cambria" w:hAnsi="Cambria" w:eastAsia="Cambria"/>
          <w:b w:val="0"/>
          <w:i w:val="0"/>
          <w:sz w:val="22"/>
        </w:rPr>
        <w:t>Lecture Capturing System (LCS)</w:t>
      </w:r>
    </w:p>
    <w:p>
      <w:pPr>
        <w:spacing w:after="80" w:line="276" w:lineRule="auto"/>
        <w:ind w:left="357" w:hanging="357"/>
      </w:pPr>
      <w:r>
        <w:rPr>
          <w:rFonts w:ascii="Cambria" w:hAnsi="Cambria" w:eastAsia="Cambria"/>
          <w:b w:val="0"/>
          <w:i w:val="0"/>
          <w:sz w:val="22"/>
        </w:rPr>
        <w:t>3.</w:t>
        <w:tab/>
      </w:r>
      <w:r>
        <w:rPr>
          <w:rFonts w:ascii="Cambria" w:hAnsi="Cambria" w:eastAsia="Cambria"/>
          <w:b w:val="0"/>
          <w:i w:val="0"/>
          <w:sz w:val="22"/>
        </w:rPr>
        <w:t>Central Instrumentation Centre</w:t>
      </w:r>
    </w:p>
    <w:p>
      <w:pPr>
        <w:spacing w:after="80" w:line="276" w:lineRule="auto"/>
        <w:ind w:left="357" w:hanging="357"/>
      </w:pPr>
      <w:r>
        <w:rPr>
          <w:rFonts w:ascii="Cambria" w:hAnsi="Cambria" w:eastAsia="Cambria"/>
          <w:b w:val="0"/>
          <w:i w:val="0"/>
          <w:sz w:val="22"/>
        </w:rPr>
        <w:t>4.</w:t>
        <w:tab/>
      </w:r>
      <w:r>
        <w:rPr>
          <w:rFonts w:ascii="Cambria" w:hAnsi="Cambria" w:eastAsia="Cambria"/>
          <w:b w:val="0"/>
          <w:i w:val="0"/>
          <w:sz w:val="22"/>
        </w:rPr>
        <w:t>Animal House</w:t>
      </w:r>
    </w:p>
    <w:p>
      <w:pPr>
        <w:spacing w:after="80" w:line="276" w:lineRule="auto"/>
        <w:ind w:left="357" w:hanging="357"/>
      </w:pPr>
      <w:r>
        <w:rPr>
          <w:rFonts w:ascii="Cambria" w:hAnsi="Cambria" w:eastAsia="Cambria"/>
          <w:b w:val="0"/>
          <w:i w:val="0"/>
          <w:sz w:val="22"/>
        </w:rPr>
        <w:t>5.</w:t>
        <w:tab/>
      </w:r>
      <w:r>
        <w:rPr>
          <w:rFonts w:ascii="Cambria" w:hAnsi="Cambria" w:eastAsia="Cambria"/>
          <w:b w:val="0"/>
          <w:i w:val="0"/>
          <w:sz w:val="22"/>
        </w:rPr>
        <w:t>Museum</w:t>
      </w:r>
    </w:p>
    <w:p>
      <w:pPr>
        <w:spacing w:after="80" w:line="276" w:lineRule="auto"/>
        <w:ind w:left="357" w:hanging="357"/>
      </w:pPr>
      <w:r>
        <w:rPr>
          <w:rFonts w:ascii="Cambria" w:hAnsi="Cambria" w:eastAsia="Cambria"/>
          <w:b w:val="0"/>
          <w:i w:val="0"/>
          <w:sz w:val="22"/>
        </w:rPr>
        <w:t>6.</w:t>
        <w:tab/>
      </w:r>
      <w:r>
        <w:rPr>
          <w:rFonts w:ascii="Cambria" w:hAnsi="Cambria" w:eastAsia="Cambria"/>
          <w:b w:val="0"/>
          <w:i w:val="0"/>
          <w:sz w:val="22"/>
        </w:rPr>
        <w:t>Business Lab</w:t>
      </w:r>
    </w:p>
    <w:p>
      <w:pPr>
        <w:spacing w:after="80" w:line="276" w:lineRule="auto"/>
        <w:ind w:left="357" w:hanging="357"/>
      </w:pPr>
      <w:r>
        <w:rPr>
          <w:rFonts w:ascii="Cambria" w:hAnsi="Cambria" w:eastAsia="Cambria"/>
          <w:b w:val="0"/>
          <w:i w:val="0"/>
          <w:sz w:val="22"/>
        </w:rPr>
        <w:t>7.</w:t>
        <w:tab/>
      </w:r>
      <w:r>
        <w:rPr>
          <w:rFonts w:ascii="Cambria" w:hAnsi="Cambria" w:eastAsia="Cambria"/>
          <w:b w:val="0"/>
          <w:i w:val="0"/>
          <w:sz w:val="22"/>
        </w:rPr>
        <w:t>Research/statistical database</w:t>
      </w:r>
    </w:p>
    <w:p>
      <w:pPr>
        <w:spacing w:after="80" w:line="276" w:lineRule="auto"/>
        <w:ind w:left="357" w:hanging="357"/>
      </w:pPr>
      <w:r>
        <w:rPr>
          <w:rFonts w:ascii="Cambria" w:hAnsi="Cambria" w:eastAsia="Cambria"/>
          <w:b w:val="0"/>
          <w:i w:val="0"/>
          <w:sz w:val="22"/>
        </w:rPr>
        <w:t>8.</w:t>
        <w:tab/>
      </w:r>
      <w:r>
        <w:rPr>
          <w:rFonts w:ascii="Cambria" w:hAnsi="Cambria" w:eastAsia="Cambria"/>
          <w:b w:val="0"/>
          <w:i w:val="0"/>
          <w:sz w:val="22"/>
        </w:rPr>
        <w:t>Moot court</w:t>
      </w:r>
    </w:p>
    <w:p>
      <w:pPr>
        <w:spacing w:after="80" w:line="276" w:lineRule="auto"/>
        <w:ind w:left="357" w:hanging="357"/>
      </w:pPr>
      <w:r>
        <w:rPr>
          <w:rFonts w:ascii="Cambria" w:hAnsi="Cambria" w:eastAsia="Cambria"/>
          <w:b w:val="0"/>
          <w:i w:val="0"/>
          <w:sz w:val="22"/>
        </w:rPr>
        <w:t>9.</w:t>
        <w:tab/>
      </w:r>
      <w:r>
        <w:rPr>
          <w:rFonts w:ascii="Cambria" w:hAnsi="Cambria" w:eastAsia="Cambria"/>
          <w:b w:val="0"/>
          <w:i w:val="0"/>
          <w:sz w:val="22"/>
        </w:rPr>
        <w:t>Theatre</w:t>
      </w:r>
    </w:p>
    <w:p>
      <w:pPr>
        <w:spacing w:after="80" w:line="276" w:lineRule="auto"/>
        <w:ind w:left="357" w:hanging="357"/>
      </w:pPr>
      <w:r>
        <w:rPr>
          <w:rFonts w:ascii="Cambria" w:hAnsi="Cambria" w:eastAsia="Cambria"/>
          <w:b w:val="0"/>
          <w:i w:val="0"/>
          <w:sz w:val="22"/>
        </w:rPr>
        <w:t>10.</w:t>
        <w:tab/>
      </w:r>
      <w:r>
        <w:rPr>
          <w:rFonts w:ascii="Cambria" w:hAnsi="Cambria" w:eastAsia="Cambria"/>
          <w:b w:val="0"/>
          <w:i w:val="0"/>
          <w:sz w:val="22"/>
        </w:rPr>
        <w:t>Art Gallery</w:t>
      </w:r>
    </w:p>
    <w:p>
      <w:pPr>
        <w:spacing w:after="80" w:line="276" w:lineRule="auto"/>
        <w:ind w:left="357" w:hanging="357"/>
      </w:pPr>
      <w:r>
        <w:rPr>
          <w:rFonts w:ascii="Cambria" w:hAnsi="Cambria" w:eastAsia="Cambria"/>
          <w:b w:val="0"/>
          <w:i w:val="0"/>
          <w:sz w:val="22"/>
        </w:rPr>
        <w:t>11.</w:t>
        <w:tab/>
      </w:r>
      <w:r>
        <w:rPr>
          <w:rFonts w:ascii="Cambria" w:hAnsi="Cambria" w:eastAsia="Cambria"/>
          <w:b w:val="0"/>
          <w:i w:val="0"/>
          <w:sz w:val="22"/>
        </w:rPr>
        <w:t>Any other facility to support research</w:t>
      </w:r>
    </w:p>
    <w:p>
      <w:pPr>
        <w:spacing w:after="80" w:before="120" w:line="276" w:lineRule="auto"/>
      </w:pPr>
      <w:r>
        <w:rPr>
          <w:rFonts w:ascii="Cambria" w:hAnsi="Cambria" w:eastAsia="Cambria"/>
          <w:b/>
          <w:i w:val="0"/>
          <w:sz w:val="22"/>
        </w:rPr>
        <w:t>Evidence Required: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Institutional data in NAAC format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Purchase bills/stock register entries for each facility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Subscription letters for databases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Geo-tagged photographs &amp; videos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Public disclosure webpage with facility details</w:t>
      </w:r>
    </w:p>
    <w:p>
      <w:r>
        <w:br w:type="page"/>
      </w:r>
    </w:p>
    <w:p>
      <w:pPr>
        <w:keepNext/>
        <w:spacing w:before="200" w:after="160"/>
      </w:pPr>
      <w:r>
        <w:rPr>
          <w:rFonts w:ascii="Cambria" w:hAnsi="Cambria" w:eastAsia="Cambria"/>
          <w:b/>
          <w:i w:val="0"/>
          <w:color w:val="1F3A5F"/>
          <w:sz w:val="25"/>
        </w:rPr>
        <w:t>4.4.1 – Percentage Expenditure on Maintenance of Physical &amp; Academic Support Facilities (Excl. Salary) – Last 5 Years</w:t>
      </w:r>
    </w:p>
    <w:tbl>
      <w:tblPr>
        <w:jc w:val="center"/>
        <w:tblLook w:firstColumn="1" w:firstRow="1" w:lastColumn="0" w:lastRow="0" w:noHBand="0" w:noVBand="1" w:val="04A0"/>
        <w:tblW w:w="9412" w:type="dxa"/>
        <w:tblLayout w:type="fixed"/>
      </w:tblPr>
      <w:tblGrid>
        <w:gridCol w:w="3137"/>
        <w:gridCol w:w="3137"/>
        <w:gridCol w:w="3137"/>
      </w:tblGrid>
      <w:tr>
        <w:tc>
          <w:tcPr>
            <w:tcW w:type="dxa" w:w="793"/>
            <w:vAlign w:val="center"/>
            <w:shd w:val="clear" w:color="auto" w:fill="1F3A5F"/>
          </w:tcPr>
          <w:p>
            <w:pPr>
              <w:spacing w:after="40" w:before="40" w:line="264" w:lineRule="auto"/>
              <w:jc w:val="center"/>
            </w:pPr>
            <w:r/>
            <w:r>
              <w:rPr>
                <w:rFonts w:ascii="Cambria" w:hAnsi="Cambria" w:eastAsia="Cambria"/>
                <w:b/>
                <w:i w:val="0"/>
                <w:color w:val="FFFFFF"/>
                <w:sz w:val="17"/>
              </w:rPr>
              <w:t>Score</w:t>
            </w:r>
          </w:p>
        </w:tc>
        <w:tc>
          <w:tcPr>
            <w:tcW w:type="dxa" w:w="3969"/>
            <w:vAlign w:val="center"/>
            <w:shd w:val="clear" w:color="auto" w:fill="1F3A5F"/>
          </w:tcPr>
          <w:p>
            <w:pPr>
              <w:spacing w:after="40" w:before="40" w:line="264" w:lineRule="auto"/>
              <w:jc w:val="center"/>
            </w:pPr>
            <w:r/>
            <w:r>
              <w:rPr>
                <w:rFonts w:ascii="Cambria" w:hAnsi="Cambria" w:eastAsia="Cambria"/>
                <w:b/>
                <w:i w:val="0"/>
                <w:color w:val="FFFFFF"/>
                <w:sz w:val="17"/>
              </w:rPr>
              <w:t>Metric Description – % of Expenditure on Maintenance (Excl. Salary)</w:t>
            </w:r>
          </w:p>
        </w:tc>
        <w:tc>
          <w:tcPr>
            <w:tcW w:type="dxa" w:w="4649"/>
            <w:vAlign w:val="center"/>
            <w:shd w:val="clear" w:color="auto" w:fill="1F3A5F"/>
          </w:tcPr>
          <w:p>
            <w:pPr>
              <w:spacing w:after="40" w:before="40" w:line="264" w:lineRule="auto"/>
              <w:jc w:val="center"/>
            </w:pPr>
            <w:r/>
            <w:r>
              <w:rPr>
                <w:rFonts w:ascii="Cambria" w:hAnsi="Cambria" w:eastAsia="Cambria"/>
                <w:b/>
                <w:i w:val="0"/>
                <w:color w:val="FFFFFF"/>
                <w:sz w:val="17"/>
              </w:rPr>
              <w:t>Criteria</w:t>
            </w:r>
          </w:p>
        </w:tc>
      </w:tr>
      <w:tr>
        <w:tc>
          <w:tcPr>
            <w:tcW w:type="dxa" w:w="793"/>
            <w:vAlign w:val="center"/>
            <w:shd w:val="clear" w:color="auto" w:fill="FFFFFF"/>
          </w:tcPr>
          <w:p>
            <w:pPr>
              <w:spacing w:after="40" w:before="40" w:line="264" w:lineRule="auto"/>
              <w:jc w:val="center"/>
            </w:pPr>
            <w:r/>
            <w:r>
              <w:rPr>
                <w:rFonts w:ascii="Cambria" w:hAnsi="Cambria" w:eastAsia="Cambria"/>
                <w:b w:val="0"/>
                <w:i w:val="0"/>
                <w:sz w:val="17"/>
              </w:rPr>
              <w:t>4</w:t>
            </w:r>
          </w:p>
        </w:tc>
        <w:tc>
          <w:tcPr>
            <w:tcW w:type="dxa" w:w="3969"/>
            <w:vAlign w:val="center"/>
            <w:shd w:val="clear" w:color="auto" w:fill="FFFFFF"/>
          </w:tcPr>
          <w:p>
            <w:pPr>
              <w:spacing w:after="40" w:before="40" w:line="264" w:lineRule="auto"/>
              <w:jc w:val="left"/>
            </w:pPr>
            <w:r/>
            <w:r>
              <w:rPr>
                <w:rFonts w:ascii="Cambria" w:hAnsi="Cambria" w:eastAsia="Cambria"/>
                <w:b w:val="0"/>
                <w:i w:val="0"/>
                <w:sz w:val="17"/>
              </w:rPr>
              <w:t>≥ 30%</w:t>
            </w:r>
          </w:p>
        </w:tc>
        <w:tc>
          <w:tcPr>
            <w:tcW w:type="dxa" w:w="4649"/>
            <w:vAlign w:val="center"/>
            <w:shd w:val="clear" w:color="auto" w:fill="FFFFFF"/>
          </w:tcPr>
          <w:p>
            <w:pPr>
              <w:spacing w:after="40" w:before="40" w:line="264" w:lineRule="auto"/>
              <w:jc w:val="left"/>
            </w:pPr>
            <w:r/>
            <w:r>
              <w:rPr>
                <w:rFonts w:ascii="Cambria" w:hAnsi="Cambria" w:eastAsia="Cambria"/>
                <w:b w:val="0"/>
                <w:i w:val="0"/>
                <w:sz w:val="17"/>
              </w:rPr>
              <w:t>Excellent – Strong commitment to upkeep and sustainability of facilities</w:t>
            </w:r>
          </w:p>
        </w:tc>
      </w:tr>
      <w:tr>
        <w:tc>
          <w:tcPr>
            <w:tcW w:type="dxa" w:w="793"/>
            <w:vAlign w:val="center"/>
            <w:shd w:val="clear" w:color="auto" w:fill="EDEFF4"/>
          </w:tcPr>
          <w:p>
            <w:pPr>
              <w:spacing w:after="40" w:before="40" w:line="264" w:lineRule="auto"/>
              <w:jc w:val="center"/>
            </w:pPr>
            <w:r/>
            <w:r>
              <w:rPr>
                <w:rFonts w:ascii="Cambria" w:hAnsi="Cambria" w:eastAsia="Cambria"/>
                <w:b w:val="0"/>
                <w:i w:val="0"/>
                <w:sz w:val="17"/>
              </w:rPr>
              <w:t>3</w:t>
            </w:r>
          </w:p>
        </w:tc>
        <w:tc>
          <w:tcPr>
            <w:tcW w:type="dxa" w:w="3969"/>
            <w:vAlign w:val="center"/>
            <w:shd w:val="clear" w:color="auto" w:fill="EDEFF4"/>
          </w:tcPr>
          <w:p>
            <w:pPr>
              <w:spacing w:after="40" w:before="40" w:line="264" w:lineRule="auto"/>
              <w:jc w:val="left"/>
            </w:pPr>
            <w:r/>
            <w:r>
              <w:rPr>
                <w:rFonts w:ascii="Cambria" w:hAnsi="Cambria" w:eastAsia="Cambria"/>
                <w:b w:val="0"/>
                <w:i w:val="0"/>
                <w:sz w:val="17"/>
              </w:rPr>
              <w:t>20% – 29.99%</w:t>
            </w:r>
          </w:p>
        </w:tc>
        <w:tc>
          <w:tcPr>
            <w:tcW w:type="dxa" w:w="4649"/>
            <w:vAlign w:val="center"/>
            <w:shd w:val="clear" w:color="auto" w:fill="EDEFF4"/>
          </w:tcPr>
          <w:p>
            <w:pPr>
              <w:spacing w:after="40" w:before="40" w:line="264" w:lineRule="auto"/>
              <w:jc w:val="left"/>
            </w:pPr>
            <w:r/>
            <w:r>
              <w:rPr>
                <w:rFonts w:ascii="Cambria" w:hAnsi="Cambria" w:eastAsia="Cambria"/>
                <w:b w:val="0"/>
                <w:i w:val="0"/>
                <w:sz w:val="17"/>
              </w:rPr>
              <w:t>Very good – Adequate allocation to maintain high-quality facilities</w:t>
            </w:r>
          </w:p>
        </w:tc>
      </w:tr>
      <w:tr>
        <w:tc>
          <w:tcPr>
            <w:tcW w:type="dxa" w:w="793"/>
            <w:vAlign w:val="center"/>
            <w:shd w:val="clear" w:color="auto" w:fill="FFFFFF"/>
          </w:tcPr>
          <w:p>
            <w:pPr>
              <w:spacing w:after="40" w:before="40" w:line="264" w:lineRule="auto"/>
              <w:jc w:val="center"/>
            </w:pPr>
            <w:r/>
            <w:r>
              <w:rPr>
                <w:rFonts w:ascii="Cambria" w:hAnsi="Cambria" w:eastAsia="Cambria"/>
                <w:b w:val="0"/>
                <w:i w:val="0"/>
                <w:sz w:val="17"/>
              </w:rPr>
              <w:t>2</w:t>
            </w:r>
          </w:p>
        </w:tc>
        <w:tc>
          <w:tcPr>
            <w:tcW w:type="dxa" w:w="3969"/>
            <w:vAlign w:val="center"/>
            <w:shd w:val="clear" w:color="auto" w:fill="FFFFFF"/>
          </w:tcPr>
          <w:p>
            <w:pPr>
              <w:spacing w:after="40" w:before="40" w:line="264" w:lineRule="auto"/>
              <w:jc w:val="left"/>
            </w:pPr>
            <w:r/>
            <w:r>
              <w:rPr>
                <w:rFonts w:ascii="Cambria" w:hAnsi="Cambria" w:eastAsia="Cambria"/>
                <w:b w:val="0"/>
                <w:i w:val="0"/>
                <w:sz w:val="17"/>
              </w:rPr>
              <w:t>10% – 19.99%</w:t>
            </w:r>
          </w:p>
        </w:tc>
        <w:tc>
          <w:tcPr>
            <w:tcW w:type="dxa" w:w="4649"/>
            <w:vAlign w:val="center"/>
            <w:shd w:val="clear" w:color="auto" w:fill="FFFFFF"/>
          </w:tcPr>
          <w:p>
            <w:pPr>
              <w:spacing w:after="40" w:before="40" w:line="264" w:lineRule="auto"/>
              <w:jc w:val="left"/>
            </w:pPr>
            <w:r/>
            <w:r>
              <w:rPr>
                <w:rFonts w:ascii="Cambria" w:hAnsi="Cambria" w:eastAsia="Cambria"/>
                <w:b w:val="0"/>
                <w:i w:val="0"/>
                <w:sz w:val="17"/>
              </w:rPr>
              <w:t>Moderate – Meets basic maintenance requirements</w:t>
            </w:r>
          </w:p>
        </w:tc>
      </w:tr>
      <w:tr>
        <w:tc>
          <w:tcPr>
            <w:tcW w:type="dxa" w:w="793"/>
            <w:vAlign w:val="center"/>
            <w:shd w:val="clear" w:color="auto" w:fill="EDEFF4"/>
          </w:tcPr>
          <w:p>
            <w:pPr>
              <w:spacing w:after="40" w:before="40" w:line="264" w:lineRule="auto"/>
              <w:jc w:val="center"/>
            </w:pPr>
            <w:r/>
            <w:r>
              <w:rPr>
                <w:rFonts w:ascii="Cambria" w:hAnsi="Cambria" w:eastAsia="Cambria"/>
                <w:b w:val="0"/>
                <w:i w:val="0"/>
                <w:sz w:val="17"/>
              </w:rPr>
              <w:t>1</w:t>
            </w:r>
          </w:p>
        </w:tc>
        <w:tc>
          <w:tcPr>
            <w:tcW w:type="dxa" w:w="3969"/>
            <w:vAlign w:val="center"/>
            <w:shd w:val="clear" w:color="auto" w:fill="EDEFF4"/>
          </w:tcPr>
          <w:p>
            <w:pPr>
              <w:spacing w:after="40" w:before="40" w:line="264" w:lineRule="auto"/>
              <w:jc w:val="left"/>
            </w:pPr>
            <w:r/>
            <w:r>
              <w:rPr>
                <w:rFonts w:ascii="Cambria" w:hAnsi="Cambria" w:eastAsia="Cambria"/>
                <w:b w:val="0"/>
                <w:i w:val="0"/>
                <w:sz w:val="17"/>
              </w:rPr>
              <w:t>5% – 9.99%</w:t>
            </w:r>
          </w:p>
        </w:tc>
        <w:tc>
          <w:tcPr>
            <w:tcW w:type="dxa" w:w="4649"/>
            <w:vAlign w:val="center"/>
            <w:shd w:val="clear" w:color="auto" w:fill="EDEFF4"/>
          </w:tcPr>
          <w:p>
            <w:pPr>
              <w:spacing w:after="40" w:before="40" w:line="264" w:lineRule="auto"/>
              <w:jc w:val="left"/>
            </w:pPr>
            <w:r/>
            <w:r>
              <w:rPr>
                <w:rFonts w:ascii="Cambria" w:hAnsi="Cambria" w:eastAsia="Cambria"/>
                <w:b w:val="0"/>
                <w:i w:val="0"/>
                <w:sz w:val="17"/>
              </w:rPr>
              <w:t>Low – Maintenance spending below optimal levels</w:t>
            </w:r>
          </w:p>
        </w:tc>
      </w:tr>
      <w:tr>
        <w:tc>
          <w:tcPr>
            <w:tcW w:type="dxa" w:w="793"/>
            <w:vAlign w:val="center"/>
            <w:shd w:val="clear" w:color="auto" w:fill="FFFFFF"/>
          </w:tcPr>
          <w:p>
            <w:pPr>
              <w:spacing w:after="40" w:before="40" w:line="264" w:lineRule="auto"/>
              <w:jc w:val="center"/>
            </w:pPr>
            <w:r/>
            <w:r>
              <w:rPr>
                <w:rFonts w:ascii="Cambria" w:hAnsi="Cambria" w:eastAsia="Cambria"/>
                <w:b w:val="0"/>
                <w:i w:val="0"/>
                <w:sz w:val="17"/>
              </w:rPr>
              <w:t>0</w:t>
            </w:r>
          </w:p>
        </w:tc>
        <w:tc>
          <w:tcPr>
            <w:tcW w:type="dxa" w:w="3969"/>
            <w:vAlign w:val="center"/>
            <w:shd w:val="clear" w:color="auto" w:fill="FFFFFF"/>
          </w:tcPr>
          <w:p>
            <w:pPr>
              <w:spacing w:after="40" w:before="40" w:line="264" w:lineRule="auto"/>
              <w:jc w:val="left"/>
            </w:pPr>
            <w:r/>
            <w:r>
              <w:rPr>
                <w:rFonts w:ascii="Cambria" w:hAnsi="Cambria" w:eastAsia="Cambria"/>
                <w:b w:val="0"/>
                <w:i w:val="0"/>
                <w:sz w:val="17"/>
              </w:rPr>
              <w:t>&lt; 5%</w:t>
            </w:r>
          </w:p>
        </w:tc>
        <w:tc>
          <w:tcPr>
            <w:tcW w:type="dxa" w:w="4649"/>
            <w:vAlign w:val="center"/>
            <w:shd w:val="clear" w:color="auto" w:fill="FFFFFF"/>
          </w:tcPr>
          <w:p>
            <w:pPr>
              <w:spacing w:after="40" w:before="40" w:line="264" w:lineRule="auto"/>
              <w:jc w:val="left"/>
            </w:pPr>
            <w:r/>
            <w:r>
              <w:rPr>
                <w:rFonts w:ascii="Cambria" w:hAnsi="Cambria" w:eastAsia="Cambria"/>
                <w:b w:val="0"/>
                <w:i w:val="0"/>
                <w:sz w:val="17"/>
              </w:rPr>
              <w:t>Very low – High risk of infrastructure deterioration</w:t>
            </w:r>
          </w:p>
        </w:tc>
      </w:tr>
    </w:tbl>
    <w:p>
      <w:pPr>
        <w:spacing w:after="80" w:before="160" w:line="276" w:lineRule="auto"/>
      </w:pPr>
      <w:r>
        <w:rPr>
          <w:rFonts w:ascii="Cambria" w:hAnsi="Cambria" w:eastAsia="Cambria"/>
          <w:b/>
          <w:i w:val="0"/>
          <w:sz w:val="22"/>
        </w:rPr>
        <w:t>Key Points for Calculation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Numerator: Expenditure incurred on maintenance of physical facilities (buildings, labs, classrooms, sports facilities) and academic support facilities (library, ICT, research labs) excluding salaries.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Denominator: Total expenditure excluding salaries.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Data Period: Last 5 completed financial years.</w:t>
      </w:r>
    </w:p>
    <w:p>
      <w:pPr>
        <w:spacing w:after="80" w:before="120" w:line="276" w:lineRule="auto"/>
      </w:pPr>
      <w:r>
        <w:rPr>
          <w:rFonts w:ascii="Cambria" w:hAnsi="Cambria" w:eastAsia="Cambria"/>
          <w:b/>
          <w:i w:val="0"/>
          <w:sz w:val="22"/>
        </w:rPr>
        <w:t>Evidence Required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Audited income &amp; expenditure statements (highlighting maintenance-related heads)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Institutional data in prescribed NAAC template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Work orders, AMC agreements, and maintenance logs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Finance Committee/Board approval for maintenance budget allocations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Public disclosure webpage with summary</w:t>
      </w:r>
    </w:p>
    <w:p>
      <w:r>
        <w:br w:type="page"/>
      </w:r>
    </w:p>
    <w:p>
      <w:pPr>
        <w:keepNext/>
        <w:spacing w:before="280" w:after="160"/>
      </w:pPr>
      <w:r>
        <w:rPr>
          <w:rFonts w:ascii="Cambria" w:hAnsi="Cambria" w:eastAsia="Cambria"/>
          <w:b/>
          <w:i w:val="0"/>
          <w:color w:val="1F3A5F"/>
          <w:sz w:val="36"/>
        </w:rPr>
        <w:t>54. Comparative NAAC Scoring Table – Infrastructure &amp; Learning Resources</w:t>
      </w:r>
    </w:p>
    <w:tbl>
      <w:tblPr>
        <w:jc w:val="center"/>
        <w:tblLook w:firstColumn="1" w:firstRow="1" w:lastColumn="0" w:lastRow="0" w:noHBand="0" w:noVBand="1" w:val="04A0"/>
        <w:tblW w:w="9639" w:type="dxa"/>
        <w:tblLayout w:type="fixed"/>
      </w:tblPr>
      <w:tblGrid>
        <w:gridCol w:w="1345"/>
        <w:gridCol w:w="1345"/>
        <w:gridCol w:w="1345"/>
        <w:gridCol w:w="1345"/>
        <w:gridCol w:w="1345"/>
        <w:gridCol w:w="1345"/>
        <w:gridCol w:w="1345"/>
      </w:tblGrid>
      <w:tr>
        <w:tc>
          <w:tcPr>
            <w:tcW w:type="dxa" w:w="907"/>
            <w:vAlign w:val="center"/>
            <w:shd w:val="clear" w:color="auto" w:fill="1F3A5F"/>
          </w:tcPr>
          <w:p>
            <w:pPr>
              <w:spacing w:after="40" w:before="40" w:line="264" w:lineRule="auto"/>
              <w:jc w:val="center"/>
            </w:pPr>
            <w:r/>
            <w:r>
              <w:rPr>
                <w:rFonts w:ascii="Cambria" w:hAnsi="Cambria" w:eastAsia="Cambria"/>
                <w:b/>
                <w:i w:val="0"/>
                <w:color w:val="FFFFFF"/>
                <w:sz w:val="14"/>
              </w:rPr>
              <w:t>Metric Code</w:t>
            </w:r>
          </w:p>
        </w:tc>
        <w:tc>
          <w:tcPr>
            <w:tcW w:type="dxa" w:w="3742"/>
            <w:vAlign w:val="center"/>
            <w:shd w:val="clear" w:color="auto" w:fill="1F3A5F"/>
          </w:tcPr>
          <w:p>
            <w:pPr>
              <w:spacing w:after="40" w:before="40" w:line="264" w:lineRule="auto"/>
              <w:jc w:val="center"/>
            </w:pPr>
            <w:r/>
            <w:r>
              <w:rPr>
                <w:rFonts w:ascii="Cambria" w:hAnsi="Cambria" w:eastAsia="Cambria"/>
                <w:b/>
                <w:i w:val="0"/>
                <w:color w:val="FFFFFF"/>
                <w:sz w:val="14"/>
              </w:rPr>
              <w:t>Description</w:t>
            </w:r>
          </w:p>
        </w:tc>
        <w:tc>
          <w:tcPr>
            <w:tcW w:type="dxa" w:w="963"/>
            <w:vAlign w:val="center"/>
            <w:shd w:val="clear" w:color="auto" w:fill="1F3A5F"/>
          </w:tcPr>
          <w:p>
            <w:pPr>
              <w:spacing w:after="40" w:before="40" w:line="264" w:lineRule="auto"/>
              <w:jc w:val="center"/>
            </w:pPr>
            <w:r/>
            <w:r>
              <w:rPr>
                <w:rFonts w:ascii="Cambria" w:hAnsi="Cambria" w:eastAsia="Cambria"/>
                <w:b/>
                <w:i w:val="0"/>
                <w:color w:val="FFFFFF"/>
                <w:sz w:val="14"/>
              </w:rPr>
              <w:t>Score 4</w:t>
            </w:r>
          </w:p>
        </w:tc>
        <w:tc>
          <w:tcPr>
            <w:tcW w:type="dxa" w:w="1020"/>
            <w:vAlign w:val="center"/>
            <w:shd w:val="clear" w:color="auto" w:fill="1F3A5F"/>
          </w:tcPr>
          <w:p>
            <w:pPr>
              <w:spacing w:after="40" w:before="40" w:line="264" w:lineRule="auto"/>
              <w:jc w:val="center"/>
            </w:pPr>
            <w:r/>
            <w:r>
              <w:rPr>
                <w:rFonts w:ascii="Cambria" w:hAnsi="Cambria" w:eastAsia="Cambria"/>
                <w:b/>
                <w:i w:val="0"/>
                <w:color w:val="FFFFFF"/>
                <w:sz w:val="14"/>
              </w:rPr>
              <w:t>Score 3</w:t>
            </w:r>
          </w:p>
        </w:tc>
        <w:tc>
          <w:tcPr>
            <w:tcW w:type="dxa" w:w="1020"/>
            <w:vAlign w:val="center"/>
            <w:shd w:val="clear" w:color="auto" w:fill="1F3A5F"/>
          </w:tcPr>
          <w:p>
            <w:pPr>
              <w:spacing w:after="40" w:before="40" w:line="264" w:lineRule="auto"/>
              <w:jc w:val="center"/>
            </w:pPr>
            <w:r/>
            <w:r>
              <w:rPr>
                <w:rFonts w:ascii="Cambria" w:hAnsi="Cambria" w:eastAsia="Cambria"/>
                <w:b/>
                <w:i w:val="0"/>
                <w:color w:val="FFFFFF"/>
                <w:sz w:val="14"/>
              </w:rPr>
              <w:t>Score 2</w:t>
            </w:r>
          </w:p>
        </w:tc>
        <w:tc>
          <w:tcPr>
            <w:tcW w:type="dxa" w:w="1020"/>
            <w:vAlign w:val="center"/>
            <w:shd w:val="clear" w:color="auto" w:fill="1F3A5F"/>
          </w:tcPr>
          <w:p>
            <w:pPr>
              <w:spacing w:after="40" w:before="40" w:line="264" w:lineRule="auto"/>
              <w:jc w:val="center"/>
            </w:pPr>
            <w:r/>
            <w:r>
              <w:rPr>
                <w:rFonts w:ascii="Cambria" w:hAnsi="Cambria" w:eastAsia="Cambria"/>
                <w:b/>
                <w:i w:val="0"/>
                <w:color w:val="FFFFFF"/>
                <w:sz w:val="14"/>
              </w:rPr>
              <w:t>Score 1</w:t>
            </w:r>
          </w:p>
        </w:tc>
        <w:tc>
          <w:tcPr>
            <w:tcW w:type="dxa" w:w="963"/>
            <w:vAlign w:val="center"/>
            <w:shd w:val="clear" w:color="auto" w:fill="1F3A5F"/>
          </w:tcPr>
          <w:p>
            <w:pPr>
              <w:spacing w:after="40" w:before="40" w:line="264" w:lineRule="auto"/>
              <w:jc w:val="center"/>
            </w:pPr>
            <w:r/>
            <w:r>
              <w:rPr>
                <w:rFonts w:ascii="Cambria" w:hAnsi="Cambria" w:eastAsia="Cambria"/>
                <w:b/>
                <w:i w:val="0"/>
                <w:color w:val="FFFFFF"/>
                <w:sz w:val="14"/>
              </w:rPr>
              <w:t>Score 0</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4"/>
              </w:rPr>
              <w:t>4.1.2</w:t>
            </w:r>
          </w:p>
        </w:tc>
        <w:tc>
          <w:tcPr>
            <w:tcW w:type="dxa" w:w="3742"/>
            <w:vAlign w:val="center"/>
            <w:shd w:val="clear" w:color="auto" w:fill="FFFFFF"/>
          </w:tcPr>
          <w:p>
            <w:pPr>
              <w:spacing w:after="40" w:before="40" w:line="264" w:lineRule="auto"/>
              <w:jc w:val="left"/>
            </w:pPr>
            <w:r/>
            <w:r>
              <w:rPr>
                <w:rFonts w:ascii="Cambria" w:hAnsi="Cambria" w:eastAsia="Cambria"/>
                <w:b w:val="0"/>
                <w:i w:val="0"/>
                <w:sz w:val="14"/>
              </w:rPr>
              <w:t>% of expenditure (excl. salary) for infrastructure development &amp; augmentation (last 5 years)</w:t>
            </w:r>
          </w:p>
        </w:tc>
        <w:tc>
          <w:tcPr>
            <w:tcW w:type="dxa" w:w="963"/>
            <w:vAlign w:val="center"/>
            <w:shd w:val="clear" w:color="auto" w:fill="FFFFFF"/>
          </w:tcPr>
          <w:p>
            <w:pPr>
              <w:spacing w:after="40" w:before="40" w:line="264" w:lineRule="auto"/>
              <w:jc w:val="center"/>
            </w:pPr>
            <w:r/>
            <w:r>
              <w:rPr>
                <w:rFonts w:ascii="Cambria" w:hAnsi="Cambria" w:eastAsia="Cambria"/>
                <w:b w:val="0"/>
                <w:i w:val="0"/>
                <w:sz w:val="14"/>
              </w:rPr>
              <w:t>≥ 40%</w:t>
            </w:r>
          </w:p>
        </w:tc>
        <w:tc>
          <w:tcPr>
            <w:tcW w:type="dxa" w:w="1020"/>
            <w:vAlign w:val="center"/>
            <w:shd w:val="clear" w:color="auto" w:fill="FFFFFF"/>
          </w:tcPr>
          <w:p>
            <w:pPr>
              <w:spacing w:after="40" w:before="40" w:line="264" w:lineRule="auto"/>
              <w:jc w:val="center"/>
            </w:pPr>
            <w:r/>
            <w:r>
              <w:rPr>
                <w:rFonts w:ascii="Cambria" w:hAnsi="Cambria" w:eastAsia="Cambria"/>
                <w:b w:val="0"/>
                <w:i w:val="0"/>
                <w:sz w:val="14"/>
              </w:rPr>
              <w:t>30–39.99%</w:t>
            </w:r>
          </w:p>
        </w:tc>
        <w:tc>
          <w:tcPr>
            <w:tcW w:type="dxa" w:w="1020"/>
            <w:vAlign w:val="center"/>
            <w:shd w:val="clear" w:color="auto" w:fill="FFFFFF"/>
          </w:tcPr>
          <w:p>
            <w:pPr>
              <w:spacing w:after="40" w:before="40" w:line="264" w:lineRule="auto"/>
              <w:jc w:val="center"/>
            </w:pPr>
            <w:r/>
            <w:r>
              <w:rPr>
                <w:rFonts w:ascii="Cambria" w:hAnsi="Cambria" w:eastAsia="Cambria"/>
                <w:b w:val="0"/>
                <w:i w:val="0"/>
                <w:sz w:val="14"/>
              </w:rPr>
              <w:t>20–29.99%</w:t>
            </w:r>
          </w:p>
        </w:tc>
        <w:tc>
          <w:tcPr>
            <w:tcW w:type="dxa" w:w="1020"/>
            <w:vAlign w:val="center"/>
            <w:shd w:val="clear" w:color="auto" w:fill="FFFFFF"/>
          </w:tcPr>
          <w:p>
            <w:pPr>
              <w:spacing w:after="40" w:before="40" w:line="264" w:lineRule="auto"/>
              <w:jc w:val="center"/>
            </w:pPr>
            <w:r/>
            <w:r>
              <w:rPr>
                <w:rFonts w:ascii="Cambria" w:hAnsi="Cambria" w:eastAsia="Cambria"/>
                <w:b w:val="0"/>
                <w:i w:val="0"/>
                <w:sz w:val="14"/>
              </w:rPr>
              <w:t>10–19.99%</w:t>
            </w:r>
          </w:p>
        </w:tc>
        <w:tc>
          <w:tcPr>
            <w:tcW w:type="dxa" w:w="963"/>
            <w:vAlign w:val="center"/>
            <w:shd w:val="clear" w:color="auto" w:fill="FFFFFF"/>
          </w:tcPr>
          <w:p>
            <w:pPr>
              <w:spacing w:after="40" w:before="40" w:line="264" w:lineRule="auto"/>
              <w:jc w:val="center"/>
            </w:pPr>
            <w:r/>
            <w:r>
              <w:rPr>
                <w:rFonts w:ascii="Cambria" w:hAnsi="Cambria" w:eastAsia="Cambria"/>
                <w:b w:val="0"/>
                <w:i w:val="0"/>
                <w:sz w:val="14"/>
              </w:rPr>
              <w:t>&lt; 10%</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14"/>
              </w:rPr>
              <w:t>4.2.2</w:t>
            </w:r>
          </w:p>
        </w:tc>
        <w:tc>
          <w:tcPr>
            <w:tcW w:type="dxa" w:w="3742"/>
            <w:vAlign w:val="center"/>
            <w:shd w:val="clear" w:color="auto" w:fill="EDEFF4"/>
          </w:tcPr>
          <w:p>
            <w:pPr>
              <w:spacing w:after="40" w:before="40" w:line="264" w:lineRule="auto"/>
              <w:jc w:val="left"/>
            </w:pPr>
            <w:r/>
            <w:r>
              <w:rPr>
                <w:rFonts w:ascii="Cambria" w:hAnsi="Cambria" w:eastAsia="Cambria"/>
                <w:b w:val="0"/>
                <w:i w:val="0"/>
                <w:sz w:val="14"/>
              </w:rPr>
              <w:t>% expenditure for purchase of books/e-books &amp; subscription to journals/e-journals (last 5 years)</w:t>
            </w:r>
          </w:p>
        </w:tc>
        <w:tc>
          <w:tcPr>
            <w:tcW w:type="dxa" w:w="963"/>
            <w:vAlign w:val="center"/>
            <w:shd w:val="clear" w:color="auto" w:fill="EDEFF4"/>
          </w:tcPr>
          <w:p>
            <w:pPr>
              <w:spacing w:after="40" w:before="40" w:line="264" w:lineRule="auto"/>
              <w:jc w:val="center"/>
            </w:pPr>
            <w:r/>
            <w:r>
              <w:rPr>
                <w:rFonts w:ascii="Cambria" w:hAnsi="Cambria" w:eastAsia="Cambria"/>
                <w:b w:val="0"/>
                <w:i w:val="0"/>
                <w:sz w:val="14"/>
              </w:rPr>
              <w:t>≥ 10%</w:t>
            </w:r>
          </w:p>
        </w:tc>
        <w:tc>
          <w:tcPr>
            <w:tcW w:type="dxa" w:w="1020"/>
            <w:vAlign w:val="center"/>
            <w:shd w:val="clear" w:color="auto" w:fill="EDEFF4"/>
          </w:tcPr>
          <w:p>
            <w:pPr>
              <w:spacing w:after="40" w:before="40" w:line="264" w:lineRule="auto"/>
              <w:jc w:val="center"/>
            </w:pPr>
            <w:r/>
            <w:r>
              <w:rPr>
                <w:rFonts w:ascii="Cambria" w:hAnsi="Cambria" w:eastAsia="Cambria"/>
                <w:b w:val="0"/>
                <w:i w:val="0"/>
                <w:sz w:val="14"/>
              </w:rPr>
              <w:t>8–9.99%</w:t>
            </w:r>
          </w:p>
        </w:tc>
        <w:tc>
          <w:tcPr>
            <w:tcW w:type="dxa" w:w="1020"/>
            <w:vAlign w:val="center"/>
            <w:shd w:val="clear" w:color="auto" w:fill="EDEFF4"/>
          </w:tcPr>
          <w:p>
            <w:pPr>
              <w:spacing w:after="40" w:before="40" w:line="264" w:lineRule="auto"/>
              <w:jc w:val="center"/>
            </w:pPr>
            <w:r/>
            <w:r>
              <w:rPr>
                <w:rFonts w:ascii="Cambria" w:hAnsi="Cambria" w:eastAsia="Cambria"/>
                <w:b w:val="0"/>
                <w:i w:val="0"/>
                <w:sz w:val="14"/>
              </w:rPr>
              <w:t>6–7.99%</w:t>
            </w:r>
          </w:p>
        </w:tc>
        <w:tc>
          <w:tcPr>
            <w:tcW w:type="dxa" w:w="1020"/>
            <w:vAlign w:val="center"/>
            <w:shd w:val="clear" w:color="auto" w:fill="EDEFF4"/>
          </w:tcPr>
          <w:p>
            <w:pPr>
              <w:spacing w:after="40" w:before="40" w:line="264" w:lineRule="auto"/>
              <w:jc w:val="center"/>
            </w:pPr>
            <w:r/>
            <w:r>
              <w:rPr>
                <w:rFonts w:ascii="Cambria" w:hAnsi="Cambria" w:eastAsia="Cambria"/>
                <w:b w:val="0"/>
                <w:i w:val="0"/>
                <w:sz w:val="14"/>
              </w:rPr>
              <w:t>2–5.99%</w:t>
            </w:r>
          </w:p>
        </w:tc>
        <w:tc>
          <w:tcPr>
            <w:tcW w:type="dxa" w:w="963"/>
            <w:vAlign w:val="center"/>
            <w:shd w:val="clear" w:color="auto" w:fill="EDEFF4"/>
          </w:tcPr>
          <w:p>
            <w:pPr>
              <w:spacing w:after="40" w:before="40" w:line="264" w:lineRule="auto"/>
              <w:jc w:val="center"/>
            </w:pPr>
            <w:r/>
            <w:r>
              <w:rPr>
                <w:rFonts w:ascii="Cambria" w:hAnsi="Cambria" w:eastAsia="Cambria"/>
                <w:b w:val="0"/>
                <w:i w:val="0"/>
                <w:sz w:val="14"/>
              </w:rPr>
              <w:t>&lt; 2%</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4"/>
              </w:rPr>
              <w:t>4.3.2</w:t>
            </w:r>
          </w:p>
        </w:tc>
        <w:tc>
          <w:tcPr>
            <w:tcW w:type="dxa" w:w="3742"/>
            <w:vAlign w:val="center"/>
            <w:shd w:val="clear" w:color="auto" w:fill="FFFFFF"/>
          </w:tcPr>
          <w:p>
            <w:pPr>
              <w:spacing w:after="40" w:before="40" w:line="264" w:lineRule="auto"/>
              <w:jc w:val="left"/>
            </w:pPr>
            <w:r/>
            <w:r>
              <w:rPr>
                <w:rFonts w:ascii="Cambria" w:hAnsi="Cambria" w:eastAsia="Cambria"/>
                <w:b w:val="0"/>
                <w:i w:val="0"/>
                <w:sz w:val="14"/>
              </w:rPr>
              <w:t>Student–Computer Ratio (latest completed academic year)</w:t>
            </w:r>
          </w:p>
        </w:tc>
        <w:tc>
          <w:tcPr>
            <w:tcW w:type="dxa" w:w="963"/>
            <w:vAlign w:val="center"/>
            <w:shd w:val="clear" w:color="auto" w:fill="FFFFFF"/>
          </w:tcPr>
          <w:p>
            <w:pPr>
              <w:spacing w:after="40" w:before="40" w:line="264" w:lineRule="auto"/>
              <w:jc w:val="center"/>
            </w:pPr>
            <w:r/>
            <w:r>
              <w:rPr>
                <w:rFonts w:ascii="Cambria" w:hAnsi="Cambria" w:eastAsia="Cambria"/>
                <w:b w:val="0"/>
                <w:i w:val="0"/>
                <w:sz w:val="14"/>
              </w:rPr>
              <w:t>≤ 5:1</w:t>
            </w:r>
          </w:p>
        </w:tc>
        <w:tc>
          <w:tcPr>
            <w:tcW w:type="dxa" w:w="1020"/>
            <w:vAlign w:val="center"/>
            <w:shd w:val="clear" w:color="auto" w:fill="FFFFFF"/>
          </w:tcPr>
          <w:p>
            <w:pPr>
              <w:spacing w:after="40" w:before="40" w:line="264" w:lineRule="auto"/>
              <w:jc w:val="center"/>
            </w:pPr>
            <w:r/>
            <w:r>
              <w:rPr>
                <w:rFonts w:ascii="Cambria" w:hAnsi="Cambria" w:eastAsia="Cambria"/>
                <w:b w:val="0"/>
                <w:i w:val="0"/>
                <w:sz w:val="14"/>
              </w:rPr>
              <w:t>&gt; 5:1–10:1</w:t>
            </w:r>
          </w:p>
        </w:tc>
        <w:tc>
          <w:tcPr>
            <w:tcW w:type="dxa" w:w="1020"/>
            <w:vAlign w:val="center"/>
            <w:shd w:val="clear" w:color="auto" w:fill="FFFFFF"/>
          </w:tcPr>
          <w:p>
            <w:pPr>
              <w:spacing w:after="40" w:before="40" w:line="264" w:lineRule="auto"/>
              <w:jc w:val="center"/>
            </w:pPr>
            <w:r/>
            <w:r>
              <w:rPr>
                <w:rFonts w:ascii="Cambria" w:hAnsi="Cambria" w:eastAsia="Cambria"/>
                <w:b w:val="0"/>
                <w:i w:val="0"/>
                <w:sz w:val="14"/>
              </w:rPr>
              <w:t>&gt; 10:1–15:1</w:t>
            </w:r>
          </w:p>
        </w:tc>
        <w:tc>
          <w:tcPr>
            <w:tcW w:type="dxa" w:w="1020"/>
            <w:vAlign w:val="center"/>
            <w:shd w:val="clear" w:color="auto" w:fill="FFFFFF"/>
          </w:tcPr>
          <w:p>
            <w:pPr>
              <w:spacing w:after="40" w:before="40" w:line="264" w:lineRule="auto"/>
              <w:jc w:val="center"/>
            </w:pPr>
            <w:r/>
            <w:r>
              <w:rPr>
                <w:rFonts w:ascii="Cambria" w:hAnsi="Cambria" w:eastAsia="Cambria"/>
                <w:b w:val="0"/>
                <w:i w:val="0"/>
                <w:sz w:val="14"/>
              </w:rPr>
              <w:t>&gt; 15:1–25:1</w:t>
            </w:r>
          </w:p>
        </w:tc>
        <w:tc>
          <w:tcPr>
            <w:tcW w:type="dxa" w:w="963"/>
            <w:vAlign w:val="center"/>
            <w:shd w:val="clear" w:color="auto" w:fill="FFFFFF"/>
          </w:tcPr>
          <w:p>
            <w:pPr>
              <w:spacing w:after="40" w:before="40" w:line="264" w:lineRule="auto"/>
              <w:jc w:val="center"/>
            </w:pPr>
            <w:r/>
            <w:r>
              <w:rPr>
                <w:rFonts w:ascii="Cambria" w:hAnsi="Cambria" w:eastAsia="Cambria"/>
                <w:b w:val="0"/>
                <w:i w:val="0"/>
                <w:sz w:val="14"/>
              </w:rPr>
              <w:t>&gt; 25:1</w:t>
            </w:r>
          </w:p>
        </w:tc>
      </w:tr>
      <w:tr>
        <w:tc>
          <w:tcPr>
            <w:tcW w:type="dxa" w:w="907"/>
            <w:vAlign w:val="center"/>
            <w:shd w:val="clear" w:color="auto" w:fill="EDEFF4"/>
          </w:tcPr>
          <w:p>
            <w:pPr>
              <w:spacing w:after="40" w:before="40" w:line="264" w:lineRule="auto"/>
              <w:jc w:val="center"/>
            </w:pPr>
            <w:r/>
            <w:r>
              <w:rPr>
                <w:rFonts w:ascii="Cambria" w:hAnsi="Cambria" w:eastAsia="Cambria"/>
                <w:b w:val="0"/>
                <w:i w:val="0"/>
                <w:sz w:val="14"/>
              </w:rPr>
              <w:t>4.3.3</w:t>
            </w:r>
          </w:p>
        </w:tc>
        <w:tc>
          <w:tcPr>
            <w:tcW w:type="dxa" w:w="3742"/>
            <w:vAlign w:val="center"/>
            <w:shd w:val="clear" w:color="auto" w:fill="EDEFF4"/>
          </w:tcPr>
          <w:p>
            <w:pPr>
              <w:spacing w:after="40" w:before="40" w:line="264" w:lineRule="auto"/>
              <w:jc w:val="left"/>
            </w:pPr>
            <w:r/>
            <w:r>
              <w:rPr>
                <w:rFonts w:ascii="Cambria" w:hAnsi="Cambria" w:eastAsia="Cambria"/>
                <w:b w:val="0"/>
                <w:i w:val="0"/>
                <w:sz w:val="14"/>
              </w:rPr>
              <w:t>Facilities for e-content &amp; other resource development</w:t>
            </w:r>
          </w:p>
        </w:tc>
        <w:tc>
          <w:tcPr>
            <w:tcW w:type="dxa" w:w="963"/>
            <w:vAlign w:val="center"/>
            <w:shd w:val="clear" w:color="auto" w:fill="EDEFF4"/>
          </w:tcPr>
          <w:p>
            <w:pPr>
              <w:spacing w:after="40" w:before="40" w:line="264" w:lineRule="auto"/>
              <w:jc w:val="center"/>
            </w:pPr>
            <w:r/>
            <w:r>
              <w:rPr>
                <w:rFonts w:ascii="Cambria" w:hAnsi="Cambria" w:eastAsia="Cambria"/>
                <w:b w:val="0"/>
                <w:i w:val="0"/>
                <w:sz w:val="14"/>
              </w:rPr>
              <w:t>A – Any 7 or more</w:t>
            </w:r>
          </w:p>
        </w:tc>
        <w:tc>
          <w:tcPr>
            <w:tcW w:type="dxa" w:w="1020"/>
            <w:vAlign w:val="center"/>
            <w:shd w:val="clear" w:color="auto" w:fill="EDEFF4"/>
          </w:tcPr>
          <w:p>
            <w:pPr>
              <w:spacing w:after="40" w:before="40" w:line="264" w:lineRule="auto"/>
              <w:jc w:val="center"/>
            </w:pPr>
            <w:r/>
            <w:r>
              <w:rPr>
                <w:rFonts w:ascii="Cambria" w:hAnsi="Cambria" w:eastAsia="Cambria"/>
                <w:b w:val="0"/>
                <w:i w:val="0"/>
                <w:sz w:val="14"/>
              </w:rPr>
              <w:t>B – Any 6</w:t>
            </w:r>
          </w:p>
        </w:tc>
        <w:tc>
          <w:tcPr>
            <w:tcW w:type="dxa" w:w="1020"/>
            <w:vAlign w:val="center"/>
            <w:shd w:val="clear" w:color="auto" w:fill="EDEFF4"/>
          </w:tcPr>
          <w:p>
            <w:pPr>
              <w:spacing w:after="40" w:before="40" w:line="264" w:lineRule="auto"/>
              <w:jc w:val="center"/>
            </w:pPr>
            <w:r/>
            <w:r>
              <w:rPr>
                <w:rFonts w:ascii="Cambria" w:hAnsi="Cambria" w:eastAsia="Cambria"/>
                <w:b w:val="0"/>
                <w:i w:val="0"/>
                <w:sz w:val="14"/>
              </w:rPr>
              <w:t>C – Any 5</w:t>
            </w:r>
          </w:p>
        </w:tc>
        <w:tc>
          <w:tcPr>
            <w:tcW w:type="dxa" w:w="1020"/>
            <w:vAlign w:val="center"/>
            <w:shd w:val="clear" w:color="auto" w:fill="EDEFF4"/>
          </w:tcPr>
          <w:p>
            <w:pPr>
              <w:spacing w:after="40" w:before="40" w:line="264" w:lineRule="auto"/>
              <w:jc w:val="center"/>
            </w:pPr>
            <w:r/>
            <w:r>
              <w:rPr>
                <w:rFonts w:ascii="Cambria" w:hAnsi="Cambria" w:eastAsia="Cambria"/>
                <w:b w:val="0"/>
                <w:i w:val="0"/>
                <w:sz w:val="14"/>
              </w:rPr>
              <w:t>D – Any 3–4</w:t>
            </w:r>
          </w:p>
        </w:tc>
        <w:tc>
          <w:tcPr>
            <w:tcW w:type="dxa" w:w="963"/>
            <w:vAlign w:val="center"/>
            <w:shd w:val="clear" w:color="auto" w:fill="EDEFF4"/>
          </w:tcPr>
          <w:p>
            <w:pPr>
              <w:spacing w:after="40" w:before="40" w:line="264" w:lineRule="auto"/>
              <w:jc w:val="center"/>
            </w:pPr>
            <w:r/>
            <w:r>
              <w:rPr>
                <w:rFonts w:ascii="Cambria" w:hAnsi="Cambria" w:eastAsia="Cambria"/>
                <w:b w:val="0"/>
                <w:i w:val="0"/>
                <w:sz w:val="14"/>
              </w:rPr>
              <w:t>E – Any 2 or below</w:t>
            </w:r>
          </w:p>
        </w:tc>
      </w:tr>
      <w:tr>
        <w:tc>
          <w:tcPr>
            <w:tcW w:type="dxa" w:w="907"/>
            <w:vAlign w:val="center"/>
            <w:shd w:val="clear" w:color="auto" w:fill="FFFFFF"/>
          </w:tcPr>
          <w:p>
            <w:pPr>
              <w:spacing w:after="40" w:before="40" w:line="264" w:lineRule="auto"/>
              <w:jc w:val="center"/>
            </w:pPr>
            <w:r/>
            <w:r>
              <w:rPr>
                <w:rFonts w:ascii="Cambria" w:hAnsi="Cambria" w:eastAsia="Cambria"/>
                <w:b w:val="0"/>
                <w:i w:val="0"/>
                <w:sz w:val="14"/>
              </w:rPr>
              <w:t>4.4.1</w:t>
            </w:r>
          </w:p>
        </w:tc>
        <w:tc>
          <w:tcPr>
            <w:tcW w:type="dxa" w:w="3742"/>
            <w:vAlign w:val="center"/>
            <w:shd w:val="clear" w:color="auto" w:fill="FFFFFF"/>
          </w:tcPr>
          <w:p>
            <w:pPr>
              <w:spacing w:after="40" w:before="40" w:line="264" w:lineRule="auto"/>
              <w:jc w:val="left"/>
            </w:pPr>
            <w:r/>
            <w:r>
              <w:rPr>
                <w:rFonts w:ascii="Cambria" w:hAnsi="Cambria" w:eastAsia="Cambria"/>
                <w:b w:val="0"/>
                <w:i w:val="0"/>
                <w:sz w:val="14"/>
              </w:rPr>
              <w:t>% expenditure on maintenance of physical &amp; academic support facilities (excl. salary) – last 5 years</w:t>
            </w:r>
          </w:p>
        </w:tc>
        <w:tc>
          <w:tcPr>
            <w:tcW w:type="dxa" w:w="963"/>
            <w:vAlign w:val="center"/>
            <w:shd w:val="clear" w:color="auto" w:fill="FFFFFF"/>
          </w:tcPr>
          <w:p>
            <w:pPr>
              <w:spacing w:after="40" w:before="40" w:line="264" w:lineRule="auto"/>
              <w:jc w:val="center"/>
            </w:pPr>
            <w:r/>
            <w:r>
              <w:rPr>
                <w:rFonts w:ascii="Cambria" w:hAnsi="Cambria" w:eastAsia="Cambria"/>
                <w:b w:val="0"/>
                <w:i w:val="0"/>
                <w:sz w:val="14"/>
              </w:rPr>
              <w:t>≥ 30%</w:t>
            </w:r>
          </w:p>
        </w:tc>
        <w:tc>
          <w:tcPr>
            <w:tcW w:type="dxa" w:w="1020"/>
            <w:vAlign w:val="center"/>
            <w:shd w:val="clear" w:color="auto" w:fill="FFFFFF"/>
          </w:tcPr>
          <w:p>
            <w:pPr>
              <w:spacing w:after="40" w:before="40" w:line="264" w:lineRule="auto"/>
              <w:jc w:val="center"/>
            </w:pPr>
            <w:r/>
            <w:r>
              <w:rPr>
                <w:rFonts w:ascii="Cambria" w:hAnsi="Cambria" w:eastAsia="Cambria"/>
                <w:b w:val="0"/>
                <w:i w:val="0"/>
                <w:sz w:val="14"/>
              </w:rPr>
              <w:t>20–29.99%</w:t>
            </w:r>
          </w:p>
        </w:tc>
        <w:tc>
          <w:tcPr>
            <w:tcW w:type="dxa" w:w="1020"/>
            <w:vAlign w:val="center"/>
            <w:shd w:val="clear" w:color="auto" w:fill="FFFFFF"/>
          </w:tcPr>
          <w:p>
            <w:pPr>
              <w:spacing w:after="40" w:before="40" w:line="264" w:lineRule="auto"/>
              <w:jc w:val="center"/>
            </w:pPr>
            <w:r/>
            <w:r>
              <w:rPr>
                <w:rFonts w:ascii="Cambria" w:hAnsi="Cambria" w:eastAsia="Cambria"/>
                <w:b w:val="0"/>
                <w:i w:val="0"/>
                <w:sz w:val="14"/>
              </w:rPr>
              <w:t>10–19.99%</w:t>
            </w:r>
          </w:p>
        </w:tc>
        <w:tc>
          <w:tcPr>
            <w:tcW w:type="dxa" w:w="1020"/>
            <w:vAlign w:val="center"/>
            <w:shd w:val="clear" w:color="auto" w:fill="FFFFFF"/>
          </w:tcPr>
          <w:p>
            <w:pPr>
              <w:spacing w:after="40" w:before="40" w:line="264" w:lineRule="auto"/>
              <w:jc w:val="center"/>
            </w:pPr>
            <w:r/>
            <w:r>
              <w:rPr>
                <w:rFonts w:ascii="Cambria" w:hAnsi="Cambria" w:eastAsia="Cambria"/>
                <w:b w:val="0"/>
                <w:i w:val="0"/>
                <w:sz w:val="14"/>
              </w:rPr>
              <w:t>5–9.99%</w:t>
            </w:r>
          </w:p>
        </w:tc>
        <w:tc>
          <w:tcPr>
            <w:tcW w:type="dxa" w:w="963"/>
            <w:vAlign w:val="center"/>
            <w:shd w:val="clear" w:color="auto" w:fill="FFFFFF"/>
          </w:tcPr>
          <w:p>
            <w:pPr>
              <w:spacing w:after="40" w:before="40" w:line="264" w:lineRule="auto"/>
              <w:jc w:val="center"/>
            </w:pPr>
            <w:r/>
            <w:r>
              <w:rPr>
                <w:rFonts w:ascii="Cambria" w:hAnsi="Cambria" w:eastAsia="Cambria"/>
                <w:b w:val="0"/>
                <w:i w:val="0"/>
                <w:sz w:val="14"/>
              </w:rPr>
              <w:t>&lt; 5%</w:t>
            </w:r>
          </w:p>
        </w:tc>
      </w:tr>
    </w:tbl>
    <w:p>
      <w:pPr>
        <w:spacing w:after="80" w:before="160" w:line="276" w:lineRule="auto"/>
      </w:pPr>
      <w:r>
        <w:rPr>
          <w:rFonts w:ascii="Cambria" w:hAnsi="Cambria" w:eastAsia="Cambria"/>
          <w:b/>
          <w:i w:val="0"/>
          <w:sz w:val="22"/>
        </w:rPr>
        <w:t>Usage</w:t>
      </w:r>
    </w:p>
    <w:p>
      <w:pPr>
        <w:spacing w:after="80" w:line="276" w:lineRule="auto"/>
        <w:ind w:left="357" w:hanging="357"/>
      </w:pPr>
      <w:r>
        <w:rPr>
          <w:rFonts w:ascii="Cambria" w:hAnsi="Cambria" w:eastAsia="Cambria"/>
          <w:b w:val="0"/>
          <w:i w:val="0"/>
          <w:sz w:val="22"/>
        </w:rPr>
        <w:t>Step 1:</w:t>
        <w:tab/>
      </w:r>
      <w:r>
        <w:rPr>
          <w:rFonts w:ascii="Cambria" w:hAnsi="Cambria" w:eastAsia="Cambria"/>
          <w:b w:val="0"/>
          <w:i w:val="0"/>
          <w:sz w:val="22"/>
        </w:rPr>
        <w:t>Enter actual % or counts for each metric.</w:t>
      </w:r>
    </w:p>
    <w:p>
      <w:pPr>
        <w:spacing w:after="80" w:line="276" w:lineRule="auto"/>
        <w:ind w:left="357" w:hanging="357"/>
      </w:pPr>
      <w:r>
        <w:rPr>
          <w:rFonts w:ascii="Cambria" w:hAnsi="Cambria" w:eastAsia="Cambria"/>
          <w:b w:val="0"/>
          <w:i w:val="0"/>
          <w:sz w:val="22"/>
        </w:rPr>
        <w:t>Step 2:</w:t>
        <w:tab/>
      </w:r>
      <w:r>
        <w:rPr>
          <w:rFonts w:ascii="Cambria" w:hAnsi="Cambria" w:eastAsia="Cambria"/>
          <w:b w:val="0"/>
          <w:i w:val="0"/>
          <w:sz w:val="22"/>
        </w:rPr>
        <w:t>Match to the corresponding scoring band.</w:t>
      </w:r>
    </w:p>
    <w:p>
      <w:pPr>
        <w:spacing w:after="80" w:line="276" w:lineRule="auto"/>
        <w:ind w:left="357" w:hanging="357"/>
      </w:pPr>
      <w:r>
        <w:rPr>
          <w:rFonts w:ascii="Cambria" w:hAnsi="Cambria" w:eastAsia="Cambria"/>
          <w:b w:val="0"/>
          <w:i w:val="0"/>
          <w:sz w:val="22"/>
        </w:rPr>
        <w:t>Step 3:</w:t>
        <w:tab/>
      </w:r>
      <w:r>
        <w:rPr>
          <w:rFonts w:ascii="Cambria" w:hAnsi="Cambria" w:eastAsia="Cambria"/>
          <w:b w:val="0"/>
          <w:i w:val="0"/>
          <w:sz w:val="22"/>
        </w:rPr>
        <w:t>Record evidence (audited statements, stock registers, purchase bills, facility lists, AMC logs, photos).</w:t>
      </w:r>
    </w:p>
    <w:p>
      <w:pPr>
        <w:spacing w:after="80" w:line="276" w:lineRule="auto"/>
        <w:ind w:left="357" w:hanging="357"/>
      </w:pPr>
      <w:r>
        <w:rPr>
          <w:rFonts w:ascii="Cambria" w:hAnsi="Cambria" w:eastAsia="Cambria"/>
          <w:b w:val="0"/>
          <w:i w:val="0"/>
          <w:sz w:val="22"/>
        </w:rPr>
        <w:t>Step 4:</w:t>
        <w:tab/>
      </w:r>
      <w:r>
        <w:rPr>
          <w:rFonts w:ascii="Cambria" w:hAnsi="Cambria" w:eastAsia="Cambria"/>
          <w:b w:val="0"/>
          <w:i w:val="0"/>
          <w:sz w:val="22"/>
        </w:rPr>
        <w:t>Maintain both soft copy (Excel with formulas &amp; colour coding) and hard copy (with signed documents).</w:t>
      </w:r>
    </w:p>
    <w:p>
      <w:r>
        <w:br w:type="page"/>
      </w:r>
    </w:p>
    <w:p>
      <w:pPr>
        <w:keepNext/>
        <w:spacing w:before="280" w:after="160"/>
      </w:pPr>
      <w:r>
        <w:rPr>
          <w:rFonts w:ascii="Cambria" w:hAnsi="Cambria" w:eastAsia="Cambria"/>
          <w:b/>
          <w:i w:val="0"/>
          <w:color w:val="1F3A5F"/>
          <w:sz w:val="36"/>
        </w:rPr>
        <w:t>55. Metric Description Table – Infrastructure &amp; Learning Resources</w:t>
      </w:r>
    </w:p>
    <w:p>
      <w:pPr>
        <w:keepNext/>
        <w:spacing w:before="200" w:after="80"/>
      </w:pPr>
      <w:r>
        <w:rPr>
          <w:rFonts w:ascii="Cambria" w:hAnsi="Cambria" w:eastAsia="Cambria"/>
          <w:b/>
          <w:i w:val="0"/>
          <w:color w:val="1F3A5F"/>
          <w:sz w:val="24"/>
        </w:rPr>
        <w:t>4.1.2 (QnM)</w:t>
      </w:r>
    </w:p>
    <w:tbl>
      <w:tblPr>
        <w:jc w:val="center"/>
        <w:tblLook w:firstColumn="1" w:firstRow="1" w:lastColumn="0" w:lastRow="0" w:noHBand="0" w:noVBand="1" w:val="04A0"/>
        <w:tblW w:w="9412" w:type="dxa"/>
        <w:tblLayout w:type="fixed"/>
      </w:tblPr>
      <w:tblGrid>
        <w:gridCol w:w="4706"/>
        <w:gridCol w:w="4706"/>
      </w:tblGrid>
      <w:tr>
        <w:tc>
          <w:tcPr>
            <w:tcW w:type="dxa" w:w="2551"/>
            <w:vAlign w:val="center"/>
            <w:shd w:val="clear" w:color="auto" w:fill="E5E7EB"/>
          </w:tcPr>
          <w:p>
            <w:pPr>
              <w:spacing w:after="40" w:before="40" w:line="264" w:lineRule="auto"/>
            </w:pPr>
            <w:r/>
            <w:r>
              <w:rPr>
                <w:rFonts w:ascii="Cambria" w:hAnsi="Cambria" w:eastAsia="Cambria"/>
                <w:b/>
                <w:i w:val="0"/>
                <w:sz w:val="20"/>
              </w:rPr>
              <w:t>Metric Code</w:t>
            </w:r>
          </w:p>
        </w:tc>
        <w:tc>
          <w:tcPr>
            <w:tcW w:type="dxa" w:w="6860"/>
            <w:vAlign w:val="center"/>
            <w:shd w:val="clear" w:color="auto" w:fill="FFFFFF"/>
          </w:tcPr>
          <w:p>
            <w:pPr>
              <w:spacing w:after="40" w:before="40" w:line="264" w:lineRule="auto"/>
            </w:pPr>
            <w:r/>
            <w:r>
              <w:rPr>
                <w:rFonts w:ascii="Cambria" w:hAnsi="Cambria" w:eastAsia="Cambria"/>
                <w:b w:val="0"/>
                <w:i w:val="0"/>
                <w:sz w:val="20"/>
              </w:rPr>
              <w:t>4.1.2</w:t>
            </w:r>
          </w:p>
        </w:tc>
      </w:tr>
      <w:tr>
        <w:tc>
          <w:tcPr>
            <w:tcW w:type="dxa" w:w="2551"/>
            <w:vAlign w:val="center"/>
            <w:shd w:val="clear" w:color="auto" w:fill="E5E7EB"/>
          </w:tcPr>
          <w:p>
            <w:pPr>
              <w:spacing w:after="40" w:before="40" w:line="264" w:lineRule="auto"/>
            </w:pPr>
            <w:r/>
            <w:r>
              <w:rPr>
                <w:rFonts w:ascii="Cambria" w:hAnsi="Cambria" w:eastAsia="Cambria"/>
                <w:b/>
                <w:i w:val="0"/>
                <w:sz w:val="20"/>
              </w:rPr>
              <w:t>Metric Type</w:t>
            </w:r>
          </w:p>
        </w:tc>
        <w:tc>
          <w:tcPr>
            <w:tcW w:type="dxa" w:w="6860"/>
            <w:vAlign w:val="center"/>
            <w:shd w:val="clear" w:color="auto" w:fill="FFFFFF"/>
          </w:tcPr>
          <w:p>
            <w:pPr>
              <w:spacing w:after="40" w:before="40" w:line="264" w:lineRule="auto"/>
            </w:pPr>
            <w:r/>
            <w:r>
              <w:rPr>
                <w:rFonts w:ascii="Cambria" w:hAnsi="Cambria" w:eastAsia="Cambria"/>
                <w:b w:val="0"/>
                <w:i w:val="0"/>
                <w:sz w:val="20"/>
              </w:rPr>
              <w:t>QnM</w:t>
            </w:r>
          </w:p>
        </w:tc>
      </w:tr>
      <w:tr>
        <w:tc>
          <w:tcPr>
            <w:tcW w:type="dxa" w:w="2551"/>
            <w:vAlign w:val="center"/>
            <w:shd w:val="clear" w:color="auto" w:fill="E5E7EB"/>
          </w:tcPr>
          <w:p>
            <w:pPr>
              <w:spacing w:after="40" w:before="40" w:line="264" w:lineRule="auto"/>
            </w:pPr>
            <w:r/>
            <w:r>
              <w:rPr>
                <w:rFonts w:ascii="Cambria" w:hAnsi="Cambria" w:eastAsia="Cambria"/>
                <w:b/>
                <w:i w:val="0"/>
                <w:sz w:val="20"/>
              </w:rPr>
              <w:t>Description</w:t>
            </w:r>
          </w:p>
        </w:tc>
        <w:tc>
          <w:tcPr>
            <w:tcW w:type="dxa" w:w="6860"/>
            <w:vAlign w:val="center"/>
            <w:shd w:val="clear" w:color="auto" w:fill="FFFFFF"/>
          </w:tcPr>
          <w:p>
            <w:pPr>
              <w:spacing w:after="40" w:before="40" w:line="264" w:lineRule="auto"/>
            </w:pPr>
            <w:r/>
            <w:r>
              <w:rPr>
                <w:rFonts w:ascii="Cambria" w:hAnsi="Cambria" w:eastAsia="Cambria"/>
                <w:b w:val="0"/>
                <w:i w:val="0"/>
                <w:sz w:val="20"/>
              </w:rPr>
              <w:t>Percentage of expenditure (excluding salary) for infrastructure development and augmentation during the last five years</w:t>
            </w:r>
          </w:p>
        </w:tc>
      </w:tr>
      <w:tr>
        <w:tc>
          <w:tcPr>
            <w:tcW w:type="dxa" w:w="2551"/>
            <w:vAlign w:val="center"/>
            <w:shd w:val="clear" w:color="auto" w:fill="E5E7EB"/>
          </w:tcPr>
          <w:p>
            <w:pPr>
              <w:spacing w:after="40" w:before="40" w:line="264" w:lineRule="auto"/>
            </w:pPr>
            <w:r/>
            <w:r>
              <w:rPr>
                <w:rFonts w:ascii="Cambria" w:hAnsi="Cambria" w:eastAsia="Cambria"/>
                <w:b/>
                <w:i w:val="0"/>
                <w:sz w:val="20"/>
              </w:rPr>
              <w:t>Score 4</w:t>
            </w:r>
          </w:p>
        </w:tc>
        <w:tc>
          <w:tcPr>
            <w:tcW w:type="dxa" w:w="6860"/>
            <w:vAlign w:val="center"/>
            <w:shd w:val="clear" w:color="auto" w:fill="FFFFFF"/>
          </w:tcPr>
          <w:p>
            <w:pPr>
              <w:spacing w:after="40" w:before="40" w:line="264" w:lineRule="auto"/>
            </w:pPr>
            <w:r/>
            <w:r>
              <w:rPr>
                <w:rFonts w:ascii="Cambria" w:hAnsi="Cambria" w:eastAsia="Cambria"/>
                <w:b w:val="0"/>
                <w:i w:val="0"/>
                <w:sz w:val="20"/>
              </w:rPr>
              <w:t>≥ 40%</w:t>
            </w:r>
          </w:p>
        </w:tc>
      </w:tr>
      <w:tr>
        <w:tc>
          <w:tcPr>
            <w:tcW w:type="dxa" w:w="2551"/>
            <w:vAlign w:val="center"/>
            <w:shd w:val="clear" w:color="auto" w:fill="E5E7EB"/>
          </w:tcPr>
          <w:p>
            <w:pPr>
              <w:spacing w:after="40" w:before="40" w:line="264" w:lineRule="auto"/>
            </w:pPr>
            <w:r/>
            <w:r>
              <w:rPr>
                <w:rFonts w:ascii="Cambria" w:hAnsi="Cambria" w:eastAsia="Cambria"/>
                <w:b/>
                <w:i w:val="0"/>
                <w:sz w:val="20"/>
              </w:rPr>
              <w:t>Score 3</w:t>
            </w:r>
          </w:p>
        </w:tc>
        <w:tc>
          <w:tcPr>
            <w:tcW w:type="dxa" w:w="6860"/>
            <w:vAlign w:val="center"/>
            <w:shd w:val="clear" w:color="auto" w:fill="FFFFFF"/>
          </w:tcPr>
          <w:p>
            <w:pPr>
              <w:spacing w:after="40" w:before="40" w:line="264" w:lineRule="auto"/>
            </w:pPr>
            <w:r/>
            <w:r>
              <w:rPr>
                <w:rFonts w:ascii="Cambria" w:hAnsi="Cambria" w:eastAsia="Cambria"/>
                <w:b w:val="0"/>
                <w:i w:val="0"/>
                <w:sz w:val="20"/>
              </w:rPr>
              <w:t>30–39.99%</w:t>
            </w:r>
          </w:p>
        </w:tc>
      </w:tr>
      <w:tr>
        <w:tc>
          <w:tcPr>
            <w:tcW w:type="dxa" w:w="2551"/>
            <w:vAlign w:val="center"/>
            <w:shd w:val="clear" w:color="auto" w:fill="E5E7EB"/>
          </w:tcPr>
          <w:p>
            <w:pPr>
              <w:spacing w:after="40" w:before="40" w:line="264" w:lineRule="auto"/>
            </w:pPr>
            <w:r/>
            <w:r>
              <w:rPr>
                <w:rFonts w:ascii="Cambria" w:hAnsi="Cambria" w:eastAsia="Cambria"/>
                <w:b/>
                <w:i w:val="0"/>
                <w:sz w:val="20"/>
              </w:rPr>
              <w:t>Score 2</w:t>
            </w:r>
          </w:p>
        </w:tc>
        <w:tc>
          <w:tcPr>
            <w:tcW w:type="dxa" w:w="6860"/>
            <w:vAlign w:val="center"/>
            <w:shd w:val="clear" w:color="auto" w:fill="FFFFFF"/>
          </w:tcPr>
          <w:p>
            <w:pPr>
              <w:spacing w:after="40" w:before="40" w:line="264" w:lineRule="auto"/>
            </w:pPr>
            <w:r/>
            <w:r>
              <w:rPr>
                <w:rFonts w:ascii="Cambria" w:hAnsi="Cambria" w:eastAsia="Cambria"/>
                <w:b w:val="0"/>
                <w:i w:val="0"/>
                <w:sz w:val="20"/>
              </w:rPr>
              <w:t>20–29.99%</w:t>
            </w:r>
          </w:p>
        </w:tc>
      </w:tr>
      <w:tr>
        <w:tc>
          <w:tcPr>
            <w:tcW w:type="dxa" w:w="2551"/>
            <w:vAlign w:val="center"/>
            <w:shd w:val="clear" w:color="auto" w:fill="E5E7EB"/>
          </w:tcPr>
          <w:p>
            <w:pPr>
              <w:spacing w:after="40" w:before="40" w:line="264" w:lineRule="auto"/>
            </w:pPr>
            <w:r/>
            <w:r>
              <w:rPr>
                <w:rFonts w:ascii="Cambria" w:hAnsi="Cambria" w:eastAsia="Cambria"/>
                <w:b/>
                <w:i w:val="0"/>
                <w:sz w:val="20"/>
              </w:rPr>
              <w:t>Score 1</w:t>
            </w:r>
          </w:p>
        </w:tc>
        <w:tc>
          <w:tcPr>
            <w:tcW w:type="dxa" w:w="6860"/>
            <w:vAlign w:val="center"/>
            <w:shd w:val="clear" w:color="auto" w:fill="FFFFFF"/>
          </w:tcPr>
          <w:p>
            <w:pPr>
              <w:spacing w:after="40" w:before="40" w:line="264" w:lineRule="auto"/>
            </w:pPr>
            <w:r/>
            <w:r>
              <w:rPr>
                <w:rFonts w:ascii="Cambria" w:hAnsi="Cambria" w:eastAsia="Cambria"/>
                <w:b w:val="0"/>
                <w:i w:val="0"/>
                <w:sz w:val="20"/>
              </w:rPr>
              <w:t>10–19.99%</w:t>
            </w:r>
          </w:p>
        </w:tc>
      </w:tr>
      <w:tr>
        <w:tc>
          <w:tcPr>
            <w:tcW w:type="dxa" w:w="2551"/>
            <w:vAlign w:val="center"/>
            <w:shd w:val="clear" w:color="auto" w:fill="E5E7EB"/>
          </w:tcPr>
          <w:p>
            <w:pPr>
              <w:spacing w:after="40" w:before="40" w:line="264" w:lineRule="auto"/>
            </w:pPr>
            <w:r/>
            <w:r>
              <w:rPr>
                <w:rFonts w:ascii="Cambria" w:hAnsi="Cambria" w:eastAsia="Cambria"/>
                <w:b/>
                <w:i w:val="0"/>
                <w:sz w:val="20"/>
              </w:rPr>
              <w:t>Score 0</w:t>
            </w:r>
          </w:p>
        </w:tc>
        <w:tc>
          <w:tcPr>
            <w:tcW w:type="dxa" w:w="6860"/>
            <w:vAlign w:val="center"/>
            <w:shd w:val="clear" w:color="auto" w:fill="FFFFFF"/>
          </w:tcPr>
          <w:p>
            <w:pPr>
              <w:spacing w:after="40" w:before="40" w:line="264" w:lineRule="auto"/>
            </w:pPr>
            <w:r/>
            <w:r>
              <w:rPr>
                <w:rFonts w:ascii="Cambria" w:hAnsi="Cambria" w:eastAsia="Cambria"/>
                <w:b w:val="0"/>
                <w:i w:val="0"/>
                <w:sz w:val="20"/>
              </w:rPr>
              <w:t>&lt; 10%</w:t>
            </w:r>
          </w:p>
        </w:tc>
      </w:tr>
    </w:tbl>
    <w:p>
      <w:pPr>
        <w:spacing w:after="80"/>
      </w:pPr>
    </w:p>
    <w:p>
      <w:pPr>
        <w:keepNext/>
        <w:spacing w:before="200" w:after="80"/>
      </w:pPr>
      <w:r>
        <w:rPr>
          <w:rFonts w:ascii="Cambria" w:hAnsi="Cambria" w:eastAsia="Cambria"/>
          <w:b/>
          <w:i w:val="0"/>
          <w:color w:val="1F3A5F"/>
          <w:sz w:val="24"/>
        </w:rPr>
        <w:t>4.2.2 (QnM)</w:t>
      </w:r>
    </w:p>
    <w:tbl>
      <w:tblPr>
        <w:jc w:val="center"/>
        <w:tblLook w:firstColumn="1" w:firstRow="1" w:lastColumn="0" w:lastRow="0" w:noHBand="0" w:noVBand="1" w:val="04A0"/>
        <w:tblW w:w="9412" w:type="dxa"/>
        <w:tblLayout w:type="fixed"/>
      </w:tblPr>
      <w:tblGrid>
        <w:gridCol w:w="4706"/>
        <w:gridCol w:w="4706"/>
      </w:tblGrid>
      <w:tr>
        <w:tc>
          <w:tcPr>
            <w:tcW w:type="dxa" w:w="2551"/>
            <w:vAlign w:val="center"/>
            <w:shd w:val="clear" w:color="auto" w:fill="E5E7EB"/>
          </w:tcPr>
          <w:p>
            <w:pPr>
              <w:spacing w:after="40" w:before="40" w:line="264" w:lineRule="auto"/>
            </w:pPr>
            <w:r/>
            <w:r>
              <w:rPr>
                <w:rFonts w:ascii="Cambria" w:hAnsi="Cambria" w:eastAsia="Cambria"/>
                <w:b/>
                <w:i w:val="0"/>
                <w:sz w:val="20"/>
              </w:rPr>
              <w:t>Metric Code</w:t>
            </w:r>
          </w:p>
        </w:tc>
        <w:tc>
          <w:tcPr>
            <w:tcW w:type="dxa" w:w="6860"/>
            <w:vAlign w:val="center"/>
            <w:shd w:val="clear" w:color="auto" w:fill="FFFFFF"/>
          </w:tcPr>
          <w:p>
            <w:pPr>
              <w:spacing w:after="40" w:before="40" w:line="264" w:lineRule="auto"/>
            </w:pPr>
            <w:r/>
            <w:r>
              <w:rPr>
                <w:rFonts w:ascii="Cambria" w:hAnsi="Cambria" w:eastAsia="Cambria"/>
                <w:b w:val="0"/>
                <w:i w:val="0"/>
                <w:sz w:val="20"/>
              </w:rPr>
              <w:t>4.2.2</w:t>
            </w:r>
          </w:p>
        </w:tc>
      </w:tr>
      <w:tr>
        <w:tc>
          <w:tcPr>
            <w:tcW w:type="dxa" w:w="2551"/>
            <w:vAlign w:val="center"/>
            <w:shd w:val="clear" w:color="auto" w:fill="E5E7EB"/>
          </w:tcPr>
          <w:p>
            <w:pPr>
              <w:spacing w:after="40" w:before="40" w:line="264" w:lineRule="auto"/>
            </w:pPr>
            <w:r/>
            <w:r>
              <w:rPr>
                <w:rFonts w:ascii="Cambria" w:hAnsi="Cambria" w:eastAsia="Cambria"/>
                <w:b/>
                <w:i w:val="0"/>
                <w:sz w:val="20"/>
              </w:rPr>
              <w:t>Metric Type</w:t>
            </w:r>
          </w:p>
        </w:tc>
        <w:tc>
          <w:tcPr>
            <w:tcW w:type="dxa" w:w="6860"/>
            <w:vAlign w:val="center"/>
            <w:shd w:val="clear" w:color="auto" w:fill="FFFFFF"/>
          </w:tcPr>
          <w:p>
            <w:pPr>
              <w:spacing w:after="40" w:before="40" w:line="264" w:lineRule="auto"/>
            </w:pPr>
            <w:r/>
            <w:r>
              <w:rPr>
                <w:rFonts w:ascii="Cambria" w:hAnsi="Cambria" w:eastAsia="Cambria"/>
                <w:b w:val="0"/>
                <w:i w:val="0"/>
                <w:sz w:val="20"/>
              </w:rPr>
              <w:t>QnM</w:t>
            </w:r>
          </w:p>
        </w:tc>
      </w:tr>
      <w:tr>
        <w:tc>
          <w:tcPr>
            <w:tcW w:type="dxa" w:w="2551"/>
            <w:vAlign w:val="center"/>
            <w:shd w:val="clear" w:color="auto" w:fill="E5E7EB"/>
          </w:tcPr>
          <w:p>
            <w:pPr>
              <w:spacing w:after="40" w:before="40" w:line="264" w:lineRule="auto"/>
            </w:pPr>
            <w:r/>
            <w:r>
              <w:rPr>
                <w:rFonts w:ascii="Cambria" w:hAnsi="Cambria" w:eastAsia="Cambria"/>
                <w:b/>
                <w:i w:val="0"/>
                <w:sz w:val="20"/>
              </w:rPr>
              <w:t>Description</w:t>
            </w:r>
          </w:p>
        </w:tc>
        <w:tc>
          <w:tcPr>
            <w:tcW w:type="dxa" w:w="6860"/>
            <w:vAlign w:val="center"/>
            <w:shd w:val="clear" w:color="auto" w:fill="FFFFFF"/>
          </w:tcPr>
          <w:p>
            <w:pPr>
              <w:spacing w:after="40" w:before="40" w:line="264" w:lineRule="auto"/>
            </w:pPr>
            <w:r/>
            <w:r>
              <w:rPr>
                <w:rFonts w:ascii="Cambria" w:hAnsi="Cambria" w:eastAsia="Cambria"/>
                <w:b w:val="0"/>
                <w:i w:val="0"/>
                <w:sz w:val="20"/>
              </w:rPr>
              <w:t>Percentage expenditure for purchase of books/e-books and subscription to journals/e-journals during the last five years</w:t>
            </w:r>
          </w:p>
        </w:tc>
      </w:tr>
      <w:tr>
        <w:tc>
          <w:tcPr>
            <w:tcW w:type="dxa" w:w="2551"/>
            <w:vAlign w:val="center"/>
            <w:shd w:val="clear" w:color="auto" w:fill="E5E7EB"/>
          </w:tcPr>
          <w:p>
            <w:pPr>
              <w:spacing w:after="40" w:before="40" w:line="264" w:lineRule="auto"/>
            </w:pPr>
            <w:r/>
            <w:r>
              <w:rPr>
                <w:rFonts w:ascii="Cambria" w:hAnsi="Cambria" w:eastAsia="Cambria"/>
                <w:b/>
                <w:i w:val="0"/>
                <w:sz w:val="20"/>
              </w:rPr>
              <w:t>Score 4</w:t>
            </w:r>
          </w:p>
        </w:tc>
        <w:tc>
          <w:tcPr>
            <w:tcW w:type="dxa" w:w="6860"/>
            <w:vAlign w:val="center"/>
            <w:shd w:val="clear" w:color="auto" w:fill="FFFFFF"/>
          </w:tcPr>
          <w:p>
            <w:pPr>
              <w:spacing w:after="40" w:before="40" w:line="264" w:lineRule="auto"/>
            </w:pPr>
            <w:r/>
            <w:r>
              <w:rPr>
                <w:rFonts w:ascii="Cambria" w:hAnsi="Cambria" w:eastAsia="Cambria"/>
                <w:b w:val="0"/>
                <w:i w:val="0"/>
                <w:sz w:val="20"/>
              </w:rPr>
              <w:t>≥ 10%</w:t>
            </w:r>
          </w:p>
        </w:tc>
      </w:tr>
      <w:tr>
        <w:tc>
          <w:tcPr>
            <w:tcW w:type="dxa" w:w="2551"/>
            <w:vAlign w:val="center"/>
            <w:shd w:val="clear" w:color="auto" w:fill="E5E7EB"/>
          </w:tcPr>
          <w:p>
            <w:pPr>
              <w:spacing w:after="40" w:before="40" w:line="264" w:lineRule="auto"/>
            </w:pPr>
            <w:r/>
            <w:r>
              <w:rPr>
                <w:rFonts w:ascii="Cambria" w:hAnsi="Cambria" w:eastAsia="Cambria"/>
                <w:b/>
                <w:i w:val="0"/>
                <w:sz w:val="20"/>
              </w:rPr>
              <w:t>Score 3</w:t>
            </w:r>
          </w:p>
        </w:tc>
        <w:tc>
          <w:tcPr>
            <w:tcW w:type="dxa" w:w="6860"/>
            <w:vAlign w:val="center"/>
            <w:shd w:val="clear" w:color="auto" w:fill="FFFFFF"/>
          </w:tcPr>
          <w:p>
            <w:pPr>
              <w:spacing w:after="40" w:before="40" w:line="264" w:lineRule="auto"/>
            </w:pPr>
            <w:r/>
            <w:r>
              <w:rPr>
                <w:rFonts w:ascii="Cambria" w:hAnsi="Cambria" w:eastAsia="Cambria"/>
                <w:b w:val="0"/>
                <w:i w:val="0"/>
                <w:sz w:val="20"/>
              </w:rPr>
              <w:t>8–9.99%</w:t>
            </w:r>
          </w:p>
        </w:tc>
      </w:tr>
      <w:tr>
        <w:tc>
          <w:tcPr>
            <w:tcW w:type="dxa" w:w="2551"/>
            <w:vAlign w:val="center"/>
            <w:shd w:val="clear" w:color="auto" w:fill="E5E7EB"/>
          </w:tcPr>
          <w:p>
            <w:pPr>
              <w:spacing w:after="40" w:before="40" w:line="264" w:lineRule="auto"/>
            </w:pPr>
            <w:r/>
            <w:r>
              <w:rPr>
                <w:rFonts w:ascii="Cambria" w:hAnsi="Cambria" w:eastAsia="Cambria"/>
                <w:b/>
                <w:i w:val="0"/>
                <w:sz w:val="20"/>
              </w:rPr>
              <w:t>Score 2</w:t>
            </w:r>
          </w:p>
        </w:tc>
        <w:tc>
          <w:tcPr>
            <w:tcW w:type="dxa" w:w="6860"/>
            <w:vAlign w:val="center"/>
            <w:shd w:val="clear" w:color="auto" w:fill="FFFFFF"/>
          </w:tcPr>
          <w:p>
            <w:pPr>
              <w:spacing w:after="40" w:before="40" w:line="264" w:lineRule="auto"/>
            </w:pPr>
            <w:r/>
            <w:r>
              <w:rPr>
                <w:rFonts w:ascii="Cambria" w:hAnsi="Cambria" w:eastAsia="Cambria"/>
                <w:b w:val="0"/>
                <w:i w:val="0"/>
                <w:sz w:val="20"/>
              </w:rPr>
              <w:t>6–7.99%</w:t>
            </w:r>
          </w:p>
        </w:tc>
      </w:tr>
      <w:tr>
        <w:tc>
          <w:tcPr>
            <w:tcW w:type="dxa" w:w="2551"/>
            <w:vAlign w:val="center"/>
            <w:shd w:val="clear" w:color="auto" w:fill="E5E7EB"/>
          </w:tcPr>
          <w:p>
            <w:pPr>
              <w:spacing w:after="40" w:before="40" w:line="264" w:lineRule="auto"/>
            </w:pPr>
            <w:r/>
            <w:r>
              <w:rPr>
                <w:rFonts w:ascii="Cambria" w:hAnsi="Cambria" w:eastAsia="Cambria"/>
                <w:b/>
                <w:i w:val="0"/>
                <w:sz w:val="20"/>
              </w:rPr>
              <w:t>Score 1</w:t>
            </w:r>
          </w:p>
        </w:tc>
        <w:tc>
          <w:tcPr>
            <w:tcW w:type="dxa" w:w="6860"/>
            <w:vAlign w:val="center"/>
            <w:shd w:val="clear" w:color="auto" w:fill="FFFFFF"/>
          </w:tcPr>
          <w:p>
            <w:pPr>
              <w:spacing w:after="40" w:before="40" w:line="264" w:lineRule="auto"/>
            </w:pPr>
            <w:r/>
            <w:r>
              <w:rPr>
                <w:rFonts w:ascii="Cambria" w:hAnsi="Cambria" w:eastAsia="Cambria"/>
                <w:b w:val="0"/>
                <w:i w:val="0"/>
                <w:sz w:val="20"/>
              </w:rPr>
              <w:t>2–5.99%</w:t>
            </w:r>
          </w:p>
        </w:tc>
      </w:tr>
      <w:tr>
        <w:tc>
          <w:tcPr>
            <w:tcW w:type="dxa" w:w="2551"/>
            <w:vAlign w:val="center"/>
            <w:shd w:val="clear" w:color="auto" w:fill="E5E7EB"/>
          </w:tcPr>
          <w:p>
            <w:pPr>
              <w:spacing w:after="40" w:before="40" w:line="264" w:lineRule="auto"/>
            </w:pPr>
            <w:r/>
            <w:r>
              <w:rPr>
                <w:rFonts w:ascii="Cambria" w:hAnsi="Cambria" w:eastAsia="Cambria"/>
                <w:b/>
                <w:i w:val="0"/>
                <w:sz w:val="20"/>
              </w:rPr>
              <w:t>Score 0</w:t>
            </w:r>
          </w:p>
        </w:tc>
        <w:tc>
          <w:tcPr>
            <w:tcW w:type="dxa" w:w="6860"/>
            <w:vAlign w:val="center"/>
            <w:shd w:val="clear" w:color="auto" w:fill="FFFFFF"/>
          </w:tcPr>
          <w:p>
            <w:pPr>
              <w:spacing w:after="40" w:before="40" w:line="264" w:lineRule="auto"/>
            </w:pPr>
            <w:r/>
            <w:r>
              <w:rPr>
                <w:rFonts w:ascii="Cambria" w:hAnsi="Cambria" w:eastAsia="Cambria"/>
                <w:b w:val="0"/>
                <w:i w:val="0"/>
                <w:sz w:val="20"/>
              </w:rPr>
              <w:t>&lt; 2%</w:t>
            </w:r>
          </w:p>
        </w:tc>
      </w:tr>
    </w:tbl>
    <w:p>
      <w:pPr>
        <w:spacing w:after="80"/>
      </w:pPr>
    </w:p>
    <w:p>
      <w:pPr>
        <w:keepNext/>
        <w:spacing w:before="200" w:after="80"/>
      </w:pPr>
      <w:r>
        <w:rPr>
          <w:rFonts w:ascii="Cambria" w:hAnsi="Cambria" w:eastAsia="Cambria"/>
          <w:b/>
          <w:i w:val="0"/>
          <w:color w:val="1F3A5F"/>
          <w:sz w:val="24"/>
        </w:rPr>
        <w:t>4.3.2 (QnM)</w:t>
      </w:r>
    </w:p>
    <w:tbl>
      <w:tblPr>
        <w:jc w:val="center"/>
        <w:tblLook w:firstColumn="1" w:firstRow="1" w:lastColumn="0" w:lastRow="0" w:noHBand="0" w:noVBand="1" w:val="04A0"/>
        <w:tblW w:w="9412" w:type="dxa"/>
        <w:tblLayout w:type="fixed"/>
      </w:tblPr>
      <w:tblGrid>
        <w:gridCol w:w="4706"/>
        <w:gridCol w:w="4706"/>
      </w:tblGrid>
      <w:tr>
        <w:tc>
          <w:tcPr>
            <w:tcW w:type="dxa" w:w="2551"/>
            <w:vAlign w:val="center"/>
            <w:shd w:val="clear" w:color="auto" w:fill="E5E7EB"/>
          </w:tcPr>
          <w:p>
            <w:pPr>
              <w:spacing w:after="40" w:before="40" w:line="264" w:lineRule="auto"/>
            </w:pPr>
            <w:r/>
            <w:r>
              <w:rPr>
                <w:rFonts w:ascii="Cambria" w:hAnsi="Cambria" w:eastAsia="Cambria"/>
                <w:b/>
                <w:i w:val="0"/>
                <w:sz w:val="20"/>
              </w:rPr>
              <w:t>Metric Code</w:t>
            </w:r>
          </w:p>
        </w:tc>
        <w:tc>
          <w:tcPr>
            <w:tcW w:type="dxa" w:w="6860"/>
            <w:vAlign w:val="center"/>
            <w:shd w:val="clear" w:color="auto" w:fill="FFFFFF"/>
          </w:tcPr>
          <w:p>
            <w:pPr>
              <w:spacing w:after="40" w:before="40" w:line="264" w:lineRule="auto"/>
            </w:pPr>
            <w:r/>
            <w:r>
              <w:rPr>
                <w:rFonts w:ascii="Cambria" w:hAnsi="Cambria" w:eastAsia="Cambria"/>
                <w:b w:val="0"/>
                <w:i w:val="0"/>
                <w:sz w:val="20"/>
              </w:rPr>
              <w:t>4.3.2</w:t>
            </w:r>
          </w:p>
        </w:tc>
      </w:tr>
      <w:tr>
        <w:tc>
          <w:tcPr>
            <w:tcW w:type="dxa" w:w="2551"/>
            <w:vAlign w:val="center"/>
            <w:shd w:val="clear" w:color="auto" w:fill="E5E7EB"/>
          </w:tcPr>
          <w:p>
            <w:pPr>
              <w:spacing w:after="40" w:before="40" w:line="264" w:lineRule="auto"/>
            </w:pPr>
            <w:r/>
            <w:r>
              <w:rPr>
                <w:rFonts w:ascii="Cambria" w:hAnsi="Cambria" w:eastAsia="Cambria"/>
                <w:b/>
                <w:i w:val="0"/>
                <w:sz w:val="20"/>
              </w:rPr>
              <w:t>Metric Type</w:t>
            </w:r>
          </w:p>
        </w:tc>
        <w:tc>
          <w:tcPr>
            <w:tcW w:type="dxa" w:w="6860"/>
            <w:vAlign w:val="center"/>
            <w:shd w:val="clear" w:color="auto" w:fill="FFFFFF"/>
          </w:tcPr>
          <w:p>
            <w:pPr>
              <w:spacing w:after="40" w:before="40" w:line="264" w:lineRule="auto"/>
            </w:pPr>
            <w:r/>
            <w:r>
              <w:rPr>
                <w:rFonts w:ascii="Cambria" w:hAnsi="Cambria" w:eastAsia="Cambria"/>
                <w:b w:val="0"/>
                <w:i w:val="0"/>
                <w:sz w:val="20"/>
              </w:rPr>
              <w:t>QnM</w:t>
            </w:r>
          </w:p>
        </w:tc>
      </w:tr>
      <w:tr>
        <w:tc>
          <w:tcPr>
            <w:tcW w:type="dxa" w:w="2551"/>
            <w:vAlign w:val="center"/>
            <w:shd w:val="clear" w:color="auto" w:fill="E5E7EB"/>
          </w:tcPr>
          <w:p>
            <w:pPr>
              <w:spacing w:after="40" w:before="40" w:line="264" w:lineRule="auto"/>
            </w:pPr>
            <w:r/>
            <w:r>
              <w:rPr>
                <w:rFonts w:ascii="Cambria" w:hAnsi="Cambria" w:eastAsia="Cambria"/>
                <w:b/>
                <w:i w:val="0"/>
                <w:sz w:val="20"/>
              </w:rPr>
              <w:t>Description</w:t>
            </w:r>
          </w:p>
        </w:tc>
        <w:tc>
          <w:tcPr>
            <w:tcW w:type="dxa" w:w="6860"/>
            <w:vAlign w:val="center"/>
            <w:shd w:val="clear" w:color="auto" w:fill="FFFFFF"/>
          </w:tcPr>
          <w:p>
            <w:pPr>
              <w:spacing w:after="40" w:before="40" w:line="264" w:lineRule="auto"/>
            </w:pPr>
            <w:r/>
            <w:r>
              <w:rPr>
                <w:rFonts w:ascii="Cambria" w:hAnsi="Cambria" w:eastAsia="Cambria"/>
                <w:b w:val="0"/>
                <w:i w:val="0"/>
                <w:sz w:val="20"/>
              </w:rPr>
              <w:t>Student–Computer Ratio (latest completed academic year)</w:t>
            </w:r>
          </w:p>
        </w:tc>
      </w:tr>
      <w:tr>
        <w:tc>
          <w:tcPr>
            <w:tcW w:type="dxa" w:w="2551"/>
            <w:vAlign w:val="center"/>
            <w:shd w:val="clear" w:color="auto" w:fill="E5E7EB"/>
          </w:tcPr>
          <w:p>
            <w:pPr>
              <w:spacing w:after="40" w:before="40" w:line="264" w:lineRule="auto"/>
            </w:pPr>
            <w:r/>
            <w:r>
              <w:rPr>
                <w:rFonts w:ascii="Cambria" w:hAnsi="Cambria" w:eastAsia="Cambria"/>
                <w:b/>
                <w:i w:val="0"/>
                <w:sz w:val="20"/>
              </w:rPr>
              <w:t>Score 4</w:t>
            </w:r>
          </w:p>
        </w:tc>
        <w:tc>
          <w:tcPr>
            <w:tcW w:type="dxa" w:w="6860"/>
            <w:vAlign w:val="center"/>
            <w:shd w:val="clear" w:color="auto" w:fill="FFFFFF"/>
          </w:tcPr>
          <w:p>
            <w:pPr>
              <w:spacing w:after="40" w:before="40" w:line="264" w:lineRule="auto"/>
            </w:pPr>
            <w:r/>
            <w:r>
              <w:rPr>
                <w:rFonts w:ascii="Cambria" w:hAnsi="Cambria" w:eastAsia="Cambria"/>
                <w:b w:val="0"/>
                <w:i w:val="0"/>
                <w:sz w:val="20"/>
              </w:rPr>
              <w:t>≤ 5:1</w:t>
            </w:r>
          </w:p>
        </w:tc>
      </w:tr>
      <w:tr>
        <w:tc>
          <w:tcPr>
            <w:tcW w:type="dxa" w:w="2551"/>
            <w:vAlign w:val="center"/>
            <w:shd w:val="clear" w:color="auto" w:fill="E5E7EB"/>
          </w:tcPr>
          <w:p>
            <w:pPr>
              <w:spacing w:after="40" w:before="40" w:line="264" w:lineRule="auto"/>
            </w:pPr>
            <w:r/>
            <w:r>
              <w:rPr>
                <w:rFonts w:ascii="Cambria" w:hAnsi="Cambria" w:eastAsia="Cambria"/>
                <w:b/>
                <w:i w:val="0"/>
                <w:sz w:val="20"/>
              </w:rPr>
              <w:t>Score 3</w:t>
            </w:r>
          </w:p>
        </w:tc>
        <w:tc>
          <w:tcPr>
            <w:tcW w:type="dxa" w:w="6860"/>
            <w:vAlign w:val="center"/>
            <w:shd w:val="clear" w:color="auto" w:fill="FFFFFF"/>
          </w:tcPr>
          <w:p>
            <w:pPr>
              <w:spacing w:after="40" w:before="40" w:line="264" w:lineRule="auto"/>
            </w:pPr>
            <w:r/>
            <w:r>
              <w:rPr>
                <w:rFonts w:ascii="Cambria" w:hAnsi="Cambria" w:eastAsia="Cambria"/>
                <w:b w:val="0"/>
                <w:i w:val="0"/>
                <w:sz w:val="20"/>
              </w:rPr>
              <w:t>&gt; 5:1–10:1</w:t>
            </w:r>
          </w:p>
        </w:tc>
      </w:tr>
      <w:tr>
        <w:tc>
          <w:tcPr>
            <w:tcW w:type="dxa" w:w="2551"/>
            <w:vAlign w:val="center"/>
            <w:shd w:val="clear" w:color="auto" w:fill="E5E7EB"/>
          </w:tcPr>
          <w:p>
            <w:pPr>
              <w:spacing w:after="40" w:before="40" w:line="264" w:lineRule="auto"/>
            </w:pPr>
            <w:r/>
            <w:r>
              <w:rPr>
                <w:rFonts w:ascii="Cambria" w:hAnsi="Cambria" w:eastAsia="Cambria"/>
                <w:b/>
                <w:i w:val="0"/>
                <w:sz w:val="20"/>
              </w:rPr>
              <w:t>Score 2</w:t>
            </w:r>
          </w:p>
        </w:tc>
        <w:tc>
          <w:tcPr>
            <w:tcW w:type="dxa" w:w="6860"/>
            <w:vAlign w:val="center"/>
            <w:shd w:val="clear" w:color="auto" w:fill="FFFFFF"/>
          </w:tcPr>
          <w:p>
            <w:pPr>
              <w:spacing w:after="40" w:before="40" w:line="264" w:lineRule="auto"/>
            </w:pPr>
            <w:r/>
            <w:r>
              <w:rPr>
                <w:rFonts w:ascii="Cambria" w:hAnsi="Cambria" w:eastAsia="Cambria"/>
                <w:b w:val="0"/>
                <w:i w:val="0"/>
                <w:sz w:val="20"/>
              </w:rPr>
              <w:t>&gt; 10:1–15:1</w:t>
            </w:r>
          </w:p>
        </w:tc>
      </w:tr>
      <w:tr>
        <w:tc>
          <w:tcPr>
            <w:tcW w:type="dxa" w:w="2551"/>
            <w:vAlign w:val="center"/>
            <w:shd w:val="clear" w:color="auto" w:fill="E5E7EB"/>
          </w:tcPr>
          <w:p>
            <w:pPr>
              <w:spacing w:after="40" w:before="40" w:line="264" w:lineRule="auto"/>
            </w:pPr>
            <w:r/>
            <w:r>
              <w:rPr>
                <w:rFonts w:ascii="Cambria" w:hAnsi="Cambria" w:eastAsia="Cambria"/>
                <w:b/>
                <w:i w:val="0"/>
                <w:sz w:val="20"/>
              </w:rPr>
              <w:t>Score 1</w:t>
            </w:r>
          </w:p>
        </w:tc>
        <w:tc>
          <w:tcPr>
            <w:tcW w:type="dxa" w:w="6860"/>
            <w:vAlign w:val="center"/>
            <w:shd w:val="clear" w:color="auto" w:fill="FFFFFF"/>
          </w:tcPr>
          <w:p>
            <w:pPr>
              <w:spacing w:after="40" w:before="40" w:line="264" w:lineRule="auto"/>
            </w:pPr>
            <w:r/>
            <w:r>
              <w:rPr>
                <w:rFonts w:ascii="Cambria" w:hAnsi="Cambria" w:eastAsia="Cambria"/>
                <w:b w:val="0"/>
                <w:i w:val="0"/>
                <w:sz w:val="20"/>
              </w:rPr>
              <w:t>&gt; 15:1–25:1</w:t>
            </w:r>
          </w:p>
        </w:tc>
      </w:tr>
      <w:tr>
        <w:tc>
          <w:tcPr>
            <w:tcW w:type="dxa" w:w="2551"/>
            <w:vAlign w:val="center"/>
            <w:shd w:val="clear" w:color="auto" w:fill="E5E7EB"/>
          </w:tcPr>
          <w:p>
            <w:pPr>
              <w:spacing w:after="40" w:before="40" w:line="264" w:lineRule="auto"/>
            </w:pPr>
            <w:r/>
            <w:r>
              <w:rPr>
                <w:rFonts w:ascii="Cambria" w:hAnsi="Cambria" w:eastAsia="Cambria"/>
                <w:b/>
                <w:i w:val="0"/>
                <w:sz w:val="20"/>
              </w:rPr>
              <w:t>Score 0</w:t>
            </w:r>
          </w:p>
        </w:tc>
        <w:tc>
          <w:tcPr>
            <w:tcW w:type="dxa" w:w="6860"/>
            <w:vAlign w:val="center"/>
            <w:shd w:val="clear" w:color="auto" w:fill="FFFFFF"/>
          </w:tcPr>
          <w:p>
            <w:pPr>
              <w:spacing w:after="40" w:before="40" w:line="264" w:lineRule="auto"/>
            </w:pPr>
            <w:r/>
            <w:r>
              <w:rPr>
                <w:rFonts w:ascii="Cambria" w:hAnsi="Cambria" w:eastAsia="Cambria"/>
                <w:b w:val="0"/>
                <w:i w:val="0"/>
                <w:sz w:val="20"/>
              </w:rPr>
              <w:t>&gt; 25:1</w:t>
            </w:r>
          </w:p>
        </w:tc>
      </w:tr>
    </w:tbl>
    <w:p>
      <w:pPr>
        <w:spacing w:after="80"/>
      </w:pPr>
    </w:p>
    <w:p>
      <w:pPr>
        <w:keepNext/>
        <w:spacing w:before="200" w:after="80"/>
      </w:pPr>
      <w:r>
        <w:rPr>
          <w:rFonts w:ascii="Cambria" w:hAnsi="Cambria" w:eastAsia="Cambria"/>
          <w:b/>
          <w:i w:val="0"/>
          <w:color w:val="1F3A5F"/>
          <w:sz w:val="24"/>
        </w:rPr>
        <w:t>4.3.3 (QnM)</w:t>
      </w:r>
    </w:p>
    <w:tbl>
      <w:tblPr>
        <w:jc w:val="center"/>
        <w:tblLook w:firstColumn="1" w:firstRow="1" w:lastColumn="0" w:lastRow="0" w:noHBand="0" w:noVBand="1" w:val="04A0"/>
        <w:tblW w:w="9412" w:type="dxa"/>
        <w:tblLayout w:type="fixed"/>
      </w:tblPr>
      <w:tblGrid>
        <w:gridCol w:w="4706"/>
        <w:gridCol w:w="4706"/>
      </w:tblGrid>
      <w:tr>
        <w:tc>
          <w:tcPr>
            <w:tcW w:type="dxa" w:w="2551"/>
            <w:vAlign w:val="center"/>
            <w:shd w:val="clear" w:color="auto" w:fill="E5E7EB"/>
          </w:tcPr>
          <w:p>
            <w:pPr>
              <w:spacing w:after="40" w:before="40" w:line="264" w:lineRule="auto"/>
            </w:pPr>
            <w:r/>
            <w:r>
              <w:rPr>
                <w:rFonts w:ascii="Cambria" w:hAnsi="Cambria" w:eastAsia="Cambria"/>
                <w:b/>
                <w:i w:val="0"/>
                <w:sz w:val="20"/>
              </w:rPr>
              <w:t>Metric Code</w:t>
            </w:r>
          </w:p>
        </w:tc>
        <w:tc>
          <w:tcPr>
            <w:tcW w:type="dxa" w:w="6860"/>
            <w:vAlign w:val="center"/>
            <w:shd w:val="clear" w:color="auto" w:fill="FFFFFF"/>
          </w:tcPr>
          <w:p>
            <w:pPr>
              <w:spacing w:after="40" w:before="40" w:line="264" w:lineRule="auto"/>
            </w:pPr>
            <w:r/>
            <w:r>
              <w:rPr>
                <w:rFonts w:ascii="Cambria" w:hAnsi="Cambria" w:eastAsia="Cambria"/>
                <w:b w:val="0"/>
                <w:i w:val="0"/>
                <w:sz w:val="20"/>
              </w:rPr>
              <w:t>4.3.3</w:t>
            </w:r>
          </w:p>
        </w:tc>
      </w:tr>
      <w:tr>
        <w:tc>
          <w:tcPr>
            <w:tcW w:type="dxa" w:w="2551"/>
            <w:vAlign w:val="center"/>
            <w:shd w:val="clear" w:color="auto" w:fill="E5E7EB"/>
          </w:tcPr>
          <w:p>
            <w:pPr>
              <w:spacing w:after="40" w:before="40" w:line="264" w:lineRule="auto"/>
            </w:pPr>
            <w:r/>
            <w:r>
              <w:rPr>
                <w:rFonts w:ascii="Cambria" w:hAnsi="Cambria" w:eastAsia="Cambria"/>
                <w:b/>
                <w:i w:val="0"/>
                <w:sz w:val="20"/>
              </w:rPr>
              <w:t>Metric Type</w:t>
            </w:r>
          </w:p>
        </w:tc>
        <w:tc>
          <w:tcPr>
            <w:tcW w:type="dxa" w:w="6860"/>
            <w:vAlign w:val="center"/>
            <w:shd w:val="clear" w:color="auto" w:fill="FFFFFF"/>
          </w:tcPr>
          <w:p>
            <w:pPr>
              <w:spacing w:after="40" w:before="40" w:line="264" w:lineRule="auto"/>
            </w:pPr>
            <w:r/>
            <w:r>
              <w:rPr>
                <w:rFonts w:ascii="Cambria" w:hAnsi="Cambria" w:eastAsia="Cambria"/>
                <w:b w:val="0"/>
                <w:i w:val="0"/>
                <w:sz w:val="20"/>
              </w:rPr>
              <w:t>QnM</w:t>
            </w:r>
          </w:p>
        </w:tc>
      </w:tr>
      <w:tr>
        <w:tc>
          <w:tcPr>
            <w:tcW w:type="dxa" w:w="2551"/>
            <w:vAlign w:val="center"/>
            <w:shd w:val="clear" w:color="auto" w:fill="E5E7EB"/>
          </w:tcPr>
          <w:p>
            <w:pPr>
              <w:spacing w:after="40" w:before="40" w:line="264" w:lineRule="auto"/>
            </w:pPr>
            <w:r/>
            <w:r>
              <w:rPr>
                <w:rFonts w:ascii="Cambria" w:hAnsi="Cambria" w:eastAsia="Cambria"/>
                <w:b/>
                <w:i w:val="0"/>
                <w:sz w:val="20"/>
              </w:rPr>
              <w:t>Description</w:t>
            </w:r>
          </w:p>
        </w:tc>
        <w:tc>
          <w:tcPr>
            <w:tcW w:type="dxa" w:w="6860"/>
            <w:vAlign w:val="center"/>
            <w:shd w:val="clear" w:color="auto" w:fill="FFFFFF"/>
          </w:tcPr>
          <w:p>
            <w:pPr>
              <w:spacing w:after="40" w:before="40" w:line="264" w:lineRule="auto"/>
            </w:pPr>
            <w:r/>
            <w:r>
              <w:rPr>
                <w:rFonts w:ascii="Cambria" w:hAnsi="Cambria" w:eastAsia="Cambria"/>
                <w:b w:val="0"/>
                <w:i w:val="0"/>
                <w:sz w:val="20"/>
              </w:rPr>
              <w:t>Institution has facilities for e-content and other resource development</w:t>
            </w:r>
          </w:p>
        </w:tc>
      </w:tr>
      <w:tr>
        <w:tc>
          <w:tcPr>
            <w:tcW w:type="dxa" w:w="2551"/>
            <w:vAlign w:val="center"/>
            <w:shd w:val="clear" w:color="auto" w:fill="E5E7EB"/>
          </w:tcPr>
          <w:p>
            <w:pPr>
              <w:spacing w:after="40" w:before="40" w:line="264" w:lineRule="auto"/>
            </w:pPr>
            <w:r/>
            <w:r>
              <w:rPr>
                <w:rFonts w:ascii="Cambria" w:hAnsi="Cambria" w:eastAsia="Cambria"/>
                <w:b/>
                <w:i w:val="0"/>
                <w:sz w:val="20"/>
              </w:rPr>
              <w:t>Score 4</w:t>
            </w:r>
          </w:p>
        </w:tc>
        <w:tc>
          <w:tcPr>
            <w:tcW w:type="dxa" w:w="6860"/>
            <w:vAlign w:val="center"/>
            <w:shd w:val="clear" w:color="auto" w:fill="FFFFFF"/>
          </w:tcPr>
          <w:p>
            <w:pPr>
              <w:spacing w:after="40" w:before="40" w:line="264" w:lineRule="auto"/>
            </w:pPr>
            <w:r/>
            <w:r>
              <w:rPr>
                <w:rFonts w:ascii="Cambria" w:hAnsi="Cambria" w:eastAsia="Cambria"/>
                <w:b w:val="0"/>
                <w:i w:val="0"/>
                <w:sz w:val="20"/>
              </w:rPr>
              <w:t>A – Any 7 or more</w:t>
            </w:r>
          </w:p>
        </w:tc>
      </w:tr>
      <w:tr>
        <w:tc>
          <w:tcPr>
            <w:tcW w:type="dxa" w:w="2551"/>
            <w:vAlign w:val="center"/>
            <w:shd w:val="clear" w:color="auto" w:fill="E5E7EB"/>
          </w:tcPr>
          <w:p>
            <w:pPr>
              <w:spacing w:after="40" w:before="40" w:line="264" w:lineRule="auto"/>
            </w:pPr>
            <w:r/>
            <w:r>
              <w:rPr>
                <w:rFonts w:ascii="Cambria" w:hAnsi="Cambria" w:eastAsia="Cambria"/>
                <w:b/>
                <w:i w:val="0"/>
                <w:sz w:val="20"/>
              </w:rPr>
              <w:t>Score 3</w:t>
            </w:r>
          </w:p>
        </w:tc>
        <w:tc>
          <w:tcPr>
            <w:tcW w:type="dxa" w:w="6860"/>
            <w:vAlign w:val="center"/>
            <w:shd w:val="clear" w:color="auto" w:fill="FFFFFF"/>
          </w:tcPr>
          <w:p>
            <w:pPr>
              <w:spacing w:after="40" w:before="40" w:line="264" w:lineRule="auto"/>
            </w:pPr>
            <w:r/>
            <w:r>
              <w:rPr>
                <w:rFonts w:ascii="Cambria" w:hAnsi="Cambria" w:eastAsia="Cambria"/>
                <w:b w:val="0"/>
                <w:i w:val="0"/>
                <w:sz w:val="20"/>
              </w:rPr>
              <w:t>B – Any 6</w:t>
            </w:r>
          </w:p>
        </w:tc>
      </w:tr>
      <w:tr>
        <w:tc>
          <w:tcPr>
            <w:tcW w:type="dxa" w:w="2551"/>
            <w:vAlign w:val="center"/>
            <w:shd w:val="clear" w:color="auto" w:fill="E5E7EB"/>
          </w:tcPr>
          <w:p>
            <w:pPr>
              <w:spacing w:after="40" w:before="40" w:line="264" w:lineRule="auto"/>
            </w:pPr>
            <w:r/>
            <w:r>
              <w:rPr>
                <w:rFonts w:ascii="Cambria" w:hAnsi="Cambria" w:eastAsia="Cambria"/>
                <w:b/>
                <w:i w:val="0"/>
                <w:sz w:val="20"/>
              </w:rPr>
              <w:t>Score 2</w:t>
            </w:r>
          </w:p>
        </w:tc>
        <w:tc>
          <w:tcPr>
            <w:tcW w:type="dxa" w:w="6860"/>
            <w:vAlign w:val="center"/>
            <w:shd w:val="clear" w:color="auto" w:fill="FFFFFF"/>
          </w:tcPr>
          <w:p>
            <w:pPr>
              <w:spacing w:after="40" w:before="40" w:line="264" w:lineRule="auto"/>
            </w:pPr>
            <w:r/>
            <w:r>
              <w:rPr>
                <w:rFonts w:ascii="Cambria" w:hAnsi="Cambria" w:eastAsia="Cambria"/>
                <w:b w:val="0"/>
                <w:i w:val="0"/>
                <w:sz w:val="20"/>
              </w:rPr>
              <w:t>C – Any 5</w:t>
            </w:r>
          </w:p>
        </w:tc>
      </w:tr>
      <w:tr>
        <w:tc>
          <w:tcPr>
            <w:tcW w:type="dxa" w:w="2551"/>
            <w:vAlign w:val="center"/>
            <w:shd w:val="clear" w:color="auto" w:fill="E5E7EB"/>
          </w:tcPr>
          <w:p>
            <w:pPr>
              <w:spacing w:after="40" w:before="40" w:line="264" w:lineRule="auto"/>
            </w:pPr>
            <w:r/>
            <w:r>
              <w:rPr>
                <w:rFonts w:ascii="Cambria" w:hAnsi="Cambria" w:eastAsia="Cambria"/>
                <w:b/>
                <w:i w:val="0"/>
                <w:sz w:val="20"/>
              </w:rPr>
              <w:t>Score 1</w:t>
            </w:r>
          </w:p>
        </w:tc>
        <w:tc>
          <w:tcPr>
            <w:tcW w:type="dxa" w:w="6860"/>
            <w:vAlign w:val="center"/>
            <w:shd w:val="clear" w:color="auto" w:fill="FFFFFF"/>
          </w:tcPr>
          <w:p>
            <w:pPr>
              <w:spacing w:after="40" w:before="40" w:line="264" w:lineRule="auto"/>
            </w:pPr>
            <w:r/>
            <w:r>
              <w:rPr>
                <w:rFonts w:ascii="Cambria" w:hAnsi="Cambria" w:eastAsia="Cambria"/>
                <w:b w:val="0"/>
                <w:i w:val="0"/>
                <w:sz w:val="20"/>
              </w:rPr>
              <w:t>D – Any 3–4</w:t>
            </w:r>
          </w:p>
        </w:tc>
      </w:tr>
      <w:tr>
        <w:tc>
          <w:tcPr>
            <w:tcW w:type="dxa" w:w="2551"/>
            <w:vAlign w:val="center"/>
            <w:shd w:val="clear" w:color="auto" w:fill="E5E7EB"/>
          </w:tcPr>
          <w:p>
            <w:pPr>
              <w:spacing w:after="40" w:before="40" w:line="264" w:lineRule="auto"/>
            </w:pPr>
            <w:r/>
            <w:r>
              <w:rPr>
                <w:rFonts w:ascii="Cambria" w:hAnsi="Cambria" w:eastAsia="Cambria"/>
                <w:b/>
                <w:i w:val="0"/>
                <w:sz w:val="20"/>
              </w:rPr>
              <w:t>Score 0</w:t>
            </w:r>
          </w:p>
        </w:tc>
        <w:tc>
          <w:tcPr>
            <w:tcW w:type="dxa" w:w="6860"/>
            <w:vAlign w:val="center"/>
            <w:shd w:val="clear" w:color="auto" w:fill="FFFFFF"/>
          </w:tcPr>
          <w:p>
            <w:pPr>
              <w:spacing w:after="40" w:before="40" w:line="264" w:lineRule="auto"/>
            </w:pPr>
            <w:r/>
            <w:r>
              <w:rPr>
                <w:rFonts w:ascii="Cambria" w:hAnsi="Cambria" w:eastAsia="Cambria"/>
                <w:b w:val="0"/>
                <w:i w:val="0"/>
                <w:sz w:val="20"/>
              </w:rPr>
              <w:t>E – Any 2 or below</w:t>
            </w:r>
          </w:p>
        </w:tc>
      </w:tr>
    </w:tbl>
    <w:p>
      <w:pPr>
        <w:spacing w:after="80"/>
      </w:pPr>
    </w:p>
    <w:p>
      <w:pPr>
        <w:keepNext/>
        <w:spacing w:before="200" w:after="80"/>
      </w:pPr>
      <w:r>
        <w:rPr>
          <w:rFonts w:ascii="Cambria" w:hAnsi="Cambria" w:eastAsia="Cambria"/>
          <w:b/>
          <w:i w:val="0"/>
          <w:color w:val="1F3A5F"/>
          <w:sz w:val="24"/>
        </w:rPr>
        <w:t>4.4.1 (QnM)</w:t>
      </w:r>
    </w:p>
    <w:tbl>
      <w:tblPr>
        <w:jc w:val="center"/>
        <w:tblLook w:firstColumn="1" w:firstRow="1" w:lastColumn="0" w:lastRow="0" w:noHBand="0" w:noVBand="1" w:val="04A0"/>
        <w:tblW w:w="9412" w:type="dxa"/>
        <w:tblLayout w:type="fixed"/>
      </w:tblPr>
      <w:tblGrid>
        <w:gridCol w:w="4706"/>
        <w:gridCol w:w="4706"/>
      </w:tblGrid>
      <w:tr>
        <w:tc>
          <w:tcPr>
            <w:tcW w:type="dxa" w:w="2551"/>
            <w:vAlign w:val="center"/>
            <w:shd w:val="clear" w:color="auto" w:fill="E5E7EB"/>
          </w:tcPr>
          <w:p>
            <w:pPr>
              <w:spacing w:after="40" w:before="40" w:line="264" w:lineRule="auto"/>
            </w:pPr>
            <w:r/>
            <w:r>
              <w:rPr>
                <w:rFonts w:ascii="Cambria" w:hAnsi="Cambria" w:eastAsia="Cambria"/>
                <w:b/>
                <w:i w:val="0"/>
                <w:sz w:val="20"/>
              </w:rPr>
              <w:t>Metric Code</w:t>
            </w:r>
          </w:p>
        </w:tc>
        <w:tc>
          <w:tcPr>
            <w:tcW w:type="dxa" w:w="6860"/>
            <w:vAlign w:val="center"/>
            <w:shd w:val="clear" w:color="auto" w:fill="FFFFFF"/>
          </w:tcPr>
          <w:p>
            <w:pPr>
              <w:spacing w:after="40" w:before="40" w:line="264" w:lineRule="auto"/>
            </w:pPr>
            <w:r/>
            <w:r>
              <w:rPr>
                <w:rFonts w:ascii="Cambria" w:hAnsi="Cambria" w:eastAsia="Cambria"/>
                <w:b w:val="0"/>
                <w:i w:val="0"/>
                <w:sz w:val="20"/>
              </w:rPr>
              <w:t>4.4.1</w:t>
            </w:r>
          </w:p>
        </w:tc>
      </w:tr>
      <w:tr>
        <w:tc>
          <w:tcPr>
            <w:tcW w:type="dxa" w:w="2551"/>
            <w:vAlign w:val="center"/>
            <w:shd w:val="clear" w:color="auto" w:fill="E5E7EB"/>
          </w:tcPr>
          <w:p>
            <w:pPr>
              <w:spacing w:after="40" w:before="40" w:line="264" w:lineRule="auto"/>
            </w:pPr>
            <w:r/>
            <w:r>
              <w:rPr>
                <w:rFonts w:ascii="Cambria" w:hAnsi="Cambria" w:eastAsia="Cambria"/>
                <w:b/>
                <w:i w:val="0"/>
                <w:sz w:val="20"/>
              </w:rPr>
              <w:t>Metric Type</w:t>
            </w:r>
          </w:p>
        </w:tc>
        <w:tc>
          <w:tcPr>
            <w:tcW w:type="dxa" w:w="6860"/>
            <w:vAlign w:val="center"/>
            <w:shd w:val="clear" w:color="auto" w:fill="FFFFFF"/>
          </w:tcPr>
          <w:p>
            <w:pPr>
              <w:spacing w:after="40" w:before="40" w:line="264" w:lineRule="auto"/>
            </w:pPr>
            <w:r/>
            <w:r>
              <w:rPr>
                <w:rFonts w:ascii="Cambria" w:hAnsi="Cambria" w:eastAsia="Cambria"/>
                <w:b w:val="0"/>
                <w:i w:val="0"/>
                <w:sz w:val="20"/>
              </w:rPr>
              <w:t>QnM</w:t>
            </w:r>
          </w:p>
        </w:tc>
      </w:tr>
      <w:tr>
        <w:tc>
          <w:tcPr>
            <w:tcW w:type="dxa" w:w="2551"/>
            <w:vAlign w:val="center"/>
            <w:shd w:val="clear" w:color="auto" w:fill="E5E7EB"/>
          </w:tcPr>
          <w:p>
            <w:pPr>
              <w:spacing w:after="40" w:before="40" w:line="264" w:lineRule="auto"/>
            </w:pPr>
            <w:r/>
            <w:r>
              <w:rPr>
                <w:rFonts w:ascii="Cambria" w:hAnsi="Cambria" w:eastAsia="Cambria"/>
                <w:b/>
                <w:i w:val="0"/>
                <w:sz w:val="20"/>
              </w:rPr>
              <w:t>Description</w:t>
            </w:r>
          </w:p>
        </w:tc>
        <w:tc>
          <w:tcPr>
            <w:tcW w:type="dxa" w:w="6860"/>
            <w:vAlign w:val="center"/>
            <w:shd w:val="clear" w:color="auto" w:fill="FFFFFF"/>
          </w:tcPr>
          <w:p>
            <w:pPr>
              <w:spacing w:after="40" w:before="40" w:line="264" w:lineRule="auto"/>
            </w:pPr>
            <w:r/>
            <w:r>
              <w:rPr>
                <w:rFonts w:ascii="Cambria" w:hAnsi="Cambria" w:eastAsia="Cambria"/>
                <w:b w:val="0"/>
                <w:i w:val="0"/>
                <w:sz w:val="20"/>
              </w:rPr>
              <w:t>Percentage expenditure incurred on maintenance of physical facilities and academic support facilities (excluding salary) during the last five years</w:t>
            </w:r>
          </w:p>
        </w:tc>
      </w:tr>
      <w:tr>
        <w:tc>
          <w:tcPr>
            <w:tcW w:type="dxa" w:w="2551"/>
            <w:vAlign w:val="center"/>
            <w:shd w:val="clear" w:color="auto" w:fill="E5E7EB"/>
          </w:tcPr>
          <w:p>
            <w:pPr>
              <w:spacing w:after="40" w:before="40" w:line="264" w:lineRule="auto"/>
            </w:pPr>
            <w:r/>
            <w:r>
              <w:rPr>
                <w:rFonts w:ascii="Cambria" w:hAnsi="Cambria" w:eastAsia="Cambria"/>
                <w:b/>
                <w:i w:val="0"/>
                <w:sz w:val="20"/>
              </w:rPr>
              <w:t>Score 4</w:t>
            </w:r>
          </w:p>
        </w:tc>
        <w:tc>
          <w:tcPr>
            <w:tcW w:type="dxa" w:w="6860"/>
            <w:vAlign w:val="center"/>
            <w:shd w:val="clear" w:color="auto" w:fill="FFFFFF"/>
          </w:tcPr>
          <w:p>
            <w:pPr>
              <w:spacing w:after="40" w:before="40" w:line="264" w:lineRule="auto"/>
            </w:pPr>
            <w:r/>
            <w:r>
              <w:rPr>
                <w:rFonts w:ascii="Cambria" w:hAnsi="Cambria" w:eastAsia="Cambria"/>
                <w:b w:val="0"/>
                <w:i w:val="0"/>
                <w:sz w:val="20"/>
              </w:rPr>
              <w:t>≥ 30%</w:t>
            </w:r>
          </w:p>
        </w:tc>
      </w:tr>
      <w:tr>
        <w:tc>
          <w:tcPr>
            <w:tcW w:type="dxa" w:w="2551"/>
            <w:vAlign w:val="center"/>
            <w:shd w:val="clear" w:color="auto" w:fill="E5E7EB"/>
          </w:tcPr>
          <w:p>
            <w:pPr>
              <w:spacing w:after="40" w:before="40" w:line="264" w:lineRule="auto"/>
            </w:pPr>
            <w:r/>
            <w:r>
              <w:rPr>
                <w:rFonts w:ascii="Cambria" w:hAnsi="Cambria" w:eastAsia="Cambria"/>
                <w:b/>
                <w:i w:val="0"/>
                <w:sz w:val="20"/>
              </w:rPr>
              <w:t>Score 3</w:t>
            </w:r>
          </w:p>
        </w:tc>
        <w:tc>
          <w:tcPr>
            <w:tcW w:type="dxa" w:w="6860"/>
            <w:vAlign w:val="center"/>
            <w:shd w:val="clear" w:color="auto" w:fill="FFFFFF"/>
          </w:tcPr>
          <w:p>
            <w:pPr>
              <w:spacing w:after="40" w:before="40" w:line="264" w:lineRule="auto"/>
            </w:pPr>
            <w:r/>
            <w:r>
              <w:rPr>
                <w:rFonts w:ascii="Cambria" w:hAnsi="Cambria" w:eastAsia="Cambria"/>
                <w:b w:val="0"/>
                <w:i w:val="0"/>
                <w:sz w:val="20"/>
              </w:rPr>
              <w:t>20–29.99%</w:t>
            </w:r>
          </w:p>
        </w:tc>
      </w:tr>
      <w:tr>
        <w:tc>
          <w:tcPr>
            <w:tcW w:type="dxa" w:w="2551"/>
            <w:vAlign w:val="center"/>
            <w:shd w:val="clear" w:color="auto" w:fill="E5E7EB"/>
          </w:tcPr>
          <w:p>
            <w:pPr>
              <w:spacing w:after="40" w:before="40" w:line="264" w:lineRule="auto"/>
            </w:pPr>
            <w:r/>
            <w:r>
              <w:rPr>
                <w:rFonts w:ascii="Cambria" w:hAnsi="Cambria" w:eastAsia="Cambria"/>
                <w:b/>
                <w:i w:val="0"/>
                <w:sz w:val="20"/>
              </w:rPr>
              <w:t>Score 2</w:t>
            </w:r>
          </w:p>
        </w:tc>
        <w:tc>
          <w:tcPr>
            <w:tcW w:type="dxa" w:w="6860"/>
            <w:vAlign w:val="center"/>
            <w:shd w:val="clear" w:color="auto" w:fill="FFFFFF"/>
          </w:tcPr>
          <w:p>
            <w:pPr>
              <w:spacing w:after="40" w:before="40" w:line="264" w:lineRule="auto"/>
            </w:pPr>
            <w:r/>
            <w:r>
              <w:rPr>
                <w:rFonts w:ascii="Cambria" w:hAnsi="Cambria" w:eastAsia="Cambria"/>
                <w:b w:val="0"/>
                <w:i w:val="0"/>
                <w:sz w:val="20"/>
              </w:rPr>
              <w:t>10–19.99%</w:t>
            </w:r>
          </w:p>
        </w:tc>
      </w:tr>
      <w:tr>
        <w:tc>
          <w:tcPr>
            <w:tcW w:type="dxa" w:w="2551"/>
            <w:vAlign w:val="center"/>
            <w:shd w:val="clear" w:color="auto" w:fill="E5E7EB"/>
          </w:tcPr>
          <w:p>
            <w:pPr>
              <w:spacing w:after="40" w:before="40" w:line="264" w:lineRule="auto"/>
            </w:pPr>
            <w:r/>
            <w:r>
              <w:rPr>
                <w:rFonts w:ascii="Cambria" w:hAnsi="Cambria" w:eastAsia="Cambria"/>
                <w:b/>
                <w:i w:val="0"/>
                <w:sz w:val="20"/>
              </w:rPr>
              <w:t>Score 1</w:t>
            </w:r>
          </w:p>
        </w:tc>
        <w:tc>
          <w:tcPr>
            <w:tcW w:type="dxa" w:w="6860"/>
            <w:vAlign w:val="center"/>
            <w:shd w:val="clear" w:color="auto" w:fill="FFFFFF"/>
          </w:tcPr>
          <w:p>
            <w:pPr>
              <w:spacing w:after="40" w:before="40" w:line="264" w:lineRule="auto"/>
            </w:pPr>
            <w:r/>
            <w:r>
              <w:rPr>
                <w:rFonts w:ascii="Cambria" w:hAnsi="Cambria" w:eastAsia="Cambria"/>
                <w:b w:val="0"/>
                <w:i w:val="0"/>
                <w:sz w:val="20"/>
              </w:rPr>
              <w:t>5–9.99%</w:t>
            </w:r>
          </w:p>
        </w:tc>
      </w:tr>
      <w:tr>
        <w:tc>
          <w:tcPr>
            <w:tcW w:type="dxa" w:w="2551"/>
            <w:vAlign w:val="center"/>
            <w:shd w:val="clear" w:color="auto" w:fill="E5E7EB"/>
          </w:tcPr>
          <w:p>
            <w:pPr>
              <w:spacing w:after="40" w:before="40" w:line="264" w:lineRule="auto"/>
            </w:pPr>
            <w:r/>
            <w:r>
              <w:rPr>
                <w:rFonts w:ascii="Cambria" w:hAnsi="Cambria" w:eastAsia="Cambria"/>
                <w:b/>
                <w:i w:val="0"/>
                <w:sz w:val="20"/>
              </w:rPr>
              <w:t>Score 0</w:t>
            </w:r>
          </w:p>
        </w:tc>
        <w:tc>
          <w:tcPr>
            <w:tcW w:type="dxa" w:w="6860"/>
            <w:vAlign w:val="center"/>
            <w:shd w:val="clear" w:color="auto" w:fill="FFFFFF"/>
          </w:tcPr>
          <w:p>
            <w:pPr>
              <w:spacing w:after="40" w:before="40" w:line="264" w:lineRule="auto"/>
            </w:pPr>
            <w:r/>
            <w:r>
              <w:rPr>
                <w:rFonts w:ascii="Cambria" w:hAnsi="Cambria" w:eastAsia="Cambria"/>
                <w:b w:val="0"/>
                <w:i w:val="0"/>
                <w:sz w:val="20"/>
              </w:rPr>
              <w:t>&lt; 5%</w:t>
            </w:r>
          </w:p>
        </w:tc>
      </w:tr>
    </w:tbl>
    <w:p>
      <w:pPr>
        <w:spacing w:after="80"/>
      </w:pPr>
    </w:p>
    <w:p>
      <w:pPr>
        <w:spacing w:after="80" w:before="160" w:line="276" w:lineRule="auto"/>
      </w:pPr>
      <w:r>
        <w:rPr>
          <w:rFonts w:ascii="Cambria" w:hAnsi="Cambria" w:eastAsia="Cambria"/>
          <w:b/>
          <w:i w:val="0"/>
          <w:sz w:val="22"/>
        </w:rPr>
        <w:t>How to Use in Submission</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Place this table at the beginning of the section for Infrastructure &amp; Learning Resources.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Attach evidence mapping for each metric (audited statements, facility photos, purchase invoices, AMC agreements, stock registers).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Use colour codes for each score band in Excel for internal review.</w:t>
      </w:r>
    </w:p>
    <w:p>
      <w:r>
        <w:br w:type="page"/>
      </w:r>
    </w:p>
    <w:p>
      <w:pPr>
        <w:keepNext/>
        <w:spacing w:before="280" w:after="160"/>
      </w:pPr>
      <w:r>
        <w:rPr>
          <w:rFonts w:ascii="Cambria" w:hAnsi="Cambria" w:eastAsia="Cambria"/>
          <w:b/>
          <w:i w:val="0"/>
          <w:color w:val="1F3A5F"/>
          <w:sz w:val="36"/>
        </w:rPr>
        <w:t>56. STANDARD OPERATING PROCEDURE (SOP)</w:t>
      </w:r>
    </w:p>
    <w:p>
      <w:pPr>
        <w:spacing w:after="80" w:before="80" w:line="276" w:lineRule="auto"/>
      </w:pPr>
      <w:r>
        <w:rPr>
          <w:rFonts w:ascii="Cambria" w:hAnsi="Cambria" w:eastAsia="Cambria"/>
          <w:b/>
          <w:i w:val="0"/>
          <w:sz w:val="22"/>
        </w:rPr>
        <w:t>1. Metric 4.1.2: Percentage of expenditure excluding salary, for infrastructure development and augmentation during the last five years (INR in Lakhs)</w:t>
      </w:r>
    </w:p>
    <w:p>
      <w:pPr>
        <w:spacing w:after="80" w:before="80" w:line="276" w:lineRule="auto"/>
      </w:pPr>
      <w:r>
        <w:rPr>
          <w:rFonts w:ascii="Cambria" w:hAnsi="Cambria" w:eastAsia="Cambria"/>
          <w:b/>
          <w:i w:val="0"/>
          <w:sz w:val="22"/>
        </w:rPr>
        <w:t>Documents Needed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Institutional data in the prescribed NAAC data template (year-wise).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Audited income and expenditure statement of the institution, signed by a Chartered Accountant (CA) and counter-signed by the competent authority.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Relevant expenditure claimed for infrastructure augmentation should be clearly highlighted in the audited statements.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Along with audited statements, provide a consolidated statement of expenditure (excluding salary components) for infrastructure development and augmentation, duly attested by competent authorities.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Supporting bills, purchase orders, utilization certificates for construction of buildings, purchase of lab/academic equipment, furniture, fixtures, vehicles etc.</w:t>
      </w:r>
    </w:p>
    <w:p>
      <w:pPr>
        <w:spacing w:after="80" w:before="120" w:line="276" w:lineRule="auto"/>
      </w:pPr>
      <w:r>
        <w:rPr>
          <w:rFonts w:ascii="Cambria" w:hAnsi="Cambria" w:eastAsia="Cambria"/>
          <w:b/>
          <w:i w:val="0"/>
          <w:sz w:val="22"/>
        </w:rPr>
        <w:t>Specific Instructions to HEIs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Focus only on infrastructure development and augmentation (not recurring or maintenance expenses).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For privately funded HEIs, the document must be certified by a Chartered Accountant.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The total sum of metrics 4.1.2 + 4.2.2 + 4.4.1 should not exceed EP 3.1 (overall expenditure percentage considered under Criterion III).</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Ensure year-wise break-up of expenditure in lakhs, linked to audited statements.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Highlight infrastructure augmentation that adds new facilities (not repair/maintenance).</w:t>
      </w:r>
    </w:p>
    <w:p>
      <w:pPr>
        <w:spacing w:after="80" w:before="120" w:line="276" w:lineRule="auto"/>
      </w:pPr>
      <w:r>
        <w:rPr>
          <w:rFonts w:ascii="Cambria" w:hAnsi="Cambria" w:eastAsia="Cambria"/>
          <w:b/>
          <w:i w:val="0"/>
          <w:sz w:val="22"/>
        </w:rPr>
        <w:t>Avoid the Following While Uploading Data</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Recurring expenditure on laboratory consumables.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Maintenance costs of existing infrastructure.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Acquisition of books and journals (covered under 4.2.2, not here).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Clubbing operational/administrative expenses with capital expenditure.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Submitting only cash vouchers without audited consolidation.</w:t>
      </w:r>
    </w:p>
    <w:p>
      <w:pPr>
        <w:spacing w:after="80" w:before="120" w:line="276" w:lineRule="auto"/>
      </w:pPr>
      <w:r>
        <w:rPr>
          <w:rFonts w:ascii="Cambria" w:hAnsi="Cambria" w:eastAsia="Cambria"/>
          <w:b/>
          <w:i w:val="0"/>
          <w:sz w:val="22"/>
        </w:rPr>
        <w:t>Metric 4.2.2: Percentage expenditure for purchase of books/e-books and subscription to journals/e-journals during the last five years (INR in Lakhs)</w:t>
      </w:r>
    </w:p>
    <w:p>
      <w:pPr>
        <w:spacing w:after="80" w:before="80" w:line="276" w:lineRule="auto"/>
      </w:pPr>
      <w:r>
        <w:rPr>
          <w:rFonts w:ascii="Cambria" w:hAnsi="Cambria" w:eastAsia="Cambria"/>
          <w:b/>
          <w:i w:val="0"/>
          <w:sz w:val="22"/>
        </w:rPr>
        <w:t>Documents Needed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Audited income and expenditure statements of the institution, signed by a Chartered Accountant (CA) and counter-signed by the competent authority.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Relevant expenditure claimed for purchase of books, e-books, subscription to journals/e-journals should be clearly highlighted in the audited statements.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Consolidated year-wise statement showing total expenditure on library resources (books/e-books/journals/e-journals).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Purchase bills, subscription invoices, utilization certificates, and vendor receipts for cross-verification (if asked during DVV).</w:t>
      </w:r>
    </w:p>
    <w:p>
      <w:pPr>
        <w:spacing w:after="80" w:before="120" w:line="276" w:lineRule="auto"/>
      </w:pPr>
      <w:r>
        <w:rPr>
          <w:rFonts w:ascii="Cambria" w:hAnsi="Cambria" w:eastAsia="Cambria"/>
          <w:b/>
          <w:i w:val="0"/>
          <w:sz w:val="22"/>
        </w:rPr>
        <w:t>Specific Instructions to HEIs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Ensure clear year-wise expenditure break-up on books and journals.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The sum of metrics 4.1.2 + 4.2.2 + 4.4.1 cannot exceed the total expenditure excluding salary reflected in EP 3.1.</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Only expenditure on books, e-books, and journals/e-journals should be included.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Must exclude any maintenance or operational cost of the library.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Bills and records should reflect academic purchases only (not general periodicals).</w:t>
      </w:r>
    </w:p>
    <w:p>
      <w:pPr>
        <w:spacing w:after="80" w:before="120" w:line="276" w:lineRule="auto"/>
      </w:pPr>
      <w:r>
        <w:rPr>
          <w:rFonts w:ascii="Cambria" w:hAnsi="Cambria" w:eastAsia="Cambria"/>
          <w:b/>
          <w:i w:val="0"/>
          <w:sz w:val="22"/>
        </w:rPr>
        <w:t>Avoid the Following While Uploading Data</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Expenditure on newspapers and magazines (explicitly excluded).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Operational/recurring costs like binding, library maintenance, printing, or stationery.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Inflating expenditure by including non-library related purchases.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Submitting only a list of books/journals without audited financial proof.</w:t>
      </w:r>
    </w:p>
    <w:p>
      <w:pPr>
        <w:spacing w:after="80" w:before="120" w:line="276" w:lineRule="auto"/>
      </w:pPr>
      <w:r>
        <w:rPr>
          <w:rFonts w:ascii="Cambria" w:hAnsi="Cambria" w:eastAsia="Cambria"/>
          <w:b/>
          <w:i w:val="0"/>
          <w:sz w:val="22"/>
        </w:rPr>
        <w:t>Metric 4.3.2: Student–Computer Ratio (Latest Completed Academic Year)</w:t>
      </w:r>
    </w:p>
    <w:p>
      <w:pPr>
        <w:spacing w:after="80" w:before="80" w:line="276" w:lineRule="auto"/>
      </w:pPr>
      <w:r>
        <w:rPr>
          <w:rFonts w:ascii="Cambria" w:hAnsi="Cambria" w:eastAsia="Cambria"/>
          <w:b/>
          <w:i w:val="0"/>
          <w:sz w:val="22"/>
        </w:rPr>
        <w:t>Documents Needed</w:t>
      </w:r>
    </w:p>
    <w:p>
      <w:pPr>
        <w:spacing w:after="80" w:line="276" w:lineRule="auto"/>
        <w:ind w:left="357" w:hanging="357"/>
      </w:pPr>
      <w:r>
        <w:rPr>
          <w:rFonts w:ascii="Cambria" w:hAnsi="Cambria" w:eastAsia="Cambria"/>
          <w:b w:val="0"/>
          <w:i w:val="0"/>
          <w:sz w:val="22"/>
        </w:rPr>
        <w:t>1.</w:t>
        <w:tab/>
      </w:r>
      <w:r>
        <w:rPr>
          <w:rFonts w:ascii="Cambria" w:hAnsi="Cambria" w:eastAsia="Cambria"/>
          <w:b w:val="0"/>
          <w:i w:val="0"/>
          <w:sz w:val="22"/>
        </w:rPr>
        <w:t>Stock register/extracts highlighting computers allocated for student use, department-wise.</w:t>
      </w:r>
    </w:p>
    <w:p>
      <w:pPr>
        <w:spacing w:after="80" w:line="276" w:lineRule="auto"/>
        <w:ind w:left="357" w:hanging="357"/>
      </w:pPr>
      <w:r>
        <w:rPr>
          <w:rFonts w:ascii="Cambria" w:hAnsi="Cambria" w:eastAsia="Cambria"/>
          <w:b w:val="0"/>
          <w:i w:val="0"/>
          <w:sz w:val="22"/>
        </w:rPr>
        <w:t>2.</w:t>
        <w:tab/>
      </w:r>
      <w:r>
        <w:rPr>
          <w:rFonts w:ascii="Cambria" w:hAnsi="Cambria" w:eastAsia="Cambria"/>
          <w:b w:val="0"/>
          <w:i w:val="0"/>
          <w:sz w:val="22"/>
        </w:rPr>
        <w:t>Purchase bills/invoices for computers that are part of student facilities (labs, libraries, ICT centers).</w:t>
      </w:r>
    </w:p>
    <w:p>
      <w:pPr>
        <w:spacing w:after="80" w:line="276" w:lineRule="auto"/>
        <w:ind w:left="357" w:hanging="357"/>
      </w:pPr>
      <w:r>
        <w:rPr>
          <w:rFonts w:ascii="Cambria" w:hAnsi="Cambria" w:eastAsia="Cambria"/>
          <w:b w:val="0"/>
          <w:i w:val="0"/>
          <w:sz w:val="22"/>
        </w:rPr>
        <w:t>3.</w:t>
        <w:tab/>
      </w:r>
      <w:r>
        <w:rPr>
          <w:rFonts w:ascii="Cambria" w:hAnsi="Cambria" w:eastAsia="Cambria"/>
          <w:b w:val="0"/>
          <w:i w:val="0"/>
          <w:sz w:val="22"/>
        </w:rPr>
        <w:t>Consolidated statement (authenticated by the Head of Institution/Registrar) showing:</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Total number of students (latest academic year)</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Total number of computers available exclusively for students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Final calculated ratio.</w:t>
      </w:r>
    </w:p>
    <w:p>
      <w:pPr>
        <w:spacing w:after="80" w:before="120" w:line="276" w:lineRule="auto"/>
      </w:pPr>
      <w:r>
        <w:rPr>
          <w:rFonts w:ascii="Cambria" w:hAnsi="Cambria" w:eastAsia="Cambria"/>
          <w:b/>
          <w:i w:val="0"/>
          <w:sz w:val="22"/>
        </w:rPr>
        <w:t>Specific Instructions to HEIs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The data must correspond to the latest completed academic year (not projections or current-year acquisitions).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Only functional computers for student use should be counted (e.g., in computer labs, libraries, digital learning centers).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Faculty desktops, office/admin systems, or laptops for staff use cannot be included.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The ratio should be calculated as:</w:t>
      </w:r>
    </w:p>
    <w:p>
      <w:pPr>
        <w:spacing w:after="120" w:before="40" w:line="276" w:lineRule="auto"/>
      </w:pPr>
      <w:r>
        <w:rPr>
          <w:rFonts w:ascii="Cambria" w:hAnsi="Cambria" w:eastAsia="Cambria"/>
          <w:b w:val="0"/>
          <w:i/>
          <w:sz w:val="22"/>
        </w:rPr>
        <w:t>Student–Computer Ratio = Total Number of Students / Total Number of Computers for Students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Example: If there are 1,000 students and 200 student-use computers, the ratio = 5:1.</w:t>
      </w:r>
    </w:p>
    <w:p>
      <w:pPr>
        <w:spacing w:after="80" w:before="120" w:line="276" w:lineRule="auto"/>
      </w:pPr>
      <w:r>
        <w:rPr>
          <w:rFonts w:ascii="Cambria" w:hAnsi="Cambria" w:eastAsia="Cambria"/>
          <w:b/>
          <w:i w:val="0"/>
          <w:sz w:val="22"/>
        </w:rPr>
        <w:t>Avoid the Following While Uploading Data</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Counting faculty/admin computers as student-use computers.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Including computers purchased after the latest completed academic year.</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Uploading only a list of computers without purchase bills or stock register extracts.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Counting non-functional/obsolete systems that are not usable by students.</w:t>
      </w:r>
    </w:p>
    <w:p>
      <w:pPr>
        <w:spacing w:after="80" w:before="120" w:line="276" w:lineRule="auto"/>
      </w:pPr>
      <w:r>
        <w:rPr>
          <w:rFonts w:ascii="Cambria" w:hAnsi="Cambria" w:eastAsia="Cambria"/>
          <w:b/>
          <w:i w:val="0"/>
          <w:sz w:val="22"/>
        </w:rPr>
        <w:t>Metric 4.3.3: Facilities for E-Content Development and Other Resource Development</w:t>
      </w:r>
    </w:p>
    <w:p>
      <w:pPr>
        <w:spacing w:after="80" w:before="40" w:line="276" w:lineRule="auto"/>
      </w:pPr>
      <w:r>
        <w:rPr>
          <w:rFonts w:ascii="Cambria" w:hAnsi="Cambria" w:eastAsia="Cambria"/>
          <w:b w:val="0"/>
          <w:i w:val="0"/>
          <w:sz w:val="22"/>
        </w:rPr>
        <w:t>Facilities considered under this metric:</w:t>
      </w:r>
    </w:p>
    <w:p>
      <w:pPr>
        <w:spacing w:after="80" w:line="276" w:lineRule="auto"/>
        <w:ind w:left="357" w:hanging="357"/>
      </w:pPr>
      <w:r>
        <w:rPr>
          <w:rFonts w:ascii="Cambria" w:hAnsi="Cambria" w:eastAsia="Cambria"/>
          <w:b w:val="0"/>
          <w:i w:val="0"/>
          <w:sz w:val="22"/>
        </w:rPr>
        <w:t>1.</w:t>
        <w:tab/>
      </w:r>
      <w:r>
        <w:rPr>
          <w:rFonts w:ascii="Cambria" w:hAnsi="Cambria" w:eastAsia="Cambria"/>
          <w:b w:val="0"/>
          <w:i w:val="0"/>
          <w:sz w:val="22"/>
        </w:rPr>
        <w:t>Audio-visual center, mixing equipment, editing facilities, and Media Studio</w:t>
      </w:r>
    </w:p>
    <w:p>
      <w:pPr>
        <w:spacing w:after="80" w:line="276" w:lineRule="auto"/>
        <w:ind w:left="357" w:hanging="357"/>
      </w:pPr>
      <w:r>
        <w:rPr>
          <w:rFonts w:ascii="Cambria" w:hAnsi="Cambria" w:eastAsia="Cambria"/>
          <w:b w:val="0"/>
          <w:i w:val="0"/>
          <w:sz w:val="22"/>
        </w:rPr>
        <w:t>2.</w:t>
        <w:tab/>
      </w:r>
      <w:r>
        <w:rPr>
          <w:rFonts w:ascii="Cambria" w:hAnsi="Cambria" w:eastAsia="Cambria"/>
          <w:b w:val="0"/>
          <w:i w:val="0"/>
          <w:sz w:val="22"/>
        </w:rPr>
        <w:t>Lecture Capturing System (LCS)</w:t>
      </w:r>
    </w:p>
    <w:p>
      <w:pPr>
        <w:spacing w:after="80" w:line="276" w:lineRule="auto"/>
        <w:ind w:left="357" w:hanging="357"/>
      </w:pPr>
      <w:r>
        <w:rPr>
          <w:rFonts w:ascii="Cambria" w:hAnsi="Cambria" w:eastAsia="Cambria"/>
          <w:b w:val="0"/>
          <w:i w:val="0"/>
          <w:sz w:val="22"/>
        </w:rPr>
        <w:t>3.</w:t>
        <w:tab/>
      </w:r>
      <w:r>
        <w:rPr>
          <w:rFonts w:ascii="Cambria" w:hAnsi="Cambria" w:eastAsia="Cambria"/>
          <w:b w:val="0"/>
          <w:i w:val="0"/>
          <w:sz w:val="22"/>
        </w:rPr>
        <w:t>Central Instrumentation Centre</w:t>
      </w:r>
    </w:p>
    <w:p>
      <w:pPr>
        <w:spacing w:after="80" w:line="276" w:lineRule="auto"/>
        <w:ind w:left="357" w:hanging="357"/>
      </w:pPr>
      <w:r>
        <w:rPr>
          <w:rFonts w:ascii="Cambria" w:hAnsi="Cambria" w:eastAsia="Cambria"/>
          <w:b w:val="0"/>
          <w:i w:val="0"/>
          <w:sz w:val="22"/>
        </w:rPr>
        <w:t>4.</w:t>
        <w:tab/>
      </w:r>
      <w:r>
        <w:rPr>
          <w:rFonts w:ascii="Cambria" w:hAnsi="Cambria" w:eastAsia="Cambria"/>
          <w:b w:val="0"/>
          <w:i w:val="0"/>
          <w:sz w:val="22"/>
        </w:rPr>
        <w:t>Animal House</w:t>
      </w:r>
    </w:p>
    <w:p>
      <w:pPr>
        <w:spacing w:after="80" w:line="276" w:lineRule="auto"/>
        <w:ind w:left="357" w:hanging="357"/>
      </w:pPr>
      <w:r>
        <w:rPr>
          <w:rFonts w:ascii="Cambria" w:hAnsi="Cambria" w:eastAsia="Cambria"/>
          <w:b w:val="0"/>
          <w:i w:val="0"/>
          <w:sz w:val="22"/>
        </w:rPr>
        <w:t>5.</w:t>
        <w:tab/>
      </w:r>
      <w:r>
        <w:rPr>
          <w:rFonts w:ascii="Cambria" w:hAnsi="Cambria" w:eastAsia="Cambria"/>
          <w:b w:val="0"/>
          <w:i w:val="0"/>
          <w:sz w:val="22"/>
        </w:rPr>
        <w:t>Museum</w:t>
      </w:r>
    </w:p>
    <w:p>
      <w:pPr>
        <w:spacing w:after="80" w:line="276" w:lineRule="auto"/>
        <w:ind w:left="357" w:hanging="357"/>
      </w:pPr>
      <w:r>
        <w:rPr>
          <w:rFonts w:ascii="Cambria" w:hAnsi="Cambria" w:eastAsia="Cambria"/>
          <w:b w:val="0"/>
          <w:i w:val="0"/>
          <w:sz w:val="22"/>
        </w:rPr>
        <w:t>6.</w:t>
        <w:tab/>
      </w:r>
      <w:r>
        <w:rPr>
          <w:rFonts w:ascii="Cambria" w:hAnsi="Cambria" w:eastAsia="Cambria"/>
          <w:b w:val="0"/>
          <w:i w:val="0"/>
          <w:sz w:val="22"/>
        </w:rPr>
        <w:t>Business Lab</w:t>
      </w:r>
    </w:p>
    <w:p>
      <w:pPr>
        <w:spacing w:after="80" w:line="276" w:lineRule="auto"/>
        <w:ind w:left="357" w:hanging="357"/>
      </w:pPr>
      <w:r>
        <w:rPr>
          <w:rFonts w:ascii="Cambria" w:hAnsi="Cambria" w:eastAsia="Cambria"/>
          <w:b w:val="0"/>
          <w:i w:val="0"/>
          <w:sz w:val="22"/>
        </w:rPr>
        <w:t>7.</w:t>
        <w:tab/>
      </w:r>
      <w:r>
        <w:rPr>
          <w:rFonts w:ascii="Cambria" w:hAnsi="Cambria" w:eastAsia="Cambria"/>
          <w:b w:val="0"/>
          <w:i w:val="0"/>
          <w:sz w:val="22"/>
        </w:rPr>
        <w:t>Research/Statistical Databases</w:t>
      </w:r>
    </w:p>
    <w:p>
      <w:pPr>
        <w:spacing w:after="80" w:line="276" w:lineRule="auto"/>
        <w:ind w:left="357" w:hanging="357"/>
      </w:pPr>
      <w:r>
        <w:rPr>
          <w:rFonts w:ascii="Cambria" w:hAnsi="Cambria" w:eastAsia="Cambria"/>
          <w:b w:val="0"/>
          <w:i w:val="0"/>
          <w:sz w:val="22"/>
        </w:rPr>
        <w:t>8.</w:t>
        <w:tab/>
      </w:r>
      <w:r>
        <w:rPr>
          <w:rFonts w:ascii="Cambria" w:hAnsi="Cambria" w:eastAsia="Cambria"/>
          <w:b w:val="0"/>
          <w:i w:val="0"/>
          <w:sz w:val="22"/>
        </w:rPr>
        <w:t>Moot Court</w:t>
      </w:r>
    </w:p>
    <w:p>
      <w:pPr>
        <w:spacing w:after="80" w:line="276" w:lineRule="auto"/>
        <w:ind w:left="357" w:hanging="357"/>
      </w:pPr>
      <w:r>
        <w:rPr>
          <w:rFonts w:ascii="Cambria" w:hAnsi="Cambria" w:eastAsia="Cambria"/>
          <w:b w:val="0"/>
          <w:i w:val="0"/>
          <w:sz w:val="22"/>
        </w:rPr>
        <w:t>9.</w:t>
        <w:tab/>
      </w:r>
      <w:r>
        <w:rPr>
          <w:rFonts w:ascii="Cambria" w:hAnsi="Cambria" w:eastAsia="Cambria"/>
          <w:b w:val="0"/>
          <w:i w:val="0"/>
          <w:sz w:val="22"/>
        </w:rPr>
        <w:t>Theatre</w:t>
      </w:r>
    </w:p>
    <w:p>
      <w:pPr>
        <w:spacing w:after="80" w:line="276" w:lineRule="auto"/>
        <w:ind w:left="357" w:hanging="357"/>
      </w:pPr>
      <w:r>
        <w:rPr>
          <w:rFonts w:ascii="Cambria" w:hAnsi="Cambria" w:eastAsia="Cambria"/>
          <w:b w:val="0"/>
          <w:i w:val="0"/>
          <w:sz w:val="22"/>
        </w:rPr>
        <w:t>10.</w:t>
        <w:tab/>
      </w:r>
      <w:r>
        <w:rPr>
          <w:rFonts w:ascii="Cambria" w:hAnsi="Cambria" w:eastAsia="Cambria"/>
          <w:b w:val="0"/>
          <w:i w:val="0"/>
          <w:sz w:val="22"/>
        </w:rPr>
        <w:t>Art Gallery</w:t>
      </w:r>
    </w:p>
    <w:p>
      <w:pPr>
        <w:spacing w:after="80" w:line="276" w:lineRule="auto"/>
        <w:ind w:left="357" w:hanging="357"/>
      </w:pPr>
      <w:r>
        <w:rPr>
          <w:rFonts w:ascii="Cambria" w:hAnsi="Cambria" w:eastAsia="Cambria"/>
          <w:b w:val="0"/>
          <w:i w:val="0"/>
          <w:sz w:val="22"/>
        </w:rPr>
        <w:t>11.</w:t>
        <w:tab/>
      </w:r>
      <w:r>
        <w:rPr>
          <w:rFonts w:ascii="Cambria" w:hAnsi="Cambria" w:eastAsia="Cambria"/>
          <w:b w:val="0"/>
          <w:i w:val="0"/>
          <w:sz w:val="22"/>
        </w:rPr>
        <w:t>Any other facility to support research</w:t>
      </w:r>
    </w:p>
    <w:p>
      <w:pPr>
        <w:spacing w:after="80" w:before="120" w:line="276" w:lineRule="auto"/>
      </w:pPr>
      <w:r>
        <w:rPr>
          <w:rFonts w:ascii="Cambria" w:hAnsi="Cambria" w:eastAsia="Cambria"/>
          <w:b/>
          <w:i w:val="0"/>
          <w:sz w:val="22"/>
        </w:rPr>
        <w:t>Documents Needed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Purchase Bills / Stock Register entries for equipment (e.g., LCS, editing software, AV equipment).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Geo-tagged photographs and videos of each facility.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Detailed descriptions of the structures (floor plan, facility details, usage capacity).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Subscription letters/invoices for databases (for Option 07 – Research/Statistical Databases).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List of e-content developed by the HEI (with topics, faculty name, date).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For large data: Sample links to the e-content must be provided for verification.</w:t>
      </w:r>
    </w:p>
    <w:p>
      <w:pPr>
        <w:spacing w:after="80" w:before="120" w:line="276" w:lineRule="auto"/>
      </w:pPr>
      <w:r>
        <w:rPr>
          <w:rFonts w:ascii="Cambria" w:hAnsi="Cambria" w:eastAsia="Cambria"/>
          <w:b/>
          <w:i w:val="0"/>
          <w:sz w:val="22"/>
        </w:rPr>
        <w:t>Specific Instructions to HEIs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Provide authentic and verifiable proof of the existence of each facility.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Facilities should be functional and accessible to students and faculty, not just in plan or procurement stage.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Mention year of establishment/installation of each facility.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Ensure the e-content developed is properly catalogued (e.g., uploaded on LMS, SWAYAM, YouTube, institutional repository).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If multiple facilities exist, create a consolidated table listing each facility with evidence documents.</w:t>
      </w:r>
    </w:p>
    <w:p>
      <w:pPr>
        <w:spacing w:after="80" w:before="120" w:line="276" w:lineRule="auto"/>
      </w:pPr>
      <w:r>
        <w:rPr>
          <w:rFonts w:ascii="Cambria" w:hAnsi="Cambria" w:eastAsia="Cambria"/>
          <w:b/>
          <w:i w:val="0"/>
          <w:sz w:val="22"/>
        </w:rPr>
        <w:t>Avoid the Following While Uploading Data</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Mere claims without photographs, videos, or purchase records.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Submitting generic pictures that are not geo-tagged or not identifiable as belonging to the HEI.</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Listing planned/proposed facilities (only existing functional facilities are considered).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Uploading irrelevant expenditure records that do not directly connect to e-content facilities.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Providing broken or inaccessible links for e-content samples.</w:t>
      </w:r>
    </w:p>
    <w:p>
      <w:pPr>
        <w:spacing w:after="80" w:before="120" w:line="276" w:lineRule="auto"/>
      </w:pPr>
      <w:r>
        <w:rPr>
          <w:rFonts w:ascii="Cambria" w:hAnsi="Cambria" w:eastAsia="Cambria"/>
          <w:b/>
          <w:i w:val="0"/>
          <w:sz w:val="22"/>
        </w:rPr>
        <w:t>Metric 4.4.1: Maintenance Expenditure (Excluding Salary)</w:t>
      </w:r>
    </w:p>
    <w:p>
      <w:pPr>
        <w:spacing w:after="80" w:before="80" w:line="276" w:lineRule="auto"/>
      </w:pPr>
      <w:r>
        <w:rPr>
          <w:rFonts w:ascii="Cambria" w:hAnsi="Cambria" w:eastAsia="Cambria"/>
          <w:b/>
          <w:i w:val="0"/>
          <w:sz w:val="22"/>
        </w:rPr>
        <w:t>Focus of the Metric:</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Measures the percentage of institutional expenditure spent on maintenance of physical and academic support facilities.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Excludes salary components and routine administrative expenses (like electricity, telephone).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Ensures institutions maintain their infrastructure for long-term sustainability.</w:t>
      </w:r>
    </w:p>
    <w:p>
      <w:pPr>
        <w:spacing w:after="80" w:before="120" w:line="276" w:lineRule="auto"/>
      </w:pPr>
      <w:r>
        <w:rPr>
          <w:rFonts w:ascii="Cambria" w:hAnsi="Cambria" w:eastAsia="Cambria"/>
          <w:b/>
          <w:i w:val="0"/>
          <w:sz w:val="22"/>
        </w:rPr>
        <w:t>Documents Needed</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Audited Income and Expenditure Statements of the institution (for each of the last five years).</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Must be signed by Chartered Accountant (CA) and counter-signed by the competent authority.</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Consolidated Statement of Expenditure (excluding salary) clearly highlighting:</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Maintenance of physical facilities (buildings, labs, classrooms, hostels, sports facilities, etc.)</w:t>
      </w:r>
    </w:p>
    <w:p>
      <w:pPr>
        <w:spacing w:after="80" w:line="276" w:lineRule="auto"/>
        <w:ind w:left="720" w:hanging="357"/>
      </w:pPr>
      <w:r>
        <w:rPr>
          <w:rFonts w:ascii="Cambria" w:hAnsi="Cambria" w:eastAsia="Cambria"/>
          <w:b w:val="0"/>
          <w:i w:val="0"/>
          <w:sz w:val="22"/>
        </w:rPr>
        <w:t>◦</w:t>
        <w:tab/>
      </w:r>
      <w:r>
        <w:rPr>
          <w:rFonts w:ascii="Cambria" w:hAnsi="Cambria" w:eastAsia="Cambria"/>
          <w:b w:val="0"/>
          <w:i w:val="0"/>
          <w:sz w:val="22"/>
        </w:rPr>
        <w:t>Maintenance of academic support facilities (libraries, ICT, laboratories, e-learning resources).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Proper attestation by competent authority (e.g., Registrar, Finance Officer).</w:t>
      </w:r>
    </w:p>
    <w:p>
      <w:pPr>
        <w:spacing w:after="80" w:before="120" w:line="276" w:lineRule="auto"/>
      </w:pPr>
      <w:r>
        <w:rPr>
          <w:rFonts w:ascii="Cambria" w:hAnsi="Cambria" w:eastAsia="Cambria"/>
          <w:b/>
          <w:i w:val="0"/>
          <w:sz w:val="22"/>
        </w:rPr>
        <w:t>Specific Instructions to HEIs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Provide year-wise data in the prescribed NAAC data template.</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Ensure highlighting of relevant expenditure heads in the audited financial statement.</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Submit a separate consolidated statement specifically for maintenance expenditure (excluding salary).</w:t>
      </w:r>
    </w:p>
    <w:p>
      <w:r>
        <w:br w:type="page"/>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Clarify that the total expenditure reported under 4.1.2 (infrastructure development), 4.2.2 (library resources), and 4.4.1 (maintenance) does not exceed EP 3.1 (overall expenditure excluding salary).</w:t>
      </w:r>
    </w:p>
    <w:p>
      <w:pPr>
        <w:spacing w:after="80" w:before="120" w:line="276" w:lineRule="auto"/>
      </w:pPr>
      <w:r>
        <w:rPr>
          <w:rFonts w:ascii="Cambria" w:hAnsi="Cambria" w:eastAsia="Cambria"/>
          <w:b/>
          <w:i w:val="0"/>
          <w:sz w:val="22"/>
        </w:rPr>
        <w:t>Avoid the Following While Uploading Data</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Submitting mere statements of data without audited financial proof.</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Including routine administrative costs (electricity, telephone, stationery, office supplies).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Double-counting expenses already covered under other metrics (4.1.2 &amp; 4.2.2).</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Uploading unauthenticated/unsigned statements.</w:t>
      </w:r>
    </w:p>
    <w:p>
      <w:pPr>
        <w:spacing w:after="80" w:line="276" w:lineRule="auto"/>
        <w:ind w:left="357" w:hanging="357"/>
      </w:pPr>
      <w:r>
        <w:rPr>
          <w:rFonts w:ascii="Cambria" w:hAnsi="Cambria" w:eastAsia="Cambria"/>
          <w:b w:val="0"/>
          <w:i w:val="0"/>
          <w:sz w:val="22"/>
        </w:rPr>
        <w:t>•</w:t>
        <w:tab/>
      </w:r>
      <w:r>
        <w:rPr>
          <w:rFonts w:ascii="Cambria" w:hAnsi="Cambria" w:eastAsia="Cambria"/>
          <w:b w:val="0"/>
          <w:i w:val="0"/>
          <w:sz w:val="22"/>
        </w:rPr>
        <w:t>Providing aggregated expenditure without specific breakdown for maintenance of facilities.</w:t>
      </w:r>
    </w:p>
    <w:p>
      <w:r>
        <w:br w:type="page"/>
      </w:r>
    </w:p>
    <w:p>
      <w:pPr>
        <w:keepNext/>
        <w:spacing w:before="280" w:after="160"/>
      </w:pPr>
      <w:r>
        <w:rPr>
          <w:rFonts w:ascii="Cambria" w:hAnsi="Cambria" w:eastAsia="Cambria"/>
          <w:b/>
          <w:i w:val="0"/>
          <w:color w:val="1F3A5F"/>
          <w:sz w:val="36"/>
        </w:rPr>
        <w:t>57. References</w:t>
      </w:r>
    </w:p>
    <w:p>
      <w:pPr>
        <w:spacing w:after="40" w:line="276" w:lineRule="auto"/>
        <w:ind w:left="357" w:hanging="357"/>
      </w:pPr>
      <w:r>
        <w:rPr>
          <w:rFonts w:ascii="Cambria" w:hAnsi="Cambria" w:eastAsia="Cambria"/>
          <w:b w:val="0"/>
          <w:i w:val="0"/>
          <w:sz w:val="22"/>
        </w:rPr>
        <w:t>1.</w:t>
        <w:tab/>
      </w:r>
      <w:r>
        <w:rPr>
          <w:rFonts w:ascii="Cambria" w:hAnsi="Cambria" w:eastAsia="Cambria"/>
          <w:b/>
          <w:i w:val="0"/>
          <w:sz w:val="22"/>
        </w:rPr>
        <w:t>Qualitative Metrics (QlM) and Quantitative Metrics (QnM) in Higher Educational Institutions (HEIs): As Applied in NAAC, NBA, and NIRF Frameworks, Kindle Edition, ASIN: B0F6CR212X</w:t>
      </w:r>
    </w:p>
    <w:p>
      <w:pPr>
        <w:spacing w:after="120" w:line="276" w:lineRule="auto"/>
        <w:ind w:left="357"/>
      </w:pPr>
      <w:r>
        <w:rPr>
          <w:rFonts w:ascii="Cambria" w:hAnsi="Cambria" w:eastAsia="Cambria"/>
          <w:b w:val="0"/>
          <w:i w:val="0"/>
          <w:color w:val="0563C1"/>
          <w:sz w:val="22"/>
          <w:u w:val="single"/>
        </w:rPr>
        <w:t>https://amzn.in/d/gUWl02e</w:t>
      </w:r>
    </w:p>
    <w:p>
      <w:pPr>
        <w:spacing w:after="40" w:line="276" w:lineRule="auto"/>
        <w:ind w:left="357" w:hanging="357"/>
      </w:pPr>
      <w:r>
        <w:rPr>
          <w:rFonts w:ascii="Cambria" w:hAnsi="Cambria" w:eastAsia="Cambria"/>
          <w:b w:val="0"/>
          <w:i w:val="0"/>
          <w:sz w:val="22"/>
        </w:rPr>
        <w:t>2.</w:t>
        <w:tab/>
      </w:r>
      <w:r>
        <w:rPr>
          <w:rFonts w:ascii="Cambria" w:hAnsi="Cambria" w:eastAsia="Cambria"/>
          <w:b/>
          <w:i w:val="0"/>
          <w:sz w:val="22"/>
        </w:rPr>
        <w:t>Statutory and Non-Statutory Committees in Higher Educational Institutions (HEIs): Mandatory by regulatory bodies like AICTE, UGC, NAAC, NBA, etc., Kindle Edition, ASIN: B0F7GHJ863</w:t>
      </w:r>
    </w:p>
    <w:p>
      <w:pPr>
        <w:spacing w:after="120" w:line="276" w:lineRule="auto"/>
        <w:ind w:left="357"/>
      </w:pPr>
      <w:r>
        <w:rPr>
          <w:rFonts w:ascii="Cambria" w:hAnsi="Cambria" w:eastAsia="Cambria"/>
          <w:b w:val="0"/>
          <w:i w:val="0"/>
          <w:color w:val="0563C1"/>
          <w:sz w:val="22"/>
          <w:u w:val="single"/>
        </w:rPr>
        <w:t>https://amzn.in/d/gf0LiBn</w:t>
      </w:r>
    </w:p>
    <w:p>
      <w:pPr>
        <w:spacing w:after="40" w:line="276" w:lineRule="auto"/>
        <w:ind w:left="357" w:hanging="357"/>
      </w:pPr>
      <w:r>
        <w:rPr>
          <w:rFonts w:ascii="Cambria" w:hAnsi="Cambria" w:eastAsia="Cambria"/>
          <w:b w:val="0"/>
          <w:i w:val="0"/>
          <w:sz w:val="22"/>
        </w:rPr>
        <w:t>3.</w:t>
        <w:tab/>
      </w:r>
      <w:r>
        <w:rPr>
          <w:rFonts w:ascii="Cambria" w:hAnsi="Cambria" w:eastAsia="Cambria"/>
          <w:b/>
          <w:i w:val="0"/>
          <w:sz w:val="22"/>
        </w:rPr>
        <w:t>Empowering Academic Skilling and Mathematical Modelling through Technical Computing Languages in Higher Education Institutions, Kindle Edition, ASIN: B0FC7TNZNG</w:t>
      </w:r>
    </w:p>
    <w:p>
      <w:pPr>
        <w:spacing w:after="120" w:line="276" w:lineRule="auto"/>
        <w:ind w:left="357"/>
      </w:pPr>
      <w:r>
        <w:rPr>
          <w:rFonts w:ascii="Cambria" w:hAnsi="Cambria" w:eastAsia="Cambria"/>
          <w:b w:val="0"/>
          <w:i w:val="0"/>
          <w:color w:val="0563C1"/>
          <w:sz w:val="22"/>
          <w:u w:val="single"/>
        </w:rPr>
        <w:t>https://amzn.in/d/brllQwZ</w:t>
      </w:r>
    </w:p>
    <w:p>
      <w:pPr>
        <w:spacing w:after="40" w:line="276" w:lineRule="auto"/>
        <w:ind w:left="357" w:hanging="357"/>
      </w:pPr>
      <w:r>
        <w:rPr>
          <w:rFonts w:ascii="Cambria" w:hAnsi="Cambria" w:eastAsia="Cambria"/>
          <w:b w:val="0"/>
          <w:i w:val="0"/>
          <w:sz w:val="22"/>
        </w:rPr>
        <w:t>4.</w:t>
        <w:tab/>
      </w:r>
      <w:r>
        <w:rPr>
          <w:rFonts w:ascii="Cambria" w:hAnsi="Cambria" w:eastAsia="Cambria"/>
          <w:b/>
          <w:i w:val="0"/>
          <w:sz w:val="22"/>
        </w:rPr>
        <w:t>Research and Development Transformation in Higher Education Institutions, Kindle Edition, ASIN: B0FB9QFS88</w:t>
      </w:r>
    </w:p>
    <w:p>
      <w:pPr>
        <w:spacing w:after="120" w:line="276" w:lineRule="auto"/>
        <w:ind w:left="357"/>
      </w:pPr>
      <w:r>
        <w:rPr>
          <w:rFonts w:ascii="Cambria" w:hAnsi="Cambria" w:eastAsia="Cambria"/>
          <w:b w:val="0"/>
          <w:i w:val="0"/>
          <w:color w:val="0563C1"/>
          <w:sz w:val="22"/>
          <w:u w:val="single"/>
        </w:rPr>
        <w:t>https://amzn.in/d/1uOQZ0o</w:t>
      </w:r>
    </w:p>
    <w:p>
      <w:pPr>
        <w:spacing w:after="40" w:line="276" w:lineRule="auto"/>
        <w:ind w:left="357" w:hanging="357"/>
      </w:pPr>
      <w:r>
        <w:rPr>
          <w:rFonts w:ascii="Cambria" w:hAnsi="Cambria" w:eastAsia="Cambria"/>
          <w:b w:val="0"/>
          <w:i w:val="0"/>
          <w:sz w:val="22"/>
        </w:rPr>
        <w:t>5.</w:t>
        <w:tab/>
      </w:r>
      <w:r>
        <w:rPr>
          <w:rFonts w:ascii="Cambria" w:hAnsi="Cambria" w:eastAsia="Cambria"/>
          <w:b/>
          <w:i w:val="0"/>
          <w:sz w:val="22"/>
        </w:rPr>
        <w:t>Institutional Development Plans in Higher Education: Empowering Institutions for the 21st Century, Kindle Edition, ASIN: B0FDBV6D47</w:t>
      </w:r>
    </w:p>
    <w:p>
      <w:pPr>
        <w:spacing w:after="120" w:line="276" w:lineRule="auto"/>
        <w:ind w:left="357"/>
      </w:pPr>
      <w:r>
        <w:rPr>
          <w:rFonts w:ascii="Cambria" w:hAnsi="Cambria" w:eastAsia="Cambria"/>
          <w:b w:val="0"/>
          <w:i w:val="0"/>
          <w:color w:val="0563C1"/>
          <w:sz w:val="22"/>
          <w:u w:val="single"/>
        </w:rPr>
        <w:t>https://amzn.in/d/ckm98I2</w:t>
      </w:r>
    </w:p>
    <w:p>
      <w:pPr>
        <w:spacing w:after="40" w:line="276" w:lineRule="auto"/>
        <w:ind w:left="357" w:hanging="357"/>
      </w:pPr>
      <w:r>
        <w:rPr>
          <w:rFonts w:ascii="Cambria" w:hAnsi="Cambria" w:eastAsia="Cambria"/>
          <w:b w:val="0"/>
          <w:i w:val="0"/>
          <w:sz w:val="22"/>
        </w:rPr>
        <w:t>6.</w:t>
        <w:tab/>
      </w:r>
      <w:r>
        <w:rPr>
          <w:rFonts w:ascii="Cambria" w:hAnsi="Cambria" w:eastAsia="Cambria"/>
          <w:b/>
          <w:i w:val="0"/>
          <w:sz w:val="22"/>
        </w:rPr>
        <w:t>Comprehensive Academic System in Higher Education Institutions, Kindle Edition, ASIN: B0FF2HDMSG</w:t>
      </w:r>
    </w:p>
    <w:p>
      <w:pPr>
        <w:spacing w:after="120" w:line="276" w:lineRule="auto"/>
        <w:ind w:left="357"/>
      </w:pPr>
      <w:r>
        <w:rPr>
          <w:rFonts w:ascii="Cambria" w:hAnsi="Cambria" w:eastAsia="Cambria"/>
          <w:b w:val="0"/>
          <w:i w:val="0"/>
          <w:color w:val="0563C1"/>
          <w:sz w:val="22"/>
          <w:u w:val="single"/>
        </w:rPr>
        <w:t>https://amzn.in/d/dbPMaVL</w:t>
      </w:r>
    </w:p>
    <w:p>
      <w:pPr>
        <w:spacing w:after="40" w:line="276" w:lineRule="auto"/>
        <w:ind w:left="357" w:hanging="357"/>
      </w:pPr>
      <w:r>
        <w:rPr>
          <w:rFonts w:ascii="Cambria" w:hAnsi="Cambria" w:eastAsia="Cambria"/>
          <w:b w:val="0"/>
          <w:i w:val="0"/>
          <w:sz w:val="22"/>
        </w:rPr>
        <w:t>7.</w:t>
        <w:tab/>
      </w:r>
      <w:r>
        <w:rPr>
          <w:rFonts w:ascii="Cambria" w:hAnsi="Cambria" w:eastAsia="Cambria"/>
          <w:b/>
          <w:i w:val="0"/>
          <w:sz w:val="22"/>
        </w:rPr>
        <w:t>Structured Approaches to Teaching, Learning, and Student Engagement in HEIs, Kindle Edition, ASIN: B0DB8QK1B4</w:t>
      </w:r>
    </w:p>
    <w:p>
      <w:pPr>
        <w:spacing w:after="120" w:line="276" w:lineRule="auto"/>
        <w:ind w:left="357"/>
      </w:pPr>
      <w:r>
        <w:rPr>
          <w:rFonts w:ascii="Cambria" w:hAnsi="Cambria" w:eastAsia="Cambria"/>
          <w:b w:val="0"/>
          <w:i w:val="0"/>
          <w:color w:val="0563C1"/>
          <w:sz w:val="22"/>
          <w:u w:val="single"/>
        </w:rPr>
        <w:t>https://amzn.in/d/7jNZrQo</w:t>
      </w:r>
    </w:p>
    <w:p>
      <w:pPr>
        <w:spacing w:after="40" w:line="276" w:lineRule="auto"/>
        <w:ind w:left="357" w:hanging="357"/>
      </w:pPr>
      <w:r>
        <w:rPr>
          <w:rFonts w:ascii="Cambria" w:hAnsi="Cambria" w:eastAsia="Cambria"/>
          <w:b w:val="0"/>
          <w:i w:val="0"/>
          <w:sz w:val="22"/>
        </w:rPr>
        <w:t>8.</w:t>
        <w:tab/>
      </w:r>
      <w:r>
        <w:rPr>
          <w:rFonts w:ascii="Cambria" w:hAnsi="Cambria" w:eastAsia="Cambria"/>
          <w:b/>
          <w:i w:val="0"/>
          <w:sz w:val="22"/>
        </w:rPr>
        <w:t>Admission Process in Indian Higher Education: A Comprehensive Institutional Guide, Kindle Edition, ASIN: B0FFNCPP6P</w:t>
      </w:r>
    </w:p>
    <w:p>
      <w:pPr>
        <w:spacing w:after="120" w:line="276" w:lineRule="auto"/>
        <w:ind w:left="357"/>
      </w:pPr>
      <w:r>
        <w:rPr>
          <w:rFonts w:ascii="Cambria" w:hAnsi="Cambria" w:eastAsia="Cambria"/>
          <w:b w:val="0"/>
          <w:i w:val="0"/>
          <w:color w:val="0563C1"/>
          <w:sz w:val="22"/>
          <w:u w:val="single"/>
        </w:rPr>
        <w:t>https://amzn.in/d/0XO6APq</w:t>
      </w:r>
    </w:p>
    <w:p>
      <w:pPr>
        <w:spacing w:after="40" w:line="276" w:lineRule="auto"/>
        <w:ind w:left="357" w:hanging="357"/>
      </w:pPr>
      <w:r>
        <w:rPr>
          <w:rFonts w:ascii="Cambria" w:hAnsi="Cambria" w:eastAsia="Cambria"/>
          <w:b w:val="0"/>
          <w:i w:val="0"/>
          <w:sz w:val="22"/>
        </w:rPr>
        <w:t>9.</w:t>
        <w:tab/>
      </w:r>
      <w:r>
        <w:rPr>
          <w:rFonts w:ascii="Cambria" w:hAnsi="Cambria" w:eastAsia="Cambria"/>
          <w:b/>
          <w:i w:val="0"/>
          <w:sz w:val="22"/>
        </w:rPr>
        <w:t>Strategic Implementation of Best Practices in HEIs: Enhancing Quality, Innovation, and Impact, Kindle Edition, ASIN: B0CZP85QK7</w:t>
      </w:r>
    </w:p>
    <w:p>
      <w:pPr>
        <w:spacing w:after="120" w:line="276" w:lineRule="auto"/>
        <w:ind w:left="357"/>
      </w:pPr>
      <w:r>
        <w:rPr>
          <w:rFonts w:ascii="Cambria" w:hAnsi="Cambria" w:eastAsia="Cambria"/>
          <w:b w:val="0"/>
          <w:i w:val="0"/>
          <w:color w:val="0563C1"/>
          <w:sz w:val="22"/>
          <w:u w:val="single"/>
        </w:rPr>
        <w:t>https://amzn.in/d/5uj5Lkb</w:t>
      </w:r>
    </w:p>
    <w:p>
      <w:pPr>
        <w:spacing w:after="40" w:line="276" w:lineRule="auto"/>
        <w:ind w:left="357" w:hanging="357"/>
      </w:pPr>
      <w:r>
        <w:rPr>
          <w:rFonts w:ascii="Cambria" w:hAnsi="Cambria" w:eastAsia="Cambria"/>
          <w:b w:val="0"/>
          <w:i w:val="0"/>
          <w:sz w:val="22"/>
        </w:rPr>
        <w:t>10.</w:t>
        <w:tab/>
      </w:r>
      <w:r>
        <w:rPr>
          <w:rFonts w:ascii="Cambria" w:hAnsi="Cambria" w:eastAsia="Cambria"/>
          <w:b/>
          <w:i w:val="0"/>
          <w:sz w:val="22"/>
        </w:rPr>
        <w:t>National Education Policy 2020: A Transformative Roadmap for Holistic, Inclusive, and Future-Ready Learning in India, Kindle Edition, ASIN: B0F1L321B6</w:t>
      </w:r>
    </w:p>
    <w:p>
      <w:pPr>
        <w:spacing w:after="120" w:line="276" w:lineRule="auto"/>
        <w:ind w:left="357"/>
      </w:pPr>
      <w:r>
        <w:rPr>
          <w:rFonts w:ascii="Cambria" w:hAnsi="Cambria" w:eastAsia="Cambria"/>
          <w:b w:val="0"/>
          <w:i w:val="0"/>
          <w:color w:val="0563C1"/>
          <w:sz w:val="22"/>
          <w:u w:val="single"/>
        </w:rPr>
        <w:t>https://amzn.in/d/eugIo4y</w:t>
      </w:r>
    </w:p>
    <w:p>
      <w:pPr>
        <w:spacing w:after="40" w:line="276" w:lineRule="auto"/>
        <w:ind w:left="357" w:hanging="357"/>
      </w:pPr>
      <w:r>
        <w:rPr>
          <w:rFonts w:ascii="Cambria" w:hAnsi="Cambria" w:eastAsia="Cambria"/>
          <w:b w:val="0"/>
          <w:i w:val="0"/>
          <w:sz w:val="22"/>
        </w:rPr>
        <w:t>11.</w:t>
        <w:tab/>
      </w:r>
      <w:r>
        <w:rPr>
          <w:rFonts w:ascii="Cambria" w:hAnsi="Cambria" w:eastAsia="Cambria"/>
          <w:b/>
          <w:i w:val="0"/>
          <w:sz w:val="22"/>
        </w:rPr>
        <w:t>Outcome-Based Education in Higher Learning: Philosophy, Design, and Impact, Kindle Edition, ASIN: B0FPCB5GHH</w:t>
      </w:r>
    </w:p>
    <w:p>
      <w:pPr>
        <w:spacing w:after="120" w:line="276" w:lineRule="auto"/>
        <w:ind w:left="357"/>
      </w:pPr>
      <w:r>
        <w:rPr>
          <w:rFonts w:ascii="Cambria" w:hAnsi="Cambria" w:eastAsia="Cambria"/>
          <w:b w:val="0"/>
          <w:i w:val="0"/>
          <w:color w:val="0563C1"/>
          <w:sz w:val="22"/>
          <w:u w:val="single"/>
        </w:rPr>
        <w:t>https://amzn.in/d/3oGmnue</w:t>
      </w:r>
    </w:p>
    <w:p>
      <w:pPr>
        <w:spacing w:after="40" w:line="276" w:lineRule="auto"/>
        <w:ind w:left="357" w:hanging="357"/>
      </w:pPr>
      <w:r>
        <w:rPr>
          <w:rFonts w:ascii="Cambria" w:hAnsi="Cambria" w:eastAsia="Cambria"/>
          <w:b w:val="0"/>
          <w:i w:val="0"/>
          <w:sz w:val="22"/>
        </w:rPr>
        <w:t>12.</w:t>
        <w:tab/>
      </w:r>
      <w:r>
        <w:rPr>
          <w:rFonts w:ascii="Cambria" w:hAnsi="Cambria" w:eastAsia="Cambria"/>
          <w:b/>
          <w:i w:val="0"/>
          <w:sz w:val="22"/>
        </w:rPr>
        <w:t>QS I-GAUGE: An Independent Rating Framework for Indian Higher Education, Kindle Edition, ASIN: B0FN4WBGLT</w:t>
      </w:r>
    </w:p>
    <w:p>
      <w:pPr>
        <w:spacing w:after="120" w:line="276" w:lineRule="auto"/>
        <w:ind w:left="357"/>
      </w:pPr>
      <w:r>
        <w:rPr>
          <w:rFonts w:ascii="Cambria" w:hAnsi="Cambria" w:eastAsia="Cambria"/>
          <w:b w:val="0"/>
          <w:i w:val="0"/>
          <w:color w:val="0563C1"/>
          <w:sz w:val="22"/>
          <w:u w:val="single"/>
        </w:rPr>
        <w:t>https://amzn.in/d/2mlYjez</w:t>
      </w:r>
    </w:p>
    <w:p>
      <w:pPr>
        <w:spacing w:after="40" w:line="276" w:lineRule="auto"/>
        <w:ind w:left="357" w:hanging="357"/>
      </w:pPr>
      <w:r>
        <w:rPr>
          <w:rFonts w:ascii="Cambria" w:hAnsi="Cambria" w:eastAsia="Cambria"/>
          <w:b w:val="0"/>
          <w:i w:val="0"/>
          <w:sz w:val="22"/>
        </w:rPr>
        <w:t>13.</w:t>
        <w:tab/>
      </w:r>
      <w:r>
        <w:rPr>
          <w:rFonts w:ascii="Cambria" w:hAnsi="Cambria" w:eastAsia="Cambria"/>
          <w:b/>
          <w:i w:val="0"/>
          <w:sz w:val="22"/>
        </w:rPr>
        <w:t>NBA Accreditation Process for Tier-1 Institutions – Criterion 1: Outcome-Based Curriculum: Vision, Mission, PEOs, Curriculum Structure, CO–PO–PSO Mapping, and Articulation Framework, Kindle Edition, ASIN: B0FPDCG13D</w:t>
      </w:r>
    </w:p>
    <w:p>
      <w:pPr>
        <w:spacing w:after="120" w:line="276" w:lineRule="auto"/>
        <w:ind w:left="357"/>
      </w:pPr>
      <w:r>
        <w:rPr>
          <w:rFonts w:ascii="Cambria" w:hAnsi="Cambria" w:eastAsia="Cambria"/>
          <w:b w:val="0"/>
          <w:i w:val="0"/>
          <w:color w:val="0563C1"/>
          <w:sz w:val="22"/>
          <w:u w:val="single"/>
        </w:rPr>
        <w:t>https://amzn.in/d/4fcc0jE</w:t>
      </w:r>
    </w:p>
    <w:p>
      <w:pPr>
        <w:spacing w:after="40" w:line="276" w:lineRule="auto"/>
        <w:ind w:left="357" w:hanging="357"/>
      </w:pPr>
      <w:r>
        <w:rPr>
          <w:rFonts w:ascii="Cambria" w:hAnsi="Cambria" w:eastAsia="Cambria"/>
          <w:b w:val="0"/>
          <w:i w:val="0"/>
          <w:sz w:val="22"/>
        </w:rPr>
        <w:t>14.</w:t>
        <w:tab/>
      </w:r>
      <w:r>
        <w:rPr>
          <w:rFonts w:ascii="Cambria" w:hAnsi="Cambria" w:eastAsia="Cambria"/>
          <w:b/>
          <w:i w:val="0"/>
          <w:sz w:val="22"/>
        </w:rPr>
        <w:t>NBA Accreditation Process for Tier-1 Institutions – Criterion 2: Outcome-Based Teaching–Learning (OBTL): A Framework of Systematic Processes, Evidence-Based Practices, and CQI in OBE, Kindle Edition, ASIN: B0FPG4KFB1</w:t>
      </w:r>
    </w:p>
    <w:p>
      <w:pPr>
        <w:spacing w:after="120" w:line="276" w:lineRule="auto"/>
        <w:ind w:left="357"/>
      </w:pPr>
      <w:r>
        <w:rPr>
          <w:rFonts w:ascii="Cambria" w:hAnsi="Cambria" w:eastAsia="Cambria"/>
          <w:b w:val="0"/>
          <w:i w:val="0"/>
          <w:color w:val="0563C1"/>
          <w:sz w:val="22"/>
          <w:u w:val="single"/>
        </w:rPr>
        <w:t>https://amzn.in/d/g1bchNl</w:t>
      </w:r>
    </w:p>
    <w:p>
      <w:pPr>
        <w:spacing w:after="40" w:line="276" w:lineRule="auto"/>
        <w:ind w:left="357" w:hanging="357"/>
      </w:pPr>
      <w:r>
        <w:rPr>
          <w:rFonts w:ascii="Cambria" w:hAnsi="Cambria" w:eastAsia="Cambria"/>
          <w:b w:val="0"/>
          <w:i w:val="0"/>
          <w:sz w:val="22"/>
        </w:rPr>
        <w:t>15.</w:t>
        <w:tab/>
      </w:r>
      <w:r>
        <w:rPr>
          <w:rFonts w:ascii="Cambria" w:hAnsi="Cambria" w:eastAsia="Cambria"/>
          <w:b/>
          <w:i w:val="0"/>
          <w:sz w:val="22"/>
        </w:rPr>
        <w:t>Systematic and Transparent Feedback Mechanism in Higher Education Institutions: Ensuring Continuous Quality Improvement (CQI) and Strengthening NAAC/NBA Accreditation, Kindle Edition, ASIN: B0FPGJ77RC</w:t>
      </w:r>
    </w:p>
    <w:p>
      <w:pPr>
        <w:spacing w:after="120" w:line="276" w:lineRule="auto"/>
        <w:ind w:left="357"/>
      </w:pPr>
      <w:r>
        <w:rPr>
          <w:rFonts w:ascii="Cambria" w:hAnsi="Cambria" w:eastAsia="Cambria"/>
          <w:b w:val="0"/>
          <w:i w:val="0"/>
          <w:color w:val="0563C1"/>
          <w:sz w:val="22"/>
          <w:u w:val="single"/>
        </w:rPr>
        <w:t>https://amzn.in/d/emeRiJ3</w:t>
      </w:r>
    </w:p>
    <w:p>
      <w:pPr>
        <w:spacing w:after="40" w:line="276" w:lineRule="auto"/>
        <w:ind w:left="357" w:hanging="357"/>
      </w:pPr>
      <w:r>
        <w:rPr>
          <w:rFonts w:ascii="Cambria" w:hAnsi="Cambria" w:eastAsia="Cambria"/>
          <w:b w:val="0"/>
          <w:i w:val="0"/>
          <w:sz w:val="22"/>
        </w:rPr>
        <w:t>16.</w:t>
        <w:tab/>
      </w:r>
      <w:r>
        <w:rPr>
          <w:rFonts w:ascii="Cambria" w:hAnsi="Cambria" w:eastAsia="Cambria"/>
          <w:b/>
          <w:i w:val="0"/>
          <w:sz w:val="22"/>
        </w:rPr>
        <w:t>Internal Quality Assurance Cell (IQAC): A Framework for Sustaining and Enhancing Quality in Higher Education, Kindle Edition, ASIN: B0FPLRX4YF</w:t>
      </w:r>
    </w:p>
    <w:p>
      <w:pPr>
        <w:spacing w:after="120" w:line="276" w:lineRule="auto"/>
        <w:ind w:left="357"/>
      </w:pPr>
      <w:r>
        <w:rPr>
          <w:rFonts w:ascii="Cambria" w:hAnsi="Cambria" w:eastAsia="Cambria"/>
          <w:b w:val="0"/>
          <w:i w:val="0"/>
          <w:color w:val="0563C1"/>
          <w:sz w:val="22"/>
          <w:u w:val="single"/>
        </w:rPr>
        <w:t>https://amzn.in/d/8n5aQRb</w:t>
      </w:r>
    </w:p>
    <w:p>
      <w:pPr>
        <w:spacing w:after="40" w:line="276" w:lineRule="auto"/>
        <w:ind w:left="357" w:hanging="357"/>
      </w:pPr>
      <w:r>
        <w:rPr>
          <w:rFonts w:ascii="Cambria" w:hAnsi="Cambria" w:eastAsia="Cambria"/>
          <w:b w:val="0"/>
          <w:i w:val="0"/>
          <w:sz w:val="22"/>
        </w:rPr>
        <w:t>17.</w:t>
        <w:tab/>
      </w:r>
      <w:r>
        <w:rPr>
          <w:rFonts w:ascii="Cambria" w:hAnsi="Cambria" w:eastAsia="Cambria"/>
          <w:b/>
          <w:i w:val="0"/>
          <w:sz w:val="22"/>
        </w:rPr>
        <w:t>Comprehensive Guide for Teaching-Learning and Evaluation under NAAC Accreditation – Criterion 2 for Higher Education Institutions, Kindle Edition, ASIN: B0FPRBZ2JH</w:t>
      </w:r>
    </w:p>
    <w:p>
      <w:pPr>
        <w:spacing w:after="120" w:line="276" w:lineRule="auto"/>
        <w:ind w:left="357"/>
      </w:pPr>
      <w:r>
        <w:rPr>
          <w:rFonts w:ascii="Cambria" w:hAnsi="Cambria" w:eastAsia="Cambria"/>
          <w:b w:val="0"/>
          <w:i w:val="0"/>
          <w:color w:val="0563C1"/>
          <w:sz w:val="22"/>
          <w:u w:val="single"/>
        </w:rPr>
        <w:t>https://amzn.in/d/37LtI4z</w:t>
      </w:r>
    </w:p>
    <w:p>
      <w:pPr>
        <w:spacing w:after="40" w:line="276" w:lineRule="auto"/>
        <w:ind w:left="357" w:hanging="357"/>
      </w:pPr>
      <w:r>
        <w:rPr>
          <w:rFonts w:ascii="Cambria" w:hAnsi="Cambria" w:eastAsia="Cambria"/>
          <w:b w:val="0"/>
          <w:i w:val="0"/>
          <w:sz w:val="22"/>
        </w:rPr>
        <w:t>18.</w:t>
        <w:tab/>
      </w:r>
      <w:r>
        <w:rPr>
          <w:rFonts w:ascii="Cambria" w:hAnsi="Cambria" w:eastAsia="Cambria"/>
          <w:b/>
          <w:i w:val="0"/>
          <w:sz w:val="22"/>
        </w:rPr>
        <w:t>Curricular Aspects under NAAC Accreditation – Criterion 1 for Higher Education Institutions: Ensuring Academic Flexibility, Curriculum Enrichment, and Alignment with NEP 2020, Kindle Edition, ASIN: B0FPR342MM</w:t>
      </w:r>
    </w:p>
    <w:p>
      <w:pPr>
        <w:spacing w:after="120" w:line="276" w:lineRule="auto"/>
        <w:ind w:left="357"/>
      </w:pPr>
      <w:r>
        <w:rPr>
          <w:rFonts w:ascii="Cambria" w:hAnsi="Cambria" w:eastAsia="Cambria"/>
          <w:b w:val="0"/>
          <w:i w:val="0"/>
          <w:color w:val="0563C1"/>
          <w:sz w:val="22"/>
          <w:u w:val="single"/>
        </w:rPr>
        <w:t>https://amzn.in/d/0S10khp</w:t>
      </w:r>
    </w:p>
    <w:p>
      <w:pPr>
        <w:spacing w:after="40" w:line="276" w:lineRule="auto"/>
        <w:ind w:left="357" w:hanging="357"/>
      </w:pPr>
      <w:r>
        <w:rPr>
          <w:rFonts w:ascii="Cambria" w:hAnsi="Cambria" w:eastAsia="Cambria"/>
          <w:b w:val="0"/>
          <w:i w:val="0"/>
          <w:sz w:val="22"/>
        </w:rPr>
        <w:t>19.</w:t>
        <w:tab/>
      </w:r>
      <w:r>
        <w:rPr>
          <w:rFonts w:ascii="Cambria" w:hAnsi="Cambria" w:eastAsia="Cambria"/>
          <w:b/>
          <w:i w:val="0"/>
          <w:sz w:val="22"/>
        </w:rPr>
        <w:t>National Institutional Ranking Framework (NIRF): Transforming Indian Higher Education: A Comprehensive Analysis of Methodology, Parameters, and Impact, Kindle Edition, ASIN: B0FQ5MNVGR</w:t>
      </w:r>
    </w:p>
    <w:p>
      <w:pPr>
        <w:spacing w:after="120" w:line="276" w:lineRule="auto"/>
        <w:ind w:left="357"/>
      </w:pPr>
      <w:r>
        <w:rPr>
          <w:rFonts w:ascii="Cambria" w:hAnsi="Cambria" w:eastAsia="Cambria"/>
          <w:b w:val="0"/>
          <w:i w:val="0"/>
          <w:color w:val="0563C1"/>
          <w:sz w:val="22"/>
          <w:u w:val="single"/>
        </w:rPr>
        <w:t>https://amzn.in/d/hhrZvux</w:t>
      </w:r>
    </w:p>
    <w:p>
      <w:pPr>
        <w:spacing w:after="40" w:line="276" w:lineRule="auto"/>
        <w:ind w:left="357" w:hanging="357"/>
      </w:pPr>
      <w:r>
        <w:rPr>
          <w:rFonts w:ascii="Cambria" w:hAnsi="Cambria" w:eastAsia="Cambria"/>
          <w:b w:val="0"/>
          <w:i w:val="0"/>
          <w:sz w:val="22"/>
        </w:rPr>
        <w:t>20.</w:t>
        <w:tab/>
      </w:r>
      <w:r>
        <w:rPr>
          <w:rFonts w:ascii="Cambria" w:hAnsi="Cambria" w:eastAsia="Cambria"/>
          <w:b/>
          <w:i w:val="0"/>
          <w:sz w:val="22"/>
        </w:rPr>
        <w:t>NBA Accreditation Process for Tier-1 Institutions – Criterion 3: Outcome-Based Assessment: Framework for Evaluating COs, POs, and PSOs in Compliance with NBA Accreditation Standards, Kindle Edition, ASIN: B0FQBQ21S1</w:t>
      </w:r>
    </w:p>
    <w:p>
      <w:pPr>
        <w:spacing w:after="120" w:line="276" w:lineRule="auto"/>
        <w:ind w:left="357"/>
      </w:pPr>
      <w:r>
        <w:rPr>
          <w:rFonts w:ascii="Cambria" w:hAnsi="Cambria" w:eastAsia="Cambria"/>
          <w:b w:val="0"/>
          <w:i w:val="0"/>
          <w:color w:val="0563C1"/>
          <w:sz w:val="22"/>
          <w:u w:val="single"/>
        </w:rPr>
        <w:t>https://amzn.in/d/a2nGhnx</w:t>
      </w:r>
    </w:p>
    <w:p>
      <w:pPr>
        <w:spacing w:after="40" w:line="276" w:lineRule="auto"/>
        <w:ind w:left="357" w:hanging="357"/>
      </w:pPr>
      <w:r>
        <w:rPr>
          <w:rFonts w:ascii="Cambria" w:hAnsi="Cambria" w:eastAsia="Cambria"/>
          <w:b w:val="0"/>
          <w:i w:val="0"/>
          <w:sz w:val="22"/>
        </w:rPr>
        <w:t>21.</w:t>
        <w:tab/>
      </w:r>
      <w:r>
        <w:rPr>
          <w:rFonts w:ascii="Cambria" w:hAnsi="Cambria" w:eastAsia="Cambria"/>
          <w:b/>
          <w:i w:val="0"/>
          <w:sz w:val="22"/>
        </w:rPr>
        <w:t>NBA Accreditation Process for Tier-1 Institutions – Criterion 9: Student Support System and Governance: A Framework for Student Support, Governance, and Institutional Accountability in HEIs, Kindle Edition, ASIN: B0FQJ2KHPC</w:t>
      </w:r>
    </w:p>
    <w:p>
      <w:pPr>
        <w:spacing w:after="120" w:line="276" w:lineRule="auto"/>
        <w:ind w:left="357"/>
      </w:pPr>
      <w:r>
        <w:rPr>
          <w:rFonts w:ascii="Cambria" w:hAnsi="Cambria" w:eastAsia="Cambria"/>
          <w:b w:val="0"/>
          <w:i w:val="0"/>
          <w:color w:val="0563C1"/>
          <w:sz w:val="22"/>
          <w:u w:val="single"/>
        </w:rPr>
        <w:t>https://amzn.in/d/dYBQik0</w:t>
      </w:r>
    </w:p>
    <w:p>
      <w:pPr>
        <w:spacing w:after="40" w:line="276" w:lineRule="auto"/>
        <w:ind w:left="357" w:hanging="357"/>
      </w:pPr>
      <w:r>
        <w:rPr>
          <w:rFonts w:ascii="Cambria" w:hAnsi="Cambria" w:eastAsia="Cambria"/>
          <w:b w:val="0"/>
          <w:i w:val="0"/>
          <w:sz w:val="22"/>
        </w:rPr>
        <w:t>22.</w:t>
        <w:tab/>
      </w:r>
      <w:r>
        <w:rPr>
          <w:rFonts w:ascii="Cambria" w:hAnsi="Cambria" w:eastAsia="Cambria"/>
          <w:b/>
          <w:i w:val="0"/>
          <w:sz w:val="22"/>
        </w:rPr>
        <w:t>NBA Accreditation Process for Tier-1 Institutions – Criterion 8: Continuous Improvement: Closing the Loop in Outcome-Based Education for Quality Enhancement, Kindle Edition, ASIN: B0FQJ75CNV</w:t>
      </w:r>
    </w:p>
    <w:p>
      <w:pPr>
        <w:spacing w:after="120" w:line="276" w:lineRule="auto"/>
        <w:ind w:left="357"/>
      </w:pPr>
      <w:r>
        <w:rPr>
          <w:rFonts w:ascii="Cambria" w:hAnsi="Cambria" w:eastAsia="Cambria"/>
          <w:b w:val="0"/>
          <w:i w:val="0"/>
          <w:color w:val="0563C1"/>
          <w:sz w:val="22"/>
          <w:u w:val="single"/>
        </w:rPr>
        <w:t>https://amzn.in/d/1Vco5Ye</w:t>
      </w:r>
    </w:p>
    <w:p>
      <w:pPr>
        <w:spacing w:after="40" w:line="276" w:lineRule="auto"/>
        <w:ind w:left="357" w:hanging="357"/>
      </w:pPr>
      <w:r>
        <w:rPr>
          <w:rFonts w:ascii="Cambria" w:hAnsi="Cambria" w:eastAsia="Cambria"/>
          <w:b w:val="0"/>
          <w:i w:val="0"/>
          <w:sz w:val="22"/>
        </w:rPr>
        <w:t>23.</w:t>
        <w:tab/>
      </w:r>
      <w:r>
        <w:rPr>
          <w:rFonts w:ascii="Cambria" w:hAnsi="Cambria" w:eastAsia="Cambria"/>
          <w:b/>
          <w:i w:val="0"/>
          <w:sz w:val="22"/>
        </w:rPr>
        <w:t>Holistic Performance Appraisal and Development: Driving Continuous Quality in Higher Education Institutions, Kindle Edition, ASIN: B0FQN2S8WH</w:t>
      </w:r>
    </w:p>
    <w:p>
      <w:pPr>
        <w:spacing w:after="120" w:line="276" w:lineRule="auto"/>
        <w:ind w:left="357"/>
      </w:pPr>
      <w:r>
        <w:rPr>
          <w:rFonts w:ascii="Cambria" w:hAnsi="Cambria" w:eastAsia="Cambria"/>
          <w:b w:val="0"/>
          <w:i w:val="0"/>
          <w:color w:val="0563C1"/>
          <w:sz w:val="22"/>
          <w:u w:val="single"/>
        </w:rPr>
        <w:t>https://amzn.in/d/bipHsu8</w:t>
      </w:r>
    </w:p>
    <w:p>
      <w:pPr>
        <w:spacing w:after="40" w:line="276" w:lineRule="auto"/>
        <w:ind w:left="357" w:hanging="357"/>
      </w:pPr>
      <w:r>
        <w:rPr>
          <w:rFonts w:ascii="Cambria" w:hAnsi="Cambria" w:eastAsia="Cambria"/>
          <w:b w:val="0"/>
          <w:i w:val="0"/>
          <w:sz w:val="22"/>
        </w:rPr>
        <w:t>24.</w:t>
        <w:tab/>
      </w:r>
      <w:r>
        <w:rPr>
          <w:rFonts w:ascii="Cambria" w:hAnsi="Cambria" w:eastAsia="Cambria"/>
          <w:b/>
          <w:i w:val="0"/>
          <w:sz w:val="22"/>
        </w:rPr>
        <w:t>NBA Accreditation Process for Tier-1 Institutions – Criterion 7: Facilities and Technical Support: A Comprehensive Guide to Facilities, Laboratories, and Technical Support in Accreditation, Kindle Edition, ASIN: B0FQPHYBRC</w:t>
      </w:r>
    </w:p>
    <w:p>
      <w:pPr>
        <w:spacing w:after="120" w:line="276" w:lineRule="auto"/>
        <w:ind w:left="357"/>
      </w:pPr>
      <w:r>
        <w:rPr>
          <w:rFonts w:ascii="Cambria" w:hAnsi="Cambria" w:eastAsia="Cambria"/>
          <w:b w:val="0"/>
          <w:i w:val="0"/>
          <w:color w:val="0563C1"/>
          <w:sz w:val="22"/>
          <w:u w:val="single"/>
        </w:rPr>
        <w:t>https://amzn.in/d/9kAkdLZ</w:t>
      </w:r>
    </w:p>
    <w:p>
      <w:pPr>
        <w:spacing w:after="40" w:line="276" w:lineRule="auto"/>
        <w:ind w:left="357" w:hanging="357"/>
      </w:pPr>
      <w:r>
        <w:rPr>
          <w:rFonts w:ascii="Cambria" w:hAnsi="Cambria" w:eastAsia="Cambria"/>
          <w:b w:val="0"/>
          <w:i w:val="0"/>
          <w:sz w:val="22"/>
        </w:rPr>
        <w:t>25.</w:t>
        <w:tab/>
      </w:r>
      <w:r>
        <w:rPr>
          <w:rFonts w:ascii="Cambria" w:hAnsi="Cambria" w:eastAsia="Cambria"/>
          <w:b/>
          <w:i w:val="0"/>
          <w:sz w:val="22"/>
        </w:rPr>
        <w:t>Comprehensive Code of Ethics and Conduct for Students in Higher Education Institutions, Kindle Edition, ASIN: B0FQS7V248</w:t>
      </w:r>
    </w:p>
    <w:p>
      <w:pPr>
        <w:spacing w:after="120" w:line="276" w:lineRule="auto"/>
        <w:ind w:left="357"/>
      </w:pPr>
      <w:r>
        <w:rPr>
          <w:rFonts w:ascii="Cambria" w:hAnsi="Cambria" w:eastAsia="Cambria"/>
          <w:b w:val="0"/>
          <w:i w:val="0"/>
          <w:color w:val="0563C1"/>
          <w:sz w:val="22"/>
          <w:u w:val="single"/>
        </w:rPr>
        <w:t>https://amzn.in/d/6jfKQnI</w:t>
      </w:r>
    </w:p>
    <w:p>
      <w:pPr>
        <w:spacing w:after="40" w:line="276" w:lineRule="auto"/>
        <w:ind w:left="357" w:hanging="357"/>
      </w:pPr>
      <w:r>
        <w:rPr>
          <w:rFonts w:ascii="Cambria" w:hAnsi="Cambria" w:eastAsia="Cambria"/>
          <w:b w:val="0"/>
          <w:i w:val="0"/>
          <w:sz w:val="22"/>
        </w:rPr>
        <w:t>26.</w:t>
        <w:tab/>
      </w:r>
      <w:r>
        <w:rPr>
          <w:rFonts w:ascii="Cambria" w:hAnsi="Cambria" w:eastAsia="Cambria"/>
          <w:b/>
          <w:i w:val="0"/>
          <w:sz w:val="22"/>
        </w:rPr>
        <w:t>Industry Internship Program: Structure, Guidelines, and Evaluation Framework: Enhancing Employability and Industry Linkages in HEIs, Kindle Edition, ASIN: B0FQLF8385</w:t>
      </w:r>
    </w:p>
    <w:p>
      <w:pPr>
        <w:spacing w:after="120" w:line="276" w:lineRule="auto"/>
        <w:ind w:left="357"/>
      </w:pPr>
      <w:r>
        <w:rPr>
          <w:rFonts w:ascii="Cambria" w:hAnsi="Cambria" w:eastAsia="Cambria"/>
          <w:b w:val="0"/>
          <w:i w:val="0"/>
          <w:color w:val="0563C1"/>
          <w:sz w:val="22"/>
          <w:u w:val="single"/>
        </w:rPr>
        <w:t>https://amzn.in/d/8scRAIj</w:t>
      </w:r>
    </w:p>
    <w:p>
      <w:pPr>
        <w:spacing w:after="40" w:line="276" w:lineRule="auto"/>
        <w:ind w:left="357" w:hanging="357"/>
      </w:pPr>
      <w:r>
        <w:rPr>
          <w:rFonts w:ascii="Cambria" w:hAnsi="Cambria" w:eastAsia="Cambria"/>
          <w:b w:val="0"/>
          <w:i w:val="0"/>
          <w:sz w:val="22"/>
        </w:rPr>
        <w:t>27.</w:t>
        <w:tab/>
      </w:r>
      <w:r>
        <w:rPr>
          <w:rFonts w:ascii="Cambria" w:hAnsi="Cambria" w:eastAsia="Cambria"/>
          <w:b/>
          <w:i w:val="0"/>
          <w:sz w:val="22"/>
        </w:rPr>
        <w:t>Energy Management and Audit in Indian Educational Institutions: A Blueprint for Sustainable Growth: Mapping Institutional Energy Management to NAAC Criteria, SDG Goals, and QS I-GAUGE Standards, Kindle Edition, ASIN: B0FQZNSBJ5</w:t>
      </w:r>
    </w:p>
    <w:p>
      <w:pPr>
        <w:spacing w:after="120" w:line="276" w:lineRule="auto"/>
        <w:ind w:left="357"/>
      </w:pPr>
      <w:r>
        <w:rPr>
          <w:rFonts w:ascii="Cambria" w:hAnsi="Cambria" w:eastAsia="Cambria"/>
          <w:b w:val="0"/>
          <w:i w:val="0"/>
          <w:color w:val="0563C1"/>
          <w:sz w:val="22"/>
          <w:u w:val="single"/>
        </w:rPr>
        <w:t>https://amzn.in/d/eKx5NC9</w:t>
      </w:r>
    </w:p>
    <w:p>
      <w:pPr>
        <w:spacing w:after="40" w:line="276" w:lineRule="auto"/>
        <w:ind w:left="357" w:hanging="357"/>
      </w:pPr>
      <w:r>
        <w:rPr>
          <w:rFonts w:ascii="Cambria" w:hAnsi="Cambria" w:eastAsia="Cambria"/>
          <w:b w:val="0"/>
          <w:i w:val="0"/>
          <w:sz w:val="22"/>
        </w:rPr>
        <w:t>28.</w:t>
        <w:tab/>
      </w:r>
      <w:r>
        <w:rPr>
          <w:rFonts w:ascii="Cambria" w:hAnsi="Cambria" w:eastAsia="Cambria"/>
          <w:b/>
          <w:i w:val="0"/>
          <w:sz w:val="22"/>
        </w:rPr>
        <w:t>Financial Operations and Management Policy in Higher Education Institutions: A Comprehensive Framework Linking Finance Policy to NAAC, NBA, NIRF, QS I-GAUGE, and SDGs, Kindle Edition, ASIN: B0FR1P216J</w:t>
      </w:r>
    </w:p>
    <w:p>
      <w:pPr>
        <w:spacing w:after="120" w:line="276" w:lineRule="auto"/>
        <w:ind w:left="357"/>
      </w:pPr>
      <w:r>
        <w:rPr>
          <w:rFonts w:ascii="Cambria" w:hAnsi="Cambria" w:eastAsia="Cambria"/>
          <w:b w:val="0"/>
          <w:i w:val="0"/>
          <w:color w:val="0563C1"/>
          <w:sz w:val="22"/>
          <w:u w:val="single"/>
        </w:rPr>
        <w:t>https://amzn.in/d/8st88zc</w:t>
      </w:r>
    </w:p>
    <w:p>
      <w:pPr>
        <w:spacing w:after="40" w:line="276" w:lineRule="auto"/>
        <w:ind w:left="357" w:hanging="357"/>
      </w:pPr>
      <w:r>
        <w:rPr>
          <w:rFonts w:ascii="Cambria" w:hAnsi="Cambria" w:eastAsia="Cambria"/>
          <w:b w:val="0"/>
          <w:i w:val="0"/>
          <w:sz w:val="22"/>
        </w:rPr>
        <w:t>29.</w:t>
        <w:tab/>
      </w:r>
      <w:r>
        <w:rPr>
          <w:rFonts w:ascii="Cambria" w:hAnsi="Cambria" w:eastAsia="Cambria"/>
          <w:b/>
          <w:i w:val="0"/>
          <w:sz w:val="22"/>
        </w:rPr>
        <w:t>NBA Accreditation Process for Tier-1 Institutions – Criterion 6: Faculty Contribution: Recognizing Professional Development, Research, and Institutional Growth, Kindle Edition, ASIN: B0FR1JLR73</w:t>
      </w:r>
    </w:p>
    <w:p>
      <w:pPr>
        <w:spacing w:after="120" w:line="276" w:lineRule="auto"/>
        <w:ind w:left="357"/>
      </w:pPr>
      <w:r>
        <w:rPr>
          <w:rFonts w:ascii="Cambria" w:hAnsi="Cambria" w:eastAsia="Cambria"/>
          <w:b w:val="0"/>
          <w:i w:val="0"/>
          <w:color w:val="0563C1"/>
          <w:sz w:val="22"/>
          <w:u w:val="single"/>
        </w:rPr>
        <w:t>https://amzn.in/d/98KXO4k</w:t>
      </w:r>
    </w:p>
    <w:p>
      <w:pPr>
        <w:spacing w:after="40" w:line="276" w:lineRule="auto"/>
        <w:ind w:left="357" w:hanging="357"/>
      </w:pPr>
      <w:r>
        <w:rPr>
          <w:rFonts w:ascii="Cambria" w:hAnsi="Cambria" w:eastAsia="Cambria"/>
          <w:b w:val="0"/>
          <w:i w:val="0"/>
          <w:sz w:val="22"/>
        </w:rPr>
        <w:t>30.</w:t>
        <w:tab/>
      </w:r>
      <w:r>
        <w:rPr>
          <w:rFonts w:ascii="Cambria" w:hAnsi="Cambria" w:eastAsia="Cambria"/>
          <w:b/>
          <w:i w:val="0"/>
          <w:sz w:val="22"/>
        </w:rPr>
        <w:t>Comprehensive Policy Framework for Sustainable Water Management, Conservation, and Auditing in Higher Education Institutions, Kindle Edition, ASIN: B0FR31X1BC</w:t>
      </w:r>
    </w:p>
    <w:p>
      <w:pPr>
        <w:spacing w:after="120" w:line="276" w:lineRule="auto"/>
        <w:ind w:left="357"/>
      </w:pPr>
      <w:r>
        <w:rPr>
          <w:rFonts w:ascii="Cambria" w:hAnsi="Cambria" w:eastAsia="Cambria"/>
          <w:b w:val="0"/>
          <w:i w:val="0"/>
          <w:color w:val="0563C1"/>
          <w:sz w:val="22"/>
          <w:u w:val="single"/>
        </w:rPr>
        <w:t>https://amzn.in/d/3i40Lf1</w:t>
      </w:r>
    </w:p>
    <w:p>
      <w:pPr>
        <w:spacing w:after="40" w:line="276" w:lineRule="auto"/>
        <w:ind w:left="357" w:hanging="357"/>
      </w:pPr>
      <w:r>
        <w:rPr>
          <w:rFonts w:ascii="Cambria" w:hAnsi="Cambria" w:eastAsia="Cambria"/>
          <w:b w:val="0"/>
          <w:i w:val="0"/>
          <w:sz w:val="22"/>
        </w:rPr>
        <w:t>31.</w:t>
        <w:tab/>
      </w:r>
      <w:r>
        <w:rPr>
          <w:rFonts w:ascii="Cambria" w:hAnsi="Cambria" w:eastAsia="Cambria"/>
          <w:b/>
          <w:i w:val="0"/>
          <w:sz w:val="22"/>
        </w:rPr>
        <w:t>NBA Accreditation Process for Tier-1 Institutions – Criterion 5: Faculty Information: Evaluating Faculty Strength, Qualifications, and Development in Higher Education Institutions, Kindle Edition, ASIN: B0FR3DBZ3B</w:t>
      </w:r>
    </w:p>
    <w:p>
      <w:pPr>
        <w:spacing w:after="120" w:line="276" w:lineRule="auto"/>
        <w:ind w:left="357"/>
      </w:pPr>
      <w:r>
        <w:rPr>
          <w:rFonts w:ascii="Cambria" w:hAnsi="Cambria" w:eastAsia="Cambria"/>
          <w:b w:val="0"/>
          <w:i w:val="0"/>
          <w:color w:val="0563C1"/>
          <w:sz w:val="22"/>
          <w:u w:val="single"/>
        </w:rPr>
        <w:t>https://amzn.in/d/a1344lj</w:t>
      </w:r>
    </w:p>
    <w:p>
      <w:pPr>
        <w:spacing w:after="40" w:line="276" w:lineRule="auto"/>
        <w:ind w:left="357" w:hanging="357"/>
      </w:pPr>
      <w:r>
        <w:rPr>
          <w:rFonts w:ascii="Cambria" w:hAnsi="Cambria" w:eastAsia="Cambria"/>
          <w:b w:val="0"/>
          <w:i w:val="0"/>
          <w:sz w:val="22"/>
        </w:rPr>
        <w:t>32.</w:t>
        <w:tab/>
      </w:r>
      <w:r>
        <w:rPr>
          <w:rFonts w:ascii="Cambria" w:hAnsi="Cambria" w:eastAsia="Cambria"/>
          <w:b/>
          <w:i w:val="0"/>
          <w:sz w:val="22"/>
        </w:rPr>
        <w:t>NBA Accreditation Process for Tier-1 Institutions – Criterion 4: Students' Performance: Evaluating Enrolment, Academic Success, and Career Outcomes in Higher Education, Kindle Edition, ASIN: B0FR3JHMXS</w:t>
      </w:r>
    </w:p>
    <w:p>
      <w:pPr>
        <w:spacing w:after="120" w:line="276" w:lineRule="auto"/>
        <w:ind w:left="357"/>
      </w:pPr>
      <w:r>
        <w:rPr>
          <w:rFonts w:ascii="Cambria" w:hAnsi="Cambria" w:eastAsia="Cambria"/>
          <w:b w:val="0"/>
          <w:i w:val="0"/>
          <w:color w:val="0563C1"/>
          <w:sz w:val="22"/>
          <w:u w:val="single"/>
        </w:rPr>
        <w:t>https://amzn.in/d/dry9lRW</w:t>
      </w:r>
    </w:p>
    <w:p>
      <w:pPr>
        <w:spacing w:after="40" w:line="276" w:lineRule="auto"/>
        <w:ind w:left="357" w:hanging="357"/>
      </w:pPr>
      <w:r>
        <w:rPr>
          <w:rFonts w:ascii="Cambria" w:hAnsi="Cambria" w:eastAsia="Cambria"/>
          <w:b w:val="0"/>
          <w:i w:val="0"/>
          <w:sz w:val="22"/>
        </w:rPr>
        <w:t>33.</w:t>
        <w:tab/>
      </w:r>
      <w:r>
        <w:rPr>
          <w:rFonts w:ascii="Cambria" w:hAnsi="Cambria" w:eastAsia="Cambria"/>
          <w:b/>
          <w:i w:val="0"/>
          <w:sz w:val="22"/>
        </w:rPr>
        <w:t>Comprehensive Framework for Student Grievance, Counselling, Anti-Ragging, and Internal Complaints in HEIs: Mapping Student Support and Protection Mechanisms to NAAC, NBA, NIRF, QS I-GAUGE, and SDGs, Kindle Edition, ASIN: B0FR58L1G8</w:t>
      </w:r>
    </w:p>
    <w:p>
      <w:pPr>
        <w:spacing w:after="120" w:line="276" w:lineRule="auto"/>
        <w:ind w:left="357"/>
      </w:pPr>
      <w:r>
        <w:rPr>
          <w:rFonts w:ascii="Cambria" w:hAnsi="Cambria" w:eastAsia="Cambria"/>
          <w:b w:val="0"/>
          <w:i w:val="0"/>
          <w:color w:val="0563C1"/>
          <w:sz w:val="22"/>
          <w:u w:val="single"/>
        </w:rPr>
        <w:t>https://amzn.in/d/gXvdCpx</w:t>
      </w:r>
    </w:p>
    <w:p>
      <w:pPr>
        <w:spacing w:after="40" w:line="276" w:lineRule="auto"/>
        <w:ind w:left="357" w:hanging="357"/>
      </w:pPr>
      <w:r>
        <w:rPr>
          <w:rFonts w:ascii="Cambria" w:hAnsi="Cambria" w:eastAsia="Cambria"/>
          <w:b w:val="0"/>
          <w:i w:val="0"/>
          <w:sz w:val="22"/>
        </w:rPr>
        <w:t>34.</w:t>
        <w:tab/>
      </w:r>
      <w:r>
        <w:rPr>
          <w:rFonts w:ascii="Cambria" w:hAnsi="Cambria" w:eastAsia="Cambria"/>
          <w:b/>
          <w:i w:val="0"/>
          <w:sz w:val="22"/>
        </w:rPr>
        <w:t>Student Affairs Policy for Higher Education Institutions (HEIs): Aligning Student Development with NAAC, NBA, NIRF, QS I-GAUGE, and SDG Standards, Kindle Edition, ASIN: B0FR4GW6RB</w:t>
      </w:r>
    </w:p>
    <w:p>
      <w:pPr>
        <w:spacing w:after="120" w:line="276" w:lineRule="auto"/>
        <w:ind w:left="357"/>
      </w:pPr>
      <w:r>
        <w:rPr>
          <w:rFonts w:ascii="Cambria" w:hAnsi="Cambria" w:eastAsia="Cambria"/>
          <w:b w:val="0"/>
          <w:i w:val="0"/>
          <w:color w:val="0563C1"/>
          <w:sz w:val="22"/>
          <w:u w:val="single"/>
        </w:rPr>
        <w:t>https://amzn.in/d/2zTHV0B</w:t>
      </w:r>
    </w:p>
    <w:p>
      <w:pPr>
        <w:spacing w:after="40" w:line="276" w:lineRule="auto"/>
        <w:ind w:left="357" w:hanging="357"/>
      </w:pPr>
      <w:r>
        <w:rPr>
          <w:rFonts w:ascii="Cambria" w:hAnsi="Cambria" w:eastAsia="Cambria"/>
          <w:b w:val="0"/>
          <w:i w:val="0"/>
          <w:sz w:val="22"/>
        </w:rPr>
        <w:t>35.</w:t>
        <w:tab/>
      </w:r>
      <w:r>
        <w:rPr>
          <w:rFonts w:ascii="Cambria" w:hAnsi="Cambria" w:eastAsia="Cambria"/>
          <w:b/>
          <w:i w:val="0"/>
          <w:sz w:val="22"/>
        </w:rPr>
        <w:t>Comprehensive Guide for Institutional Values and Best Practices under NAAC Accreditation – Criterion 7 for Higher Education Institutions: Frameworks, Case Studies, and Evidence for Quality Assurance, Kindle Edition, ASIN: B0FR7WJQJ2</w:t>
      </w:r>
    </w:p>
    <w:p>
      <w:pPr>
        <w:spacing w:after="120" w:line="276" w:lineRule="auto"/>
        <w:ind w:left="357"/>
      </w:pPr>
      <w:r>
        <w:rPr>
          <w:rFonts w:ascii="Cambria" w:hAnsi="Cambria" w:eastAsia="Cambria"/>
          <w:b w:val="0"/>
          <w:i w:val="0"/>
          <w:color w:val="0563C1"/>
          <w:sz w:val="22"/>
          <w:u w:val="single"/>
        </w:rPr>
        <w:t>https://amzn.in/d/6gMGSy4</w:t>
      </w:r>
    </w:p>
    <w:p>
      <w:pPr>
        <w:spacing w:after="40" w:line="276" w:lineRule="auto"/>
        <w:ind w:left="357" w:hanging="357"/>
      </w:pPr>
      <w:r>
        <w:rPr>
          <w:rFonts w:ascii="Cambria" w:hAnsi="Cambria" w:eastAsia="Cambria"/>
          <w:b w:val="0"/>
          <w:i w:val="0"/>
          <w:sz w:val="22"/>
        </w:rPr>
        <w:t>36.</w:t>
        <w:tab/>
      </w:r>
      <w:r>
        <w:rPr>
          <w:rFonts w:ascii="Cambria" w:hAnsi="Cambria" w:eastAsia="Cambria"/>
          <w:b/>
          <w:i w:val="0"/>
          <w:sz w:val="22"/>
        </w:rPr>
        <w:t>Comprehensive Guide for Governance, Leadership and Management under NAAC Accreditation – Criterion 6 for Higher Education Institutions, Kindle Edition, ASIN: B0FR8KKXS4</w:t>
      </w:r>
    </w:p>
    <w:p>
      <w:pPr>
        <w:spacing w:after="120" w:line="276" w:lineRule="auto"/>
        <w:ind w:left="357"/>
      </w:pPr>
      <w:r>
        <w:rPr>
          <w:rFonts w:ascii="Cambria" w:hAnsi="Cambria" w:eastAsia="Cambria"/>
          <w:b w:val="0"/>
          <w:i w:val="0"/>
          <w:color w:val="0563C1"/>
          <w:sz w:val="22"/>
          <w:u w:val="single"/>
        </w:rPr>
        <w:t>https://amzn.in/d/5dscvoN</w:t>
      </w:r>
    </w:p>
    <w:p>
      <w:pPr>
        <w:spacing w:after="40" w:line="276" w:lineRule="auto"/>
        <w:ind w:left="357" w:hanging="357"/>
      </w:pPr>
      <w:r>
        <w:rPr>
          <w:rFonts w:ascii="Cambria" w:hAnsi="Cambria" w:eastAsia="Cambria"/>
          <w:b w:val="0"/>
          <w:i w:val="0"/>
          <w:sz w:val="22"/>
        </w:rPr>
        <w:t>37.</w:t>
        <w:tab/>
      </w:r>
      <w:r>
        <w:rPr>
          <w:rFonts w:ascii="Cambria" w:hAnsi="Cambria" w:eastAsia="Cambria"/>
          <w:b/>
          <w:i w:val="0"/>
          <w:sz w:val="22"/>
        </w:rPr>
        <w:t>Comprehensive Guide for Research, Innovations, and Extension under NAAC Accreditation – Criterion 3 for Higher Education Institutions: Quality Assurance in Research, Innovation, and Extension, Kindle Edition, ASIN: B0FR9GFTST</w:t>
      </w:r>
    </w:p>
    <w:p>
      <w:pPr>
        <w:spacing w:after="120" w:line="276" w:lineRule="auto"/>
        <w:ind w:left="357"/>
      </w:pPr>
      <w:r>
        <w:rPr>
          <w:rFonts w:ascii="Cambria" w:hAnsi="Cambria" w:eastAsia="Cambria"/>
          <w:b w:val="0"/>
          <w:i w:val="0"/>
          <w:color w:val="0563C1"/>
          <w:sz w:val="22"/>
          <w:u w:val="single"/>
        </w:rPr>
        <w:t>https://amzn.in/d/06MFYRq</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