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70"/>
        <w:gridCol w:w="567"/>
        <w:gridCol w:w="567"/>
        <w:gridCol w:w="708"/>
        <w:gridCol w:w="7332"/>
      </w:tblGrid>
      <w:tr w:rsidR="007A7B3A" w:rsidRPr="00E96F5C" w:rsidTr="00FE1884">
        <w:trPr>
          <w:trHeight w:val="257"/>
          <w:tblHeader/>
        </w:trPr>
        <w:tc>
          <w:tcPr>
            <w:tcW w:w="5070" w:type="dxa"/>
            <w:shd w:val="clear" w:color="auto" w:fill="95B3D7" w:themeFill="accent1" w:themeFillTint="99"/>
          </w:tcPr>
          <w:p w:rsidR="007A7B3A" w:rsidRPr="00E96F5C" w:rsidRDefault="007A7B3A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Condición a verificar</w:t>
            </w:r>
          </w:p>
        </w:tc>
        <w:tc>
          <w:tcPr>
            <w:tcW w:w="567" w:type="dxa"/>
            <w:shd w:val="clear" w:color="auto" w:fill="95B3D7" w:themeFill="accent1" w:themeFillTint="99"/>
          </w:tcPr>
          <w:p w:rsidR="007A7B3A" w:rsidRPr="00E96F5C" w:rsidRDefault="007A7B3A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SI</w:t>
            </w:r>
          </w:p>
        </w:tc>
        <w:tc>
          <w:tcPr>
            <w:tcW w:w="567" w:type="dxa"/>
            <w:shd w:val="clear" w:color="auto" w:fill="95B3D7" w:themeFill="accent1" w:themeFillTint="99"/>
          </w:tcPr>
          <w:p w:rsidR="007A7B3A" w:rsidRPr="00E96F5C" w:rsidRDefault="007A7B3A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 xml:space="preserve">NO </w:t>
            </w:r>
          </w:p>
        </w:tc>
        <w:tc>
          <w:tcPr>
            <w:tcW w:w="708" w:type="dxa"/>
            <w:shd w:val="clear" w:color="auto" w:fill="95B3D7" w:themeFill="accent1" w:themeFillTint="99"/>
          </w:tcPr>
          <w:p w:rsidR="007A7B3A" w:rsidRPr="00E96F5C" w:rsidRDefault="007A7B3A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N/A</w:t>
            </w:r>
          </w:p>
        </w:tc>
        <w:tc>
          <w:tcPr>
            <w:tcW w:w="7332" w:type="dxa"/>
            <w:shd w:val="clear" w:color="auto" w:fill="95B3D7" w:themeFill="accent1" w:themeFillTint="99"/>
          </w:tcPr>
          <w:p w:rsidR="007A7B3A" w:rsidRPr="00E96F5C" w:rsidRDefault="007A7B3A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Observaciones</w:t>
            </w:r>
          </w:p>
        </w:tc>
      </w:tr>
      <w:tr w:rsidR="0024608F" w:rsidRPr="00E96F5C" w:rsidTr="00CE47A8">
        <w:trPr>
          <w:trHeight w:val="386"/>
        </w:trPr>
        <w:tc>
          <w:tcPr>
            <w:tcW w:w="14244" w:type="dxa"/>
            <w:gridSpan w:val="5"/>
          </w:tcPr>
          <w:p w:rsidR="0024608F" w:rsidRPr="00E96F5C" w:rsidRDefault="0024608F" w:rsidP="0024608F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aps/>
                <w:color w:val="0F243E" w:themeColor="text2" w:themeShade="80"/>
              </w:rPr>
              <w:t>Condiciones generales</w:t>
            </w:r>
          </w:p>
        </w:tc>
      </w:tr>
      <w:tr w:rsidR="007A7B3A" w:rsidRPr="00E96F5C" w:rsidTr="0024608F">
        <w:trPr>
          <w:trHeight w:val="257"/>
        </w:trPr>
        <w:tc>
          <w:tcPr>
            <w:tcW w:w="5070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Sanitarios (en cantidad suficiente, limpieza)</w:t>
            </w:r>
          </w:p>
        </w:tc>
        <w:tc>
          <w:tcPr>
            <w:tcW w:w="567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7A7B3A" w:rsidRPr="00E96F5C" w:rsidRDefault="007A7B3A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24608F" w:rsidRPr="00E96F5C" w:rsidTr="0024608F">
        <w:trPr>
          <w:trHeight w:val="257"/>
        </w:trPr>
        <w:tc>
          <w:tcPr>
            <w:tcW w:w="5070" w:type="dxa"/>
          </w:tcPr>
          <w:p w:rsidR="0024608F" w:rsidRPr="00E96F5C" w:rsidRDefault="0024608F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Tina o lavamanos</w:t>
            </w:r>
          </w:p>
        </w:tc>
        <w:tc>
          <w:tcPr>
            <w:tcW w:w="567" w:type="dxa"/>
          </w:tcPr>
          <w:p w:rsidR="0024608F" w:rsidRPr="00E96F5C" w:rsidRDefault="0024608F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24608F" w:rsidRPr="00E96F5C" w:rsidRDefault="0024608F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24608F" w:rsidRPr="00E96F5C" w:rsidRDefault="0024608F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24608F" w:rsidRPr="00E96F5C" w:rsidRDefault="0024608F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7A7B3A" w:rsidRPr="00E96F5C" w:rsidTr="0024608F">
        <w:trPr>
          <w:trHeight w:val="257"/>
        </w:trPr>
        <w:tc>
          <w:tcPr>
            <w:tcW w:w="5070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Comedor</w:t>
            </w:r>
            <w:r w:rsidR="00516E63" w:rsidRPr="00E96F5C">
              <w:rPr>
                <w:rFonts w:asciiTheme="minorHAnsi" w:hAnsiTheme="minorHAnsi" w:cs="Arial"/>
                <w:color w:val="0F243E" w:themeColor="text2" w:themeShade="80"/>
              </w:rPr>
              <w:t xml:space="preserve"> (</w:t>
            </w:r>
            <w:r w:rsidR="000A1A6A" w:rsidRPr="00E96F5C">
              <w:rPr>
                <w:rFonts w:asciiTheme="minorHAnsi" w:hAnsiTheme="minorHAnsi" w:cs="Arial"/>
                <w:color w:val="0F243E" w:themeColor="text2" w:themeShade="80"/>
              </w:rPr>
              <w:t>su estado</w:t>
            </w:r>
            <w:r w:rsidR="00516E63" w:rsidRPr="00E96F5C">
              <w:rPr>
                <w:rFonts w:asciiTheme="minorHAnsi" w:hAnsiTheme="minorHAnsi" w:cs="Arial"/>
                <w:color w:val="0F243E" w:themeColor="text2" w:themeShade="80"/>
              </w:rPr>
              <w:t>)</w:t>
            </w:r>
          </w:p>
        </w:tc>
        <w:tc>
          <w:tcPr>
            <w:tcW w:w="567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7A7B3A" w:rsidRPr="00E96F5C" w:rsidRDefault="007A7B3A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7A7B3A" w:rsidRPr="00E96F5C" w:rsidTr="0024608F">
        <w:trPr>
          <w:trHeight w:val="257"/>
        </w:trPr>
        <w:tc>
          <w:tcPr>
            <w:tcW w:w="5070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Vestidores</w:t>
            </w:r>
          </w:p>
        </w:tc>
        <w:tc>
          <w:tcPr>
            <w:tcW w:w="567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7A7B3A" w:rsidRPr="00E96F5C" w:rsidRDefault="007A7B3A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7A7B3A" w:rsidRPr="00E96F5C" w:rsidTr="0024608F">
        <w:trPr>
          <w:trHeight w:val="257"/>
        </w:trPr>
        <w:tc>
          <w:tcPr>
            <w:tcW w:w="5070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Instalaciones eléctricas</w:t>
            </w:r>
          </w:p>
        </w:tc>
        <w:tc>
          <w:tcPr>
            <w:tcW w:w="567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7A7B3A" w:rsidRPr="00E96F5C" w:rsidRDefault="007A7B3A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7A7B3A" w:rsidRPr="00E96F5C" w:rsidTr="0024608F">
        <w:trPr>
          <w:trHeight w:val="257"/>
        </w:trPr>
        <w:tc>
          <w:tcPr>
            <w:tcW w:w="5070" w:type="dxa"/>
          </w:tcPr>
          <w:p w:rsidR="007A7B3A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Alambrado eléctrico</w:t>
            </w:r>
          </w:p>
        </w:tc>
        <w:tc>
          <w:tcPr>
            <w:tcW w:w="567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7A7B3A" w:rsidRPr="00E96F5C" w:rsidRDefault="007A7B3A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7A7B3A" w:rsidRPr="00E96F5C" w:rsidTr="0024608F">
        <w:trPr>
          <w:trHeight w:val="257"/>
        </w:trPr>
        <w:tc>
          <w:tcPr>
            <w:tcW w:w="5070" w:type="dxa"/>
          </w:tcPr>
          <w:p w:rsidR="007A7B3A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Cajillas eléctricas con tapa</w:t>
            </w:r>
          </w:p>
        </w:tc>
        <w:tc>
          <w:tcPr>
            <w:tcW w:w="567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7A7B3A" w:rsidRPr="00E96F5C" w:rsidRDefault="007A7B3A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7A7B3A" w:rsidRPr="00E96F5C" w:rsidTr="0024608F">
        <w:trPr>
          <w:trHeight w:val="257"/>
        </w:trPr>
        <w:tc>
          <w:tcPr>
            <w:tcW w:w="5070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Extintores</w:t>
            </w:r>
          </w:p>
        </w:tc>
        <w:tc>
          <w:tcPr>
            <w:tcW w:w="567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7A7B3A" w:rsidRPr="00E96F5C" w:rsidRDefault="007A7B3A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7A7B3A" w:rsidRPr="00E96F5C" w:rsidTr="0024608F">
        <w:trPr>
          <w:trHeight w:val="257"/>
        </w:trPr>
        <w:tc>
          <w:tcPr>
            <w:tcW w:w="5070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Cercado perimetral</w:t>
            </w:r>
          </w:p>
        </w:tc>
        <w:tc>
          <w:tcPr>
            <w:tcW w:w="567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7A7B3A" w:rsidRPr="00E96F5C" w:rsidRDefault="007A7B3A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7A7B3A" w:rsidRPr="00E96F5C" w:rsidTr="0024608F">
        <w:trPr>
          <w:trHeight w:val="257"/>
        </w:trPr>
        <w:tc>
          <w:tcPr>
            <w:tcW w:w="5070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Señalización</w:t>
            </w:r>
          </w:p>
        </w:tc>
        <w:tc>
          <w:tcPr>
            <w:tcW w:w="567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7A7B3A" w:rsidRPr="00E96F5C" w:rsidRDefault="007A7B3A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7A7B3A" w:rsidRPr="00E96F5C" w:rsidTr="0024608F">
        <w:trPr>
          <w:trHeight w:val="257"/>
        </w:trPr>
        <w:tc>
          <w:tcPr>
            <w:tcW w:w="5070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 xml:space="preserve">Botiquín </w:t>
            </w:r>
            <w:r w:rsidR="00493C47" w:rsidRPr="00E96F5C">
              <w:rPr>
                <w:rFonts w:asciiTheme="minorHAnsi" w:hAnsiTheme="minorHAnsi" w:cs="Arial"/>
                <w:color w:val="0F243E" w:themeColor="text2" w:themeShade="80"/>
              </w:rPr>
              <w:t>de primeros auxilios</w:t>
            </w:r>
            <w:r w:rsidR="00F31266" w:rsidRPr="00E96F5C">
              <w:rPr>
                <w:rFonts w:asciiTheme="minorHAnsi" w:hAnsiTheme="minorHAnsi" w:cs="Arial"/>
                <w:color w:val="0F243E" w:themeColor="text2" w:themeShade="80"/>
              </w:rPr>
              <w:t xml:space="preserve"> (completo y visible)</w:t>
            </w:r>
          </w:p>
        </w:tc>
        <w:tc>
          <w:tcPr>
            <w:tcW w:w="567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7A7B3A" w:rsidRPr="00E96F5C" w:rsidRDefault="007A7B3A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24608F" w:rsidRPr="00E96F5C" w:rsidTr="00CE47A8">
        <w:trPr>
          <w:trHeight w:val="431"/>
        </w:trPr>
        <w:tc>
          <w:tcPr>
            <w:tcW w:w="14244" w:type="dxa"/>
            <w:gridSpan w:val="5"/>
          </w:tcPr>
          <w:p w:rsidR="0024608F" w:rsidRPr="00E96F5C" w:rsidRDefault="0024608F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bCs/>
                <w:color w:val="0F243E" w:themeColor="text2" w:themeShade="80"/>
              </w:rPr>
              <w:t>CIRCULACIÓN EN OBRA</w:t>
            </w:r>
          </w:p>
        </w:tc>
      </w:tr>
      <w:tr w:rsidR="007A7B3A" w:rsidRPr="00E96F5C" w:rsidTr="0024608F">
        <w:trPr>
          <w:trHeight w:val="277"/>
        </w:trPr>
        <w:tc>
          <w:tcPr>
            <w:tcW w:w="5070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Accesos Seguros</w:t>
            </w:r>
          </w:p>
        </w:tc>
        <w:tc>
          <w:tcPr>
            <w:tcW w:w="567" w:type="dxa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7A7B3A" w:rsidRPr="00E96F5C" w:rsidRDefault="007A7B3A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7A7B3A" w:rsidRPr="00E96F5C" w:rsidRDefault="007A7B3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103FB1" w:rsidRPr="00E96F5C" w:rsidTr="0024608F">
        <w:trPr>
          <w:trHeight w:val="257"/>
        </w:trPr>
        <w:tc>
          <w:tcPr>
            <w:tcW w:w="5070" w:type="dxa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Escaleras</w:t>
            </w:r>
          </w:p>
        </w:tc>
        <w:tc>
          <w:tcPr>
            <w:tcW w:w="567" w:type="dxa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103FB1" w:rsidRPr="00E96F5C" w:rsidRDefault="00103FB1" w:rsidP="00103FB1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103FB1" w:rsidRPr="00E96F5C" w:rsidTr="0024608F">
        <w:trPr>
          <w:trHeight w:val="257"/>
        </w:trPr>
        <w:tc>
          <w:tcPr>
            <w:tcW w:w="5070" w:type="dxa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Barandas</w:t>
            </w:r>
          </w:p>
        </w:tc>
        <w:tc>
          <w:tcPr>
            <w:tcW w:w="567" w:type="dxa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103FB1" w:rsidRPr="00E96F5C" w:rsidRDefault="00103FB1" w:rsidP="00103FB1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103FB1" w:rsidRPr="00E96F5C" w:rsidTr="0024608F">
        <w:trPr>
          <w:trHeight w:val="277"/>
        </w:trPr>
        <w:tc>
          <w:tcPr>
            <w:tcW w:w="5070" w:type="dxa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Pisos</w:t>
            </w:r>
          </w:p>
        </w:tc>
        <w:tc>
          <w:tcPr>
            <w:tcW w:w="567" w:type="dxa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103FB1" w:rsidRPr="00E96F5C" w:rsidRDefault="00103FB1" w:rsidP="00103FB1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103FB1" w:rsidRPr="00E96F5C" w:rsidTr="0024608F">
        <w:trPr>
          <w:trHeight w:val="277"/>
        </w:trPr>
        <w:tc>
          <w:tcPr>
            <w:tcW w:w="5070" w:type="dxa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 xml:space="preserve">Señalizaciones </w:t>
            </w:r>
          </w:p>
        </w:tc>
        <w:tc>
          <w:tcPr>
            <w:tcW w:w="567" w:type="dxa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103FB1" w:rsidRPr="00E96F5C" w:rsidRDefault="00103FB1" w:rsidP="00103FB1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103FB1" w:rsidRPr="00E96F5C" w:rsidTr="0024608F">
        <w:trPr>
          <w:trHeight w:val="257"/>
        </w:trPr>
        <w:tc>
          <w:tcPr>
            <w:tcW w:w="5070" w:type="dxa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 xml:space="preserve">Delimitaciones de la obra </w:t>
            </w:r>
          </w:p>
        </w:tc>
        <w:tc>
          <w:tcPr>
            <w:tcW w:w="567" w:type="dxa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103FB1" w:rsidRPr="00E96F5C" w:rsidRDefault="00103FB1" w:rsidP="00103FB1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103FB1" w:rsidRPr="00E96F5C" w:rsidTr="00103FB1">
        <w:trPr>
          <w:trHeight w:val="431"/>
        </w:trPr>
        <w:tc>
          <w:tcPr>
            <w:tcW w:w="5070" w:type="dxa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Otros</w:t>
            </w:r>
          </w:p>
        </w:tc>
        <w:tc>
          <w:tcPr>
            <w:tcW w:w="567" w:type="dxa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103FB1" w:rsidRPr="00E96F5C" w:rsidRDefault="00103FB1" w:rsidP="00103FB1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103FB1" w:rsidRPr="00E96F5C" w:rsidTr="00CE47A8">
        <w:trPr>
          <w:trHeight w:val="404"/>
        </w:trPr>
        <w:tc>
          <w:tcPr>
            <w:tcW w:w="14244" w:type="dxa"/>
            <w:gridSpan w:val="5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bCs/>
                <w:color w:val="0F243E" w:themeColor="text2" w:themeShade="80"/>
              </w:rPr>
              <w:t>ORDEN Y LIMPIEZA</w:t>
            </w:r>
          </w:p>
        </w:tc>
      </w:tr>
      <w:tr w:rsidR="00103FB1" w:rsidRPr="00E96F5C" w:rsidTr="0024608F">
        <w:trPr>
          <w:trHeight w:val="277"/>
        </w:trPr>
        <w:tc>
          <w:tcPr>
            <w:tcW w:w="5070" w:type="dxa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Vías de circulación limpias</w:t>
            </w:r>
          </w:p>
        </w:tc>
        <w:tc>
          <w:tcPr>
            <w:tcW w:w="567" w:type="dxa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103FB1" w:rsidRPr="00E96F5C" w:rsidRDefault="00103FB1" w:rsidP="00103FB1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103FB1" w:rsidRPr="00E96F5C" w:rsidTr="0024608F">
        <w:trPr>
          <w:trHeight w:val="257"/>
        </w:trPr>
        <w:tc>
          <w:tcPr>
            <w:tcW w:w="5070" w:type="dxa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lastRenderedPageBreak/>
              <w:t>Materiales apilados de forma segura</w:t>
            </w:r>
          </w:p>
        </w:tc>
        <w:tc>
          <w:tcPr>
            <w:tcW w:w="567" w:type="dxa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103FB1" w:rsidRPr="00E96F5C" w:rsidRDefault="00103FB1" w:rsidP="00103FB1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103FB1" w:rsidRPr="00E96F5C" w:rsidRDefault="00103FB1" w:rsidP="00103FB1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</w:tbl>
    <w:p w:rsidR="00CE47A8" w:rsidRDefault="00CE47A8"/>
    <w:tbl>
      <w:tblPr>
        <w:tblW w:w="14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70"/>
        <w:gridCol w:w="567"/>
        <w:gridCol w:w="567"/>
        <w:gridCol w:w="708"/>
        <w:gridCol w:w="7332"/>
      </w:tblGrid>
      <w:tr w:rsidR="0036266E" w:rsidRPr="00E96F5C" w:rsidTr="0024608F">
        <w:trPr>
          <w:trHeight w:val="257"/>
        </w:trPr>
        <w:tc>
          <w:tcPr>
            <w:tcW w:w="5070" w:type="dxa"/>
          </w:tcPr>
          <w:p w:rsidR="0036266E" w:rsidRPr="00E96F5C" w:rsidRDefault="00103FB1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Desechos almacenados de forma segura.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CE47A8">
        <w:trPr>
          <w:trHeight w:val="386"/>
        </w:trPr>
        <w:tc>
          <w:tcPr>
            <w:tcW w:w="14244" w:type="dxa"/>
            <w:gridSpan w:val="5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bCs/>
                <w:color w:val="0F243E" w:themeColor="text2" w:themeShade="80"/>
              </w:rPr>
              <w:t>PROTECCIÓN PERSONAL</w:t>
            </w: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103FB1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Remítase al la hoja de verificación IC-SSOA-F-01-05 Inspección EPP en proyectos y Sucursales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57"/>
        </w:trPr>
        <w:tc>
          <w:tcPr>
            <w:tcW w:w="5070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CE47A8">
        <w:trPr>
          <w:trHeight w:val="431"/>
        </w:trPr>
        <w:tc>
          <w:tcPr>
            <w:tcW w:w="14244" w:type="dxa"/>
            <w:gridSpan w:val="5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bCs/>
                <w:color w:val="0F243E" w:themeColor="text2" w:themeShade="80"/>
              </w:rPr>
              <w:t>EXCAVACIONES</w:t>
            </w:r>
          </w:p>
        </w:tc>
      </w:tr>
      <w:tr w:rsidR="0036266E" w:rsidRPr="00E96F5C" w:rsidTr="0024608F">
        <w:trPr>
          <w:trHeight w:val="257"/>
        </w:trPr>
        <w:tc>
          <w:tcPr>
            <w:tcW w:w="5070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Taludes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103FB1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Apuntalamiento de talud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Señalización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Cercado perimetral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103FB1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Escaleras de acceso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103FB1" w:rsidRPr="00E96F5C" w:rsidTr="0024608F">
        <w:trPr>
          <w:trHeight w:val="277"/>
        </w:trPr>
        <w:tc>
          <w:tcPr>
            <w:tcW w:w="5070" w:type="dxa"/>
          </w:tcPr>
          <w:p w:rsidR="00103FB1" w:rsidRPr="00E96F5C" w:rsidRDefault="00103FB1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Rampas de acceso</w:t>
            </w:r>
          </w:p>
        </w:tc>
        <w:tc>
          <w:tcPr>
            <w:tcW w:w="567" w:type="dxa"/>
          </w:tcPr>
          <w:p w:rsidR="00103FB1" w:rsidRPr="00E96F5C" w:rsidRDefault="00103FB1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103FB1" w:rsidRPr="00E96F5C" w:rsidRDefault="00103FB1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103FB1" w:rsidRPr="00E96F5C" w:rsidRDefault="00103FB1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103FB1" w:rsidRPr="00E96F5C" w:rsidRDefault="00103FB1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Equipo de rescate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Sobrecarga en paredes de excavación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57"/>
        </w:trPr>
        <w:tc>
          <w:tcPr>
            <w:tcW w:w="5070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Cercanía de fuentes de vibración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FE1884" w:rsidRPr="00E96F5C" w:rsidTr="0024608F">
        <w:trPr>
          <w:trHeight w:val="257"/>
        </w:trPr>
        <w:tc>
          <w:tcPr>
            <w:tcW w:w="5070" w:type="dxa"/>
          </w:tcPr>
          <w:p w:rsidR="00FE1884" w:rsidRPr="00E96F5C" w:rsidRDefault="00FE188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Uso de topes para equipo pesado</w:t>
            </w:r>
          </w:p>
        </w:tc>
        <w:tc>
          <w:tcPr>
            <w:tcW w:w="567" w:type="dxa"/>
          </w:tcPr>
          <w:p w:rsidR="00FE1884" w:rsidRPr="00E96F5C" w:rsidRDefault="00FE188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FE1884" w:rsidRPr="00E96F5C" w:rsidRDefault="00FE1884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FE1884" w:rsidRPr="00E96F5C" w:rsidRDefault="00FE188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FE1884" w:rsidRPr="00E96F5C" w:rsidRDefault="00FE188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CE47A8">
        <w:trPr>
          <w:trHeight w:val="413"/>
        </w:trPr>
        <w:tc>
          <w:tcPr>
            <w:tcW w:w="14244" w:type="dxa"/>
            <w:gridSpan w:val="5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bCs/>
                <w:color w:val="0F243E" w:themeColor="text2" w:themeShade="80"/>
              </w:rPr>
              <w:t>TRABAJOS EN ALTURA</w:t>
            </w: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Protección de huecos y escaleras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Redes de personal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 xml:space="preserve">Uso de arnés y </w:t>
            </w:r>
            <w:r w:rsidR="00FE1884">
              <w:rPr>
                <w:rFonts w:asciiTheme="minorHAnsi" w:hAnsiTheme="minorHAnsi" w:cs="Arial"/>
                <w:color w:val="0F243E" w:themeColor="text2" w:themeShade="80"/>
              </w:rPr>
              <w:t xml:space="preserve"> doble </w:t>
            </w: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línea de vida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AE27CD">
        <w:trPr>
          <w:trHeight w:val="277"/>
        </w:trPr>
        <w:tc>
          <w:tcPr>
            <w:tcW w:w="5070" w:type="dxa"/>
            <w:shd w:val="clear" w:color="auto" w:fill="8DB3E2" w:themeFill="text2" w:themeFillTint="66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lastRenderedPageBreak/>
              <w:t>Condición a verificar</w:t>
            </w:r>
          </w:p>
        </w:tc>
        <w:tc>
          <w:tcPr>
            <w:tcW w:w="567" w:type="dxa"/>
            <w:shd w:val="clear" w:color="auto" w:fill="8DB3E2" w:themeFill="text2" w:themeFillTint="66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SI</w:t>
            </w:r>
          </w:p>
        </w:tc>
        <w:tc>
          <w:tcPr>
            <w:tcW w:w="567" w:type="dxa"/>
            <w:shd w:val="clear" w:color="auto" w:fill="8DB3E2" w:themeFill="text2" w:themeFillTint="66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 xml:space="preserve">NO </w:t>
            </w:r>
          </w:p>
        </w:tc>
        <w:tc>
          <w:tcPr>
            <w:tcW w:w="708" w:type="dxa"/>
            <w:shd w:val="clear" w:color="auto" w:fill="8DB3E2" w:themeFill="text2" w:themeFillTint="66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N/A</w:t>
            </w:r>
          </w:p>
        </w:tc>
        <w:tc>
          <w:tcPr>
            <w:tcW w:w="7332" w:type="dxa"/>
            <w:shd w:val="clear" w:color="auto" w:fill="8DB3E2" w:themeFill="text2" w:themeFillTint="66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Observaciones</w:t>
            </w: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Sistema de anclaje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Verificación de Arnés regularmente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Señalizaciones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Personal capacitado para realizar trabajo en altura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CE47A8">
        <w:trPr>
          <w:trHeight w:val="368"/>
        </w:trPr>
        <w:tc>
          <w:tcPr>
            <w:tcW w:w="14244" w:type="dxa"/>
            <w:gridSpan w:val="5"/>
            <w:shd w:val="clear" w:color="auto" w:fill="auto"/>
          </w:tcPr>
          <w:p w:rsidR="00AE27CD" w:rsidRPr="00E96F5C" w:rsidRDefault="00AE27CD" w:rsidP="00AE27CD">
            <w:pPr>
              <w:tabs>
                <w:tab w:val="left" w:pos="1545"/>
              </w:tabs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ANDAMIOS</w:t>
            </w: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Crucetas</w:t>
            </w:r>
          </w:p>
        </w:tc>
        <w:tc>
          <w:tcPr>
            <w:tcW w:w="567" w:type="dxa"/>
            <w:shd w:val="clear" w:color="auto" w:fill="auto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567" w:type="dxa"/>
            <w:shd w:val="clear" w:color="auto" w:fill="auto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tabs>
                <w:tab w:val="left" w:pos="1545"/>
              </w:tabs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Zapatas</w:t>
            </w:r>
          </w:p>
        </w:tc>
        <w:tc>
          <w:tcPr>
            <w:tcW w:w="567" w:type="dxa"/>
            <w:shd w:val="clear" w:color="auto" w:fill="auto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567" w:type="dxa"/>
            <w:shd w:val="clear" w:color="auto" w:fill="auto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tabs>
                <w:tab w:val="left" w:pos="1545"/>
              </w:tabs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Barandas</w:t>
            </w:r>
          </w:p>
        </w:tc>
        <w:tc>
          <w:tcPr>
            <w:tcW w:w="567" w:type="dxa"/>
            <w:shd w:val="clear" w:color="auto" w:fill="auto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567" w:type="dxa"/>
            <w:shd w:val="clear" w:color="auto" w:fill="auto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tabs>
                <w:tab w:val="left" w:pos="1545"/>
              </w:tabs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ab/>
            </w: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Rodapiés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Plataformas de trabajo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Arriostramiento y anclaje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Ruedas en andamios móviles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Seguros o frenos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Señalizaciones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CE47A8">
        <w:trPr>
          <w:trHeight w:val="449"/>
        </w:trPr>
        <w:tc>
          <w:tcPr>
            <w:tcW w:w="14244" w:type="dxa"/>
            <w:gridSpan w:val="5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bCs/>
                <w:caps/>
                <w:color w:val="0F243E" w:themeColor="text2" w:themeShade="80"/>
              </w:rPr>
              <w:t>AlmacenaMI</w:t>
            </w:r>
            <w:r>
              <w:rPr>
                <w:rFonts w:asciiTheme="minorHAnsi" w:hAnsiTheme="minorHAnsi" w:cs="Arial"/>
                <w:b/>
                <w:bCs/>
                <w:caps/>
                <w:color w:val="0F243E" w:themeColor="text2" w:themeShade="80"/>
              </w:rPr>
              <w:t>ENTO DE MATERIALES Y equipo</w:t>
            </w: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Herramientas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Equipo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Materiales inflamables</w:t>
            </w:r>
            <w:r>
              <w:rPr>
                <w:rFonts w:asciiTheme="minorHAnsi" w:hAnsiTheme="minorHAnsi" w:cs="Arial"/>
                <w:color w:val="0F243E" w:themeColor="text2" w:themeShade="80"/>
              </w:rPr>
              <w:t xml:space="preserve"> y combustibles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Gases inflamables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</w:tbl>
    <w:p w:rsidR="00CE47A8" w:rsidRDefault="00CE47A8">
      <w:r>
        <w:br w:type="page"/>
      </w:r>
    </w:p>
    <w:tbl>
      <w:tblPr>
        <w:tblW w:w="14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70"/>
        <w:gridCol w:w="567"/>
        <w:gridCol w:w="567"/>
        <w:gridCol w:w="708"/>
        <w:gridCol w:w="7332"/>
      </w:tblGrid>
      <w:tr w:rsidR="0036266E" w:rsidRPr="00E96F5C" w:rsidTr="0036266E">
        <w:trPr>
          <w:trHeight w:val="277"/>
        </w:trPr>
        <w:tc>
          <w:tcPr>
            <w:tcW w:w="5070" w:type="dxa"/>
            <w:shd w:val="clear" w:color="auto" w:fill="95B3D7" w:themeFill="accent1" w:themeFillTint="99"/>
          </w:tcPr>
          <w:p w:rsidR="0036266E" w:rsidRPr="00E96F5C" w:rsidRDefault="0036266E" w:rsidP="00A062C9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lastRenderedPageBreak/>
              <w:t>Condición a verificar</w:t>
            </w:r>
          </w:p>
        </w:tc>
        <w:tc>
          <w:tcPr>
            <w:tcW w:w="567" w:type="dxa"/>
            <w:shd w:val="clear" w:color="auto" w:fill="95B3D7" w:themeFill="accent1" w:themeFillTint="99"/>
          </w:tcPr>
          <w:p w:rsidR="0036266E" w:rsidRPr="00E96F5C" w:rsidRDefault="0036266E" w:rsidP="00A062C9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SI</w:t>
            </w:r>
          </w:p>
        </w:tc>
        <w:tc>
          <w:tcPr>
            <w:tcW w:w="567" w:type="dxa"/>
            <w:shd w:val="clear" w:color="auto" w:fill="95B3D7" w:themeFill="accent1" w:themeFillTint="99"/>
          </w:tcPr>
          <w:p w:rsidR="0036266E" w:rsidRPr="00E96F5C" w:rsidRDefault="0036266E" w:rsidP="00A062C9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 xml:space="preserve">NO </w:t>
            </w:r>
          </w:p>
        </w:tc>
        <w:tc>
          <w:tcPr>
            <w:tcW w:w="708" w:type="dxa"/>
            <w:shd w:val="clear" w:color="auto" w:fill="95B3D7" w:themeFill="accent1" w:themeFillTint="99"/>
          </w:tcPr>
          <w:p w:rsidR="0036266E" w:rsidRPr="00E96F5C" w:rsidRDefault="0036266E" w:rsidP="00A062C9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N/A</w:t>
            </w:r>
          </w:p>
        </w:tc>
        <w:tc>
          <w:tcPr>
            <w:tcW w:w="7332" w:type="dxa"/>
            <w:shd w:val="clear" w:color="auto" w:fill="95B3D7" w:themeFill="accent1" w:themeFillTint="99"/>
          </w:tcPr>
          <w:p w:rsidR="0036266E" w:rsidRPr="00E96F5C" w:rsidRDefault="0036266E" w:rsidP="00A062C9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Observaciones</w:t>
            </w: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123B2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FDS (MSDS)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123B2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HMIS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123B2A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Extintor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0B3DF7" w:rsidRPr="00E96F5C" w:rsidTr="0024608F">
        <w:trPr>
          <w:trHeight w:val="277"/>
        </w:trPr>
        <w:tc>
          <w:tcPr>
            <w:tcW w:w="5070" w:type="dxa"/>
          </w:tcPr>
          <w:p w:rsidR="000B3DF7" w:rsidRPr="00E96F5C" w:rsidRDefault="000B3DF7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Señalización</w:t>
            </w:r>
          </w:p>
        </w:tc>
        <w:tc>
          <w:tcPr>
            <w:tcW w:w="567" w:type="dxa"/>
          </w:tcPr>
          <w:p w:rsidR="000B3DF7" w:rsidRPr="00E96F5C" w:rsidRDefault="000B3DF7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0B3DF7" w:rsidRPr="00E96F5C" w:rsidRDefault="000B3DF7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0B3DF7" w:rsidRPr="00E96F5C" w:rsidRDefault="000B3DF7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0B3DF7" w:rsidRPr="00E96F5C" w:rsidRDefault="000B3DF7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CE47A8">
        <w:trPr>
          <w:trHeight w:val="413"/>
        </w:trPr>
        <w:tc>
          <w:tcPr>
            <w:tcW w:w="14244" w:type="dxa"/>
            <w:gridSpan w:val="5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aps/>
                <w:color w:val="0F243E" w:themeColor="text2" w:themeShade="80"/>
              </w:rPr>
              <w:t xml:space="preserve">Equipo Móvil </w:t>
            </w:r>
            <w:r w:rsidR="00BA1FC4">
              <w:rPr>
                <w:rFonts w:asciiTheme="minorHAnsi" w:hAnsiTheme="minorHAnsi" w:cs="Arial"/>
                <w:b/>
                <w:caps/>
                <w:color w:val="0F243E" w:themeColor="text2" w:themeShade="80"/>
              </w:rPr>
              <w:t xml:space="preserve"> y PESADO</w:t>
            </w: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Llantas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Bocinas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1E70EB" w:rsidRPr="00E96F5C" w:rsidTr="0024608F">
        <w:trPr>
          <w:trHeight w:val="277"/>
        </w:trPr>
        <w:tc>
          <w:tcPr>
            <w:tcW w:w="5070" w:type="dxa"/>
          </w:tcPr>
          <w:p w:rsidR="001E70EB" w:rsidRPr="00E96F5C" w:rsidRDefault="001E70EB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Alarma de retroceso</w:t>
            </w:r>
          </w:p>
        </w:tc>
        <w:tc>
          <w:tcPr>
            <w:tcW w:w="567" w:type="dxa"/>
          </w:tcPr>
          <w:p w:rsidR="001E70EB" w:rsidRPr="00E96F5C" w:rsidRDefault="001E70EB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1E70EB" w:rsidRPr="00E96F5C" w:rsidRDefault="001E70EB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1E70EB" w:rsidRPr="00E96F5C" w:rsidRDefault="001E70EB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1E70EB" w:rsidRPr="00E96F5C" w:rsidRDefault="001E70EB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1E70EB" w:rsidRPr="00E96F5C" w:rsidTr="0024608F">
        <w:trPr>
          <w:trHeight w:val="277"/>
        </w:trPr>
        <w:tc>
          <w:tcPr>
            <w:tcW w:w="5070" w:type="dxa"/>
          </w:tcPr>
          <w:p w:rsidR="001E70EB" w:rsidRDefault="001E70EB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Retrovisores</w:t>
            </w:r>
          </w:p>
        </w:tc>
        <w:tc>
          <w:tcPr>
            <w:tcW w:w="567" w:type="dxa"/>
          </w:tcPr>
          <w:p w:rsidR="001E70EB" w:rsidRPr="00E96F5C" w:rsidRDefault="001E70EB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1E70EB" w:rsidRPr="00E96F5C" w:rsidRDefault="001E70EB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1E70EB" w:rsidRPr="00E96F5C" w:rsidRDefault="001E70EB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1E70EB" w:rsidRPr="00E96F5C" w:rsidRDefault="001E70EB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625BDD" w:rsidRPr="00E96F5C" w:rsidTr="0024608F">
        <w:trPr>
          <w:trHeight w:val="277"/>
        </w:trPr>
        <w:tc>
          <w:tcPr>
            <w:tcW w:w="5070" w:type="dxa"/>
          </w:tcPr>
          <w:p w:rsidR="00625BDD" w:rsidRDefault="00625BDD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Cinturón de Seguridad</w:t>
            </w:r>
          </w:p>
        </w:tc>
        <w:tc>
          <w:tcPr>
            <w:tcW w:w="567" w:type="dxa"/>
          </w:tcPr>
          <w:p w:rsidR="00625BDD" w:rsidRPr="00E96F5C" w:rsidRDefault="00625BDD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625BDD" w:rsidRPr="00E96F5C" w:rsidRDefault="00625BDD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625BDD" w:rsidRPr="00E96F5C" w:rsidRDefault="00625BDD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625BDD" w:rsidRPr="00E96F5C" w:rsidRDefault="00625BDD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BA1FC4" w:rsidRPr="00E96F5C" w:rsidTr="0024608F">
        <w:trPr>
          <w:trHeight w:val="277"/>
        </w:trPr>
        <w:tc>
          <w:tcPr>
            <w:tcW w:w="5070" w:type="dxa"/>
          </w:tcPr>
          <w:p w:rsidR="00BA1FC4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Aire acondicionado</w:t>
            </w:r>
          </w:p>
        </w:tc>
        <w:tc>
          <w:tcPr>
            <w:tcW w:w="567" w:type="dxa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BA1FC4" w:rsidRPr="00E96F5C" w:rsidRDefault="00BA1FC4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Frenos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Luces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Polleras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 xml:space="preserve">Fugas </w:t>
            </w:r>
          </w:p>
        </w:tc>
        <w:tc>
          <w:tcPr>
            <w:tcW w:w="567" w:type="dxa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  <w:shd w:val="clear" w:color="auto" w:fill="auto"/>
          </w:tcPr>
          <w:p w:rsidR="0036266E" w:rsidRPr="00E96F5C" w:rsidRDefault="0036266E" w:rsidP="001E1001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Lonas para cubrir carga</w:t>
            </w:r>
          </w:p>
        </w:tc>
        <w:tc>
          <w:tcPr>
            <w:tcW w:w="567" w:type="dxa"/>
            <w:shd w:val="clear" w:color="auto" w:fill="auto"/>
          </w:tcPr>
          <w:p w:rsidR="0036266E" w:rsidRPr="00E96F5C" w:rsidRDefault="0036266E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  <w:shd w:val="clear" w:color="auto" w:fill="auto"/>
          </w:tcPr>
          <w:p w:rsidR="0036266E" w:rsidRPr="00E96F5C" w:rsidRDefault="0036266E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  <w:shd w:val="clear" w:color="auto" w:fill="auto"/>
          </w:tcPr>
          <w:p w:rsidR="0036266E" w:rsidRPr="00E96F5C" w:rsidRDefault="0036266E" w:rsidP="001E1001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Extintor</w:t>
            </w:r>
          </w:p>
        </w:tc>
        <w:tc>
          <w:tcPr>
            <w:tcW w:w="567" w:type="dxa"/>
            <w:shd w:val="clear" w:color="auto" w:fill="auto"/>
          </w:tcPr>
          <w:p w:rsidR="0036266E" w:rsidRPr="00E96F5C" w:rsidRDefault="0036266E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  <w:shd w:val="clear" w:color="auto" w:fill="auto"/>
          </w:tcPr>
          <w:p w:rsidR="0036266E" w:rsidRPr="00E96F5C" w:rsidRDefault="0036266E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C21F6C" w:rsidRPr="00E96F5C" w:rsidTr="0024608F">
        <w:trPr>
          <w:trHeight w:val="277"/>
        </w:trPr>
        <w:tc>
          <w:tcPr>
            <w:tcW w:w="5070" w:type="dxa"/>
            <w:shd w:val="clear" w:color="auto" w:fill="auto"/>
          </w:tcPr>
          <w:p w:rsidR="00C21F6C" w:rsidRPr="00E96F5C" w:rsidRDefault="00C21F6C" w:rsidP="001E1001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Kit de derrame y paños absorbentes</w:t>
            </w:r>
          </w:p>
        </w:tc>
        <w:tc>
          <w:tcPr>
            <w:tcW w:w="567" w:type="dxa"/>
            <w:shd w:val="clear" w:color="auto" w:fill="auto"/>
          </w:tcPr>
          <w:p w:rsidR="00C21F6C" w:rsidRPr="00E96F5C" w:rsidRDefault="00C21F6C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  <w:shd w:val="clear" w:color="auto" w:fill="auto"/>
          </w:tcPr>
          <w:p w:rsidR="00C21F6C" w:rsidRPr="00E96F5C" w:rsidRDefault="00C21F6C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C21F6C" w:rsidRPr="00E96F5C" w:rsidRDefault="00C21F6C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C21F6C" w:rsidRPr="00E96F5C" w:rsidRDefault="00C21F6C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C21F6C" w:rsidRPr="00E96F5C" w:rsidTr="0024608F">
        <w:trPr>
          <w:trHeight w:val="277"/>
        </w:trPr>
        <w:tc>
          <w:tcPr>
            <w:tcW w:w="5070" w:type="dxa"/>
            <w:shd w:val="clear" w:color="auto" w:fill="auto"/>
          </w:tcPr>
          <w:p w:rsidR="00C21F6C" w:rsidRDefault="00C21F6C" w:rsidP="001E1001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Bandejas de contención</w:t>
            </w:r>
          </w:p>
        </w:tc>
        <w:tc>
          <w:tcPr>
            <w:tcW w:w="567" w:type="dxa"/>
            <w:shd w:val="clear" w:color="auto" w:fill="auto"/>
          </w:tcPr>
          <w:p w:rsidR="00C21F6C" w:rsidRPr="00E96F5C" w:rsidRDefault="00C21F6C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  <w:shd w:val="clear" w:color="auto" w:fill="auto"/>
          </w:tcPr>
          <w:p w:rsidR="00C21F6C" w:rsidRPr="00E96F5C" w:rsidRDefault="00C21F6C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C21F6C" w:rsidRPr="00E96F5C" w:rsidRDefault="00C21F6C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C21F6C" w:rsidRPr="00E96F5C" w:rsidRDefault="00C21F6C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CE47A8">
        <w:trPr>
          <w:trHeight w:val="359"/>
        </w:trPr>
        <w:tc>
          <w:tcPr>
            <w:tcW w:w="14244" w:type="dxa"/>
            <w:gridSpan w:val="5"/>
            <w:shd w:val="clear" w:color="auto" w:fill="auto"/>
          </w:tcPr>
          <w:p w:rsidR="0036266E" w:rsidRPr="00E96F5C" w:rsidRDefault="0036266E" w:rsidP="0024608F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aps/>
                <w:color w:val="0F243E" w:themeColor="text2" w:themeShade="80"/>
              </w:rPr>
              <w:t>Herramientas</w:t>
            </w: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  <w:shd w:val="clear" w:color="auto" w:fill="auto"/>
          </w:tcPr>
          <w:p w:rsidR="0036266E" w:rsidRPr="00E96F5C" w:rsidRDefault="0036266E" w:rsidP="001E1001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Manuales</w:t>
            </w:r>
          </w:p>
        </w:tc>
        <w:tc>
          <w:tcPr>
            <w:tcW w:w="567" w:type="dxa"/>
            <w:shd w:val="clear" w:color="auto" w:fill="auto"/>
          </w:tcPr>
          <w:p w:rsidR="0036266E" w:rsidRPr="00E96F5C" w:rsidRDefault="0036266E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  <w:shd w:val="clear" w:color="auto" w:fill="auto"/>
          </w:tcPr>
          <w:p w:rsidR="0036266E" w:rsidRPr="00E96F5C" w:rsidRDefault="0036266E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1E1001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  <w:shd w:val="clear" w:color="auto" w:fill="auto"/>
          </w:tcPr>
          <w:p w:rsidR="0036266E" w:rsidRPr="00E96F5C" w:rsidRDefault="0036266E" w:rsidP="001E1001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Hidráulicas</w:t>
            </w:r>
          </w:p>
        </w:tc>
        <w:tc>
          <w:tcPr>
            <w:tcW w:w="567" w:type="dxa"/>
            <w:shd w:val="clear" w:color="auto" w:fill="auto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  <w:shd w:val="clear" w:color="auto" w:fill="auto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36266E" w:rsidRPr="00E96F5C" w:rsidTr="0024608F">
        <w:trPr>
          <w:trHeight w:val="277"/>
        </w:trPr>
        <w:tc>
          <w:tcPr>
            <w:tcW w:w="5070" w:type="dxa"/>
            <w:shd w:val="clear" w:color="auto" w:fill="auto"/>
          </w:tcPr>
          <w:p w:rsidR="0036266E" w:rsidRPr="00E96F5C" w:rsidRDefault="0036266E" w:rsidP="00493C47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Eléctricas</w:t>
            </w:r>
          </w:p>
        </w:tc>
        <w:tc>
          <w:tcPr>
            <w:tcW w:w="567" w:type="dxa"/>
            <w:shd w:val="clear" w:color="auto" w:fill="auto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  <w:shd w:val="clear" w:color="auto" w:fill="auto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36266E" w:rsidRPr="00E96F5C" w:rsidRDefault="0036266E" w:rsidP="00EE3C00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AE27CD">
        <w:trPr>
          <w:trHeight w:val="277"/>
        </w:trPr>
        <w:tc>
          <w:tcPr>
            <w:tcW w:w="5070" w:type="dxa"/>
            <w:shd w:val="clear" w:color="auto" w:fill="8DB3E2" w:themeFill="text2" w:themeFillTint="66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lastRenderedPageBreak/>
              <w:t>Condición a verificar</w:t>
            </w:r>
          </w:p>
        </w:tc>
        <w:tc>
          <w:tcPr>
            <w:tcW w:w="567" w:type="dxa"/>
            <w:shd w:val="clear" w:color="auto" w:fill="8DB3E2" w:themeFill="text2" w:themeFillTint="66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SI</w:t>
            </w:r>
          </w:p>
        </w:tc>
        <w:tc>
          <w:tcPr>
            <w:tcW w:w="567" w:type="dxa"/>
            <w:shd w:val="clear" w:color="auto" w:fill="8DB3E2" w:themeFill="text2" w:themeFillTint="66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 xml:space="preserve">NO </w:t>
            </w:r>
          </w:p>
        </w:tc>
        <w:tc>
          <w:tcPr>
            <w:tcW w:w="708" w:type="dxa"/>
            <w:shd w:val="clear" w:color="auto" w:fill="8DB3E2" w:themeFill="text2" w:themeFillTint="66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N/A</w:t>
            </w:r>
          </w:p>
        </w:tc>
        <w:tc>
          <w:tcPr>
            <w:tcW w:w="7332" w:type="dxa"/>
            <w:shd w:val="clear" w:color="auto" w:fill="8DB3E2" w:themeFill="text2" w:themeFillTint="66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Observaciones</w:t>
            </w: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 xml:space="preserve">Guardas 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 xml:space="preserve">Cables 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Conexiones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Extensiones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Puestas a tierra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Extintor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CE47A8">
        <w:trPr>
          <w:trHeight w:val="449"/>
        </w:trPr>
        <w:tc>
          <w:tcPr>
            <w:tcW w:w="14244" w:type="dxa"/>
            <w:gridSpan w:val="5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aps/>
                <w:color w:val="0F243E" w:themeColor="text2" w:themeShade="80"/>
              </w:rPr>
              <w:t>Trabajos con GrÚas</w:t>
            </w:r>
          </w:p>
        </w:tc>
      </w:tr>
      <w:tr w:rsidR="00AE27CD" w:rsidRPr="00E96F5C" w:rsidTr="0024608F">
        <w:trPr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Aparejadores (</w:t>
            </w:r>
            <w:r w:rsidRPr="00E96F5C">
              <w:rPr>
                <w:rFonts w:asciiTheme="minorHAnsi" w:hAnsiTheme="minorHAnsi" w:cs="Arial"/>
                <w:color w:val="0F243E" w:themeColor="text2" w:themeShade="80"/>
                <w:lang w:val="en-US"/>
              </w:rPr>
              <w:t>Riggers</w:t>
            </w: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)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</w:tbl>
    <w:p w:rsidR="00CE47A8" w:rsidRDefault="00CE47A8"/>
    <w:tbl>
      <w:tblPr>
        <w:tblW w:w="31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70"/>
        <w:gridCol w:w="567"/>
        <w:gridCol w:w="567"/>
        <w:gridCol w:w="708"/>
        <w:gridCol w:w="7332"/>
        <w:gridCol w:w="4330"/>
        <w:gridCol w:w="4330"/>
        <w:gridCol w:w="4330"/>
        <w:gridCol w:w="4330"/>
      </w:tblGrid>
      <w:tr w:rsidR="00BA1FC4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Extintor</w:t>
            </w:r>
          </w:p>
        </w:tc>
        <w:tc>
          <w:tcPr>
            <w:tcW w:w="567" w:type="dxa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BA1FC4" w:rsidRPr="00E96F5C" w:rsidRDefault="00BA1FC4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BA1FC4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Soga de viento</w:t>
            </w:r>
          </w:p>
        </w:tc>
        <w:tc>
          <w:tcPr>
            <w:tcW w:w="567" w:type="dxa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BA1FC4" w:rsidRPr="00E96F5C" w:rsidRDefault="00BA1FC4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BA1FC4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Revisión diaria</w:t>
            </w:r>
          </w:p>
        </w:tc>
        <w:tc>
          <w:tcPr>
            <w:tcW w:w="567" w:type="dxa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BA1FC4" w:rsidRPr="00E96F5C" w:rsidRDefault="00BA1FC4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BA1FC4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Aseguramiento</w:t>
            </w:r>
            <w:r w:rsidRPr="00E96F5C">
              <w:rPr>
                <w:rFonts w:asciiTheme="minorHAnsi" w:hAnsiTheme="minorHAnsi" w:cs="Arial"/>
                <w:color w:val="0F243E" w:themeColor="text2" w:themeShade="80"/>
              </w:rPr>
              <w:t xml:space="preserve"> de la carga</w:t>
            </w:r>
          </w:p>
        </w:tc>
        <w:tc>
          <w:tcPr>
            <w:tcW w:w="567" w:type="dxa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BA1FC4" w:rsidRPr="00E96F5C" w:rsidRDefault="00BA1FC4" w:rsidP="00EE3C00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BA1FC4" w:rsidRPr="00E96F5C" w:rsidRDefault="00BA1FC4" w:rsidP="007A5AAB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75137A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75137A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Estado de aditamentos de izaje</w:t>
            </w:r>
          </w:p>
        </w:tc>
        <w:tc>
          <w:tcPr>
            <w:tcW w:w="567" w:type="dxa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75137A" w:rsidRPr="00E96F5C" w:rsidRDefault="0075137A" w:rsidP="0075137A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75137A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75137A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Señalización de izaje de carga</w:t>
            </w:r>
          </w:p>
        </w:tc>
        <w:tc>
          <w:tcPr>
            <w:tcW w:w="567" w:type="dxa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75137A" w:rsidRPr="00E96F5C" w:rsidRDefault="0075137A" w:rsidP="0075137A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75137A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TRABAJOS CON SOLDADURA (Gases comprimidos y máquina de soldar)</w:t>
            </w:r>
          </w:p>
        </w:tc>
        <w:tc>
          <w:tcPr>
            <w:tcW w:w="567" w:type="dxa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75137A" w:rsidRPr="00E96F5C" w:rsidRDefault="0075137A" w:rsidP="0075137A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75137A" w:rsidRPr="00E96F5C" w:rsidTr="00BA1FC4">
        <w:trPr>
          <w:trHeight w:val="413"/>
        </w:trPr>
        <w:tc>
          <w:tcPr>
            <w:tcW w:w="14244" w:type="dxa"/>
            <w:gridSpan w:val="5"/>
          </w:tcPr>
          <w:p w:rsidR="0075137A" w:rsidRPr="00E96F5C" w:rsidRDefault="0075137A" w:rsidP="0075137A">
            <w:pPr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Prueba de fuga en equipo</w:t>
            </w:r>
          </w:p>
        </w:tc>
        <w:tc>
          <w:tcPr>
            <w:tcW w:w="4330" w:type="dxa"/>
          </w:tcPr>
          <w:p w:rsidR="0075137A" w:rsidRPr="00E96F5C" w:rsidRDefault="0075137A" w:rsidP="0075137A"/>
        </w:tc>
        <w:tc>
          <w:tcPr>
            <w:tcW w:w="4330" w:type="dxa"/>
          </w:tcPr>
          <w:p w:rsidR="0075137A" w:rsidRPr="00E96F5C" w:rsidRDefault="0075137A" w:rsidP="0075137A"/>
        </w:tc>
        <w:tc>
          <w:tcPr>
            <w:tcW w:w="4330" w:type="dxa"/>
            <w:shd w:val="clear" w:color="auto" w:fill="auto"/>
          </w:tcPr>
          <w:p w:rsidR="0075137A" w:rsidRPr="00E96F5C" w:rsidRDefault="0075137A" w:rsidP="0075137A"/>
        </w:tc>
        <w:tc>
          <w:tcPr>
            <w:tcW w:w="4330" w:type="dxa"/>
            <w:shd w:val="clear" w:color="auto" w:fill="auto"/>
          </w:tcPr>
          <w:p w:rsidR="0075137A" w:rsidRPr="00E96F5C" w:rsidRDefault="0075137A" w:rsidP="0075137A"/>
        </w:tc>
      </w:tr>
      <w:tr w:rsidR="0075137A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Estado de los tanques de gases comprimidos</w:t>
            </w:r>
          </w:p>
        </w:tc>
        <w:tc>
          <w:tcPr>
            <w:tcW w:w="567" w:type="dxa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75137A" w:rsidRPr="00E96F5C" w:rsidRDefault="0075137A" w:rsidP="0075137A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75137A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Almacenamiento adecuado de gases comprimidos (forma vertical, separados y fijados)</w:t>
            </w:r>
          </w:p>
        </w:tc>
        <w:tc>
          <w:tcPr>
            <w:tcW w:w="567" w:type="dxa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75137A" w:rsidRPr="00E96F5C" w:rsidRDefault="0075137A" w:rsidP="0075137A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75137A" w:rsidRPr="00E96F5C" w:rsidRDefault="0075137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F9682A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F9682A" w:rsidRPr="00E96F5C" w:rsidRDefault="00F9682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Válvulas antirretorno</w:t>
            </w:r>
          </w:p>
        </w:tc>
        <w:tc>
          <w:tcPr>
            <w:tcW w:w="567" w:type="dxa"/>
          </w:tcPr>
          <w:p w:rsidR="00F9682A" w:rsidRPr="00E96F5C" w:rsidRDefault="00F9682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F9682A" w:rsidRPr="00E96F5C" w:rsidRDefault="00F9682A" w:rsidP="0075137A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F9682A" w:rsidRPr="00E96F5C" w:rsidRDefault="00F9682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F9682A" w:rsidRPr="00E96F5C" w:rsidRDefault="00F9682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F9682A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F9682A" w:rsidRDefault="00F9682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Estado de manómetros y mangueras</w:t>
            </w:r>
          </w:p>
        </w:tc>
        <w:tc>
          <w:tcPr>
            <w:tcW w:w="567" w:type="dxa"/>
          </w:tcPr>
          <w:p w:rsidR="00F9682A" w:rsidRPr="00E96F5C" w:rsidRDefault="00F9682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F9682A" w:rsidRPr="00E96F5C" w:rsidRDefault="00F9682A" w:rsidP="0075137A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F9682A" w:rsidRPr="00E96F5C" w:rsidRDefault="00F9682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F9682A" w:rsidRPr="00E96F5C" w:rsidRDefault="00F9682A" w:rsidP="0075137A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lastRenderedPageBreak/>
              <w:t>Condición a verificar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SI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 xml:space="preserve">NO </w:t>
            </w: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N/A</w:t>
            </w: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Observaciones</w:t>
            </w: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Están sobre bases de concreto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Señalización de prohibido fumar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Extintor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 xml:space="preserve">Se mantienen los tanques sobre la carretilla  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Uso de EPP completo el soldador y el ayudante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Uso de mascarilla de medio rostro con filtro de humos y partículas de soldadura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AMBIENTALES Y DE SALUD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Mitigación del polvo en el suelo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 xml:space="preserve">Existen kits de Derrame 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Protección auditiva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 xml:space="preserve">Agua en cooler fresca y potable 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Vas</w:t>
            </w:r>
            <w:r w:rsidR="006467C2">
              <w:rPr>
                <w:rFonts w:asciiTheme="minorHAnsi" w:hAnsiTheme="minorHAnsi" w:cs="Arial"/>
                <w:color w:val="0F243E" w:themeColor="text2" w:themeShade="80"/>
              </w:rPr>
              <w:t xml:space="preserve">os higiénicos colocados en los </w:t>
            </w: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coolers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Hay suficiente distribución de cooler en el proyecto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Se encuentran limpios los coolers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Condición de la estación de reciclaje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b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Existen EPP</w:t>
            </w:r>
            <w:bookmarkStart w:id="0" w:name="_GoBack"/>
            <w:bookmarkEnd w:id="0"/>
            <w:r w:rsidRPr="00E96F5C">
              <w:rPr>
                <w:rFonts w:asciiTheme="minorHAnsi" w:hAnsiTheme="minorHAnsi" w:cs="Arial"/>
                <w:color w:val="0F243E" w:themeColor="text2" w:themeShade="80"/>
              </w:rPr>
              <w:t xml:space="preserve"> en stock para reemplazo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tabs>
                <w:tab w:val="left" w:pos="1185"/>
                <w:tab w:val="center" w:pos="3558"/>
              </w:tabs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Estación de lavado de ojos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 xml:space="preserve">Botiquín de primeros auxilios 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>
              <w:rPr>
                <w:rFonts w:asciiTheme="minorHAnsi" w:hAnsiTheme="minorHAnsi" w:cs="Arial"/>
                <w:color w:val="0F243E" w:themeColor="text2" w:themeShade="80"/>
              </w:rPr>
              <w:t>Camilla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color w:val="0F243E" w:themeColor="text2" w:themeShade="80"/>
              </w:rPr>
              <w:t>Mantienen tanques para recolección de aceite usado y desechos contaminados con hidrocarburo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  <w:r w:rsidRPr="00E96F5C">
              <w:rPr>
                <w:rFonts w:asciiTheme="minorHAnsi" w:hAnsiTheme="minorHAnsi" w:cs="Arial"/>
                <w:b/>
                <w:color w:val="0F243E" w:themeColor="text2" w:themeShade="80"/>
              </w:rPr>
              <w:t>OTRO</w:t>
            </w: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  <w:tr w:rsidR="00AE27CD" w:rsidRPr="00E96F5C" w:rsidTr="00BA1FC4">
        <w:trPr>
          <w:gridAfter w:val="4"/>
          <w:wAfter w:w="17320" w:type="dxa"/>
          <w:trHeight w:val="277"/>
        </w:trPr>
        <w:tc>
          <w:tcPr>
            <w:tcW w:w="5070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b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567" w:type="dxa"/>
          </w:tcPr>
          <w:p w:rsidR="00AE27CD" w:rsidRPr="00E96F5C" w:rsidRDefault="00AE27CD" w:rsidP="00AE27CD">
            <w:pPr>
              <w:jc w:val="center"/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08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  <w:tc>
          <w:tcPr>
            <w:tcW w:w="7332" w:type="dxa"/>
            <w:shd w:val="clear" w:color="auto" w:fill="auto"/>
          </w:tcPr>
          <w:p w:rsidR="00AE27CD" w:rsidRPr="00E96F5C" w:rsidRDefault="00AE27CD" w:rsidP="00AE27CD">
            <w:pPr>
              <w:rPr>
                <w:rFonts w:asciiTheme="minorHAnsi" w:hAnsiTheme="minorHAnsi" w:cs="Arial"/>
                <w:color w:val="0F243E" w:themeColor="text2" w:themeShade="80"/>
              </w:rPr>
            </w:pPr>
          </w:p>
        </w:tc>
      </w:tr>
    </w:tbl>
    <w:p w:rsidR="007A7B3A" w:rsidRPr="00E96F5C" w:rsidRDefault="00493C47" w:rsidP="00B75F38">
      <w:pPr>
        <w:rPr>
          <w:rFonts w:asciiTheme="minorHAnsi" w:hAnsiTheme="minorHAnsi"/>
          <w:b/>
          <w:color w:val="0F243E" w:themeColor="text2" w:themeShade="80"/>
          <w:lang w:val="es-PA"/>
        </w:rPr>
      </w:pPr>
      <w:r w:rsidRPr="00E96F5C">
        <w:rPr>
          <w:rFonts w:asciiTheme="minorHAnsi" w:hAnsiTheme="minorHAnsi"/>
          <w:b/>
          <w:color w:val="0F243E" w:themeColor="text2" w:themeShade="80"/>
          <w:lang w:val="es-PA"/>
        </w:rPr>
        <w:t>OBSERVACIONES</w:t>
      </w:r>
      <w:r w:rsidR="00867DD8">
        <w:rPr>
          <w:rFonts w:asciiTheme="minorHAnsi" w:hAnsiTheme="minorHAnsi"/>
          <w:b/>
          <w:color w:val="0F243E" w:themeColor="text2" w:themeShade="80"/>
          <w:lang w:val="es-PA"/>
        </w:rPr>
        <w:t xml:space="preserve"> Y HALLAZGOS</w:t>
      </w:r>
      <w:r w:rsidR="00AE27CD">
        <w:rPr>
          <w:rFonts w:asciiTheme="minorHAnsi" w:hAnsiTheme="minorHAnsi"/>
          <w:b/>
          <w:color w:val="0F243E" w:themeColor="text2" w:themeShade="80"/>
          <w:lang w:val="es-PA"/>
        </w:rPr>
        <w:t>:</w:t>
      </w:r>
    </w:p>
    <w:p w:rsidR="00B83BBC" w:rsidRPr="00CE47A8" w:rsidRDefault="00B83BBC" w:rsidP="00B75F38">
      <w:pPr>
        <w:rPr>
          <w:rFonts w:asciiTheme="minorHAnsi" w:hAnsiTheme="minorHAnsi"/>
          <w:color w:val="0F243E" w:themeColor="text2" w:themeShade="80"/>
          <w:u w:val="single"/>
          <w:lang w:val="es-PA"/>
        </w:rPr>
      </w:pPr>
    </w:p>
    <w:p w:rsidR="00B83BBC" w:rsidRDefault="00B83BBC" w:rsidP="00B75F38">
      <w:pPr>
        <w:rPr>
          <w:rFonts w:asciiTheme="minorHAnsi" w:hAnsiTheme="minorHAnsi"/>
          <w:b/>
          <w:color w:val="0F243E" w:themeColor="text2" w:themeShade="80"/>
          <w:lang w:val="es-PA"/>
        </w:rPr>
      </w:pPr>
    </w:p>
    <w:p w:rsidR="006344FF" w:rsidRDefault="006344FF" w:rsidP="00B75F38">
      <w:pPr>
        <w:rPr>
          <w:rFonts w:asciiTheme="minorHAnsi" w:hAnsiTheme="minorHAnsi"/>
          <w:b/>
          <w:color w:val="0F243E" w:themeColor="text2" w:themeShade="80"/>
          <w:lang w:val="es-PA"/>
        </w:rPr>
      </w:pPr>
    </w:p>
    <w:p w:rsidR="006344FF" w:rsidRDefault="006344FF" w:rsidP="00B75F38">
      <w:pPr>
        <w:rPr>
          <w:rFonts w:asciiTheme="minorHAnsi" w:hAnsiTheme="minorHAnsi"/>
          <w:b/>
          <w:color w:val="0F243E" w:themeColor="text2" w:themeShade="80"/>
          <w:lang w:val="es-PA"/>
        </w:rPr>
      </w:pPr>
    </w:p>
    <w:p w:rsidR="006344FF" w:rsidRDefault="006344FF" w:rsidP="00B75F38">
      <w:pPr>
        <w:rPr>
          <w:rFonts w:asciiTheme="minorHAnsi" w:hAnsiTheme="minorHAnsi"/>
          <w:b/>
          <w:color w:val="0F243E" w:themeColor="text2" w:themeShade="80"/>
          <w:lang w:val="es-PA"/>
        </w:rPr>
      </w:pPr>
    </w:p>
    <w:p w:rsidR="006344FF" w:rsidRDefault="006344FF" w:rsidP="00B75F38">
      <w:pPr>
        <w:rPr>
          <w:rFonts w:asciiTheme="minorHAnsi" w:hAnsiTheme="minorHAnsi"/>
          <w:b/>
          <w:color w:val="0F243E" w:themeColor="text2" w:themeShade="80"/>
          <w:lang w:val="es-PA"/>
        </w:rPr>
      </w:pPr>
    </w:p>
    <w:p w:rsidR="006344FF" w:rsidRDefault="006344FF" w:rsidP="00B75F38">
      <w:pPr>
        <w:rPr>
          <w:rFonts w:asciiTheme="minorHAnsi" w:hAnsiTheme="minorHAnsi"/>
          <w:b/>
          <w:color w:val="0F243E" w:themeColor="text2" w:themeShade="80"/>
          <w:lang w:val="es-PA"/>
        </w:rPr>
      </w:pPr>
    </w:p>
    <w:p w:rsidR="006344FF" w:rsidRPr="00E96F5C" w:rsidRDefault="006344FF" w:rsidP="00B75F38">
      <w:pPr>
        <w:rPr>
          <w:rFonts w:asciiTheme="minorHAnsi" w:hAnsiTheme="minorHAnsi"/>
          <w:b/>
          <w:color w:val="0F243E" w:themeColor="text2" w:themeShade="80"/>
          <w:lang w:val="es-PA"/>
        </w:rPr>
      </w:pPr>
    </w:p>
    <w:p w:rsidR="00493C47" w:rsidRPr="00E96F5C" w:rsidRDefault="00493C47" w:rsidP="00B75F38">
      <w:pPr>
        <w:rPr>
          <w:rFonts w:asciiTheme="minorHAnsi" w:hAnsiTheme="minorHAnsi"/>
          <w:b/>
          <w:color w:val="0F243E" w:themeColor="text2" w:themeShade="80"/>
          <w:lang w:val="es-PA"/>
        </w:rPr>
      </w:pPr>
      <w:r w:rsidRPr="00E96F5C">
        <w:rPr>
          <w:rFonts w:asciiTheme="minorHAnsi" w:hAnsiTheme="minorHAnsi"/>
          <w:b/>
          <w:color w:val="0F243E" w:themeColor="text2" w:themeShade="80"/>
          <w:lang w:val="es-PA"/>
        </w:rPr>
        <w:t>RECOMENDACIONES</w:t>
      </w:r>
      <w:r w:rsidR="00AE27CD">
        <w:rPr>
          <w:rFonts w:asciiTheme="minorHAnsi" w:hAnsiTheme="minorHAnsi"/>
          <w:b/>
          <w:color w:val="0F243E" w:themeColor="text2" w:themeShade="80"/>
          <w:lang w:val="es-PA"/>
        </w:rPr>
        <w:t>:</w:t>
      </w:r>
    </w:p>
    <w:p w:rsidR="00B83BBC" w:rsidRPr="00CE47A8" w:rsidRDefault="00B83BBC" w:rsidP="00B75F38">
      <w:pPr>
        <w:rPr>
          <w:rFonts w:asciiTheme="minorHAnsi" w:hAnsiTheme="minorHAnsi"/>
          <w:color w:val="0F243E" w:themeColor="text2" w:themeShade="80"/>
          <w:u w:val="single"/>
          <w:lang w:val="es-PA"/>
        </w:rPr>
      </w:pPr>
    </w:p>
    <w:p w:rsidR="006344FF" w:rsidRDefault="006344FF" w:rsidP="00B75F38">
      <w:pPr>
        <w:rPr>
          <w:rFonts w:asciiTheme="minorHAnsi" w:hAnsiTheme="minorHAnsi"/>
          <w:b/>
          <w:color w:val="0F243E" w:themeColor="text2" w:themeShade="80"/>
          <w:lang w:val="es-PA"/>
        </w:rPr>
      </w:pPr>
    </w:p>
    <w:p w:rsidR="006344FF" w:rsidRDefault="006344FF" w:rsidP="00B75F38">
      <w:pPr>
        <w:rPr>
          <w:rFonts w:asciiTheme="minorHAnsi" w:hAnsiTheme="minorHAnsi"/>
          <w:b/>
          <w:color w:val="0F243E" w:themeColor="text2" w:themeShade="80"/>
          <w:lang w:val="es-PA"/>
        </w:rPr>
      </w:pPr>
    </w:p>
    <w:p w:rsidR="006344FF" w:rsidRDefault="006344FF" w:rsidP="00B75F38">
      <w:pPr>
        <w:rPr>
          <w:rFonts w:asciiTheme="minorHAnsi" w:hAnsiTheme="minorHAnsi"/>
          <w:b/>
          <w:color w:val="0F243E" w:themeColor="text2" w:themeShade="80"/>
          <w:lang w:val="es-PA"/>
        </w:rPr>
      </w:pPr>
    </w:p>
    <w:p w:rsidR="006344FF" w:rsidRDefault="006344FF" w:rsidP="00B75F38">
      <w:pPr>
        <w:rPr>
          <w:rFonts w:asciiTheme="minorHAnsi" w:hAnsiTheme="minorHAnsi"/>
          <w:b/>
          <w:color w:val="0F243E" w:themeColor="text2" w:themeShade="80"/>
          <w:lang w:val="es-PA"/>
        </w:rPr>
      </w:pPr>
    </w:p>
    <w:p w:rsidR="00B31F89" w:rsidRDefault="00B31F89" w:rsidP="00B75F38">
      <w:pPr>
        <w:rPr>
          <w:rFonts w:asciiTheme="minorHAnsi" w:hAnsiTheme="minorHAnsi"/>
          <w:b/>
          <w:color w:val="0F243E" w:themeColor="text2" w:themeShade="80"/>
          <w:lang w:val="es-PA"/>
        </w:rPr>
      </w:pPr>
    </w:p>
    <w:p w:rsidR="00B31F89" w:rsidRDefault="00B31F89" w:rsidP="00B75F38">
      <w:pPr>
        <w:rPr>
          <w:rFonts w:asciiTheme="minorHAnsi" w:hAnsiTheme="minorHAnsi"/>
          <w:b/>
          <w:color w:val="0F243E" w:themeColor="text2" w:themeShade="80"/>
          <w:lang w:val="es-PA"/>
        </w:rPr>
      </w:pPr>
    </w:p>
    <w:p w:rsidR="00B31F89" w:rsidRPr="00E96F5C" w:rsidRDefault="00B31F89" w:rsidP="00B75F38">
      <w:pPr>
        <w:rPr>
          <w:rFonts w:asciiTheme="minorHAnsi" w:hAnsiTheme="minorHAnsi"/>
          <w:b/>
          <w:color w:val="0F243E" w:themeColor="text2" w:themeShade="80"/>
          <w:lang w:val="es-PA"/>
        </w:rPr>
      </w:pPr>
    </w:p>
    <w:p w:rsidR="007A7B3A" w:rsidRDefault="00493C47" w:rsidP="00B75F38">
      <w:pPr>
        <w:rPr>
          <w:rFonts w:asciiTheme="minorHAnsi" w:hAnsiTheme="minorHAnsi"/>
          <w:color w:val="0F243E" w:themeColor="text2" w:themeShade="80"/>
          <w:lang w:val="es-PA"/>
        </w:rPr>
      </w:pPr>
      <w:r w:rsidRPr="00E96F5C">
        <w:rPr>
          <w:rFonts w:asciiTheme="minorHAnsi" w:hAnsiTheme="minorHAnsi"/>
          <w:b/>
          <w:color w:val="0F243E" w:themeColor="text2" w:themeShade="80"/>
          <w:lang w:val="es-PA"/>
        </w:rPr>
        <w:t>FECHA DE CUMPLIMIENTO DE RECOMENDACIONES</w:t>
      </w:r>
      <w:r w:rsidRPr="00E96F5C">
        <w:rPr>
          <w:rFonts w:asciiTheme="minorHAnsi" w:hAnsiTheme="minorHAnsi"/>
          <w:color w:val="0F243E" w:themeColor="text2" w:themeShade="80"/>
          <w:lang w:val="es-PA"/>
        </w:rPr>
        <w:t xml:space="preserve">: </w:t>
      </w:r>
    </w:p>
    <w:p w:rsidR="006344FF" w:rsidRPr="00CE47A8" w:rsidRDefault="006344FF" w:rsidP="00B75F38">
      <w:pPr>
        <w:rPr>
          <w:rFonts w:asciiTheme="minorHAnsi" w:hAnsiTheme="minorHAnsi"/>
          <w:u w:val="single"/>
          <w:lang w:val="es-PA"/>
        </w:rPr>
      </w:pPr>
    </w:p>
    <w:sectPr w:rsidR="006344FF" w:rsidRPr="00CE47A8" w:rsidSect="005E3475">
      <w:headerReference w:type="default" r:id="rId7"/>
      <w:footerReference w:type="default" r:id="rId8"/>
      <w:pgSz w:w="16838" w:h="11906" w:orient="landscape"/>
      <w:pgMar w:top="1701" w:right="1417" w:bottom="1701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1BBA" w:rsidRDefault="00891BBA">
      <w:r>
        <w:separator/>
      </w:r>
    </w:p>
  </w:endnote>
  <w:endnote w:type="continuationSeparator" w:id="0">
    <w:p w:rsidR="00891BBA" w:rsidRDefault="00891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BE O# 2 B Eurostile">
    <w:altName w:val="Eurostil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428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311"/>
      <w:gridCol w:w="4039"/>
      <w:gridCol w:w="3423"/>
      <w:gridCol w:w="3655"/>
    </w:tblGrid>
    <w:tr w:rsidR="00CE47A8" w:rsidRPr="00EE3C00" w:rsidTr="005E3475">
      <w:trPr>
        <w:trHeight w:val="387"/>
      </w:trPr>
      <w:tc>
        <w:tcPr>
          <w:tcW w:w="3311" w:type="dxa"/>
          <w:tcBorders>
            <w:top w:val="nil"/>
            <w:left w:val="nil"/>
            <w:bottom w:val="nil"/>
            <w:right w:val="single" w:sz="4" w:space="0" w:color="FFFFFF"/>
          </w:tcBorders>
          <w:vAlign w:val="center"/>
        </w:tcPr>
        <w:p w:rsidR="00CE47A8" w:rsidRPr="00AC1DD1" w:rsidRDefault="00CE47A8" w:rsidP="004A52F9">
          <w:pPr>
            <w:pStyle w:val="BodyText"/>
            <w:ind w:right="360"/>
            <w:jc w:val="right"/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</w:pPr>
          <w:r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  <w:t>Auditado por:</w:t>
          </w:r>
        </w:p>
      </w:tc>
      <w:tc>
        <w:tcPr>
          <w:tcW w:w="4039" w:type="dxa"/>
          <w:tcBorders>
            <w:top w:val="nil"/>
            <w:left w:val="single" w:sz="4" w:space="0" w:color="FFFFFF"/>
            <w:bottom w:val="single" w:sz="4" w:space="0" w:color="auto"/>
            <w:right w:val="nil"/>
          </w:tcBorders>
          <w:vAlign w:val="center"/>
        </w:tcPr>
        <w:p w:rsidR="00CE47A8" w:rsidRPr="00EE3C00" w:rsidRDefault="00CE47A8" w:rsidP="004A52F9">
          <w:pPr>
            <w:pStyle w:val="BodyText"/>
            <w:jc w:val="left"/>
            <w:rPr>
              <w:rFonts w:ascii="Arial" w:hAnsi="Arial" w:cs="Arial"/>
              <w:color w:val="808080"/>
              <w:sz w:val="20"/>
              <w:u w:val="none"/>
            </w:rPr>
          </w:pPr>
        </w:p>
      </w:tc>
      <w:tc>
        <w:tcPr>
          <w:tcW w:w="342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CE47A8" w:rsidRPr="00EE3C00" w:rsidRDefault="00CE47A8" w:rsidP="004A52F9">
          <w:pPr>
            <w:pStyle w:val="BodyText"/>
            <w:jc w:val="right"/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</w:pPr>
          <w:r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  <w:t>Fecha:</w:t>
          </w:r>
        </w:p>
      </w:tc>
      <w:tc>
        <w:tcPr>
          <w:tcW w:w="3655" w:type="dxa"/>
          <w:tcBorders>
            <w:top w:val="nil"/>
            <w:left w:val="nil"/>
            <w:bottom w:val="single" w:sz="4" w:space="0" w:color="auto"/>
            <w:right w:val="single" w:sz="4" w:space="0" w:color="FFFFFF"/>
          </w:tcBorders>
          <w:vAlign w:val="center"/>
        </w:tcPr>
        <w:p w:rsidR="00CE47A8" w:rsidRPr="00EE3C00" w:rsidRDefault="00CE47A8" w:rsidP="004A52F9">
          <w:pPr>
            <w:pStyle w:val="BodyText"/>
            <w:jc w:val="right"/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</w:pPr>
          <w:r w:rsidRPr="00EE3C00"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  <w:t xml:space="preserve">          </w:t>
          </w:r>
        </w:p>
      </w:tc>
    </w:tr>
    <w:tr w:rsidR="00CE47A8" w:rsidRPr="00EE3C00" w:rsidTr="005E3475">
      <w:trPr>
        <w:trHeight w:val="402"/>
      </w:trPr>
      <w:tc>
        <w:tcPr>
          <w:tcW w:w="3311" w:type="dxa"/>
          <w:tcBorders>
            <w:top w:val="nil"/>
            <w:left w:val="nil"/>
            <w:bottom w:val="nil"/>
            <w:right w:val="single" w:sz="4" w:space="0" w:color="FFFFFF"/>
          </w:tcBorders>
          <w:vAlign w:val="center"/>
        </w:tcPr>
        <w:p w:rsidR="00CE47A8" w:rsidRPr="00A06D2A" w:rsidRDefault="00CE47A8" w:rsidP="004A52F9">
          <w:pPr>
            <w:pStyle w:val="BodyText"/>
            <w:ind w:right="360"/>
            <w:jc w:val="right"/>
          </w:pPr>
          <w:r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  <w:t>Verificado por (Capataz/Almacenista):</w:t>
          </w:r>
        </w:p>
      </w:tc>
      <w:tc>
        <w:tcPr>
          <w:tcW w:w="4039" w:type="dxa"/>
          <w:tcBorders>
            <w:top w:val="nil"/>
            <w:left w:val="single" w:sz="4" w:space="0" w:color="FFFFFF"/>
            <w:bottom w:val="single" w:sz="4" w:space="0" w:color="auto"/>
            <w:right w:val="nil"/>
          </w:tcBorders>
          <w:vAlign w:val="center"/>
        </w:tcPr>
        <w:p w:rsidR="00CE47A8" w:rsidRPr="00EE3C00" w:rsidRDefault="00CE47A8" w:rsidP="004A52F9">
          <w:pPr>
            <w:pStyle w:val="BodyText"/>
            <w:jc w:val="left"/>
            <w:rPr>
              <w:rFonts w:ascii="Arial" w:hAnsi="Arial" w:cs="Arial"/>
              <w:color w:val="808080"/>
              <w:sz w:val="20"/>
              <w:u w:val="none"/>
            </w:rPr>
          </w:pPr>
        </w:p>
      </w:tc>
      <w:tc>
        <w:tcPr>
          <w:tcW w:w="342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CE47A8" w:rsidRDefault="00CE47A8" w:rsidP="004A52F9">
          <w:pPr>
            <w:pStyle w:val="BodyText"/>
            <w:jc w:val="right"/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</w:pPr>
          <w:r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  <w:t>Acuso Recibo Ing./Ger. de proyecto</w:t>
          </w:r>
          <w:r w:rsidRPr="00EE3C00"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  <w:t>:</w:t>
          </w:r>
        </w:p>
      </w:tc>
      <w:tc>
        <w:tcPr>
          <w:tcW w:w="365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FFFFFF"/>
          </w:tcBorders>
          <w:vAlign w:val="center"/>
        </w:tcPr>
        <w:p w:rsidR="00CE47A8" w:rsidRPr="00EE3C00" w:rsidRDefault="00CE47A8" w:rsidP="004A52F9">
          <w:pPr>
            <w:pStyle w:val="BodyText"/>
            <w:jc w:val="left"/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</w:pPr>
        </w:p>
      </w:tc>
    </w:tr>
  </w:tbl>
  <w:p w:rsidR="00CE47A8" w:rsidRDefault="00CE47A8" w:rsidP="006344FF">
    <w:pPr>
      <w:jc w:val="right"/>
    </w:pPr>
  </w:p>
  <w:p w:rsidR="00184D30" w:rsidRPr="00B01818" w:rsidRDefault="00443C60" w:rsidP="003E1531">
    <w:pPr>
      <w:pStyle w:val="Footer"/>
      <w:jc w:val="center"/>
      <w:rPr>
        <w:rFonts w:asciiTheme="minorHAnsi" w:hAnsiTheme="minorHAnsi" w:cstheme="minorHAnsi"/>
        <w:sz w:val="22"/>
      </w:rPr>
    </w:pPr>
    <w:r>
      <w:rPr>
        <w:rFonts w:asciiTheme="minorHAnsi" w:hAnsiTheme="minorHAnsi" w:cstheme="minorHAnsi"/>
        <w:sz w:val="22"/>
      </w:rPr>
      <w:t>Pag</w:t>
    </w:r>
    <w:r w:rsidR="00B01818" w:rsidRPr="00B01818">
      <w:rPr>
        <w:rFonts w:asciiTheme="minorHAnsi" w:hAnsiTheme="minorHAnsi" w:cstheme="minorHAnsi"/>
        <w:sz w:val="22"/>
      </w:rPr>
      <w:t xml:space="preserve"> </w:t>
    </w:r>
    <w:r w:rsidR="00B01818" w:rsidRPr="00B01818">
      <w:rPr>
        <w:rFonts w:asciiTheme="minorHAnsi" w:hAnsiTheme="minorHAnsi" w:cstheme="minorHAnsi"/>
        <w:bCs/>
        <w:sz w:val="22"/>
      </w:rPr>
      <w:fldChar w:fldCharType="begin"/>
    </w:r>
    <w:r w:rsidR="00B01818" w:rsidRPr="00B01818">
      <w:rPr>
        <w:rFonts w:asciiTheme="minorHAnsi" w:hAnsiTheme="minorHAnsi" w:cstheme="minorHAnsi"/>
        <w:bCs/>
        <w:sz w:val="22"/>
      </w:rPr>
      <w:instrText xml:space="preserve"> PAGE  \* Arabic  \* MERGEFORMAT </w:instrText>
    </w:r>
    <w:r w:rsidR="00B01818" w:rsidRPr="00B01818">
      <w:rPr>
        <w:rFonts w:asciiTheme="minorHAnsi" w:hAnsiTheme="minorHAnsi" w:cstheme="minorHAnsi"/>
        <w:bCs/>
        <w:sz w:val="22"/>
      </w:rPr>
      <w:fldChar w:fldCharType="separate"/>
    </w:r>
    <w:r w:rsidR="001A0B9D">
      <w:rPr>
        <w:rFonts w:asciiTheme="minorHAnsi" w:hAnsiTheme="minorHAnsi" w:cstheme="minorHAnsi"/>
        <w:bCs/>
        <w:noProof/>
        <w:sz w:val="22"/>
      </w:rPr>
      <w:t>1</w:t>
    </w:r>
    <w:r w:rsidR="00B01818" w:rsidRPr="00B01818">
      <w:rPr>
        <w:rFonts w:asciiTheme="minorHAnsi" w:hAnsiTheme="minorHAnsi" w:cstheme="minorHAnsi"/>
        <w:bCs/>
        <w:sz w:val="22"/>
      </w:rPr>
      <w:fldChar w:fldCharType="end"/>
    </w:r>
    <w:r>
      <w:rPr>
        <w:rFonts w:asciiTheme="minorHAnsi" w:hAnsiTheme="minorHAnsi" w:cstheme="minorHAnsi"/>
        <w:sz w:val="22"/>
      </w:rPr>
      <w:t xml:space="preserve"> de</w:t>
    </w:r>
    <w:r w:rsidR="00B01818" w:rsidRPr="00B01818">
      <w:rPr>
        <w:rFonts w:asciiTheme="minorHAnsi" w:hAnsiTheme="minorHAnsi" w:cstheme="minorHAnsi"/>
        <w:sz w:val="22"/>
      </w:rPr>
      <w:t xml:space="preserve"> </w:t>
    </w:r>
    <w:r w:rsidR="00B01818" w:rsidRPr="00B01818">
      <w:rPr>
        <w:rFonts w:asciiTheme="minorHAnsi" w:hAnsiTheme="minorHAnsi" w:cstheme="minorHAnsi"/>
        <w:bCs/>
        <w:sz w:val="22"/>
      </w:rPr>
      <w:fldChar w:fldCharType="begin"/>
    </w:r>
    <w:r w:rsidR="00B01818" w:rsidRPr="00B01818">
      <w:rPr>
        <w:rFonts w:asciiTheme="minorHAnsi" w:hAnsiTheme="minorHAnsi" w:cstheme="minorHAnsi"/>
        <w:bCs/>
        <w:sz w:val="22"/>
      </w:rPr>
      <w:instrText xml:space="preserve"> NUMPAGES  \* Arabic  \* MERGEFORMAT </w:instrText>
    </w:r>
    <w:r w:rsidR="00B01818" w:rsidRPr="00B01818">
      <w:rPr>
        <w:rFonts w:asciiTheme="minorHAnsi" w:hAnsiTheme="minorHAnsi" w:cstheme="minorHAnsi"/>
        <w:bCs/>
        <w:sz w:val="22"/>
      </w:rPr>
      <w:fldChar w:fldCharType="separate"/>
    </w:r>
    <w:r w:rsidR="001A0B9D">
      <w:rPr>
        <w:rFonts w:asciiTheme="minorHAnsi" w:hAnsiTheme="minorHAnsi" w:cstheme="minorHAnsi"/>
        <w:bCs/>
        <w:noProof/>
        <w:sz w:val="22"/>
      </w:rPr>
      <w:t>7</w:t>
    </w:r>
    <w:r w:rsidR="00B01818" w:rsidRPr="00B01818">
      <w:rPr>
        <w:rFonts w:asciiTheme="minorHAnsi" w:hAnsiTheme="minorHAnsi" w:cstheme="minorHAnsi"/>
        <w:bCs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1BBA" w:rsidRDefault="00891BBA">
      <w:r>
        <w:separator/>
      </w:r>
    </w:p>
  </w:footnote>
  <w:footnote w:type="continuationSeparator" w:id="0">
    <w:p w:rsidR="00891BBA" w:rsidRDefault="00891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2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26"/>
      <w:gridCol w:w="10206"/>
      <w:gridCol w:w="2551"/>
    </w:tblGrid>
    <w:tr w:rsidR="00B83BBC" w:rsidTr="00B83BBC">
      <w:trPr>
        <w:trHeight w:val="583"/>
      </w:trPr>
      <w:tc>
        <w:tcPr>
          <w:tcW w:w="1526" w:type="dxa"/>
          <w:vMerge w:val="restart"/>
          <w:shd w:val="clear" w:color="auto" w:fill="auto"/>
        </w:tcPr>
        <w:p w:rsidR="00B83BBC" w:rsidRDefault="00B83BBC" w:rsidP="00D12EA6">
          <w:pPr>
            <w:pStyle w:val="Header"/>
            <w:rPr>
              <w:b/>
              <w:i/>
              <w:noProof/>
              <w:lang w:val="es-PA" w:eastAsia="es-PA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79375</wp:posOffset>
                </wp:positionV>
                <wp:extent cx="809625" cy="425450"/>
                <wp:effectExtent l="19050" t="0" r="9525" b="0"/>
                <wp:wrapNone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425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:rsidR="00B83BBC" w:rsidRPr="00727B5D" w:rsidRDefault="00B83BBC" w:rsidP="00D12EA6">
          <w:pPr>
            <w:pStyle w:val="Header"/>
            <w:rPr>
              <w:b/>
              <w:bCs/>
              <w:i/>
            </w:rPr>
          </w:pPr>
        </w:p>
      </w:tc>
      <w:tc>
        <w:tcPr>
          <w:tcW w:w="10206" w:type="dxa"/>
          <w:vMerge w:val="restart"/>
          <w:shd w:val="clear" w:color="auto" w:fill="auto"/>
          <w:vAlign w:val="center"/>
        </w:tcPr>
        <w:p w:rsidR="00B83BBC" w:rsidRPr="00742674" w:rsidRDefault="00B83BBC" w:rsidP="00D12EA6">
          <w:pPr>
            <w:pStyle w:val="Header"/>
            <w:jc w:val="center"/>
            <w:rPr>
              <w:rFonts w:asciiTheme="minorHAnsi" w:hAnsiTheme="minorHAnsi" w:cs="Calibri"/>
              <w:b/>
              <w:i/>
              <w:color w:val="0F243E" w:themeColor="text2" w:themeShade="80"/>
              <w:sz w:val="28"/>
              <w:szCs w:val="28"/>
              <w:lang w:val="es-PA"/>
            </w:rPr>
          </w:pPr>
          <w:r w:rsidRPr="00742674">
            <w:rPr>
              <w:rFonts w:asciiTheme="minorHAnsi" w:hAnsiTheme="minorHAnsi" w:cs="Calibri"/>
              <w:b/>
              <w:i/>
              <w:color w:val="0F243E" w:themeColor="text2" w:themeShade="80"/>
              <w:sz w:val="28"/>
              <w:szCs w:val="28"/>
              <w:lang w:val="es-PA"/>
            </w:rPr>
            <w:t>AUDITORÍAS INTERNAS DE CUMPLIMIENTO:</w:t>
          </w:r>
        </w:p>
        <w:p w:rsidR="00B83BBC" w:rsidRPr="00E96F5C" w:rsidRDefault="00B83BBC" w:rsidP="00D12EA6">
          <w:pPr>
            <w:pStyle w:val="Header"/>
            <w:jc w:val="center"/>
            <w:rPr>
              <w:rFonts w:ascii="Tahoma" w:hAnsi="Tahoma" w:cs="Tahoma"/>
              <w:b/>
              <w:bCs/>
              <w:i/>
              <w:color w:val="0F243E" w:themeColor="text2" w:themeShade="80"/>
              <w:lang w:val="es-PA"/>
            </w:rPr>
          </w:pPr>
          <w:r w:rsidRPr="00742674">
            <w:rPr>
              <w:rFonts w:asciiTheme="minorHAnsi" w:hAnsiTheme="minorHAnsi" w:cs="Calibri"/>
              <w:b/>
              <w:i/>
              <w:color w:val="0F243E" w:themeColor="text2" w:themeShade="80"/>
              <w:sz w:val="28"/>
              <w:szCs w:val="28"/>
              <w:lang w:val="es-PA"/>
            </w:rPr>
            <w:t>SEGURIDAD, SALUD OCUPACIONAL Y AMBIENTE</w:t>
          </w:r>
          <w:r w:rsidR="00C66932" w:rsidRPr="00742674">
            <w:rPr>
              <w:rFonts w:asciiTheme="minorHAnsi" w:hAnsiTheme="minorHAnsi" w:cs="Calibri"/>
              <w:b/>
              <w:i/>
              <w:color w:val="0F243E" w:themeColor="text2" w:themeShade="80"/>
              <w:sz w:val="28"/>
              <w:szCs w:val="28"/>
              <w:lang w:val="es-PA"/>
            </w:rPr>
            <w:t xml:space="preserve"> (</w:t>
          </w:r>
          <w:r w:rsidR="00742674">
            <w:rPr>
              <w:rFonts w:asciiTheme="minorHAnsi" w:hAnsiTheme="minorHAnsi" w:cs="Calibri"/>
              <w:b/>
              <w:i/>
              <w:color w:val="0F243E" w:themeColor="text2" w:themeShade="80"/>
              <w:sz w:val="28"/>
              <w:szCs w:val="28"/>
              <w:lang w:val="es-PA"/>
            </w:rPr>
            <w:t>S</w:t>
          </w:r>
          <w:r w:rsidR="00C66932" w:rsidRPr="00742674">
            <w:rPr>
              <w:rFonts w:asciiTheme="minorHAnsi" w:hAnsiTheme="minorHAnsi" w:cs="Calibri"/>
              <w:b/>
              <w:i/>
              <w:color w:val="0F243E" w:themeColor="text2" w:themeShade="80"/>
              <w:sz w:val="28"/>
              <w:szCs w:val="28"/>
              <w:lang w:val="es-PA"/>
            </w:rPr>
            <w:t>SOA)</w:t>
          </w:r>
        </w:p>
      </w:tc>
      <w:tc>
        <w:tcPr>
          <w:tcW w:w="2551" w:type="dxa"/>
          <w:shd w:val="clear" w:color="auto" w:fill="auto"/>
          <w:vAlign w:val="center"/>
        </w:tcPr>
        <w:p w:rsidR="00B83BBC" w:rsidRPr="000456EC" w:rsidRDefault="00B83BBC" w:rsidP="00742674">
          <w:pPr>
            <w:pStyle w:val="Footer"/>
            <w:tabs>
              <w:tab w:val="center" w:pos="4860"/>
              <w:tab w:val="right" w:pos="10080"/>
            </w:tabs>
            <w:ind w:left="-180" w:firstLine="180"/>
            <w:jc w:val="center"/>
            <w:rPr>
              <w:rFonts w:asciiTheme="minorHAnsi" w:hAnsiTheme="minorHAnsi" w:cs="Calibri"/>
              <w:color w:val="0F243E" w:themeColor="text2" w:themeShade="80"/>
              <w:sz w:val="18"/>
              <w:szCs w:val="18"/>
              <w:lang w:val="es-PA"/>
            </w:rPr>
          </w:pPr>
          <w:r w:rsidRPr="000456EC">
            <w:rPr>
              <w:rFonts w:asciiTheme="minorHAnsi" w:hAnsiTheme="minorHAnsi" w:cs="Calibri"/>
              <w:color w:val="0F243E" w:themeColor="text2" w:themeShade="80"/>
              <w:sz w:val="18"/>
              <w:szCs w:val="18"/>
              <w:lang w:val="en-US"/>
            </w:rPr>
            <w:t>IC-</w:t>
          </w:r>
          <w:r w:rsidR="00742674" w:rsidRPr="000456EC">
            <w:rPr>
              <w:rFonts w:asciiTheme="minorHAnsi" w:hAnsiTheme="minorHAnsi" w:cs="Calibri"/>
              <w:color w:val="0F243E" w:themeColor="text2" w:themeShade="80"/>
              <w:sz w:val="18"/>
              <w:szCs w:val="18"/>
              <w:lang w:val="en-US"/>
            </w:rPr>
            <w:t>S</w:t>
          </w:r>
          <w:r w:rsidRPr="000456EC">
            <w:rPr>
              <w:rFonts w:asciiTheme="minorHAnsi" w:hAnsiTheme="minorHAnsi" w:cs="Calibri"/>
              <w:color w:val="0F243E" w:themeColor="text2" w:themeShade="80"/>
              <w:sz w:val="18"/>
              <w:szCs w:val="18"/>
              <w:lang w:val="en-US"/>
            </w:rPr>
            <w:t>SOA-F-0</w:t>
          </w:r>
          <w:r w:rsidR="00742674" w:rsidRPr="000456EC">
            <w:rPr>
              <w:rFonts w:asciiTheme="minorHAnsi" w:hAnsiTheme="minorHAnsi" w:cs="Calibri"/>
              <w:color w:val="0F243E" w:themeColor="text2" w:themeShade="80"/>
              <w:sz w:val="18"/>
              <w:szCs w:val="18"/>
              <w:lang w:val="en-US"/>
            </w:rPr>
            <w:t>1</w:t>
          </w:r>
          <w:r w:rsidRPr="000456EC">
            <w:rPr>
              <w:rFonts w:asciiTheme="minorHAnsi" w:hAnsiTheme="minorHAnsi" w:cs="Calibri"/>
              <w:color w:val="0F243E" w:themeColor="text2" w:themeShade="80"/>
              <w:sz w:val="18"/>
              <w:szCs w:val="18"/>
              <w:lang w:val="en-US"/>
            </w:rPr>
            <w:t>-07</w:t>
          </w:r>
        </w:p>
      </w:tc>
    </w:tr>
    <w:tr w:rsidR="00B83BBC" w:rsidTr="00B83BBC">
      <w:trPr>
        <w:trHeight w:val="295"/>
      </w:trPr>
      <w:tc>
        <w:tcPr>
          <w:tcW w:w="1526" w:type="dxa"/>
          <w:vMerge/>
          <w:shd w:val="clear" w:color="auto" w:fill="auto"/>
        </w:tcPr>
        <w:p w:rsidR="00B83BBC" w:rsidRPr="00727B5D" w:rsidRDefault="00B83BBC" w:rsidP="00D12EA6">
          <w:pPr>
            <w:pStyle w:val="Header"/>
            <w:jc w:val="center"/>
            <w:rPr>
              <w:b/>
              <w:bCs/>
              <w:i/>
              <w:noProof/>
              <w:lang w:val="es-PA" w:eastAsia="es-PA"/>
            </w:rPr>
          </w:pPr>
        </w:p>
      </w:tc>
      <w:tc>
        <w:tcPr>
          <w:tcW w:w="10206" w:type="dxa"/>
          <w:vMerge/>
          <w:shd w:val="clear" w:color="auto" w:fill="auto"/>
          <w:vAlign w:val="center"/>
        </w:tcPr>
        <w:p w:rsidR="00B83BBC" w:rsidRPr="00E96F5C" w:rsidRDefault="00B83BBC" w:rsidP="00D12EA6">
          <w:pPr>
            <w:pStyle w:val="Header"/>
            <w:jc w:val="center"/>
            <w:rPr>
              <w:rFonts w:cs="Calibri"/>
              <w:b/>
              <w:bCs/>
              <w:i/>
              <w:color w:val="0F243E" w:themeColor="text2" w:themeShade="80"/>
              <w:lang w:val="es-ES_tradnl"/>
            </w:rPr>
          </w:pPr>
        </w:p>
      </w:tc>
      <w:tc>
        <w:tcPr>
          <w:tcW w:w="2551" w:type="dxa"/>
          <w:shd w:val="clear" w:color="auto" w:fill="auto"/>
          <w:vAlign w:val="center"/>
        </w:tcPr>
        <w:p w:rsidR="00A04508" w:rsidRDefault="00A04508" w:rsidP="00A04508">
          <w:pPr>
            <w:pStyle w:val="Footer"/>
            <w:tabs>
              <w:tab w:val="center" w:pos="4860"/>
              <w:tab w:val="right" w:pos="10080"/>
            </w:tabs>
            <w:ind w:left="-180" w:firstLine="180"/>
            <w:jc w:val="center"/>
            <w:rPr>
              <w:rFonts w:asciiTheme="minorHAnsi" w:hAnsiTheme="minorHAnsi" w:cs="Calibri"/>
              <w:color w:val="0F243E" w:themeColor="text2" w:themeShade="80"/>
              <w:sz w:val="18"/>
              <w:szCs w:val="18"/>
              <w:lang w:val="en-US"/>
            </w:rPr>
          </w:pPr>
        </w:p>
        <w:p w:rsidR="00B83BBC" w:rsidRDefault="00A04508" w:rsidP="00A04508">
          <w:pPr>
            <w:pStyle w:val="Footer"/>
            <w:tabs>
              <w:tab w:val="center" w:pos="4860"/>
              <w:tab w:val="right" w:pos="10080"/>
            </w:tabs>
            <w:ind w:left="-180" w:firstLine="180"/>
            <w:jc w:val="center"/>
            <w:rPr>
              <w:rFonts w:asciiTheme="minorHAnsi" w:hAnsiTheme="minorHAnsi" w:cs="Calibri"/>
              <w:color w:val="0F243E" w:themeColor="text2" w:themeShade="80"/>
              <w:sz w:val="18"/>
              <w:szCs w:val="18"/>
              <w:lang w:val="en-US"/>
            </w:rPr>
          </w:pPr>
          <w:r>
            <w:rPr>
              <w:rFonts w:asciiTheme="minorHAnsi" w:hAnsiTheme="minorHAnsi" w:cs="Calibri"/>
              <w:color w:val="0F243E" w:themeColor="text2" w:themeShade="80"/>
              <w:sz w:val="18"/>
              <w:szCs w:val="18"/>
              <w:lang w:val="en-US"/>
            </w:rPr>
            <w:t>VV.02 26-Abril-2018</w:t>
          </w:r>
          <w:r w:rsidR="00B83BBC" w:rsidRPr="000456EC">
            <w:rPr>
              <w:rFonts w:asciiTheme="minorHAnsi" w:hAnsiTheme="minorHAnsi" w:cs="Calibri"/>
              <w:color w:val="0F243E" w:themeColor="text2" w:themeShade="80"/>
              <w:sz w:val="18"/>
              <w:szCs w:val="18"/>
              <w:lang w:val="en-US"/>
            </w:rPr>
            <w:t xml:space="preserve"> </w:t>
          </w:r>
        </w:p>
        <w:p w:rsidR="00A04508" w:rsidRPr="000456EC" w:rsidRDefault="00A04508" w:rsidP="00A04508">
          <w:pPr>
            <w:pStyle w:val="Footer"/>
            <w:tabs>
              <w:tab w:val="center" w:pos="4860"/>
              <w:tab w:val="right" w:pos="10080"/>
            </w:tabs>
            <w:ind w:left="-180" w:firstLine="180"/>
            <w:jc w:val="center"/>
            <w:rPr>
              <w:rFonts w:asciiTheme="minorHAnsi" w:hAnsiTheme="minorHAnsi" w:cs="Calibri"/>
              <w:color w:val="0F243E" w:themeColor="text2" w:themeShade="80"/>
              <w:sz w:val="18"/>
              <w:szCs w:val="18"/>
              <w:lang w:val="en-US"/>
            </w:rPr>
          </w:pPr>
        </w:p>
      </w:tc>
    </w:tr>
  </w:tbl>
  <w:p w:rsidR="00184D30" w:rsidRPr="00B83BBC" w:rsidRDefault="00184D30" w:rsidP="00B83BBC">
    <w:pPr>
      <w:pStyle w:val="Header"/>
      <w:rPr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7B625A"/>
    <w:multiLevelType w:val="hybridMultilevel"/>
    <w:tmpl w:val="60F4ED4A"/>
    <w:lvl w:ilvl="0" w:tplc="0C0A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C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4206505E">
      <w:start w:val="1"/>
      <w:numFmt w:val="lowerLetter"/>
      <w:lvlText w:val="%3.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8F0"/>
    <w:rsid w:val="00002541"/>
    <w:rsid w:val="00007593"/>
    <w:rsid w:val="00022E78"/>
    <w:rsid w:val="0004010A"/>
    <w:rsid w:val="000450C5"/>
    <w:rsid w:val="000456EC"/>
    <w:rsid w:val="000528AE"/>
    <w:rsid w:val="00055626"/>
    <w:rsid w:val="00056872"/>
    <w:rsid w:val="000A1A6A"/>
    <w:rsid w:val="000B3DF7"/>
    <w:rsid w:val="000F47BA"/>
    <w:rsid w:val="000F7064"/>
    <w:rsid w:val="00103FB1"/>
    <w:rsid w:val="00123B2A"/>
    <w:rsid w:val="00142358"/>
    <w:rsid w:val="001545C4"/>
    <w:rsid w:val="00155EE7"/>
    <w:rsid w:val="00170696"/>
    <w:rsid w:val="00176EE3"/>
    <w:rsid w:val="00184D30"/>
    <w:rsid w:val="001912BF"/>
    <w:rsid w:val="001A0B9D"/>
    <w:rsid w:val="001B0A05"/>
    <w:rsid w:val="001C0CD6"/>
    <w:rsid w:val="001C7625"/>
    <w:rsid w:val="001C7D07"/>
    <w:rsid w:val="001D1996"/>
    <w:rsid w:val="001D5A89"/>
    <w:rsid w:val="001D5FFA"/>
    <w:rsid w:val="001E70EB"/>
    <w:rsid w:val="00204440"/>
    <w:rsid w:val="00216747"/>
    <w:rsid w:val="00221011"/>
    <w:rsid w:val="00224F5B"/>
    <w:rsid w:val="0024608F"/>
    <w:rsid w:val="00246E68"/>
    <w:rsid w:val="00275CF3"/>
    <w:rsid w:val="0028276C"/>
    <w:rsid w:val="002A44A0"/>
    <w:rsid w:val="002A5C31"/>
    <w:rsid w:val="002A7FD7"/>
    <w:rsid w:val="002B6F93"/>
    <w:rsid w:val="002B7920"/>
    <w:rsid w:val="002D69E5"/>
    <w:rsid w:val="002E6901"/>
    <w:rsid w:val="002F11B3"/>
    <w:rsid w:val="00306557"/>
    <w:rsid w:val="0031781E"/>
    <w:rsid w:val="00321FF0"/>
    <w:rsid w:val="00336064"/>
    <w:rsid w:val="003470B7"/>
    <w:rsid w:val="00347788"/>
    <w:rsid w:val="00347F40"/>
    <w:rsid w:val="003534F5"/>
    <w:rsid w:val="00360257"/>
    <w:rsid w:val="0036266E"/>
    <w:rsid w:val="00376920"/>
    <w:rsid w:val="003826C7"/>
    <w:rsid w:val="0039030D"/>
    <w:rsid w:val="00390AE1"/>
    <w:rsid w:val="00394CEB"/>
    <w:rsid w:val="003A0154"/>
    <w:rsid w:val="003A16E6"/>
    <w:rsid w:val="003B2042"/>
    <w:rsid w:val="003B56D6"/>
    <w:rsid w:val="003C1822"/>
    <w:rsid w:val="003C7404"/>
    <w:rsid w:val="003D4926"/>
    <w:rsid w:val="003D7A62"/>
    <w:rsid w:val="003E1531"/>
    <w:rsid w:val="003F1AB6"/>
    <w:rsid w:val="003F3F48"/>
    <w:rsid w:val="004008E3"/>
    <w:rsid w:val="00407446"/>
    <w:rsid w:val="004106AC"/>
    <w:rsid w:val="0043095B"/>
    <w:rsid w:val="00443C60"/>
    <w:rsid w:val="00456CAA"/>
    <w:rsid w:val="00457B23"/>
    <w:rsid w:val="0046306E"/>
    <w:rsid w:val="004661A3"/>
    <w:rsid w:val="00470586"/>
    <w:rsid w:val="004827A3"/>
    <w:rsid w:val="00493C47"/>
    <w:rsid w:val="004A11D6"/>
    <w:rsid w:val="004A2259"/>
    <w:rsid w:val="004B25C8"/>
    <w:rsid w:val="004B4F45"/>
    <w:rsid w:val="004C5425"/>
    <w:rsid w:val="004D2BC0"/>
    <w:rsid w:val="004F0D92"/>
    <w:rsid w:val="004F19E5"/>
    <w:rsid w:val="004F19F1"/>
    <w:rsid w:val="004F1BE0"/>
    <w:rsid w:val="00505C30"/>
    <w:rsid w:val="005111D2"/>
    <w:rsid w:val="00516E63"/>
    <w:rsid w:val="00541E2F"/>
    <w:rsid w:val="00546BEC"/>
    <w:rsid w:val="00550977"/>
    <w:rsid w:val="00555110"/>
    <w:rsid w:val="005551C7"/>
    <w:rsid w:val="00557BB0"/>
    <w:rsid w:val="00565056"/>
    <w:rsid w:val="005A02CF"/>
    <w:rsid w:val="005B1A2B"/>
    <w:rsid w:val="005C067E"/>
    <w:rsid w:val="005E3475"/>
    <w:rsid w:val="005F04A5"/>
    <w:rsid w:val="006078FC"/>
    <w:rsid w:val="0061269C"/>
    <w:rsid w:val="006132DD"/>
    <w:rsid w:val="006233B9"/>
    <w:rsid w:val="00623456"/>
    <w:rsid w:val="00625BDD"/>
    <w:rsid w:val="00627C02"/>
    <w:rsid w:val="006324EA"/>
    <w:rsid w:val="006344FF"/>
    <w:rsid w:val="00642B7C"/>
    <w:rsid w:val="006467C2"/>
    <w:rsid w:val="00654361"/>
    <w:rsid w:val="00670ACC"/>
    <w:rsid w:val="00671B12"/>
    <w:rsid w:val="00673752"/>
    <w:rsid w:val="00684286"/>
    <w:rsid w:val="00686F31"/>
    <w:rsid w:val="006940CF"/>
    <w:rsid w:val="00697CFE"/>
    <w:rsid w:val="006A17DA"/>
    <w:rsid w:val="006A5499"/>
    <w:rsid w:val="006B0F2A"/>
    <w:rsid w:val="006B3674"/>
    <w:rsid w:val="006B3DE7"/>
    <w:rsid w:val="006B5614"/>
    <w:rsid w:val="006C0AE9"/>
    <w:rsid w:val="006D5D11"/>
    <w:rsid w:val="006D70AE"/>
    <w:rsid w:val="006E2B99"/>
    <w:rsid w:val="0070245B"/>
    <w:rsid w:val="007172F2"/>
    <w:rsid w:val="00717C0C"/>
    <w:rsid w:val="007249FB"/>
    <w:rsid w:val="007326E5"/>
    <w:rsid w:val="00732F75"/>
    <w:rsid w:val="00742674"/>
    <w:rsid w:val="00744FFC"/>
    <w:rsid w:val="00746A7A"/>
    <w:rsid w:val="0075137A"/>
    <w:rsid w:val="00765444"/>
    <w:rsid w:val="00787223"/>
    <w:rsid w:val="00795D00"/>
    <w:rsid w:val="007A351D"/>
    <w:rsid w:val="007A5AAB"/>
    <w:rsid w:val="007A7B3A"/>
    <w:rsid w:val="007B5E11"/>
    <w:rsid w:val="007C3BE1"/>
    <w:rsid w:val="007C519A"/>
    <w:rsid w:val="007D1D0D"/>
    <w:rsid w:val="007F4951"/>
    <w:rsid w:val="008023BA"/>
    <w:rsid w:val="008113E9"/>
    <w:rsid w:val="00816AB7"/>
    <w:rsid w:val="00823245"/>
    <w:rsid w:val="008252A7"/>
    <w:rsid w:val="008276F5"/>
    <w:rsid w:val="0084386D"/>
    <w:rsid w:val="0086023C"/>
    <w:rsid w:val="00867DD8"/>
    <w:rsid w:val="0087223D"/>
    <w:rsid w:val="00891BBA"/>
    <w:rsid w:val="0089642F"/>
    <w:rsid w:val="008A0E11"/>
    <w:rsid w:val="008A3E8D"/>
    <w:rsid w:val="008A683C"/>
    <w:rsid w:val="008C4B56"/>
    <w:rsid w:val="008D16D2"/>
    <w:rsid w:val="008E06C1"/>
    <w:rsid w:val="008E10D2"/>
    <w:rsid w:val="0090068B"/>
    <w:rsid w:val="00901828"/>
    <w:rsid w:val="00912FB6"/>
    <w:rsid w:val="00916825"/>
    <w:rsid w:val="00916FFE"/>
    <w:rsid w:val="009314D1"/>
    <w:rsid w:val="0095190C"/>
    <w:rsid w:val="009540AC"/>
    <w:rsid w:val="00957E94"/>
    <w:rsid w:val="00961677"/>
    <w:rsid w:val="0097024C"/>
    <w:rsid w:val="00993961"/>
    <w:rsid w:val="00997E6C"/>
    <w:rsid w:val="009A1DAD"/>
    <w:rsid w:val="009B0E80"/>
    <w:rsid w:val="009C48F0"/>
    <w:rsid w:val="009F3C55"/>
    <w:rsid w:val="009F4428"/>
    <w:rsid w:val="00A04508"/>
    <w:rsid w:val="00A320EF"/>
    <w:rsid w:val="00A34D35"/>
    <w:rsid w:val="00A456AE"/>
    <w:rsid w:val="00A4673E"/>
    <w:rsid w:val="00A50A54"/>
    <w:rsid w:val="00A63B9A"/>
    <w:rsid w:val="00A73CBC"/>
    <w:rsid w:val="00A80902"/>
    <w:rsid w:val="00A85752"/>
    <w:rsid w:val="00A90541"/>
    <w:rsid w:val="00A90E35"/>
    <w:rsid w:val="00A924B1"/>
    <w:rsid w:val="00A93948"/>
    <w:rsid w:val="00A94023"/>
    <w:rsid w:val="00A95CFD"/>
    <w:rsid w:val="00A96CB7"/>
    <w:rsid w:val="00AA6E32"/>
    <w:rsid w:val="00AB40D4"/>
    <w:rsid w:val="00AC1EF6"/>
    <w:rsid w:val="00AD1FBB"/>
    <w:rsid w:val="00AE1CD2"/>
    <w:rsid w:val="00AE27CD"/>
    <w:rsid w:val="00AF44D3"/>
    <w:rsid w:val="00AF7E14"/>
    <w:rsid w:val="00B01818"/>
    <w:rsid w:val="00B27508"/>
    <w:rsid w:val="00B31F89"/>
    <w:rsid w:val="00B3535E"/>
    <w:rsid w:val="00B53537"/>
    <w:rsid w:val="00B75F38"/>
    <w:rsid w:val="00B83BBC"/>
    <w:rsid w:val="00B840AA"/>
    <w:rsid w:val="00B85674"/>
    <w:rsid w:val="00B91BD8"/>
    <w:rsid w:val="00B9413E"/>
    <w:rsid w:val="00B968E3"/>
    <w:rsid w:val="00BA0DF1"/>
    <w:rsid w:val="00BA1FC4"/>
    <w:rsid w:val="00BC2549"/>
    <w:rsid w:val="00BF11CF"/>
    <w:rsid w:val="00BF7DF0"/>
    <w:rsid w:val="00C21F6C"/>
    <w:rsid w:val="00C22CC1"/>
    <w:rsid w:val="00C50B43"/>
    <w:rsid w:val="00C56C51"/>
    <w:rsid w:val="00C66932"/>
    <w:rsid w:val="00C94C24"/>
    <w:rsid w:val="00CB4224"/>
    <w:rsid w:val="00CB686B"/>
    <w:rsid w:val="00CC0711"/>
    <w:rsid w:val="00CC1EEB"/>
    <w:rsid w:val="00CD3365"/>
    <w:rsid w:val="00CD3988"/>
    <w:rsid w:val="00CD4F55"/>
    <w:rsid w:val="00CD6FF8"/>
    <w:rsid w:val="00CE47A8"/>
    <w:rsid w:val="00CE6A2A"/>
    <w:rsid w:val="00D01673"/>
    <w:rsid w:val="00D019DB"/>
    <w:rsid w:val="00D06065"/>
    <w:rsid w:val="00D2368F"/>
    <w:rsid w:val="00D24F63"/>
    <w:rsid w:val="00D40575"/>
    <w:rsid w:val="00D42064"/>
    <w:rsid w:val="00D54C8C"/>
    <w:rsid w:val="00D70841"/>
    <w:rsid w:val="00D85C6E"/>
    <w:rsid w:val="00D94860"/>
    <w:rsid w:val="00DA4C49"/>
    <w:rsid w:val="00DA4FDA"/>
    <w:rsid w:val="00DC6423"/>
    <w:rsid w:val="00DE3CC9"/>
    <w:rsid w:val="00DF5F46"/>
    <w:rsid w:val="00E11A00"/>
    <w:rsid w:val="00E13CFD"/>
    <w:rsid w:val="00E151B6"/>
    <w:rsid w:val="00E22419"/>
    <w:rsid w:val="00E24667"/>
    <w:rsid w:val="00E31AEF"/>
    <w:rsid w:val="00E329C2"/>
    <w:rsid w:val="00E53229"/>
    <w:rsid w:val="00E701C8"/>
    <w:rsid w:val="00E8085B"/>
    <w:rsid w:val="00E8389C"/>
    <w:rsid w:val="00E87C00"/>
    <w:rsid w:val="00E92BF6"/>
    <w:rsid w:val="00E943F2"/>
    <w:rsid w:val="00E96F5C"/>
    <w:rsid w:val="00E97B34"/>
    <w:rsid w:val="00EB4359"/>
    <w:rsid w:val="00ED279A"/>
    <w:rsid w:val="00ED5A5C"/>
    <w:rsid w:val="00ED7322"/>
    <w:rsid w:val="00EE18F6"/>
    <w:rsid w:val="00EE3C00"/>
    <w:rsid w:val="00EF097A"/>
    <w:rsid w:val="00EF6B86"/>
    <w:rsid w:val="00F04F19"/>
    <w:rsid w:val="00F05787"/>
    <w:rsid w:val="00F22AF2"/>
    <w:rsid w:val="00F25A2E"/>
    <w:rsid w:val="00F31266"/>
    <w:rsid w:val="00F36074"/>
    <w:rsid w:val="00F433B6"/>
    <w:rsid w:val="00F57763"/>
    <w:rsid w:val="00F61114"/>
    <w:rsid w:val="00F618F6"/>
    <w:rsid w:val="00F735FE"/>
    <w:rsid w:val="00F8273A"/>
    <w:rsid w:val="00F82ED5"/>
    <w:rsid w:val="00F86B6F"/>
    <w:rsid w:val="00F9268F"/>
    <w:rsid w:val="00F9682A"/>
    <w:rsid w:val="00FA4302"/>
    <w:rsid w:val="00FC2341"/>
    <w:rsid w:val="00FC31B4"/>
    <w:rsid w:val="00FC5CFB"/>
    <w:rsid w:val="00FD5960"/>
    <w:rsid w:val="00FD69E8"/>
    <w:rsid w:val="00FD6CC0"/>
    <w:rsid w:val="00FE1884"/>
    <w:rsid w:val="00FF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19382B6"/>
  <w15:docId w15:val="{827626A6-F910-47FA-BF1A-FC4B33A2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E1CD2"/>
    <w:rPr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C48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F11B3"/>
    <w:pPr>
      <w:autoSpaceDE w:val="0"/>
      <w:autoSpaceDN w:val="0"/>
      <w:adjustRightInd w:val="0"/>
    </w:pPr>
    <w:rPr>
      <w:rFonts w:ascii="MANBE O# 2 B Eurostile" w:hAnsi="MANBE O# 2 B Eurostile" w:cs="MANBE O# 2 B Eurostile"/>
      <w:color w:val="000000"/>
      <w:sz w:val="24"/>
      <w:szCs w:val="24"/>
      <w:lang w:val="es-ES" w:eastAsia="es-ES"/>
    </w:rPr>
  </w:style>
  <w:style w:type="paragraph" w:customStyle="1" w:styleId="CM15">
    <w:name w:val="CM15"/>
    <w:basedOn w:val="Default"/>
    <w:next w:val="Default"/>
    <w:rsid w:val="002F11B3"/>
    <w:pPr>
      <w:spacing w:after="695"/>
    </w:pPr>
    <w:rPr>
      <w:rFonts w:cs="Times New Roman"/>
      <w:color w:val="auto"/>
    </w:rPr>
  </w:style>
  <w:style w:type="paragraph" w:styleId="Header">
    <w:name w:val="header"/>
    <w:basedOn w:val="Normal"/>
    <w:link w:val="HeaderChar"/>
    <w:uiPriority w:val="99"/>
    <w:rsid w:val="003F1AB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F1AB6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3F1AB6"/>
    <w:rPr>
      <w:sz w:val="24"/>
      <w:szCs w:val="24"/>
      <w:lang w:val="es-ES" w:eastAsia="es-ES" w:bidi="ar-SA"/>
    </w:rPr>
  </w:style>
  <w:style w:type="paragraph" w:styleId="BodyText">
    <w:name w:val="Body Text"/>
    <w:basedOn w:val="Normal"/>
    <w:link w:val="BodyTextChar"/>
    <w:semiHidden/>
    <w:rsid w:val="003E1531"/>
    <w:pPr>
      <w:jc w:val="center"/>
    </w:pPr>
    <w:rPr>
      <w:b/>
      <w:szCs w:val="20"/>
      <w:u w:val="single"/>
      <w:lang w:val="es-PA" w:eastAsia="en-US"/>
    </w:rPr>
  </w:style>
  <w:style w:type="paragraph" w:styleId="FootnoteText">
    <w:name w:val="footnote text"/>
    <w:basedOn w:val="Normal"/>
    <w:semiHidden/>
    <w:rsid w:val="007A7B3A"/>
    <w:rPr>
      <w:sz w:val="20"/>
      <w:szCs w:val="20"/>
      <w:lang w:val="en-US" w:eastAsia="en-US"/>
    </w:rPr>
  </w:style>
  <w:style w:type="character" w:styleId="FootnoteReference">
    <w:name w:val="footnote reference"/>
    <w:semiHidden/>
    <w:rsid w:val="007A7B3A"/>
    <w:rPr>
      <w:vertAlign w:val="superscript"/>
    </w:rPr>
  </w:style>
  <w:style w:type="paragraph" w:styleId="BalloonText">
    <w:name w:val="Balloon Text"/>
    <w:basedOn w:val="Normal"/>
    <w:link w:val="BalloonTextChar"/>
    <w:rsid w:val="001D5A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D5A89"/>
    <w:rPr>
      <w:rFonts w:ascii="Tahoma" w:hAnsi="Tahoma" w:cs="Tahoma"/>
      <w:sz w:val="16"/>
      <w:szCs w:val="16"/>
      <w:lang w:val="es-ES" w:eastAsia="es-ES"/>
    </w:rPr>
  </w:style>
  <w:style w:type="character" w:customStyle="1" w:styleId="FooterChar">
    <w:name w:val="Footer Char"/>
    <w:link w:val="Footer"/>
    <w:uiPriority w:val="99"/>
    <w:locked/>
    <w:rsid w:val="00B83BBC"/>
    <w:rPr>
      <w:sz w:val="24"/>
      <w:szCs w:val="24"/>
      <w:lang w:val="es-ES" w:eastAsia="es-ES"/>
    </w:rPr>
  </w:style>
  <w:style w:type="character" w:customStyle="1" w:styleId="BodyTextChar">
    <w:name w:val="Body Text Char"/>
    <w:basedOn w:val="DefaultParagraphFont"/>
    <w:link w:val="BodyText"/>
    <w:semiHidden/>
    <w:rsid w:val="00CE47A8"/>
    <w:rPr>
      <w:b/>
      <w:sz w:val="24"/>
      <w:u w:val="single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0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575</Words>
  <Characters>3280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Condición a verificar</vt:lpstr>
      <vt:lpstr>Condición a verificar</vt:lpstr>
    </vt:vector>
  </TitlesOfParts>
  <Company>Ingenieria Continental S.A.</Company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Condición a verificar</dc:title>
  <dc:creator>noelia rodriguez</dc:creator>
  <cp:lastModifiedBy>Cumplimiento</cp:lastModifiedBy>
  <cp:revision>2</cp:revision>
  <cp:lastPrinted>2013-06-05T14:05:00Z</cp:lastPrinted>
  <dcterms:created xsi:type="dcterms:W3CDTF">2018-05-18T13:00:00Z</dcterms:created>
  <dcterms:modified xsi:type="dcterms:W3CDTF">2018-05-18T13:00:00Z</dcterms:modified>
</cp:coreProperties>
</file>