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top w:val="single" w:sz="6" w:color="209CEE"/>
              <w:right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PROFESSEUR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7"/>
              </w:rPr>
              <w:t>Cours et séances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9"/>
              </w:rPr>
              <w:t>Préparer les séances à venir et gérer les exceptions de calendrier.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592"/>
        <w:gridCol w:w="4592"/>
      </w:tblGrid>
      <w:tr>
        <w:tc>
          <w:tcPr>
            <w:tcW w:type="dxa" w:w="5355"/>
            <w:shd w:fill="EEF7FD" w:color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363636"/>
                <w:sz w:val="18"/>
              </w:rPr>
              <w:t>Un cours décrit le cadre récurrent : jour, horaire, lieu, groupes et encadrants. Les séances en découlent ensuite.</w:t>
            </w:r>
          </w:p>
        </w:tc>
        <w:tc>
          <w:tcPr>
            <w:tcW w:type="dxa" w:w="5355"/>
            <w:shd w:fill="EEF7FD" w:color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363636"/>
                <w:sz w:val="18"/>
              </w:rPr>
              <w:t>Ce fonctionnement évite de ressaisir chaque occurrence et permet de gérer séparément les exceptions ou ajustements ponctuels.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20"/>
        </w:rPr>
        <w:t>LES ÉTAPES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Cours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créez ou modifiez un cours récurrent.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Renseigner les paramètres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définissez le jour, l’heure, la durée, le lieu, les groupes concernés et les professeurs.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Modifier la série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utilisez cette action pour réappliquer les paramètres du cours aux séances futures.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Séances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intervenez sur une séance précise si vous devez gérer une exception.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Enregistrer ou annuler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sauvegardez la modification, ou annulez une séance si elle ne doit pas avoir lieu.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top w:val="dashed" w:sz="10" w:color="DBDBDB"/>
              <w:right w:val="dashed" w:sz="10" w:color="DBDBDB"/>
              <w:bottom w:val="dashed" w:sz="10" w:color="DBDBDB"/>
            </w:tcBorders>
          </w:tcPr>
          <w:p>
            <w:pPr>
              <w:spacing w:before="10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Écran « Cours » ou liste des séances futures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20"/>
        </w:rPr>
        <w:t>LES PRINCIPAUX 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710"/>
      </w:tblGrid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Nouveau cours récurrent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Créez un cours lorsque l’activité revient régulièrement sur la saison.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Changement sur toute la série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Si le lieu ou l’horaire change durablement, modifiez le cours puis réappliquez la série.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Exception sur une seule séance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Si un seul créneau change, modifiez directement la séance concernée.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Séance annulée ou déplacée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Une séance peut être annulée individuellement sans supprimer toute la logique du cours.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7FD" w:color="auto"/>
            <w:tcBorders>
              <w:left w:val="single" w:sz="24" w:color="209CEE"/>
              <w:top w:val="single" w:sz="6" w:color="EEF7FD"/>
              <w:right w:val="single" w:sz="6" w:color="EEF7FD"/>
              <w:bottom w:val="single" w:sz="6" w:color="EEF7FD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9"/>
              </w:rPr>
              <w:t xml:space="preserve">Bon réflexe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Utilisez « Cours » pour la structure récurrente et « Séances » pour les cas ponctuels : c’est le meilleur moyen de garder un planning propre.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top w:val="dashed" w:sz="10" w:color="DBDBDB"/>
              <w:right w:val="dashed" w:sz="10" w:color="DBDBDB"/>
              <w:bottom w:val="dashed" w:sz="10" w:color="DBDBDB"/>
            </w:tcBorders>
          </w:tcPr>
          <w:p>
            <w:pPr>
              <w:spacing w:before="10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Exemple de fiche cours ou d’une séance modifiée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54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prof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