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7B37D5" w:rsidRPr="00EC508D" w14:paraId="3A97887A" w14:textId="77777777">
        <w:trPr>
          <w:jc w:val="center"/>
        </w:trPr>
        <w:tc>
          <w:tcPr>
            <w:tcW w:w="10596" w:type="dxa"/>
            <w:tcBorders>
              <w:top w:val="nil"/>
              <w:left w:val="single" w:sz="22" w:space="0" w:color="296FA8"/>
              <w:bottom w:val="nil"/>
              <w:right w:val="nil"/>
            </w:tcBorders>
            <w:shd w:val="clear" w:color="auto" w:fill="EF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4A459" w14:textId="77777777" w:rsidR="007B37D5" w:rsidRPr="00EC508D" w:rsidRDefault="00000000">
            <w:pPr>
              <w:spacing w:after="40" w:line="240" w:lineRule="auto"/>
              <w:rPr>
                <w:lang w:val="fr-FR"/>
              </w:rPr>
            </w:pPr>
            <w:r w:rsidRPr="00EC508D">
              <w:rPr>
                <w:b/>
                <w:color w:val="296FA8"/>
                <w:sz w:val="16"/>
                <w:lang w:val="fr-FR"/>
              </w:rPr>
              <w:t>ASSOLUTIONS  ·  AIDE ADMINISTRATEUR</w:t>
            </w:r>
          </w:p>
          <w:p w14:paraId="62A1B87B" w14:textId="77777777" w:rsidR="007B37D5" w:rsidRPr="00EC508D" w:rsidRDefault="00000000">
            <w:pPr>
              <w:spacing w:after="40" w:line="240" w:lineRule="auto"/>
              <w:rPr>
                <w:lang w:val="fr-FR"/>
              </w:rPr>
            </w:pPr>
            <w:r w:rsidRPr="00EC508D">
              <w:rPr>
                <w:b/>
                <w:sz w:val="38"/>
                <w:lang w:val="fr-FR"/>
              </w:rPr>
              <w:t>Tarifs d’inscription</w:t>
            </w:r>
          </w:p>
          <w:p w14:paraId="712F31D4" w14:textId="77777777" w:rsidR="007B37D5" w:rsidRPr="00EC508D" w:rsidRDefault="00000000">
            <w:pPr>
              <w:spacing w:after="0" w:line="252" w:lineRule="auto"/>
              <w:rPr>
                <w:lang w:val="fr-FR"/>
              </w:rPr>
            </w:pPr>
            <w:r w:rsidRPr="00EC508D">
              <w:rPr>
                <w:color w:val="7A7A7A"/>
                <w:sz w:val="20"/>
                <w:lang w:val="fr-FR"/>
              </w:rPr>
              <w:t>Créer les offres proposées pendant le tunnel d’inscription.</w:t>
            </w:r>
          </w:p>
        </w:tc>
      </w:tr>
    </w:tbl>
    <w:p w14:paraId="625B90E7" w14:textId="77777777" w:rsidR="007B37D5" w:rsidRPr="00EC508D" w:rsidRDefault="007B37D5">
      <w:pPr>
        <w:spacing w:after="0"/>
        <w:rPr>
          <w:lang w:val="fr-FR"/>
        </w:rPr>
      </w:pP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7B37D5" w:rsidRPr="00EC508D" w14:paraId="58A8E86E" w14:textId="77777777">
        <w:trPr>
          <w:jc w:val="center"/>
        </w:trPr>
        <w:tc>
          <w:tcPr>
            <w:tcW w:w="4649" w:type="dxa"/>
            <w:shd w:val="clear" w:color="auto" w:fill="EF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D2CCED" w14:textId="77777777" w:rsidR="007B37D5" w:rsidRPr="00EC508D" w:rsidRDefault="00000000">
            <w:pPr>
              <w:spacing w:after="40" w:line="264" w:lineRule="auto"/>
              <w:rPr>
                <w:lang w:val="fr-FR"/>
              </w:rPr>
            </w:pPr>
            <w:r w:rsidRPr="00EC508D">
              <w:rPr>
                <w:b/>
                <w:color w:val="296FA8"/>
                <w:sz w:val="20"/>
                <w:lang w:val="fr-FR"/>
              </w:rPr>
              <w:t>À quoi ça sert ?</w:t>
            </w:r>
          </w:p>
          <w:p w14:paraId="4B0C8639" w14:textId="77777777" w:rsidR="007B37D5" w:rsidRPr="00EC508D" w:rsidRDefault="00000000">
            <w:pPr>
              <w:spacing w:after="0" w:line="264" w:lineRule="auto"/>
              <w:rPr>
                <w:lang w:val="fr-FR"/>
              </w:rPr>
            </w:pPr>
            <w:r w:rsidRPr="00EC508D">
              <w:rPr>
                <w:lang w:val="fr-FR"/>
              </w:rPr>
              <w:t>Un tarif d’inscription définit une offre : son nom, son prix, sa période de validité, ses règles d’éligibilité et les modalités de paiement.</w:t>
            </w:r>
          </w:p>
        </w:tc>
        <w:tc>
          <w:tcPr>
            <w:tcW w:w="4649" w:type="dxa"/>
            <w:shd w:val="clear" w:color="auto" w:fill="EFFA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8628BA" w14:textId="77777777" w:rsidR="007B37D5" w:rsidRPr="00EC508D" w:rsidRDefault="00000000">
            <w:pPr>
              <w:spacing w:after="40" w:line="264" w:lineRule="auto"/>
              <w:rPr>
                <w:lang w:val="fr-FR"/>
              </w:rPr>
            </w:pPr>
            <w:r w:rsidRPr="00EC508D">
              <w:rPr>
                <w:b/>
                <w:color w:val="008C7A"/>
                <w:sz w:val="20"/>
                <w:lang w:val="fr-FR"/>
              </w:rPr>
              <w:t>Pourquoi l’utiliser ?</w:t>
            </w:r>
          </w:p>
          <w:p w14:paraId="47D53040" w14:textId="77777777" w:rsidR="007B37D5" w:rsidRPr="00EC508D" w:rsidRDefault="00000000">
            <w:pPr>
              <w:spacing w:after="0" w:line="264" w:lineRule="auto"/>
              <w:rPr>
                <w:lang w:val="fr-FR"/>
              </w:rPr>
            </w:pPr>
            <w:r w:rsidRPr="00EC508D">
              <w:rPr>
                <w:lang w:val="fr-FR"/>
              </w:rPr>
              <w:t>Les tarifs permettent de proposer automatiquement la bonne offre selon la personne et les groupes choisis, tout en évitant les choix incohérents.</w:t>
            </w:r>
          </w:p>
        </w:tc>
      </w:tr>
    </w:tbl>
    <w:p w14:paraId="62E9B45A" w14:textId="77777777" w:rsidR="007B37D5" w:rsidRPr="00EC508D" w:rsidRDefault="007B37D5">
      <w:pPr>
        <w:spacing w:after="0"/>
        <w:rPr>
          <w:lang w:val="fr-FR"/>
        </w:rPr>
      </w:pPr>
    </w:p>
    <w:p w14:paraId="3AB8CC38" w14:textId="77777777" w:rsidR="007B37D5" w:rsidRDefault="00000000">
      <w:pPr>
        <w:spacing w:before="20" w:after="60" w:line="240" w:lineRule="auto"/>
      </w:pPr>
      <w:r>
        <w:rPr>
          <w:b/>
          <w:sz w:val="19"/>
        </w:rPr>
        <w:t>LES ÉTAPES</w:t>
      </w: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386"/>
        <w:gridCol w:w="8872"/>
      </w:tblGrid>
      <w:tr w:rsidR="007B37D5" w:rsidRPr="00EC508D" w14:paraId="02C8D822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5E7F4CEB" w14:textId="77777777" w:rsidR="007B37D5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1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B6C5A3" w14:textId="77777777" w:rsidR="007B37D5" w:rsidRPr="00EC508D" w:rsidRDefault="00000000">
            <w:pPr>
              <w:spacing w:after="0" w:line="259" w:lineRule="auto"/>
              <w:rPr>
                <w:lang w:val="fr-FR"/>
              </w:rPr>
            </w:pPr>
            <w:r w:rsidRPr="00EC508D">
              <w:rPr>
                <w:b/>
                <w:lang w:val="fr-FR"/>
              </w:rPr>
              <w:t xml:space="preserve">Ouvrir « Tarifs d’inscription » — </w:t>
            </w:r>
            <w:r w:rsidRPr="00EC508D">
              <w:rPr>
                <w:lang w:val="fr-FR"/>
              </w:rPr>
              <w:t>accédez à la liste depuis la gestion sportive.</w:t>
            </w:r>
          </w:p>
        </w:tc>
      </w:tr>
      <w:tr w:rsidR="007B37D5" w:rsidRPr="00EC508D" w14:paraId="0BBACB28" w14:textId="77777777">
        <w:trPr>
          <w:jc w:val="center"/>
        </w:trPr>
        <w:tc>
          <w:tcPr>
            <w:tcW w:w="386" w:type="dxa"/>
            <w:shd w:val="clear" w:color="auto" w:fill="EFFAF5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6E1842A0" w14:textId="77777777" w:rsidR="007B37D5" w:rsidRDefault="00000000">
            <w:pPr>
              <w:spacing w:after="0" w:line="240" w:lineRule="auto"/>
              <w:jc w:val="center"/>
            </w:pPr>
            <w:r>
              <w:rPr>
                <w:b/>
                <w:color w:val="008C7A"/>
              </w:rPr>
              <w:t>2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C0EFC3" w14:textId="77777777" w:rsidR="007B37D5" w:rsidRPr="00EC508D" w:rsidRDefault="00000000">
            <w:pPr>
              <w:spacing w:after="0" w:line="259" w:lineRule="auto"/>
              <w:rPr>
                <w:lang w:val="fr-FR"/>
              </w:rPr>
            </w:pPr>
            <w:r w:rsidRPr="00EC508D">
              <w:rPr>
                <w:b/>
                <w:lang w:val="fr-FR"/>
              </w:rPr>
              <w:t xml:space="preserve">Créer ou ouvrir un tarif — </w:t>
            </w:r>
            <w:r w:rsidRPr="00EC508D">
              <w:rPr>
                <w:lang w:val="fr-FR"/>
              </w:rPr>
              <w:t>renseignez le nom, le prix et la période de validité.</w:t>
            </w:r>
          </w:p>
        </w:tc>
      </w:tr>
      <w:tr w:rsidR="007B37D5" w:rsidRPr="00EC508D" w14:paraId="7B26C037" w14:textId="77777777">
        <w:trPr>
          <w:jc w:val="center"/>
        </w:trPr>
        <w:tc>
          <w:tcPr>
            <w:tcW w:w="386" w:type="dxa"/>
            <w:shd w:val="clear" w:color="auto" w:fill="FFFAE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181083AB" w14:textId="77777777" w:rsidR="007B37D5" w:rsidRDefault="00000000">
            <w:pPr>
              <w:spacing w:after="0" w:line="240" w:lineRule="auto"/>
              <w:jc w:val="center"/>
            </w:pPr>
            <w:r>
              <w:rPr>
                <w:b/>
                <w:color w:val="7A5B00"/>
              </w:rPr>
              <w:t>3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97EB32" w14:textId="4B753F5F" w:rsidR="007B37D5" w:rsidRPr="00EC508D" w:rsidRDefault="00000000">
            <w:pPr>
              <w:spacing w:after="0" w:line="259" w:lineRule="auto"/>
              <w:rPr>
                <w:lang w:val="fr-FR"/>
              </w:rPr>
            </w:pPr>
            <w:r w:rsidRPr="00EC508D">
              <w:rPr>
                <w:b/>
                <w:lang w:val="fr-FR"/>
              </w:rPr>
              <w:t xml:space="preserve">Définir l’éligibilité — </w:t>
            </w:r>
            <w:r w:rsidRPr="00EC508D">
              <w:rPr>
                <w:lang w:val="fr-FR"/>
              </w:rPr>
              <w:t>précisez si nécessaire l’âge, l’année de naissance, la réinscription ou les groupes concernés</w:t>
            </w:r>
            <w:r w:rsidR="00EC508D">
              <w:rPr>
                <w:lang w:val="fr-FR"/>
              </w:rPr>
              <w:t xml:space="preserve"> (il est possible de ne saisir aucune information)</w:t>
            </w:r>
            <w:r w:rsidRPr="00EC508D">
              <w:rPr>
                <w:lang w:val="fr-FR"/>
              </w:rPr>
              <w:t>.</w:t>
            </w:r>
          </w:p>
        </w:tc>
      </w:tr>
      <w:tr w:rsidR="007B37D5" w:rsidRPr="00EC508D" w14:paraId="7467FF6E" w14:textId="77777777">
        <w:trPr>
          <w:jc w:val="center"/>
        </w:trPr>
        <w:tc>
          <w:tcPr>
            <w:tcW w:w="386" w:type="dxa"/>
            <w:shd w:val="clear" w:color="auto" w:fill="EFFAF3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18A90321" w14:textId="77777777" w:rsidR="007B37D5" w:rsidRDefault="00000000">
            <w:pPr>
              <w:spacing w:after="0" w:line="240" w:lineRule="auto"/>
              <w:jc w:val="center"/>
            </w:pPr>
            <w:r>
              <w:rPr>
                <w:b/>
                <w:color w:val="257953"/>
              </w:rPr>
              <w:t>4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E9DA4A" w14:textId="77777777" w:rsidR="007B37D5" w:rsidRPr="00EC508D" w:rsidRDefault="00000000">
            <w:pPr>
              <w:spacing w:after="0" w:line="259" w:lineRule="auto"/>
              <w:rPr>
                <w:lang w:val="fr-FR"/>
              </w:rPr>
            </w:pPr>
            <w:r w:rsidRPr="00EC508D">
              <w:rPr>
                <w:b/>
                <w:lang w:val="fr-FR"/>
              </w:rPr>
              <w:t xml:space="preserve">Configurer le paiement — </w:t>
            </w:r>
            <w:r w:rsidRPr="00EC508D">
              <w:rPr>
                <w:lang w:val="fr-FR"/>
              </w:rPr>
              <w:t>indiquez le nombre maximal de paiements autorisés.</w:t>
            </w:r>
          </w:p>
        </w:tc>
      </w:tr>
      <w:tr w:rsidR="007B37D5" w:rsidRPr="00EC508D" w14:paraId="306CC195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54BF01CA" w14:textId="77777777" w:rsidR="007B37D5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5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B492B3" w14:textId="77777777" w:rsidR="007B37D5" w:rsidRPr="00EC508D" w:rsidRDefault="00000000">
            <w:pPr>
              <w:spacing w:after="0" w:line="259" w:lineRule="auto"/>
              <w:rPr>
                <w:lang w:val="fr-FR"/>
              </w:rPr>
            </w:pPr>
            <w:r w:rsidRPr="00EC508D">
              <w:rPr>
                <w:b/>
                <w:lang w:val="fr-FR"/>
              </w:rPr>
              <w:t xml:space="preserve">Enregistrer et tester — </w:t>
            </w:r>
            <w:r w:rsidRPr="00EC508D">
              <w:rPr>
                <w:lang w:val="fr-FR"/>
              </w:rPr>
              <w:t>sauvegardez puis contrôlez l’offre dans un tunnel d’inscription.</w:t>
            </w:r>
          </w:p>
        </w:tc>
      </w:tr>
    </w:tbl>
    <w:p w14:paraId="574B41D3" w14:textId="77777777" w:rsidR="007B37D5" w:rsidRPr="00EC508D" w:rsidRDefault="007B37D5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7B37D5" w:rsidRPr="00EC508D" w14:paraId="354139C8" w14:textId="77777777">
        <w:trPr>
          <w:trHeight w:val="1360"/>
          <w:jc w:val="center"/>
        </w:trPr>
        <w:tc>
          <w:tcPr>
            <w:tcW w:w="10596" w:type="dxa"/>
            <w:tcBorders>
              <w:top w:val="dashed" w:sz="9" w:space="0" w:color="DBDBDB"/>
              <w:left w:val="dashed" w:sz="9" w:space="0" w:color="DBDBDB"/>
              <w:bottom w:val="dashed" w:sz="9" w:space="0" w:color="DBDBDB"/>
              <w:right w:val="dashed" w:sz="9" w:space="0" w:color="DBDBDB"/>
            </w:tcBorders>
            <w:shd w:val="clear" w:color="auto" w:fill="FAFAFA"/>
            <w:tcMar>
              <w:top w:w="140" w:type="dxa"/>
              <w:left w:w="90" w:type="dxa"/>
              <w:bottom w:w="140" w:type="dxa"/>
              <w:right w:w="90" w:type="dxa"/>
            </w:tcMar>
          </w:tcPr>
          <w:p w14:paraId="192C6125" w14:textId="026DFAE7" w:rsidR="00EC508D" w:rsidRDefault="00EC508D">
            <w:pPr>
              <w:spacing w:after="40" w:line="240" w:lineRule="auto"/>
              <w:jc w:val="center"/>
              <w:rPr>
                <w:b/>
                <w:color w:val="7A7A7A"/>
                <w:lang w:val="fr-FR"/>
              </w:rPr>
            </w:pPr>
            <w:r>
              <w:rPr>
                <w:b/>
                <w:color w:val="7A7A7A"/>
                <w:lang w:val="fr-FR"/>
              </w:rPr>
              <w:t>Liste des tarifs</w:t>
            </w:r>
          </w:p>
          <w:p w14:paraId="111722E5" w14:textId="19A37EA4" w:rsidR="00EC508D" w:rsidRPr="00EC508D" w:rsidRDefault="00EC508D">
            <w:pPr>
              <w:spacing w:after="40" w:line="240" w:lineRule="auto"/>
              <w:jc w:val="center"/>
              <w:rPr>
                <w:b/>
                <w:color w:val="7A7A7A"/>
                <w:lang w:val="fr-FR"/>
              </w:rPr>
            </w:pPr>
            <w:r w:rsidRPr="00EC508D">
              <w:rPr>
                <w:b/>
                <w:color w:val="7A7A7A"/>
                <w:lang w:val="fr-FR"/>
              </w:rPr>
              <w:drawing>
                <wp:inline distT="0" distB="0" distL="0" distR="0" wp14:anchorId="303E1AEB" wp14:editId="282FAEDC">
                  <wp:extent cx="6446520" cy="2338844"/>
                  <wp:effectExtent l="0" t="0" r="0" b="4445"/>
                  <wp:docPr id="141292049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292049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0420" cy="23402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292D8A" w14:textId="7A098883" w:rsidR="007B37D5" w:rsidRDefault="00EC508D">
            <w:pPr>
              <w:spacing w:after="40" w:line="240" w:lineRule="auto"/>
              <w:jc w:val="center"/>
              <w:rPr>
                <w:b/>
                <w:color w:val="7A7A7A"/>
                <w:lang w:val="fr-FR"/>
              </w:rPr>
            </w:pPr>
            <w:r>
              <w:rPr>
                <w:b/>
                <w:color w:val="7A7A7A"/>
                <w:lang w:val="fr-FR"/>
              </w:rPr>
              <w:t>En modification</w:t>
            </w:r>
          </w:p>
          <w:p w14:paraId="2FC50AEF" w14:textId="7FBAC374" w:rsidR="007B37D5" w:rsidRPr="00EC508D" w:rsidRDefault="00EC508D" w:rsidP="006E5EB8">
            <w:pPr>
              <w:spacing w:after="40" w:line="240" w:lineRule="auto"/>
              <w:jc w:val="center"/>
              <w:rPr>
                <w:lang w:val="fr-FR"/>
              </w:rPr>
            </w:pPr>
            <w:r w:rsidRPr="00EC508D">
              <w:rPr>
                <w:lang w:val="fr-FR"/>
              </w:rPr>
              <w:drawing>
                <wp:inline distT="0" distB="0" distL="0" distR="0" wp14:anchorId="78081245" wp14:editId="1F6F9234">
                  <wp:extent cx="6385560" cy="3127796"/>
                  <wp:effectExtent l="0" t="0" r="0" b="0"/>
                  <wp:docPr id="1194774912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77491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2720" cy="31362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528806" w14:textId="77777777" w:rsidR="007B37D5" w:rsidRPr="00EC508D" w:rsidRDefault="007B37D5">
      <w:pPr>
        <w:spacing w:after="0"/>
        <w:rPr>
          <w:lang w:val="fr-FR"/>
        </w:rPr>
      </w:pPr>
    </w:p>
    <w:p w14:paraId="533903E7" w14:textId="77777777" w:rsidR="007B37D5" w:rsidRDefault="00000000">
      <w:pPr>
        <w:spacing w:before="20" w:after="60" w:line="240" w:lineRule="auto"/>
      </w:pPr>
      <w:r>
        <w:rPr>
          <w:b/>
          <w:sz w:val="19"/>
        </w:rPr>
        <w:t>LES PRINCIPAUX CAS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7B37D5" w:rsidRPr="00EC508D" w14:paraId="1FFEE9F7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96FA8"/>
              <w:bottom w:val="nil"/>
              <w:right w:val="nil"/>
            </w:tcBorders>
            <w:shd w:val="clear" w:color="auto" w:fill="EFF5F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5797D3" w14:textId="77777777" w:rsidR="007B37D5" w:rsidRPr="00EC508D" w:rsidRDefault="00000000">
            <w:pPr>
              <w:spacing w:after="20" w:line="250" w:lineRule="auto"/>
              <w:rPr>
                <w:lang w:val="fr-FR"/>
              </w:rPr>
            </w:pPr>
            <w:r w:rsidRPr="00EC508D">
              <w:rPr>
                <w:b/>
                <w:lang w:val="fr-FR"/>
              </w:rPr>
              <w:t>Tarif général</w:t>
            </w:r>
          </w:p>
          <w:p w14:paraId="34684A80" w14:textId="77777777" w:rsidR="007B37D5" w:rsidRPr="00EC508D" w:rsidRDefault="00000000">
            <w:pPr>
              <w:spacing w:after="0" w:line="252" w:lineRule="auto"/>
              <w:rPr>
                <w:lang w:val="fr-FR"/>
              </w:rPr>
            </w:pPr>
            <w:r w:rsidRPr="00EC508D">
              <w:rPr>
                <w:sz w:val="17"/>
                <w:lang w:val="fr-FR"/>
              </w:rPr>
              <w:t>Il peut être proposé indépendamment des groupes lorsque ses autres critères sont respectés.</w:t>
            </w:r>
          </w:p>
        </w:tc>
      </w:tr>
      <w:tr w:rsidR="007B37D5" w:rsidRPr="00EC508D" w14:paraId="46733649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008C7A"/>
              <w:bottom w:val="nil"/>
              <w:right w:val="nil"/>
            </w:tcBorders>
            <w:shd w:val="clear" w:color="auto" w:fill="EFFAF5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1627DED" w14:textId="77777777" w:rsidR="007B37D5" w:rsidRPr="00EC508D" w:rsidRDefault="00000000">
            <w:pPr>
              <w:spacing w:after="20" w:line="250" w:lineRule="auto"/>
              <w:rPr>
                <w:lang w:val="fr-FR"/>
              </w:rPr>
            </w:pPr>
            <w:r w:rsidRPr="00EC508D">
              <w:rPr>
                <w:b/>
                <w:lang w:val="fr-FR"/>
              </w:rPr>
              <w:t>Tarif lié à des groupes</w:t>
            </w:r>
          </w:p>
          <w:p w14:paraId="0A85B4BC" w14:textId="77777777" w:rsidR="007B37D5" w:rsidRPr="00EC508D" w:rsidRDefault="00000000">
            <w:pPr>
              <w:spacing w:after="0" w:line="252" w:lineRule="auto"/>
              <w:rPr>
                <w:lang w:val="fr-FR"/>
              </w:rPr>
            </w:pPr>
            <w:r w:rsidRPr="00EC508D">
              <w:rPr>
                <w:sz w:val="17"/>
                <w:lang w:val="fr-FR"/>
              </w:rPr>
              <w:t>Il n’est proposé que lorsque les groupes sélectionnés sont compatibles.</w:t>
            </w:r>
          </w:p>
        </w:tc>
      </w:tr>
      <w:tr w:rsidR="007B37D5" w:rsidRPr="00EC508D" w14:paraId="15E9D9F9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7A5B00"/>
              <w:bottom w:val="nil"/>
              <w:right w:val="nil"/>
            </w:tcBorders>
            <w:shd w:val="clear" w:color="auto" w:fill="FFFAE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CF66BE1" w14:textId="77777777" w:rsidR="007B37D5" w:rsidRPr="00EC508D" w:rsidRDefault="00000000">
            <w:pPr>
              <w:spacing w:after="20" w:line="250" w:lineRule="auto"/>
              <w:rPr>
                <w:lang w:val="fr-FR"/>
              </w:rPr>
            </w:pPr>
            <w:r w:rsidRPr="00EC508D">
              <w:rPr>
                <w:b/>
                <w:lang w:val="fr-FR"/>
              </w:rPr>
              <w:t>Nouvel adhérent / réinscription</w:t>
            </w:r>
          </w:p>
          <w:p w14:paraId="24957D04" w14:textId="77777777" w:rsidR="007B37D5" w:rsidRPr="00EC508D" w:rsidRDefault="00000000">
            <w:pPr>
              <w:spacing w:after="0" w:line="252" w:lineRule="auto"/>
              <w:rPr>
                <w:lang w:val="fr-FR"/>
              </w:rPr>
            </w:pPr>
            <w:r w:rsidRPr="00EC508D">
              <w:rPr>
                <w:sz w:val="17"/>
                <w:lang w:val="fr-FR"/>
              </w:rPr>
              <w:t>Un tarif peut cibler uniquement l’un de ces deux cas.</w:t>
            </w:r>
          </w:p>
        </w:tc>
      </w:tr>
      <w:tr w:rsidR="007B37D5" w:rsidRPr="00EC508D" w14:paraId="276C6AC8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57953"/>
              <w:bottom w:val="nil"/>
              <w:right w:val="nil"/>
            </w:tcBorders>
            <w:shd w:val="clear" w:color="auto" w:fill="EFFAF3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75BDEED" w14:textId="77777777" w:rsidR="007B37D5" w:rsidRPr="00EC508D" w:rsidRDefault="00000000">
            <w:pPr>
              <w:spacing w:after="20" w:line="250" w:lineRule="auto"/>
              <w:rPr>
                <w:lang w:val="fr-FR"/>
              </w:rPr>
            </w:pPr>
            <w:r w:rsidRPr="00EC508D">
              <w:rPr>
                <w:b/>
                <w:lang w:val="fr-FR"/>
              </w:rPr>
              <w:t>Paiement en plusieurs fois</w:t>
            </w:r>
          </w:p>
          <w:p w14:paraId="2A841027" w14:textId="77777777" w:rsidR="007B37D5" w:rsidRPr="00EC508D" w:rsidRDefault="00000000">
            <w:pPr>
              <w:spacing w:after="0" w:line="252" w:lineRule="auto"/>
              <w:rPr>
                <w:lang w:val="fr-FR"/>
              </w:rPr>
            </w:pPr>
            <w:r w:rsidRPr="00EC508D">
              <w:rPr>
                <w:sz w:val="17"/>
                <w:lang w:val="fr-FR"/>
              </w:rPr>
              <w:t>Le nombre autorisé est porté par le tarif ; plusieurs personnes inscrites ensemble utilisent la limite compatible la plus restrictive.</w:t>
            </w:r>
          </w:p>
        </w:tc>
      </w:tr>
    </w:tbl>
    <w:p w14:paraId="0549407E" w14:textId="77777777" w:rsidR="007B37D5" w:rsidRPr="00EC508D" w:rsidRDefault="007B37D5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7B37D5" w:rsidRPr="00EC508D" w14:paraId="221A36C9" w14:textId="77777777">
        <w:trPr>
          <w:jc w:val="center"/>
        </w:trPr>
        <w:tc>
          <w:tcPr>
            <w:tcW w:w="10596" w:type="dxa"/>
            <w:tcBorders>
              <w:top w:val="nil"/>
              <w:left w:val="single" w:sz="18" w:space="0" w:color="F4D35E"/>
              <w:bottom w:val="nil"/>
              <w:right w:val="nil"/>
            </w:tcBorders>
            <w:shd w:val="clear" w:color="auto" w:fill="FFFAE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63BE056" w14:textId="77777777" w:rsidR="007B37D5" w:rsidRPr="00EC508D" w:rsidRDefault="00000000">
            <w:pPr>
              <w:spacing w:after="0" w:line="259" w:lineRule="auto"/>
              <w:rPr>
                <w:lang w:val="fr-FR"/>
              </w:rPr>
            </w:pPr>
            <w:r w:rsidRPr="00EC508D">
              <w:rPr>
                <w:b/>
                <w:color w:val="7A5B00"/>
                <w:lang w:val="fr-FR"/>
              </w:rPr>
              <w:t xml:space="preserve">Important  </w:t>
            </w:r>
            <w:r w:rsidRPr="00EC508D">
              <w:rPr>
                <w:lang w:val="fr-FR"/>
              </w:rPr>
              <w:t>Un tarif mal paramétré peut rendre une inscription impossible ou proposer une mauvaise offre : testez toujours un cas réel avant ouverture.</w:t>
            </w:r>
          </w:p>
        </w:tc>
      </w:tr>
    </w:tbl>
    <w:p w14:paraId="62B473F1" w14:textId="77777777" w:rsidR="00012CCD" w:rsidRPr="00EC508D" w:rsidRDefault="00012CCD">
      <w:pPr>
        <w:rPr>
          <w:lang w:val="fr-FR"/>
        </w:rPr>
      </w:pPr>
    </w:p>
    <w:sectPr w:rsidR="00012CCD" w:rsidRPr="00EC508D" w:rsidSect="00034616">
      <w:footerReference w:type="default" r:id="rId10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96862" w14:textId="77777777" w:rsidR="00012CCD" w:rsidRDefault="00012CCD">
      <w:pPr>
        <w:spacing w:after="0" w:line="240" w:lineRule="auto"/>
      </w:pPr>
      <w:r>
        <w:separator/>
      </w:r>
    </w:p>
  </w:endnote>
  <w:endnote w:type="continuationSeparator" w:id="0">
    <w:p w14:paraId="4942D4B1" w14:textId="77777777" w:rsidR="00012CCD" w:rsidRDefault="00012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63D1E" w14:textId="77777777" w:rsidR="005570DC" w:rsidRDefault="00000000">
    <w:pPr>
      <w:pStyle w:val="Pieddepage"/>
      <w:jc w:val="right"/>
    </w:pPr>
    <w:r>
      <w:rPr>
        <w:color w:val="7A7A7A"/>
        <w:sz w:val="16"/>
      </w:rPr>
      <w:t>Assolutions · Aide en ligne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075E5" w14:textId="77777777" w:rsidR="00012CCD" w:rsidRDefault="00012CCD">
      <w:pPr>
        <w:spacing w:after="0" w:line="240" w:lineRule="auto"/>
      </w:pPr>
      <w:r>
        <w:separator/>
      </w:r>
    </w:p>
  </w:footnote>
  <w:footnote w:type="continuationSeparator" w:id="0">
    <w:p w14:paraId="4800EFB7" w14:textId="77777777" w:rsidR="00012CCD" w:rsidRDefault="00012C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09249">
    <w:abstractNumId w:val="8"/>
  </w:num>
  <w:num w:numId="2" w16cid:durableId="211962285">
    <w:abstractNumId w:val="6"/>
  </w:num>
  <w:num w:numId="3" w16cid:durableId="846334842">
    <w:abstractNumId w:val="5"/>
  </w:num>
  <w:num w:numId="4" w16cid:durableId="626159821">
    <w:abstractNumId w:val="4"/>
  </w:num>
  <w:num w:numId="5" w16cid:durableId="206843582">
    <w:abstractNumId w:val="7"/>
  </w:num>
  <w:num w:numId="6" w16cid:durableId="1608268323">
    <w:abstractNumId w:val="3"/>
  </w:num>
  <w:num w:numId="7" w16cid:durableId="1233737328">
    <w:abstractNumId w:val="2"/>
  </w:num>
  <w:num w:numId="8" w16cid:durableId="908227362">
    <w:abstractNumId w:val="1"/>
  </w:num>
  <w:num w:numId="9" w16cid:durableId="1762027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CCD"/>
    <w:rsid w:val="00034616"/>
    <w:rsid w:val="0006063C"/>
    <w:rsid w:val="0015074B"/>
    <w:rsid w:val="0029639D"/>
    <w:rsid w:val="00326F90"/>
    <w:rsid w:val="005570DC"/>
    <w:rsid w:val="00656F65"/>
    <w:rsid w:val="006E5EB8"/>
    <w:rsid w:val="007B37D5"/>
    <w:rsid w:val="00950F77"/>
    <w:rsid w:val="00AA1D8D"/>
    <w:rsid w:val="00B15EDE"/>
    <w:rsid w:val="00B47730"/>
    <w:rsid w:val="00CB0664"/>
    <w:rsid w:val="00EC508D"/>
    <w:rsid w:val="00F152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B017CE"/>
  <w14:defaultImageDpi w14:val="300"/>
  <w15:docId w15:val="{210A13A5-37F7-4699-9A76-4C53621F1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iberation Sans" w:eastAsia="Liberation Sans" w:hAnsi="Liberation Sans"/>
      <w:color w:val="363636"/>
      <w:sz w:val="18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251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Jean-Emmanuel Chapartegui</cp:lastModifiedBy>
  <cp:revision>4</cp:revision>
  <cp:lastPrinted>2026-08-26T08:33:00Z</cp:lastPrinted>
  <dcterms:created xsi:type="dcterms:W3CDTF">2013-12-23T23:15:00Z</dcterms:created>
  <dcterms:modified xsi:type="dcterms:W3CDTF">2026-08-26T08:33:00Z</dcterms:modified>
  <cp:category/>
</cp:coreProperties>
</file>