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72367F" w:rsidRPr="00CE2CA5" w14:paraId="5ABCE0C2" w14:textId="77777777">
        <w:trPr>
          <w:jc w:val="center"/>
        </w:trPr>
        <w:tc>
          <w:tcPr>
            <w:tcW w:w="10596" w:type="dxa"/>
            <w:tcBorders>
              <w:top w:val="nil"/>
              <w:left w:val="single" w:sz="22" w:space="0" w:color="296FA8"/>
              <w:bottom w:val="nil"/>
              <w:right w:val="nil"/>
            </w:tcBorders>
            <w:shd w:val="clear" w:color="auto" w:fill="EF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A5D5" w14:textId="77777777" w:rsidR="0072367F" w:rsidRPr="00CE2CA5" w:rsidRDefault="00000000">
            <w:pPr>
              <w:spacing w:after="40" w:line="240" w:lineRule="auto"/>
              <w:rPr>
                <w:lang w:val="fr-FR"/>
              </w:rPr>
            </w:pPr>
            <w:r w:rsidRPr="00CE2CA5">
              <w:rPr>
                <w:b/>
                <w:color w:val="296FA8"/>
                <w:sz w:val="16"/>
                <w:lang w:val="fr-FR"/>
              </w:rPr>
              <w:t>ASSOLUTIONS  ·  AIDE ADMINISTRATEUR</w:t>
            </w:r>
          </w:p>
          <w:p w14:paraId="545DAE0D" w14:textId="77777777" w:rsidR="0072367F" w:rsidRPr="00CE2CA5" w:rsidRDefault="00000000">
            <w:pPr>
              <w:spacing w:after="40" w:line="240" w:lineRule="auto"/>
              <w:rPr>
                <w:lang w:val="fr-FR"/>
              </w:rPr>
            </w:pPr>
            <w:r w:rsidRPr="00CE2CA5">
              <w:rPr>
                <w:b/>
                <w:sz w:val="38"/>
                <w:lang w:val="fr-FR"/>
              </w:rPr>
              <w:t>Codes promotionnels</w:t>
            </w:r>
          </w:p>
          <w:p w14:paraId="28EB021D" w14:textId="77777777" w:rsidR="0072367F" w:rsidRPr="00CE2CA5" w:rsidRDefault="00000000">
            <w:pPr>
              <w:spacing w:after="0" w:line="252" w:lineRule="auto"/>
              <w:rPr>
                <w:lang w:val="fr-FR"/>
              </w:rPr>
            </w:pPr>
            <w:r w:rsidRPr="00CE2CA5">
              <w:rPr>
                <w:color w:val="7A7A7A"/>
                <w:sz w:val="20"/>
                <w:lang w:val="fr-FR"/>
              </w:rPr>
              <w:t>Créer des remises utilisables pendant le paiement d’une inscription.</w:t>
            </w:r>
          </w:p>
        </w:tc>
      </w:tr>
    </w:tbl>
    <w:p w14:paraId="1B076498" w14:textId="77777777" w:rsidR="0072367F" w:rsidRPr="00CE2CA5" w:rsidRDefault="0072367F">
      <w:pPr>
        <w:spacing w:after="0"/>
        <w:rPr>
          <w:lang w:val="fr-FR"/>
        </w:rPr>
      </w:pPr>
    </w:p>
    <w:tbl>
      <w:tblPr>
        <w:tblW w:w="0" w:type="auto"/>
        <w:jc w:val="center"/>
        <w:tblBorders>
          <w:top w:val="single" w:sz="5" w:space="0" w:color="DBDBDB"/>
          <w:left w:val="single" w:sz="5" w:space="0" w:color="DBDBDB"/>
          <w:bottom w:val="single" w:sz="5" w:space="0" w:color="DBDBDB"/>
          <w:right w:val="single" w:sz="5" w:space="0" w:color="DBDBDB"/>
          <w:insideH w:val="single" w:sz="5" w:space="0" w:color="DBDBDB"/>
          <w:insideV w:val="single" w:sz="5" w:space="0" w:color="DBDBDB"/>
        </w:tblBorders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72367F" w:rsidRPr="00CE2CA5" w14:paraId="50A3C5C1" w14:textId="77777777">
        <w:trPr>
          <w:jc w:val="center"/>
        </w:trPr>
        <w:tc>
          <w:tcPr>
            <w:tcW w:w="4649" w:type="dxa"/>
            <w:shd w:val="clear" w:color="auto" w:fill="EF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AE733" w14:textId="77777777" w:rsidR="0072367F" w:rsidRPr="00CE2CA5" w:rsidRDefault="00000000">
            <w:pPr>
              <w:spacing w:after="40" w:line="264" w:lineRule="auto"/>
              <w:rPr>
                <w:lang w:val="fr-FR"/>
              </w:rPr>
            </w:pPr>
            <w:r w:rsidRPr="00CE2CA5">
              <w:rPr>
                <w:b/>
                <w:color w:val="296FA8"/>
                <w:sz w:val="20"/>
                <w:lang w:val="fr-FR"/>
              </w:rPr>
              <w:t>À quoi ça sert ?</w:t>
            </w:r>
          </w:p>
          <w:p w14:paraId="08744A0D" w14:textId="77777777" w:rsidR="0072367F" w:rsidRPr="00CE2CA5" w:rsidRDefault="00000000">
            <w:pPr>
              <w:spacing w:after="0" w:line="264" w:lineRule="auto"/>
              <w:rPr>
                <w:lang w:val="fr-FR"/>
              </w:rPr>
            </w:pPr>
            <w:r w:rsidRPr="00CE2CA5">
              <w:rPr>
                <w:lang w:val="fr-FR"/>
              </w:rPr>
              <w:t>Les codes promotionnels permettent d’appliquer une réduction lorsque les conditions prévues par le club sont respectées.</w:t>
            </w:r>
          </w:p>
        </w:tc>
        <w:tc>
          <w:tcPr>
            <w:tcW w:w="4649" w:type="dxa"/>
            <w:shd w:val="clear" w:color="auto" w:fill="EFFA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982E0" w14:textId="77777777" w:rsidR="0072367F" w:rsidRPr="00CE2CA5" w:rsidRDefault="00000000">
            <w:pPr>
              <w:spacing w:after="40" w:line="264" w:lineRule="auto"/>
              <w:rPr>
                <w:lang w:val="fr-FR"/>
              </w:rPr>
            </w:pPr>
            <w:r w:rsidRPr="00CE2CA5">
              <w:rPr>
                <w:b/>
                <w:color w:val="008C7A"/>
                <w:sz w:val="20"/>
                <w:lang w:val="fr-FR"/>
              </w:rPr>
              <w:t>Pourquoi l’utiliser ?</w:t>
            </w:r>
          </w:p>
          <w:p w14:paraId="4F2EC761" w14:textId="77777777" w:rsidR="0072367F" w:rsidRPr="00CE2CA5" w:rsidRDefault="00000000">
            <w:pPr>
              <w:spacing w:after="0" w:line="264" w:lineRule="auto"/>
              <w:rPr>
                <w:lang w:val="fr-FR"/>
              </w:rPr>
            </w:pPr>
            <w:r w:rsidRPr="00CE2CA5">
              <w:rPr>
                <w:lang w:val="fr-FR"/>
              </w:rPr>
              <w:t>Ils évitent les corrections manuelles de prix et permettent de gérer proprement une remise ponctuelle ou ciblée dans le tunnel.</w:t>
            </w:r>
          </w:p>
        </w:tc>
      </w:tr>
    </w:tbl>
    <w:p w14:paraId="35E65E12" w14:textId="77777777" w:rsidR="0072367F" w:rsidRPr="00CE2CA5" w:rsidRDefault="0072367F">
      <w:pPr>
        <w:spacing w:after="0"/>
        <w:rPr>
          <w:lang w:val="fr-FR"/>
        </w:rPr>
      </w:pPr>
    </w:p>
    <w:p w14:paraId="61B3B406" w14:textId="77777777" w:rsidR="0072367F" w:rsidRDefault="00000000">
      <w:pPr>
        <w:spacing w:before="20" w:after="60" w:line="240" w:lineRule="auto"/>
      </w:pPr>
      <w:r>
        <w:rPr>
          <w:b/>
          <w:sz w:val="19"/>
        </w:rPr>
        <w:t>LES ÉTAPES</w:t>
      </w:r>
    </w:p>
    <w:tbl>
      <w:tblPr>
        <w:tblW w:w="0" w:type="auto"/>
        <w:jc w:val="center"/>
        <w:tblBorders>
          <w:top w:val="single" w:sz="5" w:space="0" w:color="DBDBDB"/>
          <w:left w:val="single" w:sz="5" w:space="0" w:color="DBDBDB"/>
          <w:bottom w:val="single" w:sz="5" w:space="0" w:color="DBDBDB"/>
          <w:right w:val="single" w:sz="5" w:space="0" w:color="DBDBDB"/>
          <w:insideH w:val="single" w:sz="5" w:space="0" w:color="DBDBDB"/>
          <w:insideV w:val="single" w:sz="5" w:space="0" w:color="DBDBDB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8872"/>
      </w:tblGrid>
      <w:tr w:rsidR="0072367F" w:rsidRPr="00CE2CA5" w14:paraId="7C8D63F4" w14:textId="77777777">
        <w:trPr>
          <w:jc w:val="center"/>
        </w:trPr>
        <w:tc>
          <w:tcPr>
            <w:tcW w:w="386" w:type="dxa"/>
            <w:shd w:val="clear" w:color="auto" w:fill="EFF5FB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460E4211" w14:textId="77777777" w:rsidR="0072367F" w:rsidRDefault="00000000">
            <w:pPr>
              <w:spacing w:after="0" w:line="240" w:lineRule="auto"/>
              <w:jc w:val="center"/>
            </w:pPr>
            <w:r>
              <w:rPr>
                <w:b/>
                <w:color w:val="296FA8"/>
              </w:rPr>
              <w:t>1</w:t>
            </w:r>
          </w:p>
        </w:tc>
        <w:tc>
          <w:tcPr>
            <w:tcW w:w="8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0951A1" w14:textId="77777777" w:rsidR="0072367F" w:rsidRPr="00CE2CA5" w:rsidRDefault="00000000">
            <w:pPr>
              <w:spacing w:after="0" w:line="259" w:lineRule="auto"/>
              <w:rPr>
                <w:lang w:val="fr-FR"/>
              </w:rPr>
            </w:pPr>
            <w:r w:rsidRPr="00CE2CA5">
              <w:rPr>
                <w:b/>
                <w:lang w:val="fr-FR"/>
              </w:rPr>
              <w:t xml:space="preserve">Ouvrir « Codes promotionnels » — </w:t>
            </w:r>
            <w:r w:rsidRPr="00CE2CA5">
              <w:rPr>
                <w:lang w:val="fr-FR"/>
              </w:rPr>
              <w:t>accédez à la fonction depuis la gestion sportive.</w:t>
            </w:r>
          </w:p>
        </w:tc>
      </w:tr>
      <w:tr w:rsidR="0072367F" w:rsidRPr="00CE2CA5" w14:paraId="437EA6FD" w14:textId="77777777">
        <w:trPr>
          <w:jc w:val="center"/>
        </w:trPr>
        <w:tc>
          <w:tcPr>
            <w:tcW w:w="386" w:type="dxa"/>
            <w:shd w:val="clear" w:color="auto" w:fill="EFFAF5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57407902" w14:textId="77777777" w:rsidR="0072367F" w:rsidRDefault="00000000">
            <w:pPr>
              <w:spacing w:after="0" w:line="240" w:lineRule="auto"/>
              <w:jc w:val="center"/>
            </w:pPr>
            <w:r>
              <w:rPr>
                <w:b/>
                <w:color w:val="008C7A"/>
              </w:rPr>
              <w:t>2</w:t>
            </w:r>
          </w:p>
        </w:tc>
        <w:tc>
          <w:tcPr>
            <w:tcW w:w="8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6F14D2" w14:textId="77777777" w:rsidR="0072367F" w:rsidRPr="00CE2CA5" w:rsidRDefault="00000000">
            <w:pPr>
              <w:spacing w:after="0" w:line="259" w:lineRule="auto"/>
              <w:rPr>
                <w:lang w:val="fr-FR"/>
              </w:rPr>
            </w:pPr>
            <w:r w:rsidRPr="00CE2CA5">
              <w:rPr>
                <w:b/>
                <w:lang w:val="fr-FR"/>
              </w:rPr>
              <w:t xml:space="preserve">Créer un code — </w:t>
            </w:r>
            <w:r w:rsidRPr="00CE2CA5">
              <w:rPr>
                <w:lang w:val="fr-FR"/>
              </w:rPr>
              <w:t>choisissez un code simple à communiquer et définissez la remise.</w:t>
            </w:r>
          </w:p>
        </w:tc>
      </w:tr>
      <w:tr w:rsidR="0072367F" w:rsidRPr="00CE2CA5" w14:paraId="3C357004" w14:textId="77777777">
        <w:trPr>
          <w:jc w:val="center"/>
        </w:trPr>
        <w:tc>
          <w:tcPr>
            <w:tcW w:w="386" w:type="dxa"/>
            <w:shd w:val="clear" w:color="auto" w:fill="FFFAEB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6CD9048F" w14:textId="77777777" w:rsidR="0072367F" w:rsidRDefault="00000000">
            <w:pPr>
              <w:spacing w:after="0" w:line="240" w:lineRule="auto"/>
              <w:jc w:val="center"/>
            </w:pPr>
            <w:r>
              <w:rPr>
                <w:b/>
                <w:color w:val="7A5B00"/>
              </w:rPr>
              <w:t>3</w:t>
            </w:r>
          </w:p>
        </w:tc>
        <w:tc>
          <w:tcPr>
            <w:tcW w:w="8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90DB2F" w14:textId="77777777" w:rsidR="0072367F" w:rsidRPr="00CE2CA5" w:rsidRDefault="00000000">
            <w:pPr>
              <w:spacing w:after="0" w:line="259" w:lineRule="auto"/>
              <w:rPr>
                <w:lang w:val="fr-FR"/>
              </w:rPr>
            </w:pPr>
            <w:r w:rsidRPr="00CE2CA5">
              <w:rPr>
                <w:b/>
                <w:lang w:val="fr-FR"/>
              </w:rPr>
              <w:t xml:space="preserve">Définir les conditions — </w:t>
            </w:r>
            <w:r w:rsidRPr="00CE2CA5">
              <w:rPr>
                <w:lang w:val="fr-FR"/>
              </w:rPr>
              <w:t>limitez si nécessaire l’usage à certains tarifs, périodes ou situations.</w:t>
            </w:r>
          </w:p>
        </w:tc>
      </w:tr>
      <w:tr w:rsidR="0072367F" w:rsidRPr="00CE2CA5" w14:paraId="1C2504A1" w14:textId="77777777">
        <w:trPr>
          <w:jc w:val="center"/>
        </w:trPr>
        <w:tc>
          <w:tcPr>
            <w:tcW w:w="386" w:type="dxa"/>
            <w:shd w:val="clear" w:color="auto" w:fill="EFFAF3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69173067" w14:textId="77777777" w:rsidR="0072367F" w:rsidRDefault="00000000">
            <w:pPr>
              <w:spacing w:after="0" w:line="240" w:lineRule="auto"/>
              <w:jc w:val="center"/>
            </w:pPr>
            <w:r>
              <w:rPr>
                <w:b/>
                <w:color w:val="257953"/>
              </w:rPr>
              <w:t>4</w:t>
            </w:r>
          </w:p>
        </w:tc>
        <w:tc>
          <w:tcPr>
            <w:tcW w:w="8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A8CF49" w14:textId="77777777" w:rsidR="0072367F" w:rsidRPr="00CE2CA5" w:rsidRDefault="00000000">
            <w:pPr>
              <w:spacing w:after="0" w:line="259" w:lineRule="auto"/>
              <w:rPr>
                <w:lang w:val="fr-FR"/>
              </w:rPr>
            </w:pPr>
            <w:r w:rsidRPr="00CE2CA5">
              <w:rPr>
                <w:b/>
                <w:lang w:val="fr-FR"/>
              </w:rPr>
              <w:t xml:space="preserve">Enregistrer — </w:t>
            </w:r>
            <w:r w:rsidRPr="00CE2CA5">
              <w:rPr>
                <w:lang w:val="fr-FR"/>
              </w:rPr>
              <w:t>activez le code lorsqu’il est prêt à être utilisé.</w:t>
            </w:r>
          </w:p>
        </w:tc>
      </w:tr>
      <w:tr w:rsidR="0072367F" w:rsidRPr="00CE2CA5" w14:paraId="2B947211" w14:textId="77777777">
        <w:trPr>
          <w:jc w:val="center"/>
        </w:trPr>
        <w:tc>
          <w:tcPr>
            <w:tcW w:w="386" w:type="dxa"/>
            <w:shd w:val="clear" w:color="auto" w:fill="EFF5FB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532F578C" w14:textId="77777777" w:rsidR="0072367F" w:rsidRDefault="00000000">
            <w:pPr>
              <w:spacing w:after="0" w:line="240" w:lineRule="auto"/>
              <w:jc w:val="center"/>
            </w:pPr>
            <w:r>
              <w:rPr>
                <w:b/>
                <w:color w:val="296FA8"/>
              </w:rPr>
              <w:t>5</w:t>
            </w:r>
          </w:p>
        </w:tc>
        <w:tc>
          <w:tcPr>
            <w:tcW w:w="887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3E8580" w14:textId="77777777" w:rsidR="0072367F" w:rsidRPr="00CE2CA5" w:rsidRDefault="00000000">
            <w:pPr>
              <w:spacing w:after="0" w:line="259" w:lineRule="auto"/>
              <w:rPr>
                <w:lang w:val="fr-FR"/>
              </w:rPr>
            </w:pPr>
            <w:r w:rsidRPr="00CE2CA5">
              <w:rPr>
                <w:b/>
                <w:lang w:val="fr-FR"/>
              </w:rPr>
              <w:t xml:space="preserve">Tester dans le tunnel — </w:t>
            </w:r>
            <w:r w:rsidRPr="00CE2CA5">
              <w:rPr>
                <w:lang w:val="fr-FR"/>
              </w:rPr>
              <w:t>saisissez le code à l’étape Paiement et vérifiez le montant final.</w:t>
            </w:r>
          </w:p>
        </w:tc>
      </w:tr>
    </w:tbl>
    <w:p w14:paraId="78E8C599" w14:textId="77777777" w:rsidR="0072367F" w:rsidRPr="00CE2CA5" w:rsidRDefault="0072367F">
      <w:pPr>
        <w:spacing w:after="0"/>
        <w:rPr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72367F" w:rsidRPr="00CE2CA5" w14:paraId="6E1BBF5D" w14:textId="77777777">
        <w:trPr>
          <w:trHeight w:val="1360"/>
          <w:jc w:val="center"/>
        </w:trPr>
        <w:tc>
          <w:tcPr>
            <w:tcW w:w="10596" w:type="dxa"/>
            <w:tcBorders>
              <w:top w:val="dashed" w:sz="9" w:space="0" w:color="DBDBDB"/>
              <w:left w:val="dashed" w:sz="9" w:space="0" w:color="DBDBDB"/>
              <w:bottom w:val="dashed" w:sz="9" w:space="0" w:color="DBDBDB"/>
              <w:right w:val="dashed" w:sz="9" w:space="0" w:color="DBDBDB"/>
            </w:tcBorders>
            <w:shd w:val="clear" w:color="auto" w:fill="FAFAFA"/>
            <w:tcMar>
              <w:top w:w="140" w:type="dxa"/>
              <w:left w:w="90" w:type="dxa"/>
              <w:bottom w:w="140" w:type="dxa"/>
              <w:right w:w="90" w:type="dxa"/>
            </w:tcMar>
          </w:tcPr>
          <w:p w14:paraId="0A4B6AAB" w14:textId="77777777" w:rsidR="00CE2CA5" w:rsidRDefault="00CE2CA5">
            <w:pPr>
              <w:spacing w:after="40" w:line="240" w:lineRule="auto"/>
              <w:jc w:val="center"/>
              <w:rPr>
                <w:b/>
                <w:color w:val="7A7A7A"/>
              </w:rPr>
            </w:pPr>
            <w:r>
              <w:rPr>
                <w:b/>
                <w:color w:val="7A7A7A"/>
              </w:rPr>
              <w:t>Liste</w:t>
            </w:r>
          </w:p>
          <w:p w14:paraId="7E89FAE4" w14:textId="193BAAC8" w:rsidR="00CE2CA5" w:rsidRDefault="00CE2CA5">
            <w:pPr>
              <w:spacing w:after="40" w:line="240" w:lineRule="auto"/>
              <w:jc w:val="center"/>
              <w:rPr>
                <w:b/>
                <w:color w:val="7A7A7A"/>
              </w:rPr>
            </w:pPr>
            <w:r w:rsidRPr="00CE2CA5">
              <w:rPr>
                <w:b/>
                <w:color w:val="7A7A7A"/>
              </w:rPr>
              <w:drawing>
                <wp:inline distT="0" distB="0" distL="0" distR="0" wp14:anchorId="2113807E" wp14:editId="04352058">
                  <wp:extent cx="6614160" cy="1429385"/>
                  <wp:effectExtent l="0" t="0" r="0" b="0"/>
                  <wp:docPr id="185691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9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0" cy="142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F03DC" w14:textId="2849DE68" w:rsidR="0072367F" w:rsidRDefault="00CE2CA5" w:rsidP="00CE2CA5">
            <w:pPr>
              <w:spacing w:after="40" w:line="240" w:lineRule="auto"/>
              <w:jc w:val="center"/>
              <w:rPr>
                <w:b/>
                <w:color w:val="7A7A7A"/>
              </w:rPr>
            </w:pPr>
            <w:r>
              <w:rPr>
                <w:b/>
                <w:color w:val="7A7A7A"/>
              </w:rPr>
              <w:t>Modifier</w:t>
            </w:r>
          </w:p>
          <w:p w14:paraId="0CF3554A" w14:textId="34953A36" w:rsidR="00CE2CA5" w:rsidRPr="00CE2CA5" w:rsidRDefault="00CE2CA5">
            <w:pPr>
              <w:spacing w:after="0" w:line="240" w:lineRule="auto"/>
              <w:jc w:val="center"/>
              <w:rPr>
                <w:lang w:val="fr-FR"/>
              </w:rPr>
            </w:pPr>
            <w:r w:rsidRPr="00CE2CA5">
              <w:rPr>
                <w:lang w:val="fr-FR"/>
              </w:rPr>
              <w:drawing>
                <wp:inline distT="0" distB="0" distL="0" distR="0" wp14:anchorId="5BE6FACD" wp14:editId="4730701D">
                  <wp:extent cx="6614160" cy="3211830"/>
                  <wp:effectExtent l="0" t="0" r="0" b="7620"/>
                  <wp:docPr id="32020629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2062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0" cy="321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893790" w14:textId="77777777" w:rsidR="0072367F" w:rsidRPr="00CE2CA5" w:rsidRDefault="0072367F">
      <w:pPr>
        <w:spacing w:after="0"/>
        <w:rPr>
          <w:lang w:val="fr-FR"/>
        </w:rPr>
      </w:pPr>
    </w:p>
    <w:p w14:paraId="602574FD" w14:textId="77777777" w:rsidR="0072367F" w:rsidRDefault="00000000">
      <w:pPr>
        <w:spacing w:before="20" w:after="60" w:line="240" w:lineRule="auto"/>
      </w:pPr>
      <w:r>
        <w:rPr>
          <w:b/>
          <w:sz w:val="19"/>
        </w:rPr>
        <w:t>LES PRINCIPAUX CAS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72367F" w:rsidRPr="00CE2CA5" w14:paraId="794D4165" w14:textId="77777777">
        <w:trPr>
          <w:jc w:val="center"/>
        </w:trPr>
        <w:tc>
          <w:tcPr>
            <w:tcW w:w="10596" w:type="dxa"/>
            <w:tcBorders>
              <w:top w:val="nil"/>
              <w:left w:val="single" w:sz="15" w:space="0" w:color="296FA8"/>
              <w:bottom w:val="nil"/>
              <w:right w:val="nil"/>
            </w:tcBorders>
            <w:shd w:val="clear" w:color="auto" w:fill="EFF5F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805FA69" w14:textId="77777777" w:rsidR="0072367F" w:rsidRPr="00CE2CA5" w:rsidRDefault="00000000">
            <w:pPr>
              <w:spacing w:after="20" w:line="250" w:lineRule="auto"/>
              <w:rPr>
                <w:lang w:val="fr-FR"/>
              </w:rPr>
            </w:pPr>
            <w:r w:rsidRPr="00CE2CA5">
              <w:rPr>
                <w:b/>
                <w:lang w:val="fr-FR"/>
              </w:rPr>
              <w:t>Remise valide</w:t>
            </w:r>
          </w:p>
          <w:p w14:paraId="38644238" w14:textId="77777777" w:rsidR="0072367F" w:rsidRPr="00CE2CA5" w:rsidRDefault="00000000">
            <w:pPr>
              <w:spacing w:after="0" w:line="252" w:lineRule="auto"/>
              <w:rPr>
                <w:lang w:val="fr-FR"/>
              </w:rPr>
            </w:pPr>
            <w:r w:rsidRPr="00CE2CA5">
              <w:rPr>
                <w:sz w:val="17"/>
                <w:lang w:val="fr-FR"/>
              </w:rPr>
              <w:t>Le tunnel affiche la remise et recalcule le montant à payer.</w:t>
            </w:r>
          </w:p>
        </w:tc>
      </w:tr>
      <w:tr w:rsidR="0072367F" w:rsidRPr="00CE2CA5" w14:paraId="20FE7555" w14:textId="77777777">
        <w:trPr>
          <w:jc w:val="center"/>
        </w:trPr>
        <w:tc>
          <w:tcPr>
            <w:tcW w:w="10596" w:type="dxa"/>
            <w:tcBorders>
              <w:top w:val="nil"/>
              <w:left w:val="single" w:sz="15" w:space="0" w:color="008C7A"/>
              <w:bottom w:val="nil"/>
              <w:right w:val="nil"/>
            </w:tcBorders>
            <w:shd w:val="clear" w:color="auto" w:fill="EFFAF5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D2C4D7" w14:textId="77777777" w:rsidR="0072367F" w:rsidRPr="00CE2CA5" w:rsidRDefault="00000000">
            <w:pPr>
              <w:spacing w:after="20" w:line="250" w:lineRule="auto"/>
              <w:rPr>
                <w:lang w:val="fr-FR"/>
              </w:rPr>
            </w:pPr>
            <w:r w:rsidRPr="00CE2CA5">
              <w:rPr>
                <w:b/>
                <w:lang w:val="fr-FR"/>
              </w:rPr>
              <w:t>Code non applicable</w:t>
            </w:r>
          </w:p>
          <w:p w14:paraId="67D63D67" w14:textId="77777777" w:rsidR="0072367F" w:rsidRPr="00CE2CA5" w:rsidRDefault="00000000">
            <w:pPr>
              <w:spacing w:after="0" w:line="252" w:lineRule="auto"/>
              <w:rPr>
                <w:lang w:val="fr-FR"/>
              </w:rPr>
            </w:pPr>
            <w:r w:rsidRPr="00CE2CA5">
              <w:rPr>
                <w:sz w:val="17"/>
                <w:lang w:val="fr-FR"/>
              </w:rPr>
              <w:t>Le code est refusé lorsque ses conditions ne correspondent pas au dossier ou aux tarifs sélectionnés.</w:t>
            </w:r>
          </w:p>
        </w:tc>
      </w:tr>
      <w:tr w:rsidR="0072367F" w:rsidRPr="00CE2CA5" w14:paraId="1007DF35" w14:textId="77777777">
        <w:trPr>
          <w:jc w:val="center"/>
        </w:trPr>
        <w:tc>
          <w:tcPr>
            <w:tcW w:w="10596" w:type="dxa"/>
            <w:tcBorders>
              <w:top w:val="nil"/>
              <w:left w:val="single" w:sz="15" w:space="0" w:color="7A5B00"/>
              <w:bottom w:val="nil"/>
              <w:right w:val="nil"/>
            </w:tcBorders>
            <w:shd w:val="clear" w:color="auto" w:fill="FFFAEB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CE7FA58" w14:textId="77777777" w:rsidR="0072367F" w:rsidRPr="00CE2CA5" w:rsidRDefault="00000000">
            <w:pPr>
              <w:spacing w:after="20" w:line="250" w:lineRule="auto"/>
              <w:rPr>
                <w:lang w:val="fr-FR"/>
              </w:rPr>
            </w:pPr>
            <w:r w:rsidRPr="00CE2CA5">
              <w:rPr>
                <w:b/>
                <w:lang w:val="fr-FR"/>
              </w:rPr>
              <w:lastRenderedPageBreak/>
              <w:t>Fin d’une opération</w:t>
            </w:r>
          </w:p>
          <w:p w14:paraId="4A7BF236" w14:textId="77777777" w:rsidR="0072367F" w:rsidRPr="00CE2CA5" w:rsidRDefault="00000000">
            <w:pPr>
              <w:spacing w:after="0" w:line="252" w:lineRule="auto"/>
              <w:rPr>
                <w:lang w:val="fr-FR"/>
              </w:rPr>
            </w:pPr>
            <w:r w:rsidRPr="00CE2CA5">
              <w:rPr>
                <w:sz w:val="17"/>
                <w:lang w:val="fr-FR"/>
              </w:rPr>
              <w:t>Désactivez ou limitez le code plutôt que de modifier manuellement les inscriptions déjà payées.</w:t>
            </w:r>
          </w:p>
        </w:tc>
      </w:tr>
      <w:tr w:rsidR="0072367F" w:rsidRPr="00CE2CA5" w14:paraId="4C1E9706" w14:textId="77777777">
        <w:trPr>
          <w:jc w:val="center"/>
        </w:trPr>
        <w:tc>
          <w:tcPr>
            <w:tcW w:w="10596" w:type="dxa"/>
            <w:tcBorders>
              <w:top w:val="nil"/>
              <w:left w:val="single" w:sz="15" w:space="0" w:color="257953"/>
              <w:bottom w:val="nil"/>
              <w:right w:val="nil"/>
            </w:tcBorders>
            <w:shd w:val="clear" w:color="auto" w:fill="EFFAF3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190AA2B6" w14:textId="77777777" w:rsidR="0072367F" w:rsidRPr="00CE2CA5" w:rsidRDefault="00000000">
            <w:pPr>
              <w:spacing w:after="20" w:line="250" w:lineRule="auto"/>
              <w:rPr>
                <w:lang w:val="fr-FR"/>
              </w:rPr>
            </w:pPr>
            <w:r w:rsidRPr="00CE2CA5">
              <w:rPr>
                <w:b/>
                <w:lang w:val="fr-FR"/>
              </w:rPr>
              <w:t>Plusieurs inscrits</w:t>
            </w:r>
          </w:p>
          <w:p w14:paraId="4810EB45" w14:textId="77777777" w:rsidR="0072367F" w:rsidRPr="00CE2CA5" w:rsidRDefault="00000000">
            <w:pPr>
              <w:spacing w:after="0" w:line="252" w:lineRule="auto"/>
              <w:rPr>
                <w:lang w:val="fr-FR"/>
              </w:rPr>
            </w:pPr>
            <w:r w:rsidRPr="00CE2CA5">
              <w:rPr>
                <w:sz w:val="17"/>
                <w:lang w:val="fr-FR"/>
              </w:rPr>
              <w:t>Vérifiez le comportement du code lorsque plusieurs personnes sont payées dans le même tunnel.</w:t>
            </w:r>
          </w:p>
        </w:tc>
      </w:tr>
    </w:tbl>
    <w:p w14:paraId="4C949CAB" w14:textId="77777777" w:rsidR="0072367F" w:rsidRPr="00CE2CA5" w:rsidRDefault="0072367F">
      <w:pPr>
        <w:spacing w:after="0"/>
        <w:rPr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72367F" w:rsidRPr="00CE2CA5" w14:paraId="68BD0E64" w14:textId="77777777">
        <w:trPr>
          <w:jc w:val="center"/>
        </w:trPr>
        <w:tc>
          <w:tcPr>
            <w:tcW w:w="10596" w:type="dxa"/>
            <w:tcBorders>
              <w:top w:val="nil"/>
              <w:left w:val="single" w:sz="18" w:space="0" w:color="F4D35E"/>
              <w:bottom w:val="nil"/>
              <w:right w:val="nil"/>
            </w:tcBorders>
            <w:shd w:val="clear" w:color="auto" w:fill="FFFAEB"/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7C4B1DA4" w14:textId="77777777" w:rsidR="0072367F" w:rsidRPr="00CE2CA5" w:rsidRDefault="00000000">
            <w:pPr>
              <w:spacing w:after="0" w:line="259" w:lineRule="auto"/>
              <w:rPr>
                <w:lang w:val="fr-FR"/>
              </w:rPr>
            </w:pPr>
            <w:r w:rsidRPr="00CE2CA5">
              <w:rPr>
                <w:b/>
                <w:color w:val="7A5B00"/>
                <w:lang w:val="fr-FR"/>
              </w:rPr>
              <w:t xml:space="preserve">Bon réflexe  </w:t>
            </w:r>
            <w:r w:rsidRPr="00CE2CA5">
              <w:rPr>
                <w:lang w:val="fr-FR"/>
              </w:rPr>
              <w:t>Donnez aux codes des règles simples et une période clairement définie : ils seront plus faciles à contrôler et à expliquer aux adhérents.</w:t>
            </w:r>
          </w:p>
        </w:tc>
      </w:tr>
    </w:tbl>
    <w:p w14:paraId="37DE0F3C" w14:textId="77777777" w:rsidR="00F700F3" w:rsidRPr="00CE2CA5" w:rsidRDefault="00F700F3">
      <w:pPr>
        <w:rPr>
          <w:lang w:val="fr-FR"/>
        </w:rPr>
      </w:pPr>
    </w:p>
    <w:sectPr w:rsidR="00F700F3" w:rsidRPr="00CE2CA5" w:rsidSect="00034616">
      <w:footerReference w:type="default" r:id="rId10"/>
      <w:pgSz w:w="12240" w:h="15840"/>
      <w:pgMar w:top="595" w:right="822" w:bottom="510" w:left="822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B8E4B" w14:textId="77777777" w:rsidR="00F700F3" w:rsidRDefault="00F700F3">
      <w:pPr>
        <w:spacing w:after="0" w:line="240" w:lineRule="auto"/>
      </w:pPr>
      <w:r>
        <w:separator/>
      </w:r>
    </w:p>
  </w:endnote>
  <w:endnote w:type="continuationSeparator" w:id="0">
    <w:p w14:paraId="78924A85" w14:textId="77777777" w:rsidR="00F700F3" w:rsidRDefault="00F70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D67CF" w14:textId="77777777" w:rsidR="005570DC" w:rsidRDefault="00000000">
    <w:pPr>
      <w:pStyle w:val="Pieddepage"/>
      <w:jc w:val="right"/>
    </w:pPr>
    <w:r>
      <w:rPr>
        <w:color w:val="7A7A7A"/>
        <w:sz w:val="16"/>
      </w:rPr>
      <w:t>Assolutions · Aide en ligne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8AD48" w14:textId="77777777" w:rsidR="00F700F3" w:rsidRDefault="00F700F3">
      <w:pPr>
        <w:spacing w:after="0" w:line="240" w:lineRule="auto"/>
      </w:pPr>
      <w:r>
        <w:separator/>
      </w:r>
    </w:p>
  </w:footnote>
  <w:footnote w:type="continuationSeparator" w:id="0">
    <w:p w14:paraId="2C725FF5" w14:textId="77777777" w:rsidR="00F700F3" w:rsidRDefault="00F700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709249">
    <w:abstractNumId w:val="8"/>
  </w:num>
  <w:num w:numId="2" w16cid:durableId="211962285">
    <w:abstractNumId w:val="6"/>
  </w:num>
  <w:num w:numId="3" w16cid:durableId="846334842">
    <w:abstractNumId w:val="5"/>
  </w:num>
  <w:num w:numId="4" w16cid:durableId="626159821">
    <w:abstractNumId w:val="4"/>
  </w:num>
  <w:num w:numId="5" w16cid:durableId="206843582">
    <w:abstractNumId w:val="7"/>
  </w:num>
  <w:num w:numId="6" w16cid:durableId="1608268323">
    <w:abstractNumId w:val="3"/>
  </w:num>
  <w:num w:numId="7" w16cid:durableId="1233737328">
    <w:abstractNumId w:val="2"/>
  </w:num>
  <w:num w:numId="8" w16cid:durableId="908227362">
    <w:abstractNumId w:val="1"/>
  </w:num>
  <w:num w:numId="9" w16cid:durableId="1762027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0DC"/>
    <w:rsid w:val="00656F65"/>
    <w:rsid w:val="0072367F"/>
    <w:rsid w:val="00950F77"/>
    <w:rsid w:val="00AA1D8D"/>
    <w:rsid w:val="00B15EDE"/>
    <w:rsid w:val="00B47730"/>
    <w:rsid w:val="00CB0664"/>
    <w:rsid w:val="00CE2CA5"/>
    <w:rsid w:val="00F152F7"/>
    <w:rsid w:val="00F700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825428"/>
  <w14:defaultImageDpi w14:val="300"/>
  <w15:docId w15:val="{210A13A5-37F7-4699-9A76-4C53621F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eastAsia="Liberation Sans" w:hAnsi="Liberation Sans"/>
      <w:color w:val="363636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Jean-Emmanuel Chapartegui</cp:lastModifiedBy>
  <cp:revision>3</cp:revision>
  <dcterms:created xsi:type="dcterms:W3CDTF">2013-12-23T23:15:00Z</dcterms:created>
  <dcterms:modified xsi:type="dcterms:W3CDTF">2026-08-26T14:20:00Z</dcterms:modified>
  <cp:category/>
</cp:coreProperties>
</file>