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t>Distribution of words in the tweet</w:t>
      </w:r>
    </w:p>
    <w:p>
      <w:pPr>
        <w:rPr>
          <w:lang w:val="en-US"/>
        </w:rPr>
      </w:pPr>
    </w:p>
    <w:p/>
    <w:p>
      <w:r>
        <w:drawing>
          <wp:inline distT="0" distB="0" distL="114300" distR="114300">
            <wp:extent cx="5821680" cy="3268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565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799965" cy="347599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829A5"/>
    <w:rsid w:val="19355DB6"/>
    <w:rsid w:val="1B2370BD"/>
    <w:rsid w:val="212829A5"/>
    <w:rsid w:val="21B83590"/>
    <w:rsid w:val="3BA11180"/>
    <w:rsid w:val="6FE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2018-08-31T20:28:00Z</dcterms:created>
  <dc:creator>arunodhaya</dc:creator>
  <cp:lastModifiedBy>arunodhaya</cp:lastModifiedBy>
  <dcterms:modified xsi:type="dcterms:W3CDTF">2018-08-31T22:13:22Z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