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Defect Summary Report</w:t>
      </w:r>
    </w:p>
    <w:p/>
    <w:p>
      <w:pPr>
        <w:pStyle w:val="Heading3"/>
      </w:pPr>
      <w:r>
        <w:t xml:space="preserve">Document History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5"/>
        <w:gridCol w:w="7125"/>
      </w:tblGrid>
      <w:tr>
        <w:tc>
          <w:tcPr>
            <w:tcW w:type="dxa" w:w="223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1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3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01</w:t>
            </w:r>
          </w:p>
        </w:tc>
        <w:tc>
          <w:tcPr>
            <w:tcW w:type="dxa" w:w="71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Initial release</w:t>
            </w:r>
          </w:p>
        </w:tc>
      </w:tr>
    </w:tbl>
    <w:p/>
    <w:p>
      <w:pPr>
        <w:pStyle w:val="Heading3"/>
      </w:pPr>
      <w:r>
        <w:t xml:space="preserve">Table of Content</w:t>
      </w:r>
    </w:p>
    <w:p>
      <w:r>
        <w:rPr>
          <w:color w:val="0000CC"/>
        </w:rPr>
        <w:t xml:space="preserve">{@toc}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</w:t>
      </w:r>
    </w:p>
    <w:p>
      <w:pPr>
        <w:ind w:left="720"/>
      </w:pPr>
      <w:r>
        <w:t xml:space="preserve">This Defect Summary Report summarizes the Defects found in the </w:t>
      </w:r>
      <w:r>
        <w:rPr>
          <w:color w:val="0000CC"/>
        </w:rPr>
        <w:t xml:space="preserve">{project.name}</w:t>
      </w:r>
      <w:r>
        <w:t xml:space="preserve"> </w:t>
      </w:r>
      <w:r>
        <w:rPr>
          <w:color w:val="0000CC"/>
        </w:rPr>
        <w:t xml:space="preserve">{version.name}</w:t>
      </w:r>
      <w:r>
        <w:t xml:space="preserve"> in accordance with MQMS-D&amp;D-GSP-05 Defect Management.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</w:t>
      </w:r>
    </w:p>
    <w:p>
      <w:pPr>
        <w:ind w:left="720"/>
      </w:pPr>
      <w:r>
        <w:t xml:space="preserve">This document covers Accepted, Resolved and Rejected Defects applicable for:</w:t>
      </w:r>
    </w:p>
    <w:p>
      <w:pPr>
        <w:pStyle w:val="ListParagraph"/>
        <w:numPr>
          <w:ilvl w:val="0"/>
          <w:numId w:val="3"/>
        </w:numPr>
      </w:pPr>
      <w:r>
        <w:rPr>
          <w:color w:val="0000CC"/>
        </w:rPr>
        <w:t xml:space="preserve">{project.name}</w:t>
      </w:r>
      <w:r>
        <w:t xml:space="preserve"> </w:t>
      </w:r>
      <w:r>
        <w:rPr>
          <w:color w:val="0000CC"/>
        </w:rPr>
        <w:t xml:space="preserve">{version.name}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</w:t>
      </w:r>
    </w:p>
    <w:p>
      <w:pPr>
        <w:ind w:left="720"/>
      </w:pPr>
      <w:r>
        <w:t xml:space="preserve">Table 1 below summarizes all defects in states Accepted, Resolved or Rejected, found in the current </w:t>
      </w:r>
      <w:r>
        <w:rPr>
          <w:color w:val="0000CC"/>
        </w:rPr>
        <w:t xml:space="preserve">{project.name}</w:t>
      </w:r>
      <w:r>
        <w:t xml:space="preserve"> </w:t>
      </w:r>
      <w:r>
        <w:rPr>
          <w:color w:val="0000CC"/>
        </w:rPr>
        <w:t xml:space="preserve">{version.name}</w:t>
      </w:r>
      <w:r>
        <w:t xml:space="preserve">.</w:t>
      </w:r>
    </w:p>
    <w:p>
      <w:pPr>
        <w:ind w:left="720"/>
      </w:pPr>
      <w:r>
        <w:rPr>
          <w:b/>
          <w:bCs/>
        </w:rPr>
        <w:t xml:space="preserve">Table 1: Summary of the number of defects</w:t>
      </w:r>
    </w:p>
    <w:p/>
    <w:p>
      <w:r>
        <w:rPr>
          <w:color w:val="0000CC"/>
        </w:rPr>
        <w:t xml:space="preserve">{$KQL acceptedDefects = type:Anomaly status:Accepted}</w:t>
      </w:r>
    </w:p>
    <w:p>
      <w:r>
        <w:rPr>
          <w:color w:val="0000CC"/>
        </w:rPr>
        <w:t xml:space="preserve">{$SET acceptedRiskYes = acceptedDefects | where:'(relations | where:"type == \'affects\'").length &gt; 0'}</w:t>
      </w:r>
    </w:p>
    <w:p>
      <w:r>
        <w:rPr>
          <w:color w:val="0000CC"/>
        </w:rPr>
        <w:t xml:space="preserve">{$SET acceptedRiskNo = acceptedDefects | where:'(relations | where:"type == \'affects\'").length == 0'}</w:t>
      </w:r>
    </w:p>
    <w:p>
      <w:r>
        <w:rPr>
          <w:color w:val="0000CC"/>
        </w:rPr>
        <w:t xml:space="preserve">{$KQL resolvedDefects = type:Anomaly status:Resolved}</w:t>
      </w:r>
    </w:p>
    <w:p>
      <w:r>
        <w:rPr>
          <w:color w:val="0000CC"/>
        </w:rPr>
        <w:t xml:space="preserve">{$KQL rejectedDefects = type:Anomaly status:Rejected}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340"/>
      </w:tblGrid>
      <w:tr>
        <w:tc>
          <w:tcPr>
            <w:tcW w:type="dxa" w:w="234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  <w:tc>
          <w:tcPr>
            <w:tcW w:type="dxa" w:w="312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Accepted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Potential product risk related</w:t>
            </w:r>
          </w:p>
        </w:tc>
        <w:tc>
          <w:tcPr>
            <w:tcW w:type="dxa" w:w="156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Resolved</w:t>
            </w:r>
          </w:p>
        </w:tc>
        <w:tc>
          <w:tcPr>
            <w:tcW w:type="dxa" w:w="1340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Rejected</w:t>
            </w:r>
          </w:p>
        </w:tc>
      </w:tr>
      <w:tr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Number of Defects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000CC"/>
              </w:rPr>
              <w:t xml:space="preserve">{acceptedRiskYes | count}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000CC"/>
              </w:rPr>
              <w:t xml:space="preserve">{acceptedRiskNo | count}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000CC"/>
              </w:rPr>
              <w:t xml:space="preserve">{resolvedDefects | count}</w:t>
            </w:r>
          </w:p>
        </w:tc>
        <w:tc>
          <w:tcPr>
            <w:tcW w:type="dxa" w:w="1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000CC"/>
              </w:rPr>
              <w:t xml:space="preserve">{rejectedDefects | count}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Defects</w:t>
      </w:r>
    </w:p>
    <w:p/>
    <w:p>
      <w:pPr>
        <w:ind w:left="720"/>
      </w:pPr>
      <w:r>
        <w:rPr>
          <w:b/>
          <w:bCs/>
        </w:rPr>
        <w:t xml:space="preserve">Accepted Defects</w:t>
      </w:r>
    </w:p>
    <w:p>
      <w:pPr>
        <w:ind w:left="720"/>
      </w:pPr>
      <w:r>
        <w:t xml:space="preserve">Table 2 and Table 3 list all defects found in the current </w:t>
      </w:r>
      <w:r>
        <w:rPr>
          <w:color w:val="0000CC"/>
        </w:rPr>
        <w:t xml:space="preserve">{project.name}</w:t>
      </w:r>
      <w:r>
        <w:t xml:space="preserve"> </w:t>
      </w:r>
      <w:r>
        <w:rPr>
          <w:color w:val="0000CC"/>
        </w:rPr>
        <w:t xml:space="preserve">{version.name}</w:t>
      </w:r>
      <w:r>
        <w:t xml:space="preserve"> and previous releases that are accepted to still remain open for the current release.</w:t>
      </w:r>
    </w:p>
    <w:p/>
    <w:p>
      <w:pPr>
        <w:ind w:left="720"/>
      </w:pPr>
      <w:r>
        <w:rPr>
          <w:b/>
          <w:bCs/>
        </w:rPr>
        <w:t xml:space="preserve">Table 2: Accepted Defects - risk related "yes"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1560"/>
        <w:gridCol w:w="1560"/>
        <w:gridCol w:w="2028"/>
      </w:tblGrid>
      <w:tr>
        <w:tc>
          <w:tcPr>
            <w:tcW w:type="dxa" w:w="18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Detected in HW SN / Build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Risk Reference</w:t>
            </w:r>
          </w:p>
        </w:tc>
        <w:tc>
          <w:tcPr>
            <w:tcW w:type="dxa" w:w="202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Affected Requirement</w:t>
            </w:r>
          </w:p>
        </w:tc>
      </w:tr>
      <w:tr>
        <w:tc>
          <w:tcPr>
            <w:tcW w:type="dxa" w:w="18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{#acceptedRiskYes}{docId}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{title}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{introducedInVersion}</w:t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{relations | where:'type == "affects"' | map:'other.docId' | join:', '}</w:t>
            </w:r>
          </w:p>
        </w:tc>
        <w:tc>
          <w:tcPr>
            <w:tcW w:type="dxa" w:w="202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{relations | where:'type == "implements"' | map:'other.docId' | join:', '}{/acceptedRiskYes}</w:t>
            </w:r>
          </w:p>
        </w:tc>
      </w:tr>
      <w:tr>
        <w:tc>
          <w:tcPr>
            <w:tcW w:type="dxa" w:w="18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{acceptedRiskYes | count}</w:t>
            </w:r>
            <w:r>
              <w:t xml:space="preserve"> issue(s)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02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/>
    <w:p>
      <w:pPr>
        <w:ind w:left="720"/>
      </w:pPr>
      <w:r>
        <w:t xml:space="preserve">Table 2 is not applicable, as </w:t>
      </w:r>
      <w:r>
        <w:rPr>
          <w:color w:val="0000CC"/>
        </w:rPr>
        <w:t xml:space="preserve">{project.name}</w:t>
      </w:r>
      <w:r>
        <w:t xml:space="preserve"> is not classified as a medical device and therefore does not have any accepted defects associated with patient, user, or clinical risk. Refer to Hazard and Harm Record HH009 for documentation.</w:t>
      </w:r>
    </w:p>
    <w:p/>
    <w:p>
      <w:pPr>
        <w:ind w:left="720"/>
      </w:pPr>
      <w:r>
        <w:rPr>
          <w:b/>
          <w:bCs/>
        </w:rPr>
        <w:t xml:space="preserve">Table 3: Accepted Defects - risk related "no"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1638"/>
        <w:gridCol w:w="1638"/>
      </w:tblGrid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Detected in HW SN / Build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Affected Requirement</w:t>
            </w:r>
          </w:p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{#acceptedRiskNo}{docId}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{title}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{introducedInVersion}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{relations | where:'type == "implements"' | map:'other.docId' | join:', '}{/acceptedRiskNo}</w:t>
            </w:r>
          </w:p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{acceptedRiskNo | count}</w:t>
            </w:r>
            <w:r>
              <w:t xml:space="preserve"> issue(s)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/>
    <w:p>
      <w:r>
        <w:rPr>
          <w:b/>
          <w:bCs/>
        </w:rPr>
        <w:t xml:space="preserve">Resolved Defects</w:t>
      </w:r>
    </w:p>
    <w:p>
      <w:r>
        <w:t xml:space="preserve">Table 4 lists all reported defects that have been successfully verified and confirmed to be resolved.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1638"/>
        <w:gridCol w:w="1638"/>
      </w:tblGrid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Detected in HW SN / Build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Verification/ Validation Reference</w:t>
            </w:r>
          </w:p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{#resolvedDefects}{docId}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{title}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{introducedInVersion}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{relations | where:'type == "tests"' | map:'other.docId' | join:', '}{/resolvedDefects}</w:t>
            </w:r>
          </w:p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{resolvedDefects | count}</w:t>
            </w:r>
            <w:r>
              <w:t xml:space="preserve"> issue(s)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/>
    <w:p>
      <w:r>
        <w:rPr>
          <w:b/>
          <w:bCs/>
        </w:rPr>
        <w:t xml:space="preserve">Rejected Defects</w:t>
      </w:r>
    </w:p>
    <w:p>
      <w:r>
        <w:t xml:space="preserve">Table 5 list all initially reported defects that have been identified to be invalid.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1638"/>
        <w:gridCol w:w="1638"/>
      </w:tblGrid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Detected in HW SN / Build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Rejection Justification</w:t>
            </w:r>
          </w:p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{#rejectedDefects}{docId}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{title}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{introducedInVersion}</w:t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{fieldValue.Resolution}{/rejectedDefects}</w:t>
            </w:r>
          </w:p>
        </w:tc>
      </w:tr>
      <w:tr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{rejectedDefects | count}</w:t>
            </w:r>
            <w:r>
              <w:t xml:space="preserve"> issue(s)</w:t>
            </w:r>
          </w:p>
        </w:tc>
        <w:tc>
          <w:tcPr>
            <w:tcW w:type="dxa" w:w="374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Glossary</w:t>
      </w:r>
    </w:p>
    <w:p>
      <w:pPr>
        <w:ind w:left="720"/>
      </w:pPr>
      <w:r>
        <w:t xml:space="preserve">Refer to MQMS-LIB-Appendix D for additional definitions and abbreviations.</w:t>
      </w:r>
    </w:p>
    <w:p>
      <w:pPr>
        <w:ind w:left="720"/>
      </w:pPr>
      <w:r>
        <w:rPr>
          <w:b/>
          <w:bCs/>
        </w:rPr>
        <w:t xml:space="preserve">Table 6: Terms and definitions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Abbreviation/ Term</w:t>
            </w:r>
          </w:p>
        </w:tc>
        <w:tc>
          <w:tcPr>
            <w:tcW w:type="dxa" w:w="62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Accepted Defect</w:t>
            </w:r>
          </w:p>
        </w:tc>
        <w:tc>
          <w:tcPr>
            <w:tcW w:type="dxa" w:w="62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see MQMS-D&amp;D-GSP-05</w:t>
            </w:r>
          </w:p>
        </w:tc>
      </w:tr>
      <w:tr>
        <w:tc>
          <w:tcPr>
            <w:tcW w:type="dxa" w:w="31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Resolved Defect</w:t>
            </w:r>
          </w:p>
        </w:tc>
        <w:tc>
          <w:tcPr>
            <w:tcW w:type="dxa" w:w="62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see MQMS-D&amp;D-GSP-05</w:t>
            </w:r>
          </w:p>
        </w:tc>
      </w:tr>
      <w:tr>
        <w:tc>
          <w:tcPr>
            <w:tcW w:type="dxa" w:w="31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Rejected Defect</w:t>
            </w:r>
          </w:p>
        </w:tc>
        <w:tc>
          <w:tcPr>
            <w:tcW w:type="dxa" w:w="62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see MQMS-D&amp;D-GSP-05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References</w:t>
      </w:r>
    </w:p>
    <w:p>
      <w:pPr>
        <w:ind w:left="720"/>
      </w:pPr>
      <w:r>
        <w:rPr>
          <w:b/>
          <w:bCs/>
        </w:rPr>
        <w:t xml:space="preserve">Table 7: References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tcPr>
            <w:tcW w:type="dxa" w:w="42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DMS System</w:t>
            </w:r>
          </w:p>
        </w:tc>
      </w:tr>
      <w:tr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MQMS-D&amp;D-GSP-05</w:t>
            </w:r>
          </w:p>
        </w:tc>
        <w:tc>
          <w:tcPr>
            <w:tcW w:type="dxa" w:w="42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Defect Management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DiaDoc</w:t>
            </w:r>
          </w:p>
        </w:tc>
      </w:tr>
      <w:tr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MQMS-LIB-Appendix D</w:t>
            </w:r>
          </w:p>
        </w:tc>
        <w:tc>
          <w:tcPr>
            <w:tcW w:type="dxa" w:w="42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Roche Diagnostics Quality System Definitions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DiaDoc</w:t>
            </w:r>
          </w:p>
        </w:tc>
      </w:tr>
      <w:tr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DD009</w:t>
            </w:r>
          </w:p>
        </w:tc>
        <w:tc>
          <w:tcPr>
            <w:tcW w:type="dxa" w:w="42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Design and Development Plan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Enzyme</w:t>
            </w:r>
          </w:p>
        </w:tc>
      </w:tr>
      <w:tr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HH009</w:t>
            </w:r>
          </w:p>
        </w:tc>
        <w:tc>
          <w:tcPr>
            <w:tcW w:type="dxa" w:w="42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Hazard and Harm Review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Enzyme</w:t>
            </w:r>
          </w:p>
        </w:tc>
      </w:tr>
      <w:tr>
        <w:tc>
          <w:tcPr>
            <w:tcW w:type="dxa" w:w="280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000CC"/>
              </w:rPr>
              <w:t xml:space="preserve">{version.name}</w:t>
            </w:r>
          </w:p>
        </w:tc>
        <w:tc>
          <w:tcPr>
            <w:tcW w:type="dxa" w:w="42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Design Verification Test Results</w:t>
            </w:r>
          </w:p>
        </w:tc>
        <w:tc>
          <w:tcPr>
            <w:tcW w:type="dxa" w:w="234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Ketryx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2026-01-22T21:19:37.704Z</dcterms:created>
  <dcterms:modified xsi:type="dcterms:W3CDTF">2026-01-22T21:19:37.705Z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