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Defect Summary Report</w:t>
      </w:r>
    </w:p>
    <w:p>
      <w:pPr>
        <w:pStyle w:val="Heading1"/>
      </w:pPr>
      <w:r>
        <w:t xml:space="preserve">Document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0E0E0" w:val="solid"/>
          </w:tcPr>
          <w:p>
            <w:r>
              <w:t xml:space="preserve">Version</w:t>
            </w:r>
          </w:p>
        </w:tc>
        <w:tc>
          <w:tcPr>
            <w:shd w:color="E0E0E0" w:val="solid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01</w:t>
            </w:r>
          </w:p>
        </w:tc>
        <w:tc>
          <w:p>
            <w:r>
              <w:t xml:space="preserve">Initial release</w:t>
            </w:r>
          </w:p>
        </w:tc>
      </w:tr>
    </w:tbl>
    <w:p/>
    <w:p>
      <w:pPr>
        <w:pStyle w:val="Heading1"/>
      </w:pPr>
      <w:r>
        <w:t xml:space="preserve">Table of Content</w:t>
      </w:r>
    </w:p>
    <w:p>
      <w:r>
        <w:t xml:space="preserve">{@toc}</w:t>
      </w:r>
    </w:p>
    <w:r>
      <w:br w:type="page"/>
    </w:r>
    <w:p>
      <w:pPr>
        <w:pStyle w:val="Heading1"/>
      </w:pPr>
      <w:r>
        <w:t xml:space="preserve">Purpose</w:t>
      </w:r>
    </w:p>
    <w:p>
      <w:r>
        <w:t xml:space="preserve">This Defect Summary Report summarizes the Defects found in the {project.name} {version.name} in accordance with MQMS-D&amp;D-GSP-05 Defect Management.</w:t>
      </w:r>
    </w:p>
    <w:p/>
    <w:p>
      <w:pPr>
        <w:pStyle w:val="Heading1"/>
      </w:pPr>
      <w:r>
        <w:t xml:space="preserve">Scope</w:t>
      </w:r>
    </w:p>
    <w:p>
      <w:r>
        <w:t xml:space="preserve">This document covers Accepted, Resolved and Rejected Defects applicable for:</w:t>
      </w:r>
    </w:p>
    <w:p>
      <w:r>
        <w:t xml:space="preserve">{project.name} {version.name}</w:t>
      </w:r>
    </w:p>
    <w:p>
      <w:r>
        <w:t xml:space="preserve">MDT – Meeting Management {version.name | stringReplace:'Ketryx-':''}</w:t>
      </w:r>
    </w:p>
    <w:p>
      <w:r>
        <w:t xml:space="preserve">OSC – Shared Capabilities {version.name | stringReplace:'Ketryx-':''}</w:t>
      </w:r>
    </w:p>
    <w:p/>
    <w:p>
      <w:pPr>
        <w:pStyle w:val="Heading1"/>
      </w:pPr>
      <w:r>
        <w:t xml:space="preserve">Summary</w:t>
      </w:r>
    </w:p>
    <w:p>
      <w:r>
        <w:t xml:space="preserve">Table 1 below summarizes all defects in states Accepted, Resolved or Rejected, found in the current {project.name} {version.name}.</w:t>
      </w:r>
    </w:p>
    <w:p/>
    <w:p>
      <w:r>
        <w:t xml:space="preserve">{$KQL acceptedRiskYes = type:Anomaly status:(Accepted,Open) fieldValue.Has_product_risk:yes}</w:t>
      </w:r>
    </w:p>
    <w:p>
      <w:r>
        <w:t xml:space="preserve">{$KQL acceptedRiskNo = type:Anomaly status:(Accepted,Open) fieldValue.Has_product_risk:no}</w:t>
      </w:r>
    </w:p>
    <w:p>
      <w:r>
        <w:t xml:space="preserve">{$KQL resolved = type:Anomaly status:Resolved}</w:t>
      </w:r>
    </w:p>
    <w:p>
      <w:r>
        <w:t xml:space="preserve">{$KQL rejected = type:Anomaly status:Rejected}</w:t>
      </w:r>
    </w:p>
    <w:p>
      <w:r>
        <w:t xml:space="preserve">Table 1: Summary of the number of defects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gridSpan w:val="2"/>
            <w:shd w:color="E0E0E0" w:val="solid"/>
          </w:tcPr>
          <w:p>
            <w:r>
              <w:t xml:space="preserve">Accepted</w:t>
            </w:r>
          </w:p>
        </w:tc>
        <w:tc>
          <w:tcPr>
            <w:shd w:color="E0E0E0" w:val="solid"/>
          </w:tcPr>
          <w:p>
            <w:r>
              <w:t xml:space="preserve">Resolved</w:t>
            </w:r>
          </w:p>
        </w:tc>
        <w:tc>
          <w:tcPr>
            <w:shd w:color="E0E0E0" w:val="solid"/>
          </w:tcPr>
          <w:p>
            <w:r>
              <w:t xml:space="preserve">Rejected</w:t>
            </w:r>
          </w:p>
        </w:tc>
      </w:tr>
      <w:tr>
        <w:tc>
          <w:tcPr>
            <w:shd w:color="E0E0E0" w:val="solid"/>
          </w:tcPr>
          <w:p>
            <w:r>
              <w:t xml:space="preserve">Potential product risk related</w:t>
            </w:r>
          </w:p>
        </w:tc>
        <w:tc>
          <w:p>
            <w:r>
              <w:t xml:space="preserve"/>
            </w:r>
          </w:p>
        </w:tc>
        <w:tc>
          <w:tcPr>
            <w:vMerge w:val="restart"/>
          </w:tcPr>
          <w:p>
            <w:r>
              <w:t xml:space="preserve"/>
            </w:r>
          </w:p>
        </w:tc>
        <w:tc>
          <w:tcPr>
            <w:vMerge w:val="restart"/>
          </w:tcPr>
          <w:p>
            <w:r>
              <w:t xml:space="preserve"/>
            </w:r>
          </w:p>
        </w:tc>
      </w:tr>
      <w:tr>
        <w:tc>
          <w:p>
            <w:r>
              <w:t xml:space="preserve">yes</w:t>
            </w:r>
          </w:p>
        </w:tc>
        <w:tc>
          <w:p>
            <w:r>
              <w:t xml:space="preserve">no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p>
            <w:r>
              <w:t xml:space="preserve">Number of Defects</w:t>
            </w:r>
          </w:p>
        </w:tc>
        <w:tc>
          <w:p>
            <w:r>
              <w:t xml:space="preserve">{acceptedRiskYes | count}</w:t>
            </w:r>
          </w:p>
        </w:tc>
        <w:tc>
          <w:p>
            <w:r>
              <w:t xml:space="preserve">{acceptedRiskNo | count}</w:t>
            </w:r>
          </w:p>
        </w:tc>
        <w:tc>
          <w:p>
            <w:r>
              <w:t xml:space="preserve">{resolved | count}</w:t>
            </w:r>
          </w:p>
        </w:tc>
        <w:tc>
          <w:p>
            <w:r>
              <w:t xml:space="preserve">{rejected | count}</w:t>
            </w:r>
          </w:p>
        </w:tc>
      </w:tr>
    </w:tbl>
    <w:r>
      <w:br w:type="page"/>
    </w:r>
    <w:p>
      <w:pPr>
        <w:pStyle w:val="Heading1"/>
      </w:pPr>
      <w:r>
        <w:t xml:space="preserve">Defects</w:t>
      </w:r>
    </w:p>
    <w:p>
      <w:pPr>
        <w:pStyle w:val="Heading2"/>
      </w:pPr>
      <w:r>
        <w:t xml:space="preserve">Accepted Defects</w:t>
      </w:r>
    </w:p>
    <w:p>
      <w:r>
        <w:t xml:space="preserve">Table 2 and Table 3 list all defects found in the current {project.name} {version.name} and previous releases that are accepted to still remain open for the current release.</w:t>
      </w:r>
    </w:p>
    <w:p/>
    <w:p>
      <w:r>
        <w:t xml:space="preserve">Table 2: Accepted Defects – risk related "yes"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E0E0E0" w:val="solid"/>
          </w:tcPr>
          <w:p>
            <w:r>
              <w:t xml:space="preserve">ID</w:t>
            </w:r>
          </w:p>
        </w:tc>
        <w:tc>
          <w:tcPr>
            <w:shd w:color="E0E0E0" w:val="solid"/>
          </w:tcPr>
          <w:p>
            <w:r>
              <w:t xml:space="preserve">Summary</w:t>
            </w:r>
          </w:p>
        </w:tc>
        <w:tc>
          <w:tcPr>
            <w:shd w:color="E0E0E0" w:val="solid"/>
          </w:tcPr>
          <w:p>
            <w:r>
              <w:t xml:space="preserve">Detected in HW SN / Build</w:t>
            </w:r>
          </w:p>
        </w:tc>
        <w:tc>
          <w:tcPr>
            <w:shd w:color="E0E0E0" w:val="solid"/>
          </w:tcPr>
          <w:p>
            <w:r>
              <w:t xml:space="preserve">Risk Reference</w:t>
            </w:r>
          </w:p>
        </w:tc>
        <w:tc>
          <w:tcPr>
            <w:shd w:color="E0E0E0" w:val="solid"/>
          </w:tcPr>
          <w:p>
            <w:r>
              <w:t xml:space="preserve">Affected Requirement</w:t>
            </w:r>
          </w:p>
        </w:tc>
      </w:tr>
      <w:tr>
        <w:tc>
          <w:p>
            <w:r>
              <w:t xml:space="preserve">{#acceptedRiskYes}{docId}</w:t>
            </w:r>
          </w:p>
        </w:tc>
        <w:tc>
          <w:p>
            <w:r>
              <w:t xml:space="preserve">{title}</w:t>
            </w:r>
          </w:p>
        </w:tc>
        <w:tc>
          <w:p>
            <w:r>
              <w:t xml:space="preserve">{fieldValue.Detected_in_version}</w:t>
            </w:r>
          </w:p>
        </w:tc>
        <w:tc>
          <w:p>
            <w:r>
              <w:t xml:space="preserve">{relations | where:'type == "affects"' | map:'other.docId' | join:', '}</w:t>
            </w:r>
          </w:p>
        </w:tc>
        <w:tc>
          <w:p>
            <w:r>
              <w:t xml:space="preserve">{relations | where:'type == "implements"' | map:'other.docId' | join:', '}{/acceptedRiskYes}</w:t>
            </w:r>
          </w:p>
        </w:tc>
      </w:tr>
      <w:tr>
        <w:tc>
          <w:p>
            <w:r>
              <w:t xml:space="preserve">{acceptedRiskYes | count} issue{acceptedRiskYes | count | at:0 == "1" ? "" : "s"}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t xml:space="preserve">Table 2 is not applicable, as Navify Clinical Hub is not classified as a medical device and therefore does not have any accepted defects associated with patient, user, or clinical risk. Refer to Hazard and Harm Record HH009 for documentation.</w:t>
      </w:r>
    </w:p>
    <w:p/>
    <w:p>
      <w:r>
        <w:t xml:space="preserve">Table 3: Accepted Defects – risk related "no"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0E0E0" w:val="solid"/>
          </w:tcPr>
          <w:p>
            <w:r>
              <w:t xml:space="preserve">ID</w:t>
            </w:r>
          </w:p>
        </w:tc>
        <w:tc>
          <w:tcPr>
            <w:shd w:color="E0E0E0" w:val="solid"/>
          </w:tcPr>
          <w:p>
            <w:r>
              <w:t xml:space="preserve">Summary</w:t>
            </w:r>
          </w:p>
        </w:tc>
        <w:tc>
          <w:tcPr>
            <w:shd w:color="E0E0E0" w:val="solid"/>
          </w:tcPr>
          <w:p>
            <w:r>
              <w:t xml:space="preserve">Detected in HW SN / Build</w:t>
            </w:r>
          </w:p>
        </w:tc>
        <w:tc>
          <w:tcPr>
            <w:shd w:color="E0E0E0" w:val="solid"/>
          </w:tcPr>
          <w:p>
            <w:r>
              <w:t xml:space="preserve">Affected Requirement</w:t>
            </w:r>
          </w:p>
        </w:tc>
      </w:tr>
      <w:tr>
        <w:tc>
          <w:p>
            <w:r>
              <w:t xml:space="preserve">{#acceptedRiskNo}{docId}</w:t>
            </w:r>
          </w:p>
        </w:tc>
        <w:tc>
          <w:p>
            <w:r>
              <w:t xml:space="preserve">{title}</w:t>
            </w:r>
          </w:p>
        </w:tc>
        <w:tc>
          <w:p>
            <w:r>
              <w:t xml:space="preserve">{fieldValue.Detected_in_version}</w:t>
            </w:r>
          </w:p>
        </w:tc>
        <w:tc>
          <w:p>
            <w:r>
              <w:t xml:space="preserve">{relations | where:'type == "implements"' | map:'other.docId' | join:', '}{/acceptedRiskNo}</w:t>
            </w:r>
          </w:p>
        </w:tc>
      </w:tr>
      <w:tr>
        <w:tc>
          <w:p>
            <w:r>
              <w:t xml:space="preserve">{acceptedRiskNo | count} issue{acceptedRiskNo | count | at:0 == "1" ? "" : "s"}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r>
      <w:br w:type="page"/>
    </w:r>
    <w:p>
      <w:pPr>
        <w:pStyle w:val="Heading2"/>
      </w:pPr>
      <w:r>
        <w:t xml:space="preserve">Resolved Defects</w:t>
      </w:r>
    </w:p>
    <w:p>
      <w:r>
        <w:t xml:space="preserve">Table 4 lists all reported defects that have been successfully verified and confirmed to be resolved.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0E0E0" w:val="solid"/>
          </w:tcPr>
          <w:p>
            <w:r>
              <w:t xml:space="preserve">ID</w:t>
            </w:r>
          </w:p>
        </w:tc>
        <w:tc>
          <w:tcPr>
            <w:shd w:color="E0E0E0" w:val="solid"/>
          </w:tcPr>
          <w:p>
            <w:r>
              <w:t xml:space="preserve">Summary</w:t>
            </w:r>
          </w:p>
        </w:tc>
        <w:tc>
          <w:tcPr>
            <w:shd w:color="E0E0E0" w:val="solid"/>
          </w:tcPr>
          <w:p>
            <w:r>
              <w:t xml:space="preserve">Detected in HW SN / Build</w:t>
            </w:r>
          </w:p>
        </w:tc>
        <w:tc>
          <w:tcPr>
            <w:shd w:color="E0E0E0" w:val="solid"/>
          </w:tcPr>
          <w:p>
            <w:r>
              <w:t xml:space="preserve">Verification/ Validation Reference</w:t>
            </w:r>
          </w:p>
        </w:tc>
      </w:tr>
      <w:tr>
        <w:tc>
          <w:p>
            <w:r>
              <w:t xml:space="preserve">{#resolved}{docId}</w:t>
            </w:r>
          </w:p>
        </w:tc>
        <w:tc>
          <w:p>
            <w:r>
              <w:t xml:space="preserve">{title}</w:t>
            </w:r>
          </w:p>
        </w:tc>
        <w:tc>
          <w:p>
            <w:r>
              <w:t xml:space="preserve">{fieldValue.Detected_in_version}</w:t>
            </w:r>
          </w:p>
        </w:tc>
        <w:tc>
          <w:p>
            <w:r>
              <w:t xml:space="preserve">{relations | where:'type == "tests"' | map:'other.docId' | join:', '}{/resolved}</w:t>
            </w:r>
          </w:p>
        </w:tc>
      </w:tr>
      <w:tr>
        <w:tc>
          <w:p>
            <w:r>
              <w:t xml:space="preserve">{resolved | count} issue{resolved | count | at:0 == "1" ? "" : "s"}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r>
      <w:br w:type="page"/>
    </w:r>
    <w:p>
      <w:pPr>
        <w:pStyle w:val="Heading2"/>
      </w:pPr>
      <w:r>
        <w:t xml:space="preserve">Rejected Defects</w:t>
      </w:r>
    </w:p>
    <w:p>
      <w:r>
        <w:t xml:space="preserve">Table 5 list all initially reported defects that have been identified to be invalid.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E0E0E0" w:val="solid"/>
          </w:tcPr>
          <w:p>
            <w:r>
              <w:t xml:space="preserve">ID</w:t>
            </w:r>
          </w:p>
        </w:tc>
        <w:tc>
          <w:tcPr>
            <w:shd w:color="E0E0E0" w:val="solid"/>
          </w:tcPr>
          <w:p>
            <w:r>
              <w:t xml:space="preserve">Summary</w:t>
            </w:r>
          </w:p>
        </w:tc>
        <w:tc>
          <w:tcPr>
            <w:shd w:color="E0E0E0" w:val="solid"/>
          </w:tcPr>
          <w:p>
            <w:r>
              <w:t xml:space="preserve">Detected in HW SN / Build</w:t>
            </w:r>
          </w:p>
        </w:tc>
        <w:tc>
          <w:tcPr>
            <w:shd w:color="E0E0E0" w:val="solid"/>
          </w:tcPr>
          <w:p>
            <w:r>
              <w:t xml:space="preserve">Rejection Justification</w:t>
            </w:r>
          </w:p>
        </w:tc>
      </w:tr>
      <w:tr>
        <w:tc>
          <w:p>
            <w:r>
              <w:t xml:space="preserve">{#rejected}{docId}</w:t>
            </w:r>
          </w:p>
        </w:tc>
        <w:tc>
          <w:p>
            <w:r>
              <w:t xml:space="preserve">{title}</w:t>
            </w:r>
          </w:p>
        </w:tc>
        <w:tc>
          <w:p>
            <w:r>
              <w:t xml:space="preserve">{fieldValue.Detected_in_version}</w:t>
            </w:r>
          </w:p>
        </w:tc>
        <w:tc>
          <w:p>
            <w:r>
              <w:t xml:space="preserve">{fieldValue.Rejection_Reason}{/rejected}</w:t>
            </w:r>
          </w:p>
        </w:tc>
      </w:tr>
      <w:tr>
        <w:tc>
          <w:p>
            <w:r>
              <w:t xml:space="preserve">{rejected | count} issue{rejected | count | at:0 == "1" ? "" : "s"}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r>
      <w:br w:type="page"/>
    </w:r>
    <w:p>
      <w:pPr>
        <w:pStyle w:val="Heading1"/>
      </w:pPr>
      <w:r>
        <w:t xml:space="preserve">Glossary</w:t>
      </w:r>
    </w:p>
    <w:p>
      <w:r>
        <w:t xml:space="preserve">Refer to MQMS-LIB-Appendix D for additional definitions and abbreviations.</w:t>
      </w:r>
    </w:p>
    <w:p/>
    <w:p>
      <w:r>
        <w:t xml:space="preserve">Table 6: Terms and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E0E0E0" w:val="solid"/>
          </w:tcPr>
          <w:p>
            <w:r>
              <w:t xml:space="preserve">Abbreviation/ Term</w:t>
            </w:r>
          </w:p>
        </w:tc>
        <w:tc>
          <w:tcPr>
            <w:shd w:color="E0E0E0" w:val="solid"/>
          </w:tcPr>
          <w:p>
            <w:r>
              <w:t xml:space="preserve">Definition</w:t>
            </w:r>
          </w:p>
        </w:tc>
      </w:tr>
      <w:tr>
        <w:tc>
          <w:p>
            <w:r>
              <w:t xml:space="preserve">Accepted Defect</w:t>
            </w:r>
          </w:p>
        </w:tc>
        <w:tc>
          <w:p>
            <w:r>
              <w:t xml:space="preserve">see MQMS-D&amp;D-GSP-05</w:t>
            </w:r>
          </w:p>
        </w:tc>
      </w:tr>
      <w:tr>
        <w:tc>
          <w:p>
            <w:r>
              <w:t xml:space="preserve">Resolved Defect</w:t>
            </w:r>
          </w:p>
        </w:tc>
        <w:tc>
          <w:p>
            <w:r>
              <w:t xml:space="preserve">see MQMS-D&amp;D-GSP-05</w:t>
            </w:r>
          </w:p>
        </w:tc>
      </w:tr>
      <w:tr>
        <w:tc>
          <w:p>
            <w:r>
              <w:t xml:space="preserve">Rejected Defect</w:t>
            </w:r>
          </w:p>
        </w:tc>
        <w:tc>
          <w:p>
            <w:r>
              <w:t xml:space="preserve">see MQMS-D&amp;D-GSP-05</w:t>
            </w:r>
          </w:p>
        </w:tc>
      </w:tr>
    </w:tbl>
    <w:r>
      <w:br w:type="page"/>
    </w:r>
    <w:p>
      <w:pPr>
        <w:pStyle w:val="Heading1"/>
      </w:pPr>
      <w:r>
        <w:t xml:space="preserve">References</w:t>
      </w:r>
    </w:p>
    <w:p>
      <w:r>
        <w:t xml:space="preserve">Table 7: References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E0E0E0" w:val="solid"/>
          </w:tcPr>
          <w:p>
            <w:r>
              <w:t xml:space="preserve">Document ID</w:t>
            </w:r>
          </w:p>
        </w:tc>
        <w:tc>
          <w:tcPr>
            <w:shd w:color="E0E0E0" w:val="solid"/>
          </w:tcPr>
          <w:p>
            <w:r>
              <w:t xml:space="preserve">Document Title</w:t>
            </w:r>
          </w:p>
        </w:tc>
        <w:tc>
          <w:tcPr>
            <w:shd w:color="E0E0E0" w:val="solid"/>
          </w:tcPr>
          <w:p>
            <w:r>
              <w:t xml:space="preserve">DMS System</w:t>
            </w:r>
          </w:p>
        </w:tc>
      </w:tr>
      <w:tr>
        <w:tc>
          <w:p>
            <w:r>
              <w:t xml:space="preserve">MQMS-D&amp;D-GSP-05</w:t>
            </w:r>
          </w:p>
        </w:tc>
        <w:tc>
          <w:p>
            <w:r>
              <w:t xml:space="preserve">Defect Management</w:t>
            </w:r>
          </w:p>
        </w:tc>
        <w:tc>
          <w:p>
            <w:r>
              <w:t xml:space="preserve">DiaDoc</w:t>
            </w:r>
          </w:p>
        </w:tc>
      </w:tr>
      <w:tr>
        <w:tc>
          <w:p>
            <w:r>
              <w:t xml:space="preserve">MQMS-LIB-Appendix D</w:t>
            </w:r>
          </w:p>
        </w:tc>
        <w:tc>
          <w:p>
            <w:r>
              <w:t xml:space="preserve">Roche Diagnostics Quality System Definitions</w:t>
            </w:r>
          </w:p>
        </w:tc>
        <w:tc>
          <w:p>
            <w:r>
              <w:t xml:space="preserve">DiaDoc</w:t>
            </w:r>
          </w:p>
        </w:tc>
      </w:tr>
      <w:tr>
        <w:tc>
          <w:p>
            <w:r>
              <w:t xml:space="preserve">DD009</w:t>
            </w:r>
          </w:p>
        </w:tc>
        <w:tc>
          <w:p>
            <w:r>
              <w:t xml:space="preserve">Design and Development Plan</w:t>
            </w:r>
          </w:p>
        </w:tc>
        <w:tc>
          <w:p>
            <w:r>
              <w:t xml:space="preserve">Enzyme</w:t>
            </w:r>
          </w:p>
        </w:tc>
      </w:tr>
      <w:tr>
        <w:tc>
          <w:p>
            <w:r>
              <w:t xml:space="preserve">HH009</w:t>
            </w:r>
          </w:p>
        </w:tc>
        <w:tc>
          <w:p>
            <w:r>
              <w:t xml:space="preserve">Hazard and Harm Review</w:t>
            </w:r>
          </w:p>
        </w:tc>
        <w:tc>
          <w:p>
            <w:r>
              <w:t xml:space="preserve">Enzyme</w:t>
            </w:r>
          </w:p>
        </w:tc>
      </w:tr>
      <w:tr>
        <w:tc>
          <w:p>
            <w:r>
              <w:t xml:space="preserve">{version.name}</w:t>
            </w:r>
          </w:p>
        </w:tc>
        <w:tc>
          <w:p>
            <w:r>
              <w:t xml:space="preserve">Design Verification Test Results</w:t>
            </w:r>
          </w:p>
        </w:tc>
        <w:tc>
          <w:p>
            <w:r>
              <w:t xml:space="preserve">Ketryx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2026-01-22T22:06:54.463Z</dcterms:created>
  <dcterms:modified xsi:type="dcterms:W3CDTF">2026-01-22T22:06:54.464Z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