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cannot read this writing especially for the PILA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did the best I could with it but some of it will need to be inputted by looking at the hard copy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