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All resolved 02/11/2024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cannot read this writing especially for the PILA data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did the best I could with it but some of it will need to be inputted by looking at the hard copy--done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Missing end coordinate (one wasn't taken)--used point 211 (farthest tree out)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PILA need GPS coordinates entered from 66i pts 215-21--done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