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55" w:rsidRPr="00FD6755" w:rsidRDefault="00CC7711" w:rsidP="00FD6755">
      <w:pPr>
        <w:numPr>
          <w:ilvl w:val="0"/>
          <w:numId w:val="1"/>
        </w:numPr>
        <w:spacing w:line="400" w:lineRule="exact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移动端</w:t>
      </w:r>
      <w:r>
        <w:rPr>
          <w:rFonts w:hAnsi="宋体"/>
          <w:sz w:val="24"/>
        </w:rPr>
        <w:t>野外采集系统</w:t>
      </w:r>
    </w:p>
    <w:p w:rsidR="00FD6755" w:rsidRPr="00FD6755" w:rsidRDefault="00FD6755" w:rsidP="00FD6755">
      <w:pPr>
        <w:numPr>
          <w:ilvl w:val="1"/>
          <w:numId w:val="1"/>
        </w:numPr>
        <w:spacing w:line="400" w:lineRule="exact"/>
        <w:rPr>
          <w:rFonts w:hAnsi="宋体" w:hint="eastAsia"/>
          <w:sz w:val="24"/>
        </w:rPr>
      </w:pPr>
      <w:r>
        <w:rPr>
          <w:rFonts w:hAnsi="宋体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A0D0FD3" wp14:editId="1224F084">
            <wp:simplePos x="0" y="0"/>
            <wp:positionH relativeFrom="column">
              <wp:posOffset>419100</wp:posOffset>
            </wp:positionH>
            <wp:positionV relativeFrom="paragraph">
              <wp:posOffset>422275</wp:posOffset>
            </wp:positionV>
            <wp:extent cx="5274310" cy="3805555"/>
            <wp:effectExtent l="0" t="0" r="254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移动端采集系统架构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711">
        <w:rPr>
          <w:rFonts w:hAnsi="宋体" w:hint="eastAsia"/>
          <w:sz w:val="24"/>
        </w:rPr>
        <w:t>移动端</w:t>
      </w:r>
      <w:r w:rsidR="00CC7711">
        <w:rPr>
          <w:rFonts w:hAnsi="宋体"/>
          <w:sz w:val="24"/>
        </w:rPr>
        <w:t>野外采集系统的系统架构</w:t>
      </w:r>
    </w:p>
    <w:p w:rsidR="0054658D" w:rsidRPr="0054658D" w:rsidRDefault="00FD6755" w:rsidP="0054658D">
      <w:pPr>
        <w:pStyle w:val="Default"/>
        <w:ind w:left="360" w:firstLineChars="200" w:firstLine="420"/>
        <w:rPr>
          <w:rFonts w:hint="eastAsia"/>
          <w:szCs w:val="21"/>
        </w:rPr>
      </w:pPr>
      <w:r>
        <w:rPr>
          <w:rFonts w:hint="eastAsia"/>
          <w:sz w:val="21"/>
          <w:szCs w:val="21"/>
        </w:rPr>
        <w:t>移动终端软件整体架构如上图</w:t>
      </w:r>
      <w:r w:rsidR="0054658D">
        <w:rPr>
          <w:rFonts w:hAnsi="Times New Roman" w:hint="eastAsia"/>
          <w:sz w:val="21"/>
          <w:szCs w:val="21"/>
        </w:rPr>
        <w:t>所示。</w:t>
      </w:r>
    </w:p>
    <w:p w:rsidR="00C733A9" w:rsidRDefault="00CC7711" w:rsidP="00C733A9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 w:rsidRPr="004D222A">
        <w:rPr>
          <w:rFonts w:hAnsi="宋体" w:hint="eastAsia"/>
          <w:sz w:val="24"/>
        </w:rPr>
        <w:t>移动端</w:t>
      </w:r>
      <w:r w:rsidRPr="004D222A">
        <w:rPr>
          <w:rFonts w:hAnsi="宋体"/>
          <w:sz w:val="24"/>
        </w:rPr>
        <w:t>野外采集系统的系统</w:t>
      </w:r>
      <w:r w:rsidRPr="004D222A">
        <w:rPr>
          <w:rFonts w:hAnsi="宋体" w:hint="eastAsia"/>
          <w:sz w:val="24"/>
        </w:rPr>
        <w:t>功能</w:t>
      </w:r>
      <w:r w:rsidR="00C733A9">
        <w:rPr>
          <w:rFonts w:hAnsi="宋体" w:hint="eastAsia"/>
          <w:sz w:val="24"/>
        </w:rPr>
        <w:t xml:space="preserve"> </w:t>
      </w:r>
    </w:p>
    <w:p w:rsidR="00C733A9" w:rsidRDefault="00C733A9" w:rsidP="00C733A9">
      <w:pPr>
        <w:spacing w:line="400" w:lineRule="exact"/>
        <w:ind w:left="720" w:firstLineChars="200" w:firstLine="420"/>
        <w:rPr>
          <w:rFonts w:hAnsi="宋体"/>
          <w:sz w:val="24"/>
        </w:rPr>
      </w:pPr>
      <w:r w:rsidRPr="00C733A9">
        <w:rPr>
          <w:rFonts w:hint="eastAsia"/>
          <w:szCs w:val="21"/>
        </w:rPr>
        <w:t>系统启动后，首先进入初始化模块，完成系统初始化（界面初始化、后台数据初始化、文件系统初始化等），初始化结束后，根据用户选择进入功能模块或管理模块。</w:t>
      </w:r>
    </w:p>
    <w:p w:rsidR="00C733A9" w:rsidRDefault="00C733A9" w:rsidP="00C733A9">
      <w:pPr>
        <w:spacing w:line="400" w:lineRule="exact"/>
        <w:ind w:left="720" w:firstLineChars="200" w:firstLine="420"/>
        <w:rPr>
          <w:rFonts w:hAnsi="宋体" w:hint="eastAsia"/>
          <w:sz w:val="24"/>
        </w:rPr>
      </w:pPr>
      <w:r w:rsidRPr="00C733A9">
        <w:rPr>
          <w:rFonts w:hint="eastAsia"/>
          <w:szCs w:val="21"/>
        </w:rPr>
        <w:t>管理模块，主要分为系统管理模块，系统设置模块，异常处理模块；功能模块，根据用户输入完成用户名、密码验证（或用户注册），进行系统登录，登录成功后，按照用户操作进入程序主功能模块，即：数据记录模块，数据管理模块，模板管理模块，轨迹记录模块，轨迹管理模块；响应用户操作，进入相应的模块完成多数据采集及轨迹记录任务。</w:t>
      </w:r>
    </w:p>
    <w:p w:rsidR="00C733A9" w:rsidRPr="00C733A9" w:rsidRDefault="00C733A9" w:rsidP="00C733A9">
      <w:pPr>
        <w:numPr>
          <w:ilvl w:val="1"/>
          <w:numId w:val="1"/>
        </w:numPr>
        <w:spacing w:line="400" w:lineRule="exact"/>
        <w:rPr>
          <w:rFonts w:hAnsi="宋体" w:hint="eastAsia"/>
          <w:sz w:val="24"/>
        </w:rPr>
      </w:pPr>
      <w:r w:rsidRPr="004D222A">
        <w:rPr>
          <w:rFonts w:hAnsi="宋体" w:hint="eastAsia"/>
          <w:sz w:val="24"/>
        </w:rPr>
        <w:t>移动端</w:t>
      </w:r>
      <w:r w:rsidRPr="004D222A">
        <w:rPr>
          <w:rFonts w:hAnsi="宋体"/>
          <w:sz w:val="24"/>
        </w:rPr>
        <w:t>野外采集系统</w:t>
      </w:r>
      <w:r w:rsidR="00157F8E">
        <w:rPr>
          <w:rFonts w:hAnsi="宋体" w:hint="eastAsia"/>
          <w:sz w:val="24"/>
        </w:rPr>
        <w:t>功能</w:t>
      </w:r>
      <w:bookmarkStart w:id="0" w:name="_GoBack"/>
      <w:bookmarkEnd w:id="0"/>
      <w:r>
        <w:rPr>
          <w:rFonts w:hAnsi="宋体" w:hint="eastAsia"/>
          <w:sz w:val="24"/>
        </w:rPr>
        <w:t>截图</w:t>
      </w:r>
    </w:p>
    <w:sectPr w:rsidR="00C733A9" w:rsidRPr="00C73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43A" w:rsidRDefault="00CD443A" w:rsidP="00054811">
      <w:r>
        <w:separator/>
      </w:r>
    </w:p>
  </w:endnote>
  <w:endnote w:type="continuationSeparator" w:id="0">
    <w:p w:rsidR="00CD443A" w:rsidRDefault="00CD443A" w:rsidP="0005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43A" w:rsidRDefault="00CD443A" w:rsidP="00054811">
      <w:r>
        <w:separator/>
      </w:r>
    </w:p>
  </w:footnote>
  <w:footnote w:type="continuationSeparator" w:id="0">
    <w:p w:rsidR="00CD443A" w:rsidRDefault="00CD443A" w:rsidP="0005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0F"/>
    <w:rsid w:val="00054811"/>
    <w:rsid w:val="00072658"/>
    <w:rsid w:val="00157F8E"/>
    <w:rsid w:val="0035203A"/>
    <w:rsid w:val="00495E64"/>
    <w:rsid w:val="004D222A"/>
    <w:rsid w:val="0054658D"/>
    <w:rsid w:val="009A140F"/>
    <w:rsid w:val="00C733A9"/>
    <w:rsid w:val="00C9057E"/>
    <w:rsid w:val="00CC7711"/>
    <w:rsid w:val="00CD443A"/>
    <w:rsid w:val="00D66487"/>
    <w:rsid w:val="00FD3DEF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90A29-A7AA-45D4-A327-26C75C78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4811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4811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FD675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67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13</cp:revision>
  <dcterms:created xsi:type="dcterms:W3CDTF">2015-03-30T11:48:00Z</dcterms:created>
  <dcterms:modified xsi:type="dcterms:W3CDTF">2015-03-30T14:03:00Z</dcterms:modified>
</cp:coreProperties>
</file>