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LOCALNOW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The North American Super App</w:t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BUSINESS PLAN &amp; INVESTMENT SUMMARY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Solo Founder, Early Stage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April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Executive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LocalNow is a capital-efficient, free-to-consumers super app consolidating food delivery, ride-hailing, hotel booking, groceries, entertainment, and local services across Canada and the United States. We monetize via a 1.5–3% transaction fee on payments processed through our platform, eliminating the need to charge users or merchants upfront commissions.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Market Opportunity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 dominant super app exists in North America (unlike Meituan's 65%+ market share in China with 770M users)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Fragmented market: DoorDash (56% US food delivery, $13.7B revenue), Uber Eats ($13.7B), Grubhub, SkipTheDishes (Canada) all operate independently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Total addressable market: $500B+ across all categories in US + Canada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Merchant pain point: paying 15–40% commissions per order to multiple platforms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Consumer friction: juggling 5–10 apps for different services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Single app covering: food delivery, ride-hailing, hotels, groceries, entertainment, bike-sharing, group deals, local services, and reviews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Free for both consumers and merchants – no upfront fees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Primary revenue: 1.5–3% transaction upcharge on payment processing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Secondary revenues: premium merchant listings, affiliate fees, data analytics, and financial services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Brand Name Recommendations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🏆 PRIMARY RECOMMENDATION: LocalNow – memorable, value-centric, implies instant access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Alternative 1: EveryLocal – emphasizes all services in one place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Alternative 2: AllGo – short, actionable, suggests ease of movement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Alternative 3: OneLocal – unity and local focus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Alternative 4: NorthStar App – geographic positioning for North America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Revenue: 1.5–3% per transaction (vs. 15–40% competitor commissions)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Why this works: We undercut competitors on cost while remaining profitable due to capital efficiency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Merchant incentive: 5–10x lower fees drive rapid adoption without heavy sales overhead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Customer acquisition: Free to use drives organic growth and network effects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5-Year Vision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Year 1: Launch in Toronto + Vancouver (major Canadian metros)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Year 2: Expand to 15+ US and Canadian cities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Year 3: 50+ cities, 5M+ active consumers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Year 5: $5B+ GMV, profitable unit economics, expansion into adjacent markets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Funding Ask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$20M Series A for: product development, merchant onboarding, user acquisition, and market expansion across 5–10 North American cities.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Expected Returns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 $5B GMV (conservative vs. Meituan's $380B+), with 2.5% transaction revenue, LocalNow generates $125M annually. Valued at 6–8x revenue, exit value: $750M–$1B.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Company Overview &amp; Mission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Mission Statement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 build the first truly integrated super app in North America, reducing consumer friction and merchant costs while creating a capital-efficient, consumer-centric ecosystem.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Merchant-first pricing: Lower fees drive faster adoption and network effects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Consumer delight: Free app, seamless experience, unified payment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Capital efficiency: SaaS margins through transaction-based revenue, not commissions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Local empowerment: Support local restaurants, services, and small businesses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Network effects: Each new city/category increases value for all users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Why Now?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Post-COVID: Delivery, ride-hailing, and online services are now normalized behaviors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Merchant frustration: App fees at 15–40% are unsustainable for thin-margin businesses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Consumer adoption: Smartphone penetration in US/Canada is 85%+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Technology maturity: Payment APIs, logistics optimization, and ML are commoditized and affordable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Market fragmentation: No player dominates; timing is optimal for a new entrant with a better model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Problem Statement &amp; Market Opportunity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Consumer Pain Points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App fatigue: Average consumer has 8–12 delivery/service apps installed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Fragmented loyalty: Rewards split across multiple platforms, reducing redemption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Payment friction: Different payment methods per app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Discovery gap: Hard to find local services or compare offers across platforms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Merchant Pain Points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Commission burden: DoorDash/Uber charge 15–40% per order; unsustainable for 5–8% profit margins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Platform lock-in: Dependent on single app for visibility; limited data access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Multiple integrations: Must integrate with 5+ platforms separately for full market coverage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 pricing power: Platforms set rates; merchants have no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Total Addressable Market (TAM)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Market sizing across categories (US + Canada, 2024):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Food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$15.2B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Ride-Hailing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$18.5B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Hotel/Travel 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$95.3B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Grocery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$12.1B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Entertainment Tickets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$8.9B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$156B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Bike/Scooter Sharing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$2.8B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TAM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$308.8B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 1.5–3% take rate, TAM-based revenue potential: $4.6B–$9.3B annually if LocalNow captures 1.5–3% share across all categories.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Serviceable Addressable Market (SAM)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Focus on high-density urban markets in US + Canada (120 metros): $125B–$200B at 1.5–3% transaction take rate.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Serviceable Obtainable Market (SOM)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Year 5 projection: 50 cities, $5B GMV, $125M annual revenue at 2.5% take rate. Represents 2–4% of SAM.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Product &amp; Services 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LocalNow consolidates eight core categories into a single, unified app and merchant 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Core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Food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Partner with restaurants; integration with POS systems; real-time tracking; group ordering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Ride-Hailing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Licensed drivers; route optimization; surge pricing; airport/scheduled rides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Hotel 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Curated inventory; OTA partnerships; dynamic pricing; reviews/ratings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Grocery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Partner with chains + independents; real-time inventory; weekly ads and deals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Entertainment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Movie/concert/event ticket integration; geo-targeted promotions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Bike/Scooter Sharing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Fleet partnerships; docked/dockless options; per-minute rental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Group Deals &amp; Coupons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Merchant-initiated deals; flash sales; group purchasing power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Handyman, cleaning, tutoring, etc.; marketplace model; reputation/reviews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Consumer Experience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One account: unified login, payment, and loyalty across all services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Search/discovery: smart category browsing, trending services, personalized recommendations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Unified payment: saved cards, wallets, BNPL options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Loyalty: points on every transaction; bonus points for frequency, category, or off-peak usage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Real-time tracking: order status, driver location, delivery ETAs across all services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Reviews &amp; ratings: consolidated merchant and service provider ratings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Merchant/Provider Dashboard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Single integration: manage food, services, rides, or hotels from one control panel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Real-time analytics: order volume, customer lifetime value, churn analysis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Dynamic pricing: AI-powered surge/demand pricing tools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Promotions: build and test deals without complex negotiations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Settlement: daily or weekly payouts; transparent fee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Mobile-first: React Native for iOS/Android; one codebase, dual deployment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Backend: Microservices (Node.js, Python); APIs for POS, payment, and third-party integrations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Payments: Stripe, Square, or in-house payment rails for subsidy-free models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Logistics: Route optimization (OSRM, GraphHopper); real-time tracking (Google Maps API)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Analytics: Snowflake/BigQuery; real-time dashboards and ML-driven personalization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Business Model &amp; Revenue Streams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Primary Revenue: Transaction Upcharge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LocalNow charges a 1.5–3% upcharge on every payment processed through the app's payment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1.5–3% on GMV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merchants adopt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5–10x lower than competitors' 15–40% commissions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 revenue at $5B GMV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$75M–$150M (at 1.5–3%)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it scales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Capital-efficient; grows with platform volume; no per-unit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Competitive moat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Difficult to replicate pricing without VC funding; merchant switching cost is high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Secondary Revenue Streams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Premium Merchant Listings &amp; Advertising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Featured placement in category feeds: $500–$2,000/month per merchant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Estimated adoption: 5–10% of merchants; revenue at scale: $15M–$50M annually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Data Analytics &amp; Insights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Anonymized aggregate data for merchants (trends, competitor benchmarks, demand forecasts)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Tiered pricing: $100–$1,000/month depending on merchant size and data access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Estimated revenue: $10M–$25M annually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Subscription Tiers (e.g., LocalNow+ Premium)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Free tier: basic usage, ads, 2–3% transaction fee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LocalNow+ Premium ($4.99–$9.99/month): free/reduced delivery, priority support, no ads, exclusive deals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Target: 10–15% of active users; revenue: $20M–$40M annually at scale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White-Label SaaS for Merchants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Sell order management system (OMS) and customer loyalty tools to independent restaurants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Pricing: $500–$2,000/month per merchant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Revenue potential: $15M–$30M annually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Affiliate &amp; Referral Fees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Hotel, flight, and activity bookings through OTA partners: 5–15% commission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Insurance, BNPL, and financial services: 2–5% per transaction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Revenue potential: $10M–$25M annually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Financial Services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BNPL for consumers: 2–4% per transaction or monthly subscription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Merchant cash advances: 5–15% factoring fee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Wallet/payment services: 0.5–1% on wallet balance and transfers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Revenue potential: $20M–$50M annually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 Acquisition Cost (CAC)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$25–$50 (mobile app install + activation)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Lifetime Value (LTV) per consumer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$200–$400 (30+ transactions/year, 3-year retention)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LTV:CAC 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4–8x (healthy; target &gt;3x)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Merchant Lifetime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$50,000–$150,000 (high-volume merchants; multi-year retention)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Payback Period (consumer)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Path to profitability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Contribution margin at 1.5–3% + secondary revenues yields 40–50% EBITDA at scale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Market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Global Super App Precedent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Meituan (China) is the blueprint: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Merchants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14.5M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$38B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 Share (China)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2–5% transaction take rate + ancillary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Path to dominance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Started with food delivery (2010), expanded to ride-hailing, hotels, bikes by 2015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Lesson: consolidation of 3–4 categories drives exponential user and merchant growth. Each new category increases stickiness and frequency.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North American Market Fragmentation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Food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DoorDash (56%), Uber Eats, Grubhub, Skip (Canada), regional players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Ride-Hailing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Uber, Lyft (US), Uber, Lyft (limited Canada coverage)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Hotels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Airbnb, Booking.com, Expedia, direct bookings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Groceries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Instacart, Amazon Fresh, Walmart+, regional players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Entertainment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Ticketmaster, StubHub, Eventbrite, regional cinema chains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TaskRabbit (Uber), Care.com, Angi, local players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No player covers &gt;2 categories. Regulatory fragmentation (no national licensing for ride-hailing, regional AML rules) increases barriers to entry but also prevents any single competitor from dominating all categories.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Growth Drivers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Urbanization: 88% of US, 82% of Canadian population lives in metros where multi-category services cluster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Post-COVID normalization: digital commerce penetration is now 30%–40% across categories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Merchant frustration: DoorDash/Uber's 25–30% fees are unsustainable; desperate for alternatives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Regulatory tailwinds: gig economy classification stabilizing in US; Canada more lenient than EU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Technology commoditization: APIs, payment processors, and logistics tools are now affordable and reliable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Market Size Validation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DoorDash: $13.7B revenue, 56% US food delivery share, 450K merchants → validates food delivery TAM alone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Uber Eats: $13.7B revenue, plus Uber Rides ($20B+) → validates multi-category model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Meituan: $38B revenue from 770M users across 4–5 categories → proves super app unit economics at scale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Competitive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Direct Competitors by Category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Food Delivery: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DoorDash: 56% US market share, $13.7B revenue, 25–30% commission, strong logistics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Weakness: high fees, no bundled services, merchant churn due to cost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Uber Eats: $13.7B revenue, rides + eats bundle, 13–40% commissions, weaker in smaller cities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Weakness: complex pricing, regulatory exposure on driver classification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Grubhub: declining market share, higher fees (20–30%), weaker tech platform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Ride-Hailing: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Uber: dominant in US/Canada, $20B+ rides revenue, 20–25% take rate, strong logistics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Weakness: regulatory scrutiny, low driver retention, app fatigue from Eats + Rides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Lyft: #2 in US, 30–35% take rate, weaker in Canada, no eats/services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Indirect Competitors: Multi-Category Players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Uber (rides + eats): covers 2 categories; no hotels, groceries, services, entertainment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Amazon: AWS, Prime (shipping), Whole Foods (groceries), no ride-hailing or entertainment tickets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Google: maps + payments, no vertical integration in any category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LocalNow's Competitive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Lower Fees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1.5–3% vs. 15–40%; merchant adoption is 5–10x faster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Unified 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categories in 1 app; reduces app fatigue; increases 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Merchant Flexibility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Lower cost = higher margins; faster profitability for SMBs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Capital Efficiency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Transaction-based revenue; no need to subsidize user acquisition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Fresh Market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legacy code, regulatory baggage, or cultural resistance to pricing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Network Effects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new category makes the app stickier; merchant adoption drives consumer adoption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Competitive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DoorDash drops fees to 10–15%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LocalNow scales to 50+ cities first; brand loyalty + unified experience prevents price-based competition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Uber bundles rides + eats + hotels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LocalNow's focused model is faster to market; single-category expertise beats breadth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Regulatory restrictions (ride-hailing)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in Canada where ride-hailing regulations are more lenient; US expansion once market stabilizes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VC-backed competitor copies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LocalNow's 18–24 month head start in core cities provides defensible moat; merchant switching costs are high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Go-to-Market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Phase 1: City-by-City Rollout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Focus on two anchor cities (Year 1): Toronto and Vancouver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Why: 2.5M + 600K populations; mature delivery/ride-hailing markets; high merchant density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Strategy: dominate each category sequentially (food first, then rides, then other categories)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Timeline: 6 months to 40% GMV penetration in food delivery; then layer additional categories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Merchant Acquisition Strategy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Leverage lower fees as primary hook: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Direct outreach: Sales team targets 500+ restaurants in each city; demo 1.5–3% vs. 25–30% status quo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Network effects: First 100 restaurants get white-glove onboarding + 90-day fee discount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Community partnerships: Partner with restaurant associations, chambers of commerce for credibility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Incentives: for each merchant referral to another merchant, both get $500 credit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Consumer Acquisition Strategy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Free-to-use model drives organic growth: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Referral program: $10 credit per friend referral (viral loop)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First-order discount: $15 off on food or rides (standard in food delivery; unavoidable)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Social/influencers: partner with local food bloggers, ride-hailing reviewers for organic reach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App store optimization (ASO): keywords for 'super app', 'all-in-one', local city names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Paid ads: $10–$20 CAC on Facebook/Instagram in anchor cities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Expansion Timeline (5 Years)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Toronto, Vancouver – Food + Rides + basic Groceries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Add: Calgary, Montreal, Seattle, Portland – All 8 categories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Add: 10+ US metros (SF, LA, NYC, Boston, Chicago) – National presence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50+ cities, all categories mature – Focus on ARPU growth and profitability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Expand to secondary markets; explore adjacent categories (healthcare, financial services)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Financial Projections (5-Year)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Key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1 GMV (2 cities)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2 GMV (8 cities)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$1.5B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3 GMV (25 cities)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4 GMV (40 cities)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5 GMV (50+ cities)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Take Rate (Primary + Secondary)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2.0–2.5%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COGS (payment processing, logistics)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0.8–1.2%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40–50%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Operating Expenses (Year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$30M (headcount, tech, marketing)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1: $500M GMV × 2% take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2: $1.5B × 2.2%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$33M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3: $3B × 2.3%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$69M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4: $4B × 2.4%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$96M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5: $5B × 2.5%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$125M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EBITDA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$10M revenue – $30M OpEx = –$20M EBITDA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$33M revenue – $50M OpEx = –$17M EBITDA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$69M revenue – $75M OpEx = –$6M EBITDA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$96M revenue – $85M OpEx = +$11M EBITDA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$125M revenue – $95M OpEx = +$30M EBITDA (24% EBITDA margin)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Cumulative Funding &amp; Burn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Series A funding: $20M (2026)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Year 1: $20M + operating losses (–$20M) = $0 cash by end of year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Series B funding: $40M (late Year 2) to reach unit profitability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By Year 4: EBITDA positive; no further dilution needed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Team &amp; Hiring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Current Team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Solo Founder: full-stack product, strategy, fundraising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Year 1 Hiring (Target: 20–25 headcount)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CTO (Co-founder equivalent)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product, platform architecture, technical roadmap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VP Merchant Growth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restaurant/service partner acquisition and 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VP Consumer Growth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user acquisition, retention, and mobile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Engineers (3–4)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systems, order management, logistics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Mobile Engineers (2–3)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iOS/Android app development, native performance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Data/ML Engineer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Analytics, personalization, fraud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Operations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On-the-ground operations in Toronto and Vancouver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Finance/Legal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FP&amp;A, cap table management, regulatory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 Success (2–3)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Merchant support, onboarding, churn reduction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Year 2–3 Hiring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Design: Product designers, UX researchers (3–5)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Engineering: Expand to 20+ engineers across backend, mobile, data, infrastructure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Go-to-market: Sales team (8–10), marketing (3–5), partnerships (2–3)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Operations: Expand to 10+ regional operations leads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Ideal Co-Founder Profile for CTO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8+ years software engineering experience (preferably at a ride-hailing, delivery, or fintech company)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Track record shipping high-scale systems (&gt;100M users, &gt;1M daily orders)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Experience with payment systems, real-time logistics, and mobile platforms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Entrepreneurial mindset; interested in co-founder equity + future Series A role as VP Engineering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Funding Requirements &amp; Use of Funds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Series A Ask: $20M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&amp; Engineering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$7M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Merchant Onboarding &amp; Operations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Consumer Acquisition &amp; Marketing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$6M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Working Capital &amp; General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Allocation Breakdown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Product &amp; Engineering ($7M):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Hire CTO, 4 backend engineers, 3 mobile engineers, 1 data engineer: $3.5M/year salary + benefits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Infrastructure (cloud, databases, payment processors): $500K/year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Third-party APIs (maps, weather, SMS): $200K/year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Merchant Onboarding &amp; Operations ($4M):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Hire VP Merchant Growth, 3 sales engineers, operations leads: $2M/year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Merchant incentives/white-glove onboarding (90-day fee discounts): $1.5M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Technology infrastructure for merchant dashboard: $500K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Consumer Acquisition &amp; Marketing ($6M):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Referral incentives (first order, friend referrals): $2M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Paid media (Facebook, Instagram, local geo-targeting): $2.5M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Hire VP Consumer Growth, 2 growth marketers, ASO specialist: $1.5M/year salary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Working Capital &amp; Admin ($2M):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Finance, legal, HR: $800K/year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Office, equipment, contingency: $400K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Use of Funds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1 (months 1–12)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$12M of $20M (hiring, onboarding, launch)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 2 (months 13–24)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$8M remaining (scale to 8 cities, expand team)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Series B (late Year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$40M additional for national expansion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Return on Capital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 $5B GMV (Year 5), 2.5% transaction revenue = $125M annually.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Valuation: 6–8x revenue (SaaS multiples) = $750M–$1B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Series A investor dilution: assume $20M @ $100M post-money valuation (20% dilution)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Exit proceeds (at $1B valuation): $200M to Series A investors = 10x return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Risk Analysis &amp; Mitigation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Market &amp; Competitive Risks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Risk: DoorDash or Uber copy the bundled model and drop fees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Mitigation: LocalNow launches in Canada first (Uber + DoorDash slower to react). Build 18-month head start in Toronto + Vancouver before US expansion. Merchant switching costs increase with time.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Risk: Regulatory restrictions on ride-hailing (driver classification, licensing)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Mitigation: Partner with licensed ride-hailing networks initially (like Uber Black or regional operators). Comply early with labor classification changes. Diversify GMV: food delivery (80%) + rides (20%) in Year 1 reduces regulatory exposure.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Operational Risks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Risk: Difficulty recruiting CTO or experienced leadership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Mitigation: Offer 10–15% equity to CTO (co-founder equivalent track record). Partner with investor to facilitate introductions. Fast-track for VP roles with proven track records.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Risk: Merchant churn if quality partners don't onboard or if logistics fails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Mitigation: Start with 100 high-quality restaurants, not 1,000 mediocre ones. Build white-glove onboarding + dedicated support. Invest in delivery logistics tech early.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Risk: Payment processing fraud or chargebacks at scale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Mitigation: Build fraud detection early (ML-based). Partner with established payment processors (Stripe, Square). Maintain 2–3% fraud reserve.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Financial Risks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Risk: Burn rate exceeds projections; Series B not available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Mitigation: Unit economics prove out in Year 1; paths to Series B are clear. Conservative growth targets; avoid overexpanding before profitability signals.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Risk: High CAC due to competitive ad spend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Mitigation: Leverage organic/referral channels (target 50% of CAC from non-paid). Prioritize markets where competitors are absent or weak.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Appendices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Appendix A: Technology &amp; Infrastructure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Mobile App Architecture: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Framework: React Native (shared iOS/Android codebase)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State management: Redux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Real-time features: Firebase Realtime Database or custom WebSocket layer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Backend Architecture: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API gateway: Kong or AWS API Gateway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Microservices: Node.js + Express, Python + FastAPI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Databases: PostgreSQL (transactional), Elasticsearch (search), Redis (caching)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Message queue: RabbitMQ or Kafka (order processing, notifications)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Logistics &amp; Mapping: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Route optimization: OSRM (Open Source Routing Machine) or Google Maps API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Real-time tracking: WebSockets or MQTT for location updates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Geospatial: PostGIS for radius searches, polygon delivery zones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Payment Processing: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Processors: Stripe, Square Connect, or PaymentExpress for flexibility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Currency support: CAD, USD, and multi-currency wallets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Fraud: Stripe Radar or custom ML model for chargeback prevention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Appendix B: Regulatory Roadmap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Year 1 (Canada):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Food delivery: provincial health permits (Ontario, BC)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Ride-hailing: partner with licensed operators (Uber, local taxi associations)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Groceries: direct partnerships; no new licensing needed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Year 2–3 (US expansion):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Food delivery: state-level licensing (California, Texas, New York, Florida)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Ride-hailing: evaluate state regulations; likely partner model vs. direct operations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Payment services: register as MSB (Money Services Business) if offering wallet/transfer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Appendix C: Brand &amp; Positioning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Tagline Options: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'Everything Local, One App'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'Your City in One Place'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'Fairness First Marketplace'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'Where Merchants Win'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Appendix D: Key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Active Users (MAU)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100K Year 1, 500K Year 2, 2M Year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Merchants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500 Year 1, 5,000 Year 2, 50,000 Year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Take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1.8–2.5% gross, 0.8–1.2% COGS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$25–$50; payback period 2–3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LTV:CAC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&gt;4x by Year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Merchant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&gt;80% annual retention by Year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NPS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Target: &gt;60 (consumers), &gt;70 (merchants)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Appendix E: Comparable Company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Meituan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China super app; $38B revenue; 2.5% take rate; 6x revenue 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DoorDash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 food delivery leader; $13.7B revenue; 25–30% take rate; 8x revenue valuation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Airbnb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Travel + experiences; $8B revenue; 3–16% take rate; 6x revenue valuation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LocalNow targets DoorDash's user base and Meituan's model with venture-scale returns at a $5B GMV exit (10x+ ROI for Series A investors).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</w:rPr>
        <w:t xml:space="preserve">Conclusion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LocalNow addresses a $300B+ market opportunity by consolidating fragmented delivery, ride-hailing, and local services into a single, capital-efficient super app. By charging merchants 1.5–3% instead of 15–40%, we unlock rapid adoption and merchant-driven network effects.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With $20M Series A funding, a strong CTO co-founder, and focused execution in 2 Canadian cities, LocalNow is positioned to dominate North American super app market and deliver 10x+ returns for investors by Year 5.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time for a merchant-friendly, bundled platform in North America is now.</w:t>
      </w:r>
    </w:p>
    <w:p>
      <w:r>
        <w:t xml:space="preserve"/>
      </w:r>
    </w:p>
    <w:p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– LocalNow Founder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2E75B6"/>
        <w:sz w:val="20"/>
        <w:szCs w:val="20"/>
      </w:rPr>
      <w:t xml:space="preserve">LocalNow - Super App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2026-04-13T23:56:19.385Z</dcterms:created>
  <dcterms:modified xsi:type="dcterms:W3CDTF">2026-04-13T23:56:19.385Z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