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 SNHU Travel Sprint Review and Retrospective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Jessica E. D’Amico</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 Software Development Life Cycle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Vianelis Martinez, MSIT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 2026</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 SNHU Travel Sprint Review and Retrospective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Scrum Master for ChadaTech’s SNHU Travel project, I led our Agile pilot to optimize stakeholder value and evaluate company-wide adoption. Our team develops new technologies to expand SNHU Travel’s customer base. This report covers our Sprint Review and Sprint Retrospective.</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Sprint Review at the end of each Sprint features a team</w:t>
      </w:r>
      <w:r w:rsidDel="00000000" w:rsidR="00000000" w:rsidRPr="00000000">
        <w:rPr>
          <w:rFonts w:ascii="Times New Roman" w:cs="Times New Roman" w:eastAsia="Times New Roman" w:hAnsi="Times New Roman"/>
          <w:sz w:val="24"/>
          <w:szCs w:val="24"/>
          <w:rtl w:val="0"/>
        </w:rPr>
        <w:t xml:space="preserve"> demo of functional software increments to stakeholders, progress review, and adaptation. These increments are ready at the conclusion of each Sprint, with the Product Owner determining the final release timing (Schwaber &amp; Sutherland, 2020).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Owner kicked off the project with an end-user focus group, resulting in a preference-based top destination slider. Requirements were structured into Product Backlog User Stories: a five-destination slider and profile-page controls. The team then reviewed the centralized Product Backlog board and established a Sprint Goal of  a functional, top-five destination slider.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broke the User Stories into manageable tasks for the Sprint Backlog: a slider with navigation buttons, five individual slides, and destination content that can be easily updated. Using free filler content, the team successfully developed the first increment.</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Testers used User Stories to create test cases for passing/failing increments, verifying slider navigation, layout formatting, and the five-slide total. This validation resulted in a fully functional slider delivered at the end of the first Sprint.</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Shifting requirements to feature wellness destinations instead of user preferences simplified functionality but caused a major mid-Sprint pivot, showcasing the team's Agile flexibility. The Product Owner updated the backlog, the team reviewed the new requirements on the backlog and revised the Sprint Goal. They dropped profile updates and reprioritized the deliverable. The Developers established a new task backlog and sourced wellness content on the fly. Testers verified the slider contained five slides, the content featured wellness destinations, and there were two navigation buttons, resulting in a fully functional, updated increment.</w:t>
      </w:r>
    </w:p>
    <w:p w:rsidR="00000000" w:rsidDel="00000000" w:rsidP="00000000" w:rsidRDefault="00000000" w:rsidRPr="00000000" w14:paraId="0000001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Retrospective</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Retrospective at the end of each Sprint allows the team to evaluate collaboration, processes, and tools from an individual and team perspective to drive continuous improvement.</w:t>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a focus group, I translated stakeholder input into prioritized User Stories with success criteria and updated our top five destinations. While effective, there are two limitations: a small sample size and a tendency to stray off track. To address this, I recommended expanding input channels with pop-up quizzes and email questions, while engaging additional stakeholders across executive, sales, marketing, and legal teams. Goal: Implement the additional input channels, research product management software for the Product Backlog.</w:t>
      </w:r>
    </w:p>
    <w:p w:rsidR="00000000" w:rsidDel="00000000" w:rsidP="00000000" w:rsidRDefault="00000000" w:rsidRPr="00000000" w14:paraId="0000001A">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owned the schedule of Scrum events for one source of truth. At the Monday Sprint Planning, I watched for over-commitment in the first two Sprints, and encouraged the team to plan less than they thought they could do (Rehkopf, n.d.). The Daily Scrum leveraged AI tools for notekeeping, was kept at 15 minutes, and relied on the updated Product Backlog board, raising roadblocks early and tabling details after the meeting via Teams and email. The Sprint Reviews on Fridays had a demo for Amanda (client) or a representative identified on Thursday. Backlog Refinement on Fridays used the client’s feedback while fresh. Sprint Retrospectives on Mondays provided a safe space to discuss what worked, with at least one improvement for the next Sprint which started on the same day. This rhythm provided a refined backlog, clear focus, an updated board, and celebrations for wins. The five-week deadline was tight, but a steady schedule kept the team – and project – on track. Goal: Help team resolve missing content, hyperlinks, color scheme, and functionality information.</w:t>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Developer</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pivoted from top destinations to wellness destinations, requiring code updates and a blue-to-white background shift to meet WCAG accessibility guidelines. I recognized that specific product decisions needed Product Owner input, so I drafted an email (see Figure 1) outlining four open questions on functionality, destinations, display, and testing, while leveraging Agile principles to adapt. Goals: Obtain the color scheme, secure wellness destination content, and acquire slide hyperlinks.</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The Drafted Email to the Product Owner and Tester</w:t>
      </w:r>
      <w:r w:rsidDel="00000000" w:rsidR="00000000" w:rsidRPr="00000000">
        <w:rPr>
          <w:rtl w:val="0"/>
        </w:rPr>
      </w:r>
    </w:p>
    <w:p w:rsidR="00000000" w:rsidDel="00000000" w:rsidP="00000000" w:rsidRDefault="00000000" w:rsidRPr="00000000" w14:paraId="00000020">
      <w:pPr>
        <w:spacing w:line="240" w:lineRule="auto"/>
        <w:ind w:left="720" w:firstLine="0"/>
        <w:rPr>
          <w:sz w:val="18"/>
          <w:szCs w:val="18"/>
        </w:rPr>
      </w:pPr>
      <w:r w:rsidDel="00000000" w:rsidR="00000000" w:rsidRPr="00000000">
        <w:rPr>
          <w:sz w:val="18"/>
          <w:szCs w:val="18"/>
          <w:rtl w:val="0"/>
        </w:rPr>
        <w:t xml:space="preserve">While working through the slideshow code this week, I identified a few gray areas requiring additional input:</w:t>
      </w:r>
    </w:p>
    <w:p w:rsidR="00000000" w:rsidDel="00000000" w:rsidP="00000000" w:rsidRDefault="00000000" w:rsidRPr="00000000" w14:paraId="00000021">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22">
      <w:pPr>
        <w:numPr>
          <w:ilvl w:val="0"/>
          <w:numId w:val="1"/>
        </w:numPr>
        <w:spacing w:line="240" w:lineRule="auto"/>
        <w:ind w:left="2160" w:hanging="360"/>
        <w:rPr>
          <w:sz w:val="18"/>
          <w:szCs w:val="18"/>
        </w:rPr>
      </w:pPr>
      <w:r w:rsidDel="00000000" w:rsidR="00000000" w:rsidRPr="00000000">
        <w:rPr>
          <w:sz w:val="18"/>
          <w:szCs w:val="18"/>
          <w:rtl w:val="0"/>
        </w:rPr>
        <w:t xml:space="preserve">Functionality: the slideshow components are set up to easily change the heading, the destination content, and the color scheme. Will we still need to set up user profile preferences for destinations or has this requirement dropped off our to-do list? @Christy</w:t>
      </w:r>
    </w:p>
    <w:p w:rsidR="00000000" w:rsidDel="00000000" w:rsidP="00000000" w:rsidRDefault="00000000" w:rsidRPr="00000000" w14:paraId="00000023">
      <w:pPr>
        <w:numPr>
          <w:ilvl w:val="0"/>
          <w:numId w:val="1"/>
        </w:numPr>
        <w:spacing w:line="240" w:lineRule="auto"/>
        <w:ind w:left="2160" w:hanging="360"/>
        <w:rPr>
          <w:sz w:val="18"/>
          <w:szCs w:val="18"/>
        </w:rPr>
      </w:pPr>
      <w:r w:rsidDel="00000000" w:rsidR="00000000" w:rsidRPr="00000000">
        <w:rPr>
          <w:sz w:val="18"/>
          <w:szCs w:val="18"/>
          <w:rtl w:val="0"/>
        </w:rPr>
        <w:t xml:space="preserve">Destinations: we’re now focusing on the top wellness destinations. I updated the content (copy and image assets) to match randomly selected top five wellness destinations worldwide. We will need a sourcing infrastructure for the destinations, their content, and their prioritization. @Christy</w:t>
      </w:r>
    </w:p>
    <w:p w:rsidR="00000000" w:rsidDel="00000000" w:rsidP="00000000" w:rsidRDefault="00000000" w:rsidRPr="00000000" w14:paraId="00000024">
      <w:pPr>
        <w:numPr>
          <w:ilvl w:val="0"/>
          <w:numId w:val="1"/>
        </w:numPr>
        <w:spacing w:line="240" w:lineRule="auto"/>
        <w:ind w:left="2160" w:hanging="360"/>
        <w:rPr>
          <w:sz w:val="18"/>
          <w:szCs w:val="18"/>
        </w:rPr>
      </w:pPr>
      <w:r w:rsidDel="00000000" w:rsidR="00000000" w:rsidRPr="00000000">
        <w:rPr>
          <w:sz w:val="18"/>
          <w:szCs w:val="18"/>
          <w:rtl w:val="0"/>
        </w:rPr>
        <w:t xml:space="preserve">Display: I modified the color from blue background to white, because the dark font needs to better meet WCAG requirements. The update can easily be commented out, removed altogether, or changed to the preferred color scheme. We will need sourcing infrastructure for the final color scheme. Please refer to this free color contrast checker in the decision making: </w:t>
      </w:r>
      <w:hyperlink r:id="rId6">
        <w:r w:rsidDel="00000000" w:rsidR="00000000" w:rsidRPr="00000000">
          <w:rPr>
            <w:color w:val="1155cc"/>
            <w:sz w:val="18"/>
            <w:szCs w:val="18"/>
            <w:u w:val="single"/>
            <w:rtl w:val="0"/>
          </w:rPr>
          <w:t xml:space="preserve">https://webaim.org/resources/contrastchecker/</w:t>
        </w:r>
      </w:hyperlink>
      <w:r w:rsidDel="00000000" w:rsidR="00000000" w:rsidRPr="00000000">
        <w:rPr>
          <w:sz w:val="18"/>
          <w:szCs w:val="18"/>
          <w:rtl w:val="0"/>
        </w:rPr>
        <w:t xml:space="preserve">  @Christy</w:t>
      </w:r>
    </w:p>
    <w:p w:rsidR="00000000" w:rsidDel="00000000" w:rsidP="00000000" w:rsidRDefault="00000000" w:rsidRPr="00000000" w14:paraId="00000025">
      <w:pPr>
        <w:numPr>
          <w:ilvl w:val="0"/>
          <w:numId w:val="1"/>
        </w:numPr>
        <w:spacing w:line="240" w:lineRule="auto"/>
        <w:ind w:left="2160" w:hanging="360"/>
        <w:rPr>
          <w:sz w:val="18"/>
          <w:szCs w:val="18"/>
        </w:rPr>
      </w:pPr>
      <w:r w:rsidDel="00000000" w:rsidR="00000000" w:rsidRPr="00000000">
        <w:rPr>
          <w:sz w:val="18"/>
          <w:szCs w:val="18"/>
          <w:rtl w:val="0"/>
        </w:rPr>
        <w:t xml:space="preserve">Tests: what minimum pass requirements should code in this iteration meet? @Brian</w:t>
      </w:r>
    </w:p>
    <w:p w:rsidR="00000000" w:rsidDel="00000000" w:rsidP="00000000" w:rsidRDefault="00000000" w:rsidRPr="00000000" w14:paraId="00000026">
      <w:pPr>
        <w:spacing w:line="240" w:lineRule="auto"/>
        <w:rPr>
          <w:sz w:val="18"/>
          <w:szCs w:val="18"/>
        </w:rPr>
      </w:pPr>
      <w:r w:rsidDel="00000000" w:rsidR="00000000" w:rsidRPr="00000000">
        <w:rPr>
          <w:rtl w:val="0"/>
        </w:rPr>
      </w:r>
    </w:p>
    <w:p w:rsidR="00000000" w:rsidDel="00000000" w:rsidP="00000000" w:rsidRDefault="00000000" w:rsidRPr="00000000" w14:paraId="00000027">
      <w:pPr>
        <w:spacing w:line="240" w:lineRule="auto"/>
        <w:ind w:left="720" w:firstLine="0"/>
        <w:rPr>
          <w:sz w:val="18"/>
          <w:szCs w:val="18"/>
        </w:rPr>
      </w:pPr>
      <w:r w:rsidDel="00000000" w:rsidR="00000000" w:rsidRPr="00000000">
        <w:rPr>
          <w:sz w:val="18"/>
          <w:szCs w:val="18"/>
          <w:rtl w:val="0"/>
        </w:rPr>
        <w:t xml:space="preserve">@Christy @Brian and @Ron please look for my Teams meeting invite so we can discuss and resolve together.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rPr/>
      </w:pPr>
      <w:r w:rsidDel="00000000" w:rsidR="00000000" w:rsidRPr="00000000">
        <w:rPr>
          <w:i w:val="1"/>
          <w:iCs w:val="1"/>
          <w:rtl w:val="0"/>
        </w:rPr>
        <w:t xml:space="preserve">Note.</w:t>
      </w:r>
      <w:r w:rsidDel="00000000" w:rsidR="00000000" w:rsidRPr="00000000">
        <w:rPr>
          <w:rtl w:val="0"/>
        </w:rPr>
        <w:t xml:space="preserve"> This email opened communication channels to flag missing requirements and secure necessary clarity. It displayed development output, highlighted impediments, and invited active collaboration. Tagging Christy and Brian focused their specialized expertise where it was needed most.</w:t>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Tester</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leveraged User Stories for test cases with pass/fail criteria. While stories clearly defined elements like price ranges, they left gaps regarding navigation button mechanics and landing pages, prompting me to write an email (see Figure 2) to the Product Owner and Scrum Master, requesting clarity on the slider buttons by a specific date. I also flagged the risk of side conversations causing mid-Sprint changes and recommended redirecting them to the Product Owner. Goals: Determine desired navigation button functionality and test slide hyperlinks.</w:t>
      </w:r>
    </w:p>
    <w:p w:rsidR="00000000" w:rsidDel="00000000" w:rsidP="00000000" w:rsidRDefault="00000000" w:rsidRPr="00000000" w14:paraId="0000002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w:t>
      </w:r>
    </w:p>
    <w:p w:rsidR="00000000" w:rsidDel="00000000" w:rsidP="00000000" w:rsidRDefault="00000000" w:rsidRPr="00000000" w14:paraId="0000002E">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Drafted Email to the Product Owner and Scrum Master</w:t>
      </w:r>
    </w:p>
    <w:p w:rsidR="00000000" w:rsidDel="00000000" w:rsidP="00000000" w:rsidRDefault="00000000" w:rsidRPr="00000000" w14:paraId="0000002F">
      <w:pPr>
        <w:spacing w:line="240" w:lineRule="auto"/>
        <w:ind w:left="720" w:firstLine="0"/>
        <w:rPr>
          <w:sz w:val="18"/>
          <w:szCs w:val="18"/>
        </w:rPr>
      </w:pPr>
      <w:r w:rsidDel="00000000" w:rsidR="00000000" w:rsidRPr="00000000">
        <w:rPr>
          <w:sz w:val="18"/>
          <w:szCs w:val="18"/>
          <w:rtl w:val="0"/>
        </w:rPr>
        <w:t xml:space="preserve">While working through the user story test cases, I identified a few gray areas requiring additional input:</w:t>
      </w:r>
    </w:p>
    <w:p w:rsidR="00000000" w:rsidDel="00000000" w:rsidP="00000000" w:rsidRDefault="00000000" w:rsidRPr="00000000" w14:paraId="00000030">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31">
      <w:pPr>
        <w:numPr>
          <w:ilvl w:val="0"/>
          <w:numId w:val="2"/>
        </w:numPr>
        <w:spacing w:line="240" w:lineRule="auto"/>
        <w:ind w:left="2160" w:hanging="360"/>
        <w:rPr>
          <w:sz w:val="18"/>
          <w:szCs w:val="18"/>
        </w:rPr>
      </w:pPr>
      <w:r w:rsidDel="00000000" w:rsidR="00000000" w:rsidRPr="00000000">
        <w:rPr>
          <w:sz w:val="18"/>
          <w:szCs w:val="18"/>
          <w:rtl w:val="0"/>
        </w:rPr>
        <w:t xml:space="preserve">Destinations: confirm whether destinations display as a list or slider carousel, where destination slides link, and whether those landing pages exist or need to be created</w:t>
      </w:r>
    </w:p>
    <w:p w:rsidR="00000000" w:rsidDel="00000000" w:rsidP="00000000" w:rsidRDefault="00000000" w:rsidRPr="00000000" w14:paraId="00000032">
      <w:pPr>
        <w:numPr>
          <w:ilvl w:val="0"/>
          <w:numId w:val="2"/>
        </w:numPr>
        <w:spacing w:line="240" w:lineRule="auto"/>
        <w:ind w:left="2160" w:hanging="360"/>
        <w:rPr>
          <w:sz w:val="18"/>
          <w:szCs w:val="18"/>
        </w:rPr>
      </w:pPr>
      <w:r w:rsidDel="00000000" w:rsidR="00000000" w:rsidRPr="00000000">
        <w:rPr>
          <w:sz w:val="18"/>
          <w:szCs w:val="18"/>
          <w:rtl w:val="0"/>
        </w:rPr>
        <w:t xml:space="preserve">Display Functionality: clarify how next and previous buttons should work on destination slides, specifically the next and previous button behavior between slide 5 and slide 1</w:t>
      </w:r>
    </w:p>
    <w:p w:rsidR="00000000" w:rsidDel="00000000" w:rsidP="00000000" w:rsidRDefault="00000000" w:rsidRPr="00000000" w14:paraId="00000033">
      <w:pPr>
        <w:spacing w:line="240" w:lineRule="auto"/>
        <w:ind w:left="2160" w:firstLine="0"/>
        <w:rPr>
          <w:sz w:val="18"/>
          <w:szCs w:val="18"/>
        </w:rPr>
      </w:pPr>
      <w:r w:rsidDel="00000000" w:rsidR="00000000" w:rsidRPr="00000000">
        <w:rPr>
          <w:rtl w:val="0"/>
        </w:rPr>
      </w:r>
    </w:p>
    <w:p w:rsidR="00000000" w:rsidDel="00000000" w:rsidP="00000000" w:rsidRDefault="00000000" w:rsidRPr="00000000" w14:paraId="00000034">
      <w:pPr>
        <w:spacing w:line="240" w:lineRule="auto"/>
        <w:ind w:left="720" w:firstLine="0"/>
        <w:rPr>
          <w:sz w:val="18"/>
          <w:szCs w:val="18"/>
        </w:rPr>
      </w:pPr>
      <w:r w:rsidDel="00000000" w:rsidR="00000000" w:rsidRPr="00000000">
        <w:rPr>
          <w:sz w:val="18"/>
          <w:szCs w:val="18"/>
          <w:rtl w:val="0"/>
        </w:rPr>
        <w:t xml:space="preserve">@Ron We have an opportunity to list the outstanding requirements to the backlog or next sprint, let me know your thoughts. These newly discovered open items could be included on the board. </w:t>
      </w:r>
    </w:p>
    <w:p w:rsidR="00000000" w:rsidDel="00000000" w:rsidP="00000000" w:rsidRDefault="00000000" w:rsidRPr="00000000" w14:paraId="00000035">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36">
      <w:pPr>
        <w:spacing w:line="240" w:lineRule="auto"/>
        <w:ind w:left="720" w:firstLine="0"/>
        <w:rPr>
          <w:sz w:val="18"/>
          <w:szCs w:val="18"/>
        </w:rPr>
      </w:pPr>
      <w:r w:rsidDel="00000000" w:rsidR="00000000" w:rsidRPr="00000000">
        <w:rPr>
          <w:sz w:val="18"/>
          <w:szCs w:val="18"/>
          <w:rtl w:val="0"/>
        </w:rPr>
        <w:t xml:space="preserve">@Christy and @Ron please look for my Teams meeting invite so we can discuss and resolve together.</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i w:val="1"/>
          <w:iCs w:val="1"/>
          <w:rtl w:val="0"/>
        </w:rPr>
        <w:t xml:space="preserve">Note. </w:t>
      </w:r>
      <w:r w:rsidDel="00000000" w:rsidR="00000000" w:rsidRPr="00000000">
        <w:rPr>
          <w:rtl w:val="0"/>
        </w:rPr>
        <w:t xml:space="preserve">This email shows clear communication using simple, approachable language and bullet points. The intent is to stimulate the brainstorming process ahead of the scheduled Teams call.</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advantages of Agile include a small, dedicated team that builds strong rapport and trust, a clear schedule and cadence, and the flexibility to accept mid-stream changes. Additional benefits include an adaptable Product Backlog, Developers' ability to break down large requirements into tasks with estimates, and Testers integrating fully rather than facing an end-of-project crunch. Also, existing Teams accounts helped the team connect and clarify.</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of Agile include low predictability of new practices, minimal documentation, discipline in funneling mid-Sprint changes to the Product Owner, establishing a velocity baseline, and delivering incremental releases rather than a finished product at the end of the timeline. Also, we have not yet invested in some additional, supportive infrastructure, such as a product management tool like Jira or Azure Boards and version control like GitHub/GitLab or others.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Scrum Master, I believe the Agile framework was well suited for the SNHU Travel project, particularly in managing the mid-Sprint pivot, funneling changes through the Product Owner, and empowering the team to break down tasks and request clarification. I recommend adopting Agile for future projects to establish a velocity baseline, solidify team cadences, and reinforce our learnings. Additionally, investing in product management and version control SaaS tools can further centralize the Product Backlog, Sprint Planning, Daily Scrum, and task tracking, to significantly enhance transparency and progress.</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0">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Rehkopf, M. (n.d.). </w:t>
      </w:r>
      <w:r w:rsidDel="00000000" w:rsidR="00000000" w:rsidRPr="00000000">
        <w:rPr>
          <w:rFonts w:ascii="Times New Roman" w:cs="Times New Roman" w:eastAsia="Times New Roman" w:hAnsi="Times New Roman"/>
          <w:i w:val="1"/>
          <w:iCs w:val="1"/>
          <w:sz w:val="24"/>
          <w:szCs w:val="24"/>
          <w:rtl w:val="0"/>
        </w:rPr>
        <w:t xml:space="preserve">What is a Scrum master? Their role &amp; responsibilities</w:t>
      </w:r>
      <w:r w:rsidDel="00000000" w:rsidR="00000000" w:rsidRPr="00000000">
        <w:rPr>
          <w:rFonts w:ascii="Times New Roman" w:cs="Times New Roman" w:eastAsia="Times New Roman" w:hAnsi="Times New Roman"/>
          <w:sz w:val="24"/>
          <w:szCs w:val="24"/>
          <w:rtl w:val="0"/>
        </w:rPr>
        <w:t xml:space="preserve">. Atlassian. https://www.atlassian.com/agile/scrum/scrum-master </w:t>
      </w:r>
    </w:p>
    <w:p w:rsidR="00000000" w:rsidDel="00000000" w:rsidP="00000000" w:rsidRDefault="00000000" w:rsidRPr="00000000" w14:paraId="00000041">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November). </w:t>
      </w:r>
      <w:r w:rsidDel="00000000" w:rsidR="00000000" w:rsidRPr="00000000">
        <w:rPr>
          <w:rFonts w:ascii="Times New Roman" w:cs="Times New Roman" w:eastAsia="Times New Roman" w:hAnsi="Times New Roman"/>
          <w:i w:val="1"/>
          <w:iCs w:val="1"/>
          <w:sz w:val="24"/>
          <w:szCs w:val="24"/>
          <w:rtl w:val="0"/>
        </w:rPr>
        <w:t xml:space="preserve">The Scrum Guide</w:t>
      </w:r>
      <w:r w:rsidDel="00000000" w:rsidR="00000000" w:rsidRPr="00000000">
        <w:rPr>
          <w:rFonts w:ascii="Times New Roman" w:cs="Times New Roman" w:eastAsia="Times New Roman" w:hAnsi="Times New Roman"/>
          <w:sz w:val="24"/>
          <w:szCs w:val="24"/>
          <w:rtl w:val="0"/>
        </w:rPr>
        <w:t xml:space="preserve">. https://scrumguides.org/scrum-guide.html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rFonts w:ascii="Roboto" w:cs="Roboto" w:eastAsia="Roboto" w:hAnsi="Roboto"/>
      <w:b w:val="1"/>
      <w:bCs w:val="1"/>
    </w:rPr>
  </w:style>
  <w:style w:type="paragraph" w:styleId="Heading3">
    <w:name w:val="heading 3"/>
    <w:basedOn w:val="Normal"/>
    <w:next w:val="Normal"/>
    <w:pPr>
      <w:keepNext w:val="1"/>
      <w:keepLines w:val="1"/>
    </w:pPr>
    <w:rPr>
      <w:rFonts w:ascii="Roboto" w:cs="Roboto" w:eastAsia="Roboto" w:hAnsi="Roboto"/>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6"/>
      <w:szCs w:val="36"/>
    </w:rPr>
  </w:style>
  <w:style w:type="paragraph" w:styleId="Subtitle">
    <w:name w:val="Subtitle"/>
    <w:basedOn w:val="Normal"/>
    <w:next w:val="Normal"/>
    <w:pPr>
      <w:keepNext w:val="1"/>
      <w:keepLines w:val="1"/>
    </w:pPr>
    <w:rPr>
      <w:b w:val="1"/>
      <w:b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aim.org/resources/contrastchecke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