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CLASE CONEXIÓN</w:t>
      </w: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AGREGA CONEXION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agregaConexion()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A31515"/>
          <w:sz w:val="19"/>
          <w:szCs w:val="19"/>
        </w:rPr>
        <w:t>"Data Source = localhost; Initial Catalog = datosCursos; User ID = sa; Password = sqladmin"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"Si pude conectarme"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"No se pudo"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P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 w:rsidRPr="00BC7E5A">
        <w:rPr>
          <w:rFonts w:ascii="Consolas" w:hAnsi="Consolas" w:cs="Consolas"/>
          <w:b/>
          <w:color w:val="BF8F00" w:themeColor="accent4" w:themeShade="BF"/>
          <w:sz w:val="28"/>
          <w:szCs w:val="19"/>
        </w:rPr>
        <w:t>LLENA COMBOBOX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llenarCombo(ComboBox cb)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rd;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Conexion.agregaConexion();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nombre from estado"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 = cmd.ExecuteReader();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(rd.Read())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cb.Items.Add(rd.GetString(0));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cb.SelectedIndex = 0;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rd.Close();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"No se pudo llenar el combo"</w:t>
      </w:r>
      <w:r>
        <w:rPr>
          <w:rFonts w:ascii="Consolas" w:hAnsi="Consolas" w:cs="Consolas"/>
          <w:color w:val="000000"/>
          <w:sz w:val="19"/>
          <w:szCs w:val="19"/>
        </w:rPr>
        <w:t xml:space="preserve"> + e);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>
      <w:pPr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br w:type="page"/>
      </w: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ALTA EN CLASE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Alta(Curso c)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SqlConnection con;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Conexion.agregaConexion();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queryMax = </w:t>
      </w:r>
      <w:r>
        <w:rPr>
          <w:rFonts w:ascii="Consolas" w:hAnsi="Consolas" w:cs="Consolas"/>
          <w:color w:val="A31515"/>
          <w:sz w:val="19"/>
          <w:szCs w:val="19"/>
        </w:rPr>
        <w:t>"select top(1) idCurso from curso order by idCurso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SqlCommand(queryMax,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rd = cmd.ExecuteReader();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(rd.HasRows)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rd.Read();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maximo = rd.GetInt32(0) + 1;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rd.Close();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query2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curso values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"({0}, '{1}', {2}, {3}) "</w:t>
      </w:r>
      <w:r>
        <w:rPr>
          <w:rFonts w:ascii="Consolas" w:hAnsi="Consolas" w:cs="Consolas"/>
          <w:color w:val="000000"/>
          <w:sz w:val="19"/>
          <w:szCs w:val="19"/>
        </w:rPr>
        <w:t>, maximo, c.nombre, c.hora, c.idEstado);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SqlCommand(query2,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A31515"/>
          <w:sz w:val="19"/>
          <w:szCs w:val="19"/>
        </w:rPr>
        <w:t>"Alta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query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curso values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"({0}, '{1}', {2}, {3}) "</w:t>
      </w:r>
      <w:r>
        <w:rPr>
          <w:rFonts w:ascii="Consolas" w:hAnsi="Consolas" w:cs="Consolas"/>
          <w:color w:val="000000"/>
          <w:sz w:val="19"/>
          <w:szCs w:val="19"/>
        </w:rPr>
        <w:t>, 1, c.nombre, c.hora, c.idEstado);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A31515"/>
          <w:sz w:val="19"/>
          <w:szCs w:val="19"/>
        </w:rPr>
        <w:t>"Alta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"Alta NO exitosa"</w:t>
      </w:r>
      <w:r>
        <w:rPr>
          <w:rFonts w:ascii="Consolas" w:hAnsi="Consolas" w:cs="Consolas"/>
          <w:color w:val="000000"/>
          <w:sz w:val="19"/>
          <w:szCs w:val="19"/>
        </w:rPr>
        <w:t xml:space="preserve"> + e.Message;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1248" w:rsidRDefault="00311248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</w:p>
    <w:p w:rsidR="00DD687B" w:rsidRDefault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ALTA EN BOTTON DE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BtAgregar_Click(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Curso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Curso(txNombre.Text, Int32.Parse(txHoras.Text), cbEstados.SelectedIndex);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MessageBox.Show(c.Alta(c));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"No se pudo Agregar"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C7E5A" w:rsidRPr="00BC7E5A" w:rsidRDefault="00BC7E5A" w:rsidP="00BC7E5A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BC7E5A">
        <w:rPr>
          <w:rFonts w:cstheme="minorHAnsi"/>
          <w:b/>
          <w:color w:val="BF8F00" w:themeColor="accent4" w:themeShade="BF"/>
          <w:sz w:val="28"/>
          <w:szCs w:val="19"/>
        </w:rPr>
        <w:t>BAJA EN CLASE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darDeBaja(String nombre)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SqlConnection con = Conexion.agregaConexion();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query = String.Format(</w:t>
      </w:r>
      <w:r>
        <w:rPr>
          <w:rFonts w:ascii="Consolas" w:hAnsi="Consolas" w:cs="Consolas"/>
          <w:color w:val="A31515"/>
          <w:sz w:val="19"/>
          <w:szCs w:val="19"/>
        </w:rPr>
        <w:t>"delete from aspirante where nombre='{0}'"</w:t>
      </w:r>
      <w:r>
        <w:rPr>
          <w:rFonts w:ascii="Consolas" w:hAnsi="Consolas" w:cs="Consolas"/>
          <w:color w:val="000000"/>
          <w:sz w:val="19"/>
          <w:szCs w:val="19"/>
        </w:rPr>
        <w:t>, nombre);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"Baja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"No se pudo dar de baja"</w:t>
      </w:r>
      <w:r>
        <w:rPr>
          <w:rFonts w:ascii="Consolas" w:hAnsi="Consolas" w:cs="Consolas"/>
          <w:color w:val="000000"/>
          <w:sz w:val="19"/>
          <w:szCs w:val="19"/>
        </w:rPr>
        <w:t xml:space="preserve"> + e.ToString();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C7E5A" w:rsidRDefault="00BC7E5A" w:rsidP="00BC7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 w:rsidRPr="00BC7E5A">
        <w:rPr>
          <w:rFonts w:ascii="Consolas" w:hAnsi="Consolas" w:cs="Consolas"/>
          <w:b/>
          <w:color w:val="BF8F00" w:themeColor="accent4" w:themeShade="BF"/>
          <w:sz w:val="28"/>
          <w:szCs w:val="19"/>
        </w:rPr>
        <w:t>BAJA EN BOTTON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btBaja_Click(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Aspirantes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Aspirantes();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a.darDeBaja(cbClaveUica.SelectedItem.ToString());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"No se pudo Eliminar"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Pr="00BC7E5A" w:rsidRDefault="00BC7E5A" w:rsidP="00BC7E5A">
      <w:pPr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BC7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GENERAR REPORTE</w:t>
      </w:r>
      <w:r>
        <w:rPr>
          <w:rFonts w:cstheme="minorHAnsi"/>
          <w:b/>
          <w:color w:val="BF8F00" w:themeColor="accent4" w:themeShade="BF"/>
          <w:sz w:val="28"/>
          <w:szCs w:val="19"/>
        </w:rPr>
        <w:t xml:space="preserve"> EN CLASE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generarReporte(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idEdo, DataGrid dg)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res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SqlConnection con = Conexion.agregaConexion();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query = String.Format(</w:t>
      </w:r>
      <w:r>
        <w:rPr>
          <w:rFonts w:ascii="Consolas" w:hAnsi="Consolas" w:cs="Consolas"/>
          <w:color w:val="A31515"/>
          <w:sz w:val="19"/>
          <w:szCs w:val="19"/>
        </w:rPr>
        <w:t>"select * from curso where idEdo={0}"</w:t>
      </w:r>
      <w:r>
        <w:rPr>
          <w:rFonts w:ascii="Consolas" w:hAnsi="Consolas" w:cs="Consolas"/>
          <w:color w:val="000000"/>
          <w:sz w:val="19"/>
          <w:szCs w:val="19"/>
        </w:rPr>
        <w:t>,idEdo);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dr = com.ExecuteReader();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dg.ItemsSource = dr;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"Éxito"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"Falló"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REPORTE EN BOTTON DE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BtReporte_Click(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Curso c;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Curso();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c.generarReporte(cbEstados.SelectedIndex, dgCursos);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"No se puede mostrar reporte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6590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</w:p>
    <w:p w:rsidR="00DD687B" w:rsidRPr="00DD687B" w:rsidRDefault="00DD687B" w:rsidP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BOTTON REGRESAR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BtRegresar_Click(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MainWindow main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main.Show();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BOTTON CAMBIAR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BtModificar_Click(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Modificar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Modificar();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m.Show();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038" w:rsidRDefault="003A0F0E" w:rsidP="00DD687B">
      <w:pPr>
        <w:rPr>
          <w:rFonts w:cstheme="minorHAnsi"/>
          <w:b/>
          <w:color w:val="BF8F00" w:themeColor="accent4" w:themeShade="BF"/>
          <w:sz w:val="36"/>
        </w:rPr>
      </w:pPr>
      <w:r>
        <w:rPr>
          <w:rFonts w:cstheme="minorHAnsi"/>
          <w:b/>
          <w:color w:val="BF8F00" w:themeColor="accent4" w:themeShade="BF"/>
          <w:sz w:val="36"/>
        </w:rPr>
        <w:lastRenderedPageBreak/>
        <w:t>WEB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//Conexión 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OdbcConnection conectarBD()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stringConexion = </w:t>
      </w:r>
      <w:r>
        <w:rPr>
          <w:rFonts w:ascii="Consolas" w:hAnsi="Consolas" w:cs="Consolas"/>
          <w:color w:val="A31515"/>
          <w:sz w:val="19"/>
          <w:szCs w:val="19"/>
        </w:rPr>
        <w:t>"Driver={SQL Server Native Client 11.0};Server=112SALAS10;Uid=sa;Pwd=sqladmin;Database=GameSpot"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OdbcConnection conexion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OdbcConnection(stringConexion);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conexion.Open();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lbContador.Text = </w:t>
      </w:r>
      <w:r>
        <w:rPr>
          <w:rFonts w:ascii="Consolas" w:hAnsi="Consolas" w:cs="Consolas"/>
          <w:color w:val="A31515"/>
          <w:sz w:val="19"/>
          <w:szCs w:val="19"/>
        </w:rPr>
        <w:t>"conexion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lbContador.Text = ex.StackTrace.ToString();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038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//Page Load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OdbcConnection miConexion = conectarBD();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038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//Boton para checar contraseña y mandar a la siguiente pagina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btPagina2_Click(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OdbcConnection miConexion = conectarBD();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query = </w:t>
      </w:r>
      <w:r>
        <w:rPr>
          <w:rFonts w:ascii="Consolas" w:hAnsi="Consolas" w:cs="Consolas"/>
          <w:color w:val="A31515"/>
          <w:sz w:val="19"/>
          <w:szCs w:val="19"/>
        </w:rPr>
        <w:t>" select claveU from usuario where email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txUsuario.Text + </w:t>
      </w:r>
      <w:r>
        <w:rPr>
          <w:rFonts w:ascii="Consolas" w:hAnsi="Consolas" w:cs="Consolas"/>
          <w:color w:val="A31515"/>
          <w:sz w:val="19"/>
          <w:szCs w:val="19"/>
        </w:rPr>
        <w:t>"'and password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txContraseña.Text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OdbcCommand(query, miConexion);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OdbcDataReader rd = cmd.ExecuteReader();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(rd.HasRows)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rd.Read();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"claveUnica"</w:t>
      </w:r>
      <w:r>
        <w:rPr>
          <w:rFonts w:ascii="Consolas" w:hAnsi="Consolas" w:cs="Consolas"/>
          <w:color w:val="000000"/>
          <w:sz w:val="19"/>
          <w:szCs w:val="19"/>
        </w:rPr>
        <w:t xml:space="preserve">] = rd.GetInt32(0).ToString(); </w:t>
      </w:r>
      <w:r>
        <w:rPr>
          <w:rFonts w:ascii="Consolas" w:hAnsi="Consolas" w:cs="Consolas"/>
          <w:color w:val="008000"/>
          <w:sz w:val="19"/>
          <w:szCs w:val="19"/>
        </w:rPr>
        <w:t>//se guarda para otras paginas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"Pagina2.aspx"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//Manda a otra pagina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lbContador.Text = </w:t>
      </w:r>
      <w:r>
        <w:rPr>
          <w:rFonts w:ascii="Consolas" w:hAnsi="Consolas" w:cs="Consolas"/>
          <w:color w:val="A31515"/>
          <w:sz w:val="19"/>
          <w:szCs w:val="19"/>
        </w:rPr>
        <w:t>" el usuario o contraseña son incorrectos"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rd.Close();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038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038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rPr>
          <w:rFonts w:cstheme="minorHAnsi"/>
          <w:b/>
          <w:color w:val="BF8F00" w:themeColor="accent4" w:themeShade="BF"/>
          <w:sz w:val="36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//Page Load que llenas textBoxes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OdbcConnection miConexion = conectarBD();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query = String.Format(</w:t>
      </w:r>
      <w:r>
        <w:rPr>
          <w:rFonts w:ascii="Consolas" w:hAnsi="Consolas" w:cs="Consolas"/>
          <w:color w:val="A31515"/>
          <w:sz w:val="19"/>
          <w:szCs w:val="19"/>
        </w:rPr>
        <w:t>"select nombre,edad,sexo from usuario where claveU ='{0}'"</w:t>
      </w:r>
      <w:r>
        <w:rPr>
          <w:rFonts w:ascii="Consolas" w:hAnsi="Consolas" w:cs="Consolas"/>
          <w:color w:val="000000"/>
          <w:sz w:val="19"/>
          <w:szCs w:val="19"/>
        </w:rPr>
        <w:t>, Session[</w:t>
      </w:r>
      <w:r>
        <w:rPr>
          <w:rFonts w:ascii="Consolas" w:hAnsi="Consolas" w:cs="Consolas"/>
          <w:color w:val="A31515"/>
          <w:sz w:val="19"/>
          <w:szCs w:val="19"/>
        </w:rPr>
        <w:t>"claveUnica"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OdbcCommand(query, miConexion);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OdbcDataReader rd = cmd.ExecuteReader();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(rd.Read())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txNombre.Text = rd.GetString(0);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txEdad.Text = rd.GetString(1);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txSexo.Text = rd.GetString(2);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rd.Close();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lbContador.Text = </w:t>
      </w:r>
      <w:r>
        <w:rPr>
          <w:rFonts w:ascii="Consolas" w:hAnsi="Consolas" w:cs="Consolas"/>
          <w:color w:val="A31515"/>
          <w:sz w:val="19"/>
          <w:szCs w:val="19"/>
        </w:rPr>
        <w:t>" 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lbContador.Text = </w:t>
      </w:r>
      <w:r>
        <w:rPr>
          <w:rFonts w:ascii="Consolas" w:hAnsi="Consolas" w:cs="Consolas"/>
          <w:color w:val="A31515"/>
          <w:sz w:val="19"/>
          <w:szCs w:val="19"/>
        </w:rPr>
        <w:t>" no se pudo conectar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F0E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038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//LLena DropDownList en el Page_Load - AutoPostBack True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(!IsPostBack)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OdbcConnection miConexion = conectarBD();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query = String.Format(</w:t>
      </w:r>
      <w:r>
        <w:rPr>
          <w:rFonts w:ascii="Consolas" w:hAnsi="Consolas" w:cs="Consolas"/>
          <w:color w:val="A31515"/>
          <w:sz w:val="19"/>
          <w:szCs w:val="19"/>
        </w:rPr>
        <w:t>"select juegos.nombre from juegos,escriben where escriben.claveU = {0} and escriben.claveJ = juegos.claveJ"</w:t>
      </w:r>
      <w:r>
        <w:rPr>
          <w:rFonts w:ascii="Consolas" w:hAnsi="Consolas" w:cs="Consolas"/>
          <w:color w:val="000000"/>
          <w:sz w:val="19"/>
          <w:szCs w:val="19"/>
        </w:rPr>
        <w:t>, Session[</w:t>
      </w:r>
      <w:r>
        <w:rPr>
          <w:rFonts w:ascii="Consolas" w:hAnsi="Consolas" w:cs="Consolas"/>
          <w:color w:val="A31515"/>
          <w:sz w:val="19"/>
          <w:szCs w:val="19"/>
        </w:rPr>
        <w:t>"claveUnica"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OdbcCommand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OdbcCommand(query, miConexion);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OdbcDataReader rd = cmd.ExecuteReader();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ddJuegos.Items.Clear();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(rd.Read())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ddJuegos.Items.Add(rd.GetString(0));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rd.Close();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76038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038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//cambiar label con querys 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ddJuegos_SelectedIndexChanged(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OdbcConnection miConexion = conectarBD();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query = String.Format(</w:t>
      </w:r>
      <w:r>
        <w:rPr>
          <w:rFonts w:ascii="Consolas" w:hAnsi="Consolas" w:cs="Consolas"/>
          <w:color w:val="A31515"/>
          <w:sz w:val="19"/>
          <w:szCs w:val="19"/>
        </w:rPr>
        <w:t>"select claveJ from juegos where nombre= '{0}'"</w:t>
      </w:r>
      <w:r>
        <w:rPr>
          <w:rFonts w:ascii="Consolas" w:hAnsi="Consolas" w:cs="Consolas"/>
          <w:color w:val="000000"/>
          <w:sz w:val="19"/>
          <w:szCs w:val="19"/>
        </w:rPr>
        <w:t>, ddJuegos.SelectedValue);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OdbcCommand(query, miConexion);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OdbcDataReader rd = cmd.ExecuteReader();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rd.Read();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claveJuego = rd.GetInt16(0);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query2 = String.Format(</w:t>
      </w:r>
      <w:r>
        <w:rPr>
          <w:rFonts w:ascii="Consolas" w:hAnsi="Consolas" w:cs="Consolas"/>
          <w:color w:val="A31515"/>
          <w:sz w:val="19"/>
          <w:szCs w:val="19"/>
        </w:rPr>
        <w:t>"select critica.contentido from critica where critica.claveC =(select claveC from escriben where escriben.claveu= {0} and escriben.claveJ={1})"</w:t>
      </w:r>
      <w:r>
        <w:rPr>
          <w:rFonts w:ascii="Consolas" w:hAnsi="Consolas" w:cs="Consolas"/>
          <w:color w:val="000000"/>
          <w:sz w:val="19"/>
          <w:szCs w:val="19"/>
        </w:rPr>
        <w:t>, Session[</w:t>
      </w:r>
      <w:r>
        <w:rPr>
          <w:rFonts w:ascii="Consolas" w:hAnsi="Consolas" w:cs="Consolas"/>
          <w:color w:val="A31515"/>
          <w:sz w:val="19"/>
          <w:szCs w:val="19"/>
        </w:rPr>
        <w:t>"claveUnica"</w:t>
      </w:r>
      <w:r>
        <w:rPr>
          <w:rFonts w:ascii="Consolas" w:hAnsi="Consolas" w:cs="Consolas"/>
          <w:color w:val="000000"/>
          <w:sz w:val="19"/>
          <w:szCs w:val="19"/>
        </w:rPr>
        <w:t>].ToString(), claveJuego);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OdbcCommand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OdbcCommand(query2, miConexion);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OdbcDataReader rd2 = cmd2.ExecuteReader();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rd2.Read();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lbCritica.Text = rd2.GetString(0);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rd.Close();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rd2.Close();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038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llenar GridView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ddJuegos_SelectedIndexChanged(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OdbcConnection miConexion = conectarBD();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query = String.Format(</w:t>
      </w:r>
      <w:r>
        <w:rPr>
          <w:rFonts w:ascii="Consolas" w:hAnsi="Consolas" w:cs="Consolas"/>
          <w:color w:val="A31515"/>
          <w:sz w:val="19"/>
          <w:szCs w:val="19"/>
        </w:rPr>
        <w:t>"select claveJ from juegos where nombre= '{0}'"</w:t>
      </w:r>
      <w:r>
        <w:rPr>
          <w:rFonts w:ascii="Consolas" w:hAnsi="Consolas" w:cs="Consolas"/>
          <w:color w:val="000000"/>
          <w:sz w:val="19"/>
          <w:szCs w:val="19"/>
        </w:rPr>
        <w:t>, ddJuegos.SelectedValue);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OdbcCommand(query, miConexion);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OdbcDataReader rd = cmd.ExecuteReader();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rd.Read();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claveJuego = rd.GetInt16(0);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MessageBox.Show(claveJuego.ToString());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query2 = String.Format(</w:t>
      </w:r>
      <w:r>
        <w:rPr>
          <w:rFonts w:ascii="Consolas" w:hAnsi="Consolas" w:cs="Consolas"/>
          <w:color w:val="A31515"/>
          <w:sz w:val="19"/>
          <w:szCs w:val="19"/>
        </w:rPr>
        <w:t>"select nombre, resumen, consola, fechaLanzamiento from juegos where claveJ ={0}"</w:t>
      </w:r>
      <w:r>
        <w:rPr>
          <w:rFonts w:ascii="Consolas" w:hAnsi="Consolas" w:cs="Consolas"/>
          <w:color w:val="000000"/>
          <w:sz w:val="19"/>
          <w:szCs w:val="19"/>
        </w:rPr>
        <w:t>, claveJuego);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OdbcCommand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OdbcCommand(query2, miConexion);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OdbcDataReader rd2 = cmd2.ExecuteReader();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gvJuegos.DataSource = rd2;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gvJuegos.DataBind();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rd.Close();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rd2.Close();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038" w:rsidRDefault="00C76038" w:rsidP="00C7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038" w:rsidRDefault="00C76038" w:rsidP="00C760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3B1" w:rsidRDefault="004343B1" w:rsidP="00C76038">
      <w:pPr>
        <w:rPr>
          <w:rFonts w:ascii="Consolas" w:hAnsi="Consolas" w:cs="Consolas"/>
          <w:color w:val="000000"/>
          <w:sz w:val="19"/>
          <w:szCs w:val="19"/>
        </w:rPr>
      </w:pPr>
    </w:p>
    <w:p w:rsidR="004343B1" w:rsidRDefault="004343B1" w:rsidP="004343B1">
      <w:pPr>
        <w:rPr>
          <w:rFonts w:cstheme="minorHAnsi"/>
          <w:b/>
          <w:color w:val="BF8F00" w:themeColor="accent4" w:themeShade="BF"/>
          <w:sz w:val="36"/>
        </w:rPr>
      </w:pPr>
      <w:r>
        <w:rPr>
          <w:rFonts w:cstheme="minorHAnsi"/>
          <w:b/>
          <w:color w:val="BF8F00" w:themeColor="accent4" w:themeShade="BF"/>
          <w:sz w:val="36"/>
        </w:rPr>
        <w:t>HTML</w:t>
      </w:r>
    </w:p>
    <w:p w:rsidR="004343B1" w:rsidRPr="004343B1" w:rsidRDefault="004343B1" w:rsidP="004343B1">
      <w:pPr>
        <w:pStyle w:val="Prrafodelista"/>
        <w:numPr>
          <w:ilvl w:val="0"/>
          <w:numId w:val="1"/>
        </w:numPr>
        <w:spacing w:line="216" w:lineRule="auto"/>
      </w:pPr>
      <w:r w:rsidRPr="004343B1">
        <w:rPr>
          <w:rFonts w:ascii="Calibri" w:eastAsia="+mn-ea" w:hAnsi="Calibri" w:cs="+mn-cs"/>
          <w:color w:val="000000"/>
          <w:kern w:val="24"/>
          <w:lang w:val="es-ES"/>
        </w:rPr>
        <w:t xml:space="preserve">HTML </w:t>
      </w:r>
    </w:p>
    <w:p w:rsidR="004343B1" w:rsidRPr="004343B1" w:rsidRDefault="004343B1" w:rsidP="004343B1">
      <w:pPr>
        <w:pStyle w:val="Prrafodelista"/>
        <w:numPr>
          <w:ilvl w:val="1"/>
          <w:numId w:val="1"/>
        </w:numPr>
        <w:spacing w:line="216" w:lineRule="auto"/>
      </w:pPr>
      <w:r w:rsidRPr="004343B1">
        <w:rPr>
          <w:rFonts w:ascii="Calibri" w:eastAsia="+mn-ea" w:hAnsi="Calibri" w:cs="+mn-cs"/>
          <w:color w:val="000000"/>
          <w:kern w:val="24"/>
          <w:lang w:val="es-ES"/>
        </w:rPr>
        <w:t>es el lenguaje de marcado estándar para crear páginas Web</w:t>
      </w:r>
    </w:p>
    <w:p w:rsidR="004343B1" w:rsidRPr="004343B1" w:rsidRDefault="004343B1" w:rsidP="004343B1">
      <w:pPr>
        <w:pStyle w:val="Prrafodelista"/>
        <w:numPr>
          <w:ilvl w:val="0"/>
          <w:numId w:val="1"/>
        </w:numPr>
        <w:spacing w:line="216" w:lineRule="auto"/>
      </w:pPr>
      <w:r w:rsidRPr="004343B1">
        <w:rPr>
          <w:rFonts w:ascii="Calibri" w:eastAsia="+mn-ea" w:hAnsi="Calibri" w:cs="+mn-cs"/>
          <w:color w:val="000000"/>
          <w:kern w:val="24"/>
          <w:lang w:val="es-ES"/>
        </w:rPr>
        <w:t xml:space="preserve">HTML </w:t>
      </w:r>
    </w:p>
    <w:p w:rsidR="004343B1" w:rsidRPr="004343B1" w:rsidRDefault="004343B1" w:rsidP="004343B1">
      <w:pPr>
        <w:pStyle w:val="Prrafodelista"/>
        <w:numPr>
          <w:ilvl w:val="1"/>
          <w:numId w:val="1"/>
        </w:numPr>
        <w:spacing w:line="216" w:lineRule="auto"/>
      </w:pPr>
      <w:r w:rsidRPr="004343B1">
        <w:rPr>
          <w:rFonts w:ascii="Calibri" w:eastAsia="+mn-ea" w:hAnsi="Calibri" w:cs="+mn-cs"/>
          <w:color w:val="000000"/>
          <w:kern w:val="24"/>
          <w:lang w:val="es-ES"/>
        </w:rPr>
        <w:t>significa Hyper Text Markup Language</w:t>
      </w:r>
    </w:p>
    <w:p w:rsidR="004343B1" w:rsidRPr="004343B1" w:rsidRDefault="004343B1" w:rsidP="004343B1">
      <w:pPr>
        <w:pStyle w:val="Prrafodelista"/>
        <w:numPr>
          <w:ilvl w:val="0"/>
          <w:numId w:val="1"/>
        </w:numPr>
        <w:spacing w:line="216" w:lineRule="auto"/>
      </w:pPr>
      <w:r w:rsidRPr="004343B1">
        <w:rPr>
          <w:rFonts w:ascii="Calibri" w:eastAsia="+mn-ea" w:hAnsi="Calibri" w:cs="+mn-cs"/>
          <w:color w:val="000000"/>
          <w:kern w:val="24"/>
          <w:lang w:val="es-ES"/>
        </w:rPr>
        <w:t xml:space="preserve">HTML </w:t>
      </w:r>
    </w:p>
    <w:p w:rsidR="004343B1" w:rsidRPr="004343B1" w:rsidRDefault="004343B1" w:rsidP="004343B1">
      <w:pPr>
        <w:pStyle w:val="Prrafodelista"/>
        <w:numPr>
          <w:ilvl w:val="1"/>
          <w:numId w:val="1"/>
        </w:numPr>
        <w:spacing w:line="216" w:lineRule="auto"/>
      </w:pPr>
      <w:r w:rsidRPr="004343B1">
        <w:rPr>
          <w:rFonts w:ascii="Calibri" w:eastAsia="+mn-ea" w:hAnsi="Calibri" w:cs="+mn-cs"/>
          <w:color w:val="000000"/>
          <w:kern w:val="24"/>
          <w:lang w:val="es-ES"/>
        </w:rPr>
        <w:t>describe la estructura de las páginas web mediante marcado</w:t>
      </w:r>
    </w:p>
    <w:p w:rsidR="004343B1" w:rsidRPr="004343B1" w:rsidRDefault="004343B1" w:rsidP="004343B1">
      <w:pPr>
        <w:pStyle w:val="Prrafodelista"/>
        <w:numPr>
          <w:ilvl w:val="0"/>
          <w:numId w:val="1"/>
        </w:numPr>
        <w:spacing w:line="216" w:lineRule="auto"/>
      </w:pPr>
      <w:r w:rsidRPr="004343B1">
        <w:rPr>
          <w:rFonts w:ascii="Calibri" w:eastAsia="+mn-ea" w:hAnsi="Calibri" w:cs="+mn-cs"/>
          <w:color w:val="000000"/>
          <w:kern w:val="24"/>
          <w:lang w:val="es-ES"/>
        </w:rPr>
        <w:t>Los elementos HTML son los bloques de construcción de las páginas HTML</w:t>
      </w:r>
    </w:p>
    <w:p w:rsidR="004343B1" w:rsidRPr="004343B1" w:rsidRDefault="004343B1" w:rsidP="004343B1">
      <w:pPr>
        <w:pStyle w:val="Prrafodelista"/>
        <w:numPr>
          <w:ilvl w:val="0"/>
          <w:numId w:val="1"/>
        </w:numPr>
        <w:spacing w:line="216" w:lineRule="auto"/>
      </w:pPr>
      <w:r w:rsidRPr="004343B1">
        <w:rPr>
          <w:rFonts w:ascii="Calibri" w:eastAsia="+mn-ea" w:hAnsi="Calibri" w:cs="+mn-cs"/>
          <w:color w:val="000000"/>
          <w:kern w:val="24"/>
          <w:lang w:val="es-ES"/>
        </w:rPr>
        <w:t>Los elementos HTML están representados por etiquetas</w:t>
      </w:r>
    </w:p>
    <w:p w:rsidR="004343B1" w:rsidRPr="004343B1" w:rsidRDefault="004343B1" w:rsidP="004343B1">
      <w:pPr>
        <w:pStyle w:val="Prrafodelista"/>
        <w:numPr>
          <w:ilvl w:val="0"/>
          <w:numId w:val="1"/>
        </w:numPr>
        <w:spacing w:line="216" w:lineRule="auto"/>
      </w:pPr>
      <w:r w:rsidRPr="004343B1">
        <w:rPr>
          <w:rFonts w:ascii="Calibri" w:eastAsia="+mn-ea" w:hAnsi="Calibri" w:cs="+mn-cs"/>
          <w:color w:val="000000"/>
          <w:kern w:val="24"/>
          <w:lang w:val="es-ES"/>
        </w:rPr>
        <w:t>Las etiquetas HTML etiquetan partes de contenido como "encabezado", "párrafo", "tabla", etc.</w:t>
      </w:r>
    </w:p>
    <w:p w:rsidR="004343B1" w:rsidRPr="004343B1" w:rsidRDefault="004343B1" w:rsidP="004343B1">
      <w:pPr>
        <w:pStyle w:val="Prrafodelista"/>
        <w:numPr>
          <w:ilvl w:val="0"/>
          <w:numId w:val="1"/>
        </w:numPr>
        <w:spacing w:line="216" w:lineRule="auto"/>
      </w:pPr>
      <w:r w:rsidRPr="004343B1">
        <w:rPr>
          <w:rFonts w:ascii="Calibri" w:eastAsia="+mn-ea" w:hAnsi="Calibri" w:cs="+mn-cs"/>
          <w:color w:val="000000"/>
          <w:kern w:val="24"/>
          <w:lang w:val="es-ES"/>
        </w:rPr>
        <w:t>Los navegadores no muestran las etiquetas HTML, pero las utilizan para procesar el contenido de la página</w:t>
      </w:r>
    </w:p>
    <w:p w:rsidR="004343B1" w:rsidRDefault="004343B1" w:rsidP="004343B1">
      <w:pPr>
        <w:pStyle w:val="Prrafodelista"/>
        <w:spacing w:line="216" w:lineRule="auto"/>
        <w:rPr>
          <w:rFonts w:ascii="Calibri" w:eastAsia="+mn-ea" w:hAnsi="Calibri" w:cs="+mn-cs"/>
          <w:color w:val="000000"/>
          <w:kern w:val="24"/>
          <w:lang w:val="es-ES"/>
        </w:rPr>
      </w:pPr>
    </w:p>
    <w:p w:rsidR="004343B1" w:rsidRDefault="004343B1" w:rsidP="004343B1">
      <w:pPr>
        <w:pStyle w:val="Prrafodelista"/>
        <w:spacing w:line="216" w:lineRule="auto"/>
        <w:rPr>
          <w:rFonts w:ascii="Calibri" w:eastAsia="+mn-ea" w:hAnsi="Calibri" w:cs="+mn-cs"/>
          <w:color w:val="000000"/>
          <w:kern w:val="24"/>
          <w:lang w:val="es-ES"/>
        </w:rPr>
      </w:pPr>
      <w:r>
        <w:rPr>
          <w:rFonts w:ascii="Calibri" w:eastAsia="+mn-ea" w:hAnsi="Calibri" w:cs="+mn-cs"/>
          <w:color w:val="000000"/>
          <w:kern w:val="24"/>
          <w:lang w:val="es-ES"/>
        </w:rPr>
        <w:t>TAGS</w:t>
      </w:r>
    </w:p>
    <w:p w:rsidR="00000000" w:rsidRPr="004343B1" w:rsidRDefault="00E87633" w:rsidP="004343B1">
      <w:pPr>
        <w:pStyle w:val="Prrafodelista"/>
        <w:numPr>
          <w:ilvl w:val="0"/>
          <w:numId w:val="2"/>
        </w:numPr>
      </w:pPr>
      <w:r w:rsidRPr="004343B1">
        <w:rPr>
          <w:lang w:val="es-ES"/>
        </w:rPr>
        <w:t>Las etiquetas HTML son nombres de elementos rodeados por corchetes angulares:</w:t>
      </w:r>
    </w:p>
    <w:p w:rsidR="00000000" w:rsidRPr="004343B1" w:rsidRDefault="00E87633" w:rsidP="004343B1">
      <w:pPr>
        <w:pStyle w:val="Prrafodelista"/>
        <w:numPr>
          <w:ilvl w:val="0"/>
          <w:numId w:val="2"/>
        </w:numPr>
      </w:pPr>
      <w:r w:rsidRPr="004343B1">
        <w:rPr>
          <w:lang w:val="es-ES"/>
        </w:rPr>
        <w:t>&lt;tagname&gt; el contenido va aquí ... &lt;/ tagname&gt;</w:t>
      </w:r>
    </w:p>
    <w:p w:rsidR="00000000" w:rsidRPr="004343B1" w:rsidRDefault="00E87633" w:rsidP="004343B1">
      <w:pPr>
        <w:pStyle w:val="Prrafodelista"/>
        <w:numPr>
          <w:ilvl w:val="0"/>
          <w:numId w:val="2"/>
        </w:numPr>
      </w:pPr>
      <w:r w:rsidRPr="004343B1">
        <w:rPr>
          <w:lang w:val="es-ES"/>
        </w:rPr>
        <w:t>Las etiquetas HTML normalmente vienen en parejas como &lt;p&gt; y &lt;/ p&gt;</w:t>
      </w:r>
    </w:p>
    <w:p w:rsidR="00000000" w:rsidRPr="004343B1" w:rsidRDefault="00E87633" w:rsidP="004343B1">
      <w:pPr>
        <w:pStyle w:val="Prrafodelista"/>
        <w:numPr>
          <w:ilvl w:val="0"/>
          <w:numId w:val="2"/>
        </w:numPr>
      </w:pPr>
      <w:r w:rsidRPr="004343B1">
        <w:rPr>
          <w:lang w:val="es-ES"/>
        </w:rPr>
        <w:t>La etiqueta final se escribe como la etiqueta de inicio, pero con una barra diagonal insertada antes del nombre de la etiqueta</w:t>
      </w:r>
    </w:p>
    <w:p w:rsidR="004343B1" w:rsidRPr="004343B1" w:rsidRDefault="004343B1" w:rsidP="004343B1">
      <w:pPr>
        <w:pStyle w:val="Prrafodelista"/>
      </w:pPr>
    </w:p>
    <w:p w:rsidR="004343B1" w:rsidRDefault="004343B1" w:rsidP="004343B1">
      <w:r>
        <w:t>EXPLORADORES WEB</w:t>
      </w:r>
    </w:p>
    <w:p w:rsidR="00000000" w:rsidRPr="004343B1" w:rsidRDefault="00E87633" w:rsidP="004343B1">
      <w:pPr>
        <w:numPr>
          <w:ilvl w:val="0"/>
          <w:numId w:val="3"/>
        </w:numPr>
      </w:pPr>
      <w:r w:rsidRPr="004343B1">
        <w:rPr>
          <w:lang w:val="es-ES"/>
        </w:rPr>
        <w:t>El propósit</w:t>
      </w:r>
      <w:r w:rsidRPr="004343B1">
        <w:rPr>
          <w:lang w:val="es-ES"/>
        </w:rPr>
        <w:t>o de un navegador Web (Chrome, IE, Firefox, Safari) es leer documentos HTML y mostrarlos.</w:t>
      </w:r>
    </w:p>
    <w:p w:rsidR="00000000" w:rsidRPr="004343B1" w:rsidRDefault="00E87633" w:rsidP="004343B1">
      <w:pPr>
        <w:numPr>
          <w:ilvl w:val="0"/>
          <w:numId w:val="3"/>
        </w:numPr>
      </w:pPr>
      <w:r w:rsidRPr="004343B1">
        <w:rPr>
          <w:lang w:val="es-ES"/>
        </w:rPr>
        <w:t>El navegador no muestra las etiquetas HTML, pero las utiliza para determinar cómo mostrar el doc</w:t>
      </w:r>
      <w:r w:rsidRPr="004343B1">
        <w:rPr>
          <w:lang w:val="es-ES"/>
        </w:rPr>
        <w:t>umento</w:t>
      </w:r>
    </w:p>
    <w:p w:rsidR="004343B1" w:rsidRDefault="004343B1" w:rsidP="004343B1">
      <w:r>
        <w:rPr>
          <w:noProof/>
          <w:lang w:eastAsia="es-MX"/>
        </w:rPr>
        <w:drawing>
          <wp:inline distT="0" distB="0" distL="0" distR="0" wp14:anchorId="50DC8B10" wp14:editId="7E7A1218">
            <wp:extent cx="5162550" cy="29409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495" t="43990" r="31093" b="18265"/>
                    <a:stretch/>
                  </pic:blipFill>
                  <pic:spPr bwMode="auto">
                    <a:xfrm>
                      <a:off x="0" y="0"/>
                      <a:ext cx="5172476" cy="294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3B1" w:rsidRPr="004343B1" w:rsidRDefault="004343B1" w:rsidP="004343B1">
      <w:pPr>
        <w:ind w:left="720"/>
      </w:pPr>
      <w:bookmarkStart w:id="0" w:name="_GoBack"/>
      <w:bookmarkEnd w:id="0"/>
    </w:p>
    <w:p w:rsidR="004343B1" w:rsidRPr="004343B1" w:rsidRDefault="004343B1" w:rsidP="004343B1">
      <w:pPr>
        <w:ind w:left="360"/>
      </w:pPr>
      <w:r w:rsidRPr="004343B1">
        <w:rPr>
          <w:lang w:val="es-ES"/>
        </w:rPr>
        <w:t>&lt;! DOCTYPE&gt;</w:t>
      </w:r>
    </w:p>
    <w:p w:rsidR="00000000" w:rsidRPr="004343B1" w:rsidRDefault="00E87633" w:rsidP="004343B1">
      <w:pPr>
        <w:numPr>
          <w:ilvl w:val="0"/>
          <w:numId w:val="4"/>
        </w:numPr>
      </w:pPr>
      <w:r w:rsidRPr="004343B1">
        <w:rPr>
          <w:lang w:val="es-ES"/>
        </w:rPr>
        <w:t>La declaración &lt;! DOCTYPE&gt; representa el tipo de documento y ayuda a los navegadores a mostrar páginas web correctamente.</w:t>
      </w:r>
    </w:p>
    <w:p w:rsidR="00000000" w:rsidRPr="004343B1" w:rsidRDefault="00E87633" w:rsidP="004343B1">
      <w:pPr>
        <w:numPr>
          <w:ilvl w:val="0"/>
          <w:numId w:val="4"/>
        </w:numPr>
      </w:pPr>
      <w:r w:rsidRPr="004343B1">
        <w:rPr>
          <w:lang w:val="es-ES"/>
        </w:rPr>
        <w:t>Solo debe aparecer una vez, en la parte superior de la página (antes de las etiquetas HTML).</w:t>
      </w:r>
    </w:p>
    <w:p w:rsidR="00000000" w:rsidRPr="004343B1" w:rsidRDefault="00E87633" w:rsidP="004343B1">
      <w:pPr>
        <w:numPr>
          <w:ilvl w:val="0"/>
          <w:numId w:val="4"/>
        </w:numPr>
      </w:pPr>
      <w:r w:rsidRPr="004343B1">
        <w:rPr>
          <w:lang w:val="es-ES"/>
        </w:rPr>
        <w:t>La declaración &lt;! DOCTYPE&gt; no distingue entre mayúsculas y minúsculas.</w:t>
      </w:r>
    </w:p>
    <w:p w:rsidR="00000000" w:rsidRPr="004343B1" w:rsidRDefault="00E87633" w:rsidP="004343B1">
      <w:pPr>
        <w:numPr>
          <w:ilvl w:val="0"/>
          <w:numId w:val="4"/>
        </w:numPr>
      </w:pPr>
      <w:r w:rsidRPr="004343B1">
        <w:rPr>
          <w:lang w:val="es-ES"/>
        </w:rPr>
        <w:t>La declaración &lt;! DOCTYPE&gt; para HTML5 es:</w:t>
      </w:r>
    </w:p>
    <w:p w:rsidR="00000000" w:rsidRPr="004343B1" w:rsidRDefault="00E87633" w:rsidP="004343B1">
      <w:pPr>
        <w:numPr>
          <w:ilvl w:val="1"/>
          <w:numId w:val="4"/>
        </w:numPr>
      </w:pPr>
      <w:r w:rsidRPr="004343B1">
        <w:t>&lt;!DOCTYPE html&gt;</w:t>
      </w:r>
    </w:p>
    <w:p w:rsidR="004343B1" w:rsidRPr="004343B1" w:rsidRDefault="004343B1" w:rsidP="004343B1"/>
    <w:p w:rsidR="004343B1" w:rsidRPr="004343B1" w:rsidRDefault="004343B1" w:rsidP="004343B1"/>
    <w:p w:rsidR="004343B1" w:rsidRDefault="004343B1" w:rsidP="004343B1"/>
    <w:p w:rsidR="004343B1" w:rsidRPr="004343B1" w:rsidRDefault="004343B1" w:rsidP="004343B1"/>
    <w:p w:rsidR="004343B1" w:rsidRPr="004343B1" w:rsidRDefault="004343B1" w:rsidP="004343B1">
      <w:pPr>
        <w:pStyle w:val="Prrafodelista"/>
        <w:spacing w:line="216" w:lineRule="auto"/>
      </w:pPr>
    </w:p>
    <w:p w:rsidR="004343B1" w:rsidRDefault="004343B1" w:rsidP="004343B1">
      <w:pPr>
        <w:rPr>
          <w:rFonts w:cstheme="minorHAnsi"/>
          <w:b/>
          <w:color w:val="BF8F00" w:themeColor="accent4" w:themeShade="BF"/>
          <w:sz w:val="36"/>
        </w:rPr>
      </w:pPr>
    </w:p>
    <w:p w:rsidR="004343B1" w:rsidRPr="00DD687B" w:rsidRDefault="004343B1" w:rsidP="00C76038">
      <w:pPr>
        <w:rPr>
          <w:rFonts w:cstheme="minorHAnsi"/>
          <w:b/>
          <w:color w:val="BF8F00" w:themeColor="accent4" w:themeShade="BF"/>
          <w:sz w:val="36"/>
        </w:rPr>
      </w:pPr>
    </w:p>
    <w:sectPr w:rsidR="004343B1" w:rsidRPr="00DD6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A15"/>
    <w:multiLevelType w:val="hybridMultilevel"/>
    <w:tmpl w:val="7FF0BA66"/>
    <w:lvl w:ilvl="0" w:tplc="4BD45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A86A4A">
      <w:start w:val="1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E5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2C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06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66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E89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DCF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2A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634808"/>
    <w:multiLevelType w:val="hybridMultilevel"/>
    <w:tmpl w:val="35A685C4"/>
    <w:lvl w:ilvl="0" w:tplc="16586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603E6">
      <w:start w:val="1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9CD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4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569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2A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2E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6A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68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23008A"/>
    <w:multiLevelType w:val="hybridMultilevel"/>
    <w:tmpl w:val="BF2C7D8A"/>
    <w:lvl w:ilvl="0" w:tplc="81C4D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44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54B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45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1EB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0C8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A1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EE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49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AF63FC"/>
    <w:multiLevelType w:val="hybridMultilevel"/>
    <w:tmpl w:val="3238E6FE"/>
    <w:lvl w:ilvl="0" w:tplc="44468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5EE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4A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0B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C4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06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29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23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7B"/>
    <w:rsid w:val="00311248"/>
    <w:rsid w:val="003A0F0E"/>
    <w:rsid w:val="004343B1"/>
    <w:rsid w:val="006D68D2"/>
    <w:rsid w:val="00BC7E5A"/>
    <w:rsid w:val="00C76038"/>
    <w:rsid w:val="00DD687B"/>
    <w:rsid w:val="00E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D6C4"/>
  <w15:chartTrackingRefBased/>
  <w15:docId w15:val="{4F845117-5CA1-4F9F-9773-623667B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3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1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4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9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A7F7-A601-470A-9002-081E250D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1938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TOLEDO GALINDO</dc:creator>
  <cp:keywords/>
  <dc:description/>
  <cp:lastModifiedBy>JORGE EDGAR RODRIGUEZ ORTIZ LOYOLA</cp:lastModifiedBy>
  <cp:revision>2</cp:revision>
  <dcterms:created xsi:type="dcterms:W3CDTF">2019-10-26T20:05:00Z</dcterms:created>
  <dcterms:modified xsi:type="dcterms:W3CDTF">2019-10-28T16:23:00Z</dcterms:modified>
</cp:coreProperties>
</file>