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F12" w:rsidRDefault="00965F12" w:rsidP="00002881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2C27607" wp14:editId="79A303F2">
            <wp:extent cx="46291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F12" w:rsidRDefault="00965F12" w:rsidP="00002881">
      <w:pPr>
        <w:jc w:val="center"/>
        <w:rPr>
          <w:b/>
          <w:sz w:val="28"/>
          <w:szCs w:val="28"/>
        </w:rPr>
      </w:pPr>
    </w:p>
    <w:p w:rsidR="00965F12" w:rsidRDefault="00965F12" w:rsidP="00002881">
      <w:pPr>
        <w:jc w:val="center"/>
        <w:rPr>
          <w:b/>
          <w:sz w:val="28"/>
          <w:szCs w:val="28"/>
        </w:rPr>
      </w:pPr>
    </w:p>
    <w:p w:rsidR="00965F12" w:rsidRDefault="00965F12" w:rsidP="00002881">
      <w:pPr>
        <w:jc w:val="center"/>
        <w:rPr>
          <w:b/>
          <w:sz w:val="28"/>
          <w:szCs w:val="28"/>
        </w:rPr>
      </w:pPr>
    </w:p>
    <w:p w:rsidR="00965F12" w:rsidRDefault="00965F12" w:rsidP="00002881">
      <w:pPr>
        <w:jc w:val="center"/>
        <w:rPr>
          <w:b/>
          <w:sz w:val="28"/>
          <w:szCs w:val="28"/>
        </w:rPr>
      </w:pPr>
    </w:p>
    <w:p w:rsidR="00AA2CBD" w:rsidRDefault="00AA2CBD" w:rsidP="00002881">
      <w:pPr>
        <w:jc w:val="center"/>
        <w:rPr>
          <w:b/>
          <w:sz w:val="28"/>
          <w:szCs w:val="28"/>
        </w:rPr>
      </w:pPr>
    </w:p>
    <w:p w:rsidR="009E514B" w:rsidRDefault="00571D7E" w:rsidP="009E514B">
      <w:r>
        <w:t>Pacific Gate Partners</w:t>
      </w:r>
      <w:r w:rsidRPr="00571D7E">
        <w:t xml:space="preserve"> is a </w:t>
      </w:r>
      <w:r w:rsidR="00023AF7">
        <w:t>boutique</w:t>
      </w:r>
      <w:r w:rsidRPr="00571D7E">
        <w:t xml:space="preserve"> investment bank</w:t>
      </w:r>
      <w:r w:rsidR="00083ABA">
        <w:t>ing firm</w:t>
      </w:r>
      <w:r w:rsidRPr="00571D7E">
        <w:t xml:space="preserve"> </w:t>
      </w:r>
      <w:r w:rsidR="00023AF7">
        <w:t xml:space="preserve">specializing in </w:t>
      </w:r>
      <w:r w:rsidRPr="00571D7E">
        <w:t xml:space="preserve">cross border </w:t>
      </w:r>
      <w:r w:rsidR="00023AF7">
        <w:t>transaction</w:t>
      </w:r>
      <w:r w:rsidR="00C41205">
        <w:t>s</w:t>
      </w:r>
      <w:r w:rsidR="00023AF7">
        <w:t xml:space="preserve"> </w:t>
      </w:r>
      <w:r w:rsidRPr="00571D7E">
        <w:t xml:space="preserve">between western technology companies and China. </w:t>
      </w:r>
      <w:r w:rsidR="00BB3294">
        <w:t xml:space="preserve">Our mission is to </w:t>
      </w:r>
      <w:r w:rsidR="00C41205">
        <w:t xml:space="preserve">create transformative </w:t>
      </w:r>
      <w:r w:rsidR="00023AF7">
        <w:t>opportunities for our clients</w:t>
      </w:r>
      <w:r w:rsidR="00C41205">
        <w:t xml:space="preserve"> in their international growth phase</w:t>
      </w:r>
      <w:r w:rsidR="009E514B">
        <w:t>. Our investment bank</w:t>
      </w:r>
      <w:r w:rsidR="00023AF7">
        <w:t>ing</w:t>
      </w:r>
      <w:r w:rsidR="009E514B">
        <w:t xml:space="preserve"> services include </w:t>
      </w:r>
      <w:r w:rsidR="00023AF7">
        <w:t>strategic</w:t>
      </w:r>
      <w:r w:rsidR="009E514B" w:rsidRPr="00571D7E">
        <w:t xml:space="preserve"> capital</w:t>
      </w:r>
      <w:r w:rsidR="00023AF7">
        <w:t xml:space="preserve"> raises</w:t>
      </w:r>
      <w:r w:rsidR="009E514B" w:rsidRPr="00571D7E">
        <w:t xml:space="preserve">, mergers </w:t>
      </w:r>
      <w:r w:rsidR="00023AF7">
        <w:t>&amp; acquisitions and</w:t>
      </w:r>
      <w:r w:rsidR="009E514B" w:rsidRPr="00571D7E">
        <w:t xml:space="preserve"> joint ventures</w:t>
      </w:r>
      <w:r w:rsidR="00023AF7">
        <w:t xml:space="preserve">. </w:t>
      </w:r>
      <w:r w:rsidR="00C41205">
        <w:t>Pacific Gate Partners</w:t>
      </w:r>
      <w:r w:rsidR="00023AF7">
        <w:t xml:space="preserve"> provide</w:t>
      </w:r>
      <w:r w:rsidR="00C41205">
        <w:t>s</w:t>
      </w:r>
      <w:r w:rsidR="00023AF7">
        <w:t xml:space="preserve"> clients with an extensive network of relationships with deep industry expertise and transaction expertise </w:t>
      </w:r>
      <w:r w:rsidR="00C41205">
        <w:t xml:space="preserve">delivering unparalleled insight and access to the China market. </w:t>
      </w:r>
    </w:p>
    <w:p w:rsidR="00AC47D3" w:rsidRDefault="00AC47D3" w:rsidP="003E1C8C">
      <w:pPr>
        <w:rPr>
          <w:b/>
        </w:rPr>
      </w:pPr>
    </w:p>
    <w:p w:rsidR="009738E4" w:rsidRDefault="009738E4" w:rsidP="00571D7E"/>
    <w:p w:rsidR="00AB6F3C" w:rsidRDefault="00AB6F3C" w:rsidP="00571D7E"/>
    <w:p w:rsidR="00C87A94" w:rsidRDefault="00C87A94" w:rsidP="00C87A94"/>
    <w:p w:rsidR="00C632D7" w:rsidRDefault="00C632D7" w:rsidP="00C87A94"/>
    <w:p w:rsidR="00447C95" w:rsidRDefault="00447C95" w:rsidP="00C87A94"/>
    <w:p w:rsidR="00447C95" w:rsidRDefault="00447C95" w:rsidP="00C87A94"/>
    <w:p w:rsidR="00447C95" w:rsidRDefault="00447C95" w:rsidP="00C87A94"/>
    <w:p w:rsidR="00447C95" w:rsidRDefault="00447C95" w:rsidP="00C87A94"/>
    <w:p w:rsidR="00447C95" w:rsidRDefault="00447C95" w:rsidP="00C87A94"/>
    <w:p w:rsidR="00447C95" w:rsidRDefault="00447C95" w:rsidP="00C87A94"/>
    <w:p w:rsidR="00447C95" w:rsidRDefault="00447C95" w:rsidP="00C87A94"/>
    <w:p w:rsidR="00447C95" w:rsidRDefault="00447C95" w:rsidP="00C87A94"/>
    <w:p w:rsidR="00447C95" w:rsidRDefault="00447C95" w:rsidP="00C87A94"/>
    <w:p w:rsidR="00447C95" w:rsidRDefault="00447C95" w:rsidP="00C87A94"/>
    <w:p w:rsidR="00447C95" w:rsidRDefault="00447C95" w:rsidP="00C87A94"/>
    <w:p w:rsidR="00447C95" w:rsidRDefault="00447C95" w:rsidP="00C87A94"/>
    <w:p w:rsidR="00447C95" w:rsidRDefault="00447C95" w:rsidP="00C87A94"/>
    <w:p w:rsidR="00C632D7" w:rsidRDefault="00C632D7" w:rsidP="00C87A94"/>
    <w:p w:rsidR="00C632D7" w:rsidRDefault="00C632D7" w:rsidP="00C87A94"/>
    <w:p w:rsidR="00C632D7" w:rsidRDefault="00C632D7" w:rsidP="00C87A94"/>
    <w:p w:rsidR="001E5987" w:rsidRDefault="001E5987" w:rsidP="00C87A94"/>
    <w:p w:rsidR="00867FC1" w:rsidRDefault="00C1737F" w:rsidP="00867FC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Executive</w:t>
      </w:r>
      <w:r w:rsidR="00867FC1">
        <w:rPr>
          <w:b/>
          <w:sz w:val="28"/>
          <w:szCs w:val="28"/>
        </w:rPr>
        <w:t xml:space="preserve"> Team</w:t>
      </w:r>
    </w:p>
    <w:p w:rsidR="00C632D7" w:rsidRDefault="00C632D7" w:rsidP="00571D7E">
      <w:pPr>
        <w:sectPr w:rsidR="00C632D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B6E59" w:rsidRDefault="00EB6E59" w:rsidP="00571D7E"/>
    <w:p w:rsidR="00EB6E59" w:rsidRDefault="00EB6E59" w:rsidP="00571D7E">
      <w:r w:rsidRPr="00EB6E59">
        <w:rPr>
          <w:noProof/>
        </w:rPr>
        <w:drawing>
          <wp:inline distT="0" distB="0" distL="0" distR="0" wp14:anchorId="5C0FF163" wp14:editId="119BB229">
            <wp:extent cx="1676400" cy="1686241"/>
            <wp:effectExtent l="0" t="0" r="0" b="9525"/>
            <wp:docPr id="21" name="CCED1E6D-E4AE-4677-BCCA-0BED066AB04E" descr="42287720-5328-4B9E-B8FA-E08B2C072B0C">
              <a:extLst xmlns:a="http://schemas.openxmlformats.org/drawingml/2006/main">
                <a:ext uri="{FF2B5EF4-FFF2-40B4-BE49-F238E27FC236}">
                  <a16:creationId xmlns:a16="http://schemas.microsoft.com/office/drawing/2014/main" id="{488E469E-CCEA-44AD-8D2E-BBC2ABF8EF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6" name="CCED1E6D-E4AE-4677-BCCA-0BED066AB04E" descr="42287720-5328-4B9E-B8FA-E08B2C072B0C">
                      <a:extLst>
                        <a:ext uri="{FF2B5EF4-FFF2-40B4-BE49-F238E27FC236}">
                          <a16:creationId xmlns:a16="http://schemas.microsoft.com/office/drawing/2014/main" id="{488E469E-CCEA-44AD-8D2E-BBC2ABF8EFE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" t="5850" r="1515" b="26025"/>
                    <a:stretch/>
                  </pic:blipFill>
                  <pic:spPr bwMode="auto">
                    <a:xfrm>
                      <a:off x="0" y="0"/>
                      <a:ext cx="1676400" cy="1686241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909E8E84-426E-40dd-AFC4-6F175D3DCCD1}">
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EB6E59" w:rsidRPr="00EB6E59" w:rsidRDefault="00AD669A" w:rsidP="00EB6E59">
      <w:r>
        <w:rPr>
          <w:b/>
          <w:bCs/>
        </w:rPr>
        <w:t xml:space="preserve">           </w:t>
      </w:r>
      <w:r w:rsidR="00EB6E59" w:rsidRPr="00EB6E59">
        <w:rPr>
          <w:b/>
          <w:bCs/>
        </w:rPr>
        <w:t xml:space="preserve">Robert </w:t>
      </w:r>
      <w:r w:rsidR="0069097B">
        <w:rPr>
          <w:b/>
          <w:bCs/>
        </w:rPr>
        <w:t xml:space="preserve">“Bob” </w:t>
      </w:r>
      <w:r w:rsidR="00EB6E59" w:rsidRPr="00EB6E59">
        <w:rPr>
          <w:b/>
          <w:bCs/>
        </w:rPr>
        <w:t xml:space="preserve">Marassa              </w:t>
      </w:r>
      <w:r w:rsidR="00EB6E59">
        <w:rPr>
          <w:b/>
          <w:bCs/>
        </w:rPr>
        <w:t xml:space="preserve"> </w:t>
      </w:r>
    </w:p>
    <w:p w:rsidR="00EB6E59" w:rsidRPr="00EB6E59" w:rsidRDefault="00EB6E59" w:rsidP="00EB6E59">
      <w:r>
        <w:t xml:space="preserve">       </w:t>
      </w:r>
      <w:r w:rsidRPr="00EB6E59">
        <w:t>Managing Director</w:t>
      </w:r>
    </w:p>
    <w:p w:rsidR="000D6776" w:rsidRPr="00EB6E59" w:rsidRDefault="0069097B" w:rsidP="000D6776">
      <w:r>
        <w:t>Bob has over 20 years experience in the</w:t>
      </w:r>
      <w:r w:rsidR="00EB6E59" w:rsidRPr="00EB6E59">
        <w:t xml:space="preserve"> investment banking</w:t>
      </w:r>
      <w:r>
        <w:t xml:space="preserve">, investment advisory and </w:t>
      </w:r>
      <w:r w:rsidR="00EB6E59" w:rsidRPr="00EB6E59">
        <w:t>corporate finance</w:t>
      </w:r>
      <w:r>
        <w:t xml:space="preserve"> working in the US, Europe and Asia. </w:t>
      </w:r>
      <w:r w:rsidR="00EB6E59" w:rsidRPr="00EB6E59">
        <w:t xml:space="preserve"> </w:t>
      </w:r>
      <w:r>
        <w:t>Over his career,</w:t>
      </w:r>
      <w:r w:rsidR="00483F2D">
        <w:t xml:space="preserve"> Bob has successfully completed</w:t>
      </w:r>
      <w:r>
        <w:t xml:space="preserve"> complex cross-border transactions for both emerging and </w:t>
      </w:r>
      <w:proofErr w:type="gramStart"/>
      <w:r w:rsidR="000D6776">
        <w:t>well established</w:t>
      </w:r>
      <w:proofErr w:type="gramEnd"/>
      <w:r w:rsidR="000D6776">
        <w:t xml:space="preserve"> technology companies including joint ventures, strategic capital raises and M&amp;A.  Prior to founding Pacific Gate Partners</w:t>
      </w:r>
      <w:r w:rsidR="00483F2D">
        <w:t xml:space="preserve"> in Silicon Valley</w:t>
      </w:r>
      <w:r w:rsidR="000D6776">
        <w:t>, Bob was based in London raising international capital for successful US technology comp</w:t>
      </w:r>
      <w:r w:rsidR="00483F2D">
        <w:t>anies including Dell, Infinera</w:t>
      </w:r>
      <w:r w:rsidR="000D6776" w:rsidRPr="000D6776">
        <w:t xml:space="preserve">, </w:t>
      </w:r>
      <w:r w:rsidR="00483F2D">
        <w:t xml:space="preserve">Bloom </w:t>
      </w:r>
      <w:proofErr w:type="gramStart"/>
      <w:r w:rsidR="00483F2D">
        <w:t>Energy</w:t>
      </w:r>
      <w:r w:rsidR="000D6776">
        <w:t>,  </w:t>
      </w:r>
      <w:r w:rsidR="000D6776" w:rsidRPr="000D6776">
        <w:t>Raza</w:t>
      </w:r>
      <w:proofErr w:type="gramEnd"/>
      <w:r w:rsidR="000D6776" w:rsidRPr="000D6776">
        <w:t xml:space="preserve"> Microelectronics (</w:t>
      </w:r>
      <w:proofErr w:type="spellStart"/>
      <w:r w:rsidR="000D6776" w:rsidRPr="000D6776">
        <w:t>Netlogic</w:t>
      </w:r>
      <w:proofErr w:type="spellEnd"/>
      <w:r w:rsidR="000D6776" w:rsidRPr="000D6776">
        <w:t xml:space="preserve">), </w:t>
      </w:r>
      <w:r w:rsidR="00483F2D">
        <w:t xml:space="preserve">Force10 Networks (Dell) </w:t>
      </w:r>
      <w:r w:rsidR="000D6776">
        <w:t xml:space="preserve">and many others.  </w:t>
      </w:r>
    </w:p>
    <w:p w:rsidR="00447C95" w:rsidRDefault="0069097B" w:rsidP="000D6776">
      <w:bookmarkStart w:id="0" w:name="_Hlk531178030"/>
      <w:r>
        <w:t xml:space="preserve">Earlier in Bob’s career, he held various </w:t>
      </w:r>
      <w:r w:rsidR="00483F2D">
        <w:t>executive</w:t>
      </w:r>
      <w:r w:rsidR="000D6776">
        <w:t xml:space="preserve"> </w:t>
      </w:r>
      <w:r>
        <w:t>roles with</w:t>
      </w:r>
      <w:r w:rsidR="000D6776">
        <w:t xml:space="preserve"> </w:t>
      </w:r>
    </w:p>
    <w:p w:rsidR="00447C95" w:rsidRDefault="00447C95" w:rsidP="000D6776"/>
    <w:p w:rsidR="00447C95" w:rsidRDefault="00447C95" w:rsidP="000D6776"/>
    <w:p w:rsidR="00447C95" w:rsidRDefault="00447C95" w:rsidP="000D6776"/>
    <w:p w:rsidR="00447C95" w:rsidRDefault="00447C95" w:rsidP="000D6776"/>
    <w:p w:rsidR="00447C95" w:rsidRDefault="00447C95" w:rsidP="000D6776"/>
    <w:p w:rsidR="00447C95" w:rsidRDefault="00447C95" w:rsidP="000D6776"/>
    <w:p w:rsidR="00447C95" w:rsidRDefault="00447C95" w:rsidP="000D6776"/>
    <w:p w:rsidR="00447C95" w:rsidRDefault="00447C95" w:rsidP="000D6776"/>
    <w:p w:rsidR="00EB6E59" w:rsidRDefault="000D6776" w:rsidP="000D6776">
      <w:bookmarkStart w:id="1" w:name="_GoBack"/>
      <w:bookmarkEnd w:id="1"/>
      <w:r>
        <w:t>Citigroup</w:t>
      </w:r>
      <w:r w:rsidR="00483F2D">
        <w:t>’</w:t>
      </w:r>
      <w:r>
        <w:t xml:space="preserve">s </w:t>
      </w:r>
      <w:r w:rsidR="0069097B">
        <w:t>Citico</w:t>
      </w:r>
      <w:r>
        <w:t>r</w:t>
      </w:r>
      <w:r w:rsidR="0069097B">
        <w:t>p</w:t>
      </w:r>
      <w:r w:rsidR="00483F2D">
        <w:t xml:space="preserve"> Investment Servi</w:t>
      </w:r>
      <w:r>
        <w:t xml:space="preserve">ces where Bob was named </w:t>
      </w:r>
      <w:r w:rsidR="00483F2D">
        <w:t>a member of Citicorp’s</w:t>
      </w:r>
      <w:r w:rsidR="00EB6E59" w:rsidRPr="00EB6E59">
        <w:t xml:space="preserve"> President’s Advisory Counsel </w:t>
      </w:r>
      <w:bookmarkEnd w:id="0"/>
    </w:p>
    <w:p w:rsidR="00EB6E59" w:rsidRDefault="00EB6E59" w:rsidP="00571D7E"/>
    <w:p w:rsidR="00EB6E59" w:rsidRDefault="00EB6E59" w:rsidP="00571D7E"/>
    <w:p w:rsidR="00447C95" w:rsidRDefault="00447C95" w:rsidP="00571D7E"/>
    <w:p w:rsidR="00447C95" w:rsidRDefault="00447C95" w:rsidP="00571D7E"/>
    <w:p w:rsidR="00447C95" w:rsidRDefault="00447C95" w:rsidP="00571D7E"/>
    <w:p w:rsidR="00447C95" w:rsidRDefault="00447C95" w:rsidP="00571D7E"/>
    <w:p w:rsidR="00447C95" w:rsidRDefault="00447C95" w:rsidP="00571D7E"/>
    <w:p w:rsidR="00447C95" w:rsidRDefault="00447C95" w:rsidP="00571D7E"/>
    <w:p w:rsidR="00447C95" w:rsidRDefault="00447C95" w:rsidP="00571D7E"/>
    <w:p w:rsidR="00447C95" w:rsidRDefault="00447C95" w:rsidP="00571D7E"/>
    <w:p w:rsidR="00447C95" w:rsidRDefault="00447C95" w:rsidP="00571D7E"/>
    <w:p w:rsidR="00447C95" w:rsidRDefault="00447C95" w:rsidP="00571D7E"/>
    <w:p w:rsidR="00447C95" w:rsidRDefault="00447C95" w:rsidP="00571D7E"/>
    <w:p w:rsidR="00447C95" w:rsidRDefault="00447C95" w:rsidP="00571D7E"/>
    <w:p w:rsidR="00447C95" w:rsidRDefault="00447C95" w:rsidP="00571D7E"/>
    <w:p w:rsidR="00447C95" w:rsidRDefault="00447C95" w:rsidP="00571D7E"/>
    <w:p w:rsidR="00447C95" w:rsidRDefault="00447C95" w:rsidP="00571D7E"/>
    <w:p w:rsidR="00447C95" w:rsidRDefault="00447C95" w:rsidP="00571D7E"/>
    <w:p w:rsidR="00447C95" w:rsidRDefault="00447C95" w:rsidP="00571D7E"/>
    <w:p w:rsidR="00447C95" w:rsidRDefault="00447C95" w:rsidP="00571D7E"/>
    <w:p w:rsidR="00447C95" w:rsidRDefault="00447C95" w:rsidP="00571D7E"/>
    <w:p w:rsidR="00447C95" w:rsidRDefault="00447C95" w:rsidP="00571D7E"/>
    <w:p w:rsidR="00447C95" w:rsidRDefault="00447C95" w:rsidP="00571D7E"/>
    <w:p w:rsidR="00447C95" w:rsidRDefault="00447C95" w:rsidP="00571D7E"/>
    <w:p w:rsidR="00EB6E59" w:rsidRDefault="00EB6E59" w:rsidP="00571D7E"/>
    <w:p w:rsidR="00C632D7" w:rsidRDefault="00C632D7" w:rsidP="00571D7E"/>
    <w:p w:rsidR="00C632D7" w:rsidRDefault="00C632D7" w:rsidP="00571D7E"/>
    <w:p w:rsidR="00447C95" w:rsidRDefault="00447C95" w:rsidP="00571D7E"/>
    <w:p w:rsidR="00447C95" w:rsidRDefault="00447C95" w:rsidP="00571D7E"/>
    <w:p w:rsidR="00447C95" w:rsidRDefault="00447C95" w:rsidP="00571D7E"/>
    <w:p w:rsidR="00447C95" w:rsidRDefault="00447C95" w:rsidP="00571D7E"/>
    <w:p w:rsidR="00447C95" w:rsidRDefault="00447C95" w:rsidP="00571D7E"/>
    <w:p w:rsidR="00447C95" w:rsidRDefault="00447C95" w:rsidP="00571D7E"/>
    <w:p w:rsidR="00447C95" w:rsidRDefault="00447C95" w:rsidP="00571D7E"/>
    <w:p w:rsidR="00447C95" w:rsidRDefault="00447C95" w:rsidP="00571D7E"/>
    <w:p w:rsidR="00447C95" w:rsidRDefault="00447C95" w:rsidP="00571D7E"/>
    <w:p w:rsidR="00447C95" w:rsidRDefault="00447C95" w:rsidP="00571D7E"/>
    <w:p w:rsidR="00447C95" w:rsidRDefault="00447C95" w:rsidP="00571D7E"/>
    <w:p w:rsidR="00EB6E59" w:rsidRDefault="00EB6E59" w:rsidP="00571D7E">
      <w:r w:rsidRPr="00EB6E59">
        <w:rPr>
          <w:noProof/>
        </w:rPr>
        <w:lastRenderedPageBreak/>
        <w:drawing>
          <wp:inline distT="0" distB="0" distL="0" distR="0" wp14:anchorId="281BB91C" wp14:editId="4271625B">
            <wp:extent cx="1676400" cy="1634490"/>
            <wp:effectExtent l="0" t="0" r="0" b="381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ECD4BD9-36A8-46AF-91C2-68C2268C58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EECD4BD9-36A8-46AF-91C2-68C2268C58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3449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EB6E59" w:rsidRPr="00EB6E59" w:rsidRDefault="00C632D7" w:rsidP="00EB6E59">
      <w:r>
        <w:t xml:space="preserve">                </w:t>
      </w:r>
      <w:r w:rsidR="00EB6E59" w:rsidRPr="00EB6E59">
        <w:rPr>
          <w:b/>
          <w:bCs/>
        </w:rPr>
        <w:t xml:space="preserve">Huan Wang                </w:t>
      </w:r>
    </w:p>
    <w:p w:rsidR="00EB6E59" w:rsidRPr="00EB6E59" w:rsidRDefault="00DE2D58" w:rsidP="00EB6E59">
      <w:r>
        <w:t xml:space="preserve">            </w:t>
      </w:r>
      <w:r w:rsidR="00EB6E59" w:rsidRPr="00EB6E59">
        <w:t>Managing Director</w:t>
      </w:r>
    </w:p>
    <w:p w:rsidR="00EB6E59" w:rsidRPr="00EB6E59" w:rsidRDefault="00EB6E59" w:rsidP="00EB6E59">
      <w:pPr>
        <w:numPr>
          <w:ilvl w:val="0"/>
          <w:numId w:val="8"/>
        </w:numPr>
      </w:pPr>
      <w:r w:rsidRPr="00EB6E59">
        <w:t xml:space="preserve">Accomplished technology entrepreneur and management executive with 20 plus years of managing companies and projects in China </w:t>
      </w:r>
    </w:p>
    <w:p w:rsidR="00EB6E59" w:rsidRPr="00EB6E59" w:rsidRDefault="00EB6E59" w:rsidP="00EB6E59">
      <w:pPr>
        <w:numPr>
          <w:ilvl w:val="0"/>
          <w:numId w:val="8"/>
        </w:numPr>
      </w:pPr>
      <w:r w:rsidRPr="00EB6E59">
        <w:t xml:space="preserve">Former China Senior Executive with Active Power (NASDAQ: ACPW) and </w:t>
      </w:r>
      <w:proofErr w:type="spellStart"/>
      <w:r w:rsidRPr="00EB6E59">
        <w:t>AsiaInfo</w:t>
      </w:r>
      <w:proofErr w:type="spellEnd"/>
    </w:p>
    <w:p w:rsidR="00EB6E59" w:rsidRPr="00EB6E59" w:rsidRDefault="00EB6E59" w:rsidP="00EB6E59">
      <w:pPr>
        <w:numPr>
          <w:ilvl w:val="0"/>
          <w:numId w:val="8"/>
        </w:numPr>
      </w:pPr>
      <w:r w:rsidRPr="00EB6E59">
        <w:t>MBA from Beijing Post and Telecom</w:t>
      </w:r>
    </w:p>
    <w:p w:rsidR="00EB6E59" w:rsidRDefault="00EB6E59" w:rsidP="00571D7E"/>
    <w:p w:rsidR="00C632D7" w:rsidRDefault="00C632D7" w:rsidP="00571D7E"/>
    <w:p w:rsidR="00C632D7" w:rsidRDefault="00C632D7" w:rsidP="00571D7E"/>
    <w:p w:rsidR="00C632D7" w:rsidRDefault="00C632D7" w:rsidP="00571D7E"/>
    <w:p w:rsidR="00C632D7" w:rsidRDefault="00C632D7" w:rsidP="00571D7E"/>
    <w:p w:rsidR="00C632D7" w:rsidRDefault="00C632D7" w:rsidP="00571D7E"/>
    <w:p w:rsidR="00DE2D58" w:rsidRDefault="00DE2D58" w:rsidP="00571D7E"/>
    <w:p w:rsidR="0010417B" w:rsidRDefault="0010417B" w:rsidP="00571D7E"/>
    <w:p w:rsidR="0010417B" w:rsidRDefault="0010417B" w:rsidP="00571D7E"/>
    <w:p w:rsidR="0010417B" w:rsidRDefault="0010417B" w:rsidP="00571D7E"/>
    <w:p w:rsidR="0010417B" w:rsidRDefault="0010417B" w:rsidP="00571D7E"/>
    <w:p w:rsidR="0010417B" w:rsidRDefault="0010417B" w:rsidP="00571D7E"/>
    <w:p w:rsidR="0010417B" w:rsidRDefault="0010417B" w:rsidP="00571D7E"/>
    <w:p w:rsidR="0010417B" w:rsidRDefault="0010417B" w:rsidP="00571D7E"/>
    <w:p w:rsidR="0010417B" w:rsidRDefault="0010417B" w:rsidP="00571D7E"/>
    <w:p w:rsidR="0010417B" w:rsidRDefault="0010417B" w:rsidP="00571D7E"/>
    <w:p w:rsidR="0010417B" w:rsidRDefault="0010417B" w:rsidP="00571D7E"/>
    <w:p w:rsidR="0010417B" w:rsidRDefault="0010417B" w:rsidP="00571D7E"/>
    <w:p w:rsidR="0010417B" w:rsidRDefault="0010417B" w:rsidP="00571D7E"/>
    <w:p w:rsidR="0010417B" w:rsidRDefault="0010417B" w:rsidP="00571D7E"/>
    <w:p w:rsidR="0010417B" w:rsidRDefault="0010417B" w:rsidP="00571D7E"/>
    <w:p w:rsidR="0010417B" w:rsidRDefault="0010417B" w:rsidP="00571D7E"/>
    <w:p w:rsidR="0010417B" w:rsidRDefault="0010417B" w:rsidP="00571D7E"/>
    <w:p w:rsidR="0010417B" w:rsidRDefault="0010417B" w:rsidP="00571D7E"/>
    <w:p w:rsidR="0010417B" w:rsidRDefault="0010417B" w:rsidP="00571D7E"/>
    <w:p w:rsidR="0010417B" w:rsidRDefault="0010417B" w:rsidP="00571D7E"/>
    <w:p w:rsidR="0010417B" w:rsidRDefault="0010417B" w:rsidP="00571D7E"/>
    <w:p w:rsidR="0010417B" w:rsidRDefault="0010417B" w:rsidP="00571D7E"/>
    <w:p w:rsidR="0010417B" w:rsidRDefault="0010417B" w:rsidP="00571D7E"/>
    <w:p w:rsidR="0010417B" w:rsidRDefault="0010417B" w:rsidP="00571D7E">
      <w:pPr>
        <w:sectPr w:rsidR="0010417B" w:rsidSect="000D6776">
          <w:type w:val="continuous"/>
          <w:pgSz w:w="12240" w:h="15840"/>
          <w:pgMar w:top="1440" w:right="1440" w:bottom="1440" w:left="1440" w:header="720" w:footer="720" w:gutter="0"/>
          <w:cols w:num="3" w:space="75"/>
          <w:docGrid w:linePitch="360"/>
        </w:sectPr>
      </w:pPr>
    </w:p>
    <w:p w:rsidR="000F3AE7" w:rsidRDefault="000F3AE7" w:rsidP="00C0292C">
      <w:pPr>
        <w:rPr>
          <w:b/>
          <w:sz w:val="28"/>
          <w:szCs w:val="28"/>
        </w:rPr>
      </w:pPr>
    </w:p>
    <w:p w:rsidR="000F3AE7" w:rsidRDefault="000F3AE7" w:rsidP="0010417B">
      <w:pPr>
        <w:jc w:val="center"/>
        <w:rPr>
          <w:b/>
          <w:sz w:val="28"/>
          <w:szCs w:val="28"/>
        </w:rPr>
      </w:pPr>
    </w:p>
    <w:p w:rsidR="00447C95" w:rsidRDefault="00447C95" w:rsidP="0010417B">
      <w:pPr>
        <w:jc w:val="center"/>
        <w:rPr>
          <w:b/>
          <w:sz w:val="28"/>
          <w:szCs w:val="28"/>
        </w:rPr>
      </w:pPr>
    </w:p>
    <w:p w:rsidR="00447C95" w:rsidRDefault="00447C95" w:rsidP="0010417B">
      <w:pPr>
        <w:jc w:val="center"/>
        <w:rPr>
          <w:b/>
          <w:sz w:val="28"/>
          <w:szCs w:val="28"/>
        </w:rPr>
      </w:pPr>
    </w:p>
    <w:p w:rsidR="00447C95" w:rsidRDefault="00447C95" w:rsidP="0010417B">
      <w:pPr>
        <w:jc w:val="center"/>
        <w:rPr>
          <w:b/>
          <w:sz w:val="28"/>
          <w:szCs w:val="28"/>
        </w:rPr>
      </w:pPr>
    </w:p>
    <w:p w:rsidR="00447C95" w:rsidRDefault="00447C95" w:rsidP="0010417B">
      <w:pPr>
        <w:jc w:val="center"/>
        <w:rPr>
          <w:b/>
          <w:sz w:val="28"/>
          <w:szCs w:val="28"/>
        </w:rPr>
      </w:pPr>
    </w:p>
    <w:p w:rsidR="00447C95" w:rsidRDefault="00447C95" w:rsidP="0010417B">
      <w:pPr>
        <w:jc w:val="center"/>
        <w:rPr>
          <w:b/>
          <w:sz w:val="28"/>
          <w:szCs w:val="28"/>
        </w:rPr>
      </w:pPr>
    </w:p>
    <w:p w:rsidR="00447C95" w:rsidRDefault="00447C95" w:rsidP="0010417B">
      <w:pPr>
        <w:jc w:val="center"/>
        <w:rPr>
          <w:b/>
          <w:sz w:val="28"/>
          <w:szCs w:val="28"/>
        </w:rPr>
      </w:pPr>
    </w:p>
    <w:p w:rsidR="00447C95" w:rsidRDefault="00447C95" w:rsidP="0010417B">
      <w:pPr>
        <w:jc w:val="center"/>
        <w:rPr>
          <w:b/>
          <w:sz w:val="28"/>
          <w:szCs w:val="28"/>
        </w:rPr>
      </w:pPr>
    </w:p>
    <w:p w:rsidR="00447C95" w:rsidRDefault="00447C95" w:rsidP="0010417B">
      <w:pPr>
        <w:jc w:val="center"/>
        <w:rPr>
          <w:b/>
          <w:sz w:val="28"/>
          <w:szCs w:val="28"/>
        </w:rPr>
      </w:pPr>
    </w:p>
    <w:p w:rsidR="00447C95" w:rsidRDefault="00447C95" w:rsidP="0010417B">
      <w:pPr>
        <w:jc w:val="center"/>
        <w:rPr>
          <w:b/>
          <w:sz w:val="28"/>
          <w:szCs w:val="28"/>
        </w:rPr>
      </w:pPr>
    </w:p>
    <w:p w:rsidR="0010417B" w:rsidRDefault="0010417B" w:rsidP="0010417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Contact Us</w:t>
      </w:r>
    </w:p>
    <w:p w:rsidR="00826ACA" w:rsidRPr="00826ACA" w:rsidRDefault="00826ACA" w:rsidP="00826ACA">
      <w:pPr>
        <w:rPr>
          <w:b/>
        </w:rPr>
      </w:pPr>
    </w:p>
    <w:p w:rsidR="00826ACA" w:rsidRPr="00826ACA" w:rsidRDefault="00826ACA" w:rsidP="00826ACA">
      <w:pPr>
        <w:spacing w:after="0"/>
      </w:pPr>
      <w:r w:rsidRPr="00826ACA">
        <w:t>55 S. Main Street, Suite 325</w:t>
      </w:r>
    </w:p>
    <w:p w:rsidR="00826ACA" w:rsidRPr="00826ACA" w:rsidRDefault="00826ACA" w:rsidP="00826ACA">
      <w:pPr>
        <w:spacing w:after="0"/>
      </w:pPr>
      <w:r w:rsidRPr="00826ACA">
        <w:t>Naperville, IL 60540</w:t>
      </w:r>
    </w:p>
    <w:p w:rsidR="0097045F" w:rsidRDefault="00826ACA" w:rsidP="00571D7E">
      <w:r>
        <w:t>Tel: 630 352 0469</w:t>
      </w:r>
    </w:p>
    <w:p w:rsidR="0010417B" w:rsidRDefault="00AD1210" w:rsidP="00571D7E">
      <w:pPr>
        <w:sectPr w:rsidR="0010417B" w:rsidSect="0010417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hyperlink r:id="rId11" w:history="1">
        <w:r w:rsidR="003028AD" w:rsidRPr="003154A5">
          <w:rPr>
            <w:rStyle w:val="Hyperlink"/>
          </w:rPr>
          <w:t>contact@pacificgatepartners.com</w:t>
        </w:r>
      </w:hyperlink>
      <w:r w:rsidR="00D6668F">
        <w:t xml:space="preserve"> </w:t>
      </w:r>
    </w:p>
    <w:p w:rsidR="0010417B" w:rsidRDefault="0010417B" w:rsidP="00571D7E"/>
    <w:p w:rsidR="003028AD" w:rsidRDefault="003028AD" w:rsidP="00571D7E">
      <w:r w:rsidRPr="003028AD">
        <w:t xml:space="preserve">Level 14, China World Office 1, No. 1 </w:t>
      </w:r>
      <w:proofErr w:type="spellStart"/>
      <w:r w:rsidRPr="003028AD">
        <w:t>Jianguomenwai</w:t>
      </w:r>
      <w:proofErr w:type="spellEnd"/>
      <w:r w:rsidRPr="003028AD">
        <w:t xml:space="preserve"> Avenue, Chaoyang District, Beijing 100004 P.R. China</w:t>
      </w:r>
    </w:p>
    <w:p w:rsidR="003028AD" w:rsidRDefault="003028AD" w:rsidP="00571D7E">
      <w:r>
        <w:t xml:space="preserve">Tel: </w:t>
      </w:r>
      <w:r w:rsidRPr="00462D22">
        <w:t>+86 (10) 6535 0188</w:t>
      </w:r>
    </w:p>
    <w:p w:rsidR="003028AD" w:rsidRPr="00571D7E" w:rsidRDefault="003028AD" w:rsidP="00571D7E"/>
    <w:sectPr w:rsidR="003028AD" w:rsidRPr="00571D7E" w:rsidSect="00EB6E59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1210" w:rsidRDefault="00AD1210" w:rsidP="009F5CC0">
      <w:pPr>
        <w:spacing w:after="0" w:line="240" w:lineRule="auto"/>
      </w:pPr>
      <w:r>
        <w:separator/>
      </w:r>
    </w:p>
  </w:endnote>
  <w:endnote w:type="continuationSeparator" w:id="0">
    <w:p w:rsidR="00AD1210" w:rsidRDefault="00AD1210" w:rsidP="009F5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1210" w:rsidRDefault="00AD1210" w:rsidP="009F5CC0">
      <w:pPr>
        <w:spacing w:after="0" w:line="240" w:lineRule="auto"/>
      </w:pPr>
      <w:r>
        <w:separator/>
      </w:r>
    </w:p>
  </w:footnote>
  <w:footnote w:type="continuationSeparator" w:id="0">
    <w:p w:rsidR="00AD1210" w:rsidRDefault="00AD1210" w:rsidP="009F5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D3C45"/>
    <w:multiLevelType w:val="hybridMultilevel"/>
    <w:tmpl w:val="E53E2F36"/>
    <w:lvl w:ilvl="0" w:tplc="78783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7A3B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A0B4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2CD2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64CF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00FA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5A74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A8DA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0C3E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C7882"/>
    <w:multiLevelType w:val="hybridMultilevel"/>
    <w:tmpl w:val="BFE692AA"/>
    <w:lvl w:ilvl="0" w:tplc="1E1C79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4215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0CB7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841D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70F1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9CA8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9CE4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6A8E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788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0651F"/>
    <w:multiLevelType w:val="hybridMultilevel"/>
    <w:tmpl w:val="4B6E1622"/>
    <w:lvl w:ilvl="0" w:tplc="89F4EC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219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5AB2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4EBE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3C90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F6F0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421D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C85E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6BB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C7DAA"/>
    <w:multiLevelType w:val="hybridMultilevel"/>
    <w:tmpl w:val="4C0027E0"/>
    <w:lvl w:ilvl="0" w:tplc="25B4E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21D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A27F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D08D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6E70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5C78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C650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6893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9A14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C1C5E"/>
    <w:multiLevelType w:val="hybridMultilevel"/>
    <w:tmpl w:val="EF041CDC"/>
    <w:lvl w:ilvl="0" w:tplc="1E1C79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7711E"/>
    <w:multiLevelType w:val="hybridMultilevel"/>
    <w:tmpl w:val="B31CADD6"/>
    <w:lvl w:ilvl="0" w:tplc="1E1C79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94A87"/>
    <w:multiLevelType w:val="hybridMultilevel"/>
    <w:tmpl w:val="C1E28BC8"/>
    <w:lvl w:ilvl="0" w:tplc="0B228C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7457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702F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8A17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3CCB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2AAD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40EB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F814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D4C2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43435"/>
    <w:multiLevelType w:val="hybridMultilevel"/>
    <w:tmpl w:val="15E0A61A"/>
    <w:lvl w:ilvl="0" w:tplc="B77210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3489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1AF5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9CE6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BC3A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6A40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EADB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981C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AA77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911DA"/>
    <w:multiLevelType w:val="hybridMultilevel"/>
    <w:tmpl w:val="1BE22F92"/>
    <w:lvl w:ilvl="0" w:tplc="1E1C79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77865"/>
    <w:multiLevelType w:val="hybridMultilevel"/>
    <w:tmpl w:val="04F2F09C"/>
    <w:lvl w:ilvl="0" w:tplc="1E1C79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B0"/>
    <w:rsid w:val="00002881"/>
    <w:rsid w:val="00023AF7"/>
    <w:rsid w:val="00083ABA"/>
    <w:rsid w:val="000C282E"/>
    <w:rsid w:val="000D6776"/>
    <w:rsid w:val="000F3AE7"/>
    <w:rsid w:val="0010417B"/>
    <w:rsid w:val="001472DE"/>
    <w:rsid w:val="00174B85"/>
    <w:rsid w:val="001A510A"/>
    <w:rsid w:val="001E5987"/>
    <w:rsid w:val="00212170"/>
    <w:rsid w:val="0025782B"/>
    <w:rsid w:val="00261CB5"/>
    <w:rsid w:val="00283131"/>
    <w:rsid w:val="002976EC"/>
    <w:rsid w:val="003028AD"/>
    <w:rsid w:val="00336191"/>
    <w:rsid w:val="003E1C8C"/>
    <w:rsid w:val="00447C95"/>
    <w:rsid w:val="00483A25"/>
    <w:rsid w:val="00483F2D"/>
    <w:rsid w:val="00571D7E"/>
    <w:rsid w:val="00624755"/>
    <w:rsid w:val="0062479A"/>
    <w:rsid w:val="00625203"/>
    <w:rsid w:val="0069097B"/>
    <w:rsid w:val="006E3C6F"/>
    <w:rsid w:val="006F51A9"/>
    <w:rsid w:val="0072221D"/>
    <w:rsid w:val="00744C90"/>
    <w:rsid w:val="00772FE1"/>
    <w:rsid w:val="007E2B93"/>
    <w:rsid w:val="0080372A"/>
    <w:rsid w:val="00826ACA"/>
    <w:rsid w:val="00833156"/>
    <w:rsid w:val="00867CDD"/>
    <w:rsid w:val="00867FC1"/>
    <w:rsid w:val="00873794"/>
    <w:rsid w:val="008E203C"/>
    <w:rsid w:val="00965F12"/>
    <w:rsid w:val="0097045F"/>
    <w:rsid w:val="009738E4"/>
    <w:rsid w:val="009A3987"/>
    <w:rsid w:val="009E514B"/>
    <w:rsid w:val="009F5CC0"/>
    <w:rsid w:val="00A0374C"/>
    <w:rsid w:val="00AA2CBD"/>
    <w:rsid w:val="00AB6F3C"/>
    <w:rsid w:val="00AC47D3"/>
    <w:rsid w:val="00AD1210"/>
    <w:rsid w:val="00AD669A"/>
    <w:rsid w:val="00B06BCC"/>
    <w:rsid w:val="00B52D14"/>
    <w:rsid w:val="00B67A99"/>
    <w:rsid w:val="00BB3294"/>
    <w:rsid w:val="00BF0FB0"/>
    <w:rsid w:val="00C0292C"/>
    <w:rsid w:val="00C0424C"/>
    <w:rsid w:val="00C1737F"/>
    <w:rsid w:val="00C41205"/>
    <w:rsid w:val="00C632D7"/>
    <w:rsid w:val="00C87A94"/>
    <w:rsid w:val="00CD2DCB"/>
    <w:rsid w:val="00D63FF3"/>
    <w:rsid w:val="00D6668F"/>
    <w:rsid w:val="00D71BB9"/>
    <w:rsid w:val="00D87632"/>
    <w:rsid w:val="00DE2D58"/>
    <w:rsid w:val="00DE518B"/>
    <w:rsid w:val="00EB6E59"/>
    <w:rsid w:val="00F02012"/>
    <w:rsid w:val="00F3537F"/>
    <w:rsid w:val="00F6294D"/>
    <w:rsid w:val="00F6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6E6F3A"/>
  <w15:docId w15:val="{0B659EF9-8850-4E49-B15A-D18DDAAF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1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5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CC0"/>
  </w:style>
  <w:style w:type="paragraph" w:styleId="Footer">
    <w:name w:val="footer"/>
    <w:basedOn w:val="Normal"/>
    <w:link w:val="FooterChar"/>
    <w:uiPriority w:val="99"/>
    <w:unhideWhenUsed/>
    <w:rsid w:val="009F5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CC0"/>
  </w:style>
  <w:style w:type="character" w:styleId="Hyperlink">
    <w:name w:val="Hyperlink"/>
    <w:basedOn w:val="DefaultParagraphFont"/>
    <w:uiPriority w:val="99"/>
    <w:unhideWhenUsed/>
    <w:rsid w:val="00D6668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6668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AF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AF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695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2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3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8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809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41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5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8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2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3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91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3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5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7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2287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4411">
              <w:marLeft w:val="28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990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2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ontact@pacificgatepartners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EF22E-C0C6-4775-B2B0-2B476224B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Khalid</dc:creator>
  <cp:keywords/>
  <dc:description/>
  <cp:lastModifiedBy>Umair Khalid</cp:lastModifiedBy>
  <cp:revision>2</cp:revision>
  <dcterms:created xsi:type="dcterms:W3CDTF">2018-12-13T21:17:00Z</dcterms:created>
  <dcterms:modified xsi:type="dcterms:W3CDTF">2018-12-13T21:17:00Z</dcterms:modified>
</cp:coreProperties>
</file>