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694744">
      <w:pPr>
        <w:tabs>
          <w:tab w:val="left" w:pos="375"/>
          <w:tab w:val="left" w:pos="3555"/>
          <w:tab w:val="center" w:pos="4252"/>
        </w:tabs>
        <w:spacing w:line="240" w:lineRule="auto"/>
        <w:rPr>
          <w:rFonts w:eastAsia="Calibri"/>
          <w:sz w:val="22"/>
          <w:szCs w:val="22"/>
        </w:rPr>
      </w:pPr>
      <w:r>
        <w:rPr>
          <w:rFonts w:eastAsia="Calibri"/>
          <w:sz w:val="28"/>
          <w:szCs w:val="28"/>
          <w:lang w:val="pt-BR"/>
        </w:rPr>
        <w:tab/>
      </w:r>
      <w:r>
        <w:rPr>
          <w:rFonts w:eastAsia="Calibri"/>
          <w:sz w:val="28"/>
          <w:szCs w:val="28"/>
          <w:lang w:val="pt-BR"/>
        </w:rPr>
        <w:tab/>
      </w:r>
      <w:r>
        <w:rPr>
          <w:rFonts w:eastAsia="Calibri"/>
          <w:sz w:val="28"/>
          <w:szCs w:val="28"/>
          <w:lang w:val="pt-BR"/>
        </w:rPr>
        <w:tab/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86360</wp:posOffset>
            </wp:positionV>
            <wp:extent cx="789940" cy="570865"/>
            <wp:effectExtent l="0" t="0" r="10160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24"/>
                    <a:srcRect l="6860" t="13368" r="7726" b="-35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57086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libri"/>
          <w:sz w:val="28"/>
          <w:szCs w:val="28"/>
          <w:lang w:val="pt-BR"/>
        </w:rPr>
        <w:drawing>
          <wp:inline distT="0" distB="0" distL="114300" distR="114300">
            <wp:extent cx="361950" cy="419735"/>
            <wp:effectExtent l="0" t="0" r="0" b="18415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/>
                    </pic:cNvPicPr>
                  </pic:nvPicPr>
                  <pic:blipFill>
                    <a:blip r:embed="rId25"/>
                    <a:srcRect l="-172" t="-148" r="-172" b="-14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197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B2D4">
      <w:pPr>
        <w:tabs>
          <w:tab w:val="left" w:pos="3555"/>
        </w:tabs>
        <w:spacing w:line="240" w:lineRule="auto"/>
        <w:jc w:val="center"/>
      </w:pPr>
      <w:r>
        <w:rPr>
          <w:rFonts w:eastAsia="Calibri"/>
          <w:sz w:val="22"/>
          <w:szCs w:val="22"/>
        </w:rPr>
        <w:t>REPÚBLICA DE ANGOLA</w:t>
      </w:r>
    </w:p>
    <w:p w14:paraId="4E3A1D6B">
      <w:pPr>
        <w:spacing w:line="0" w:lineRule="atLeast"/>
        <w:jc w:val="center"/>
      </w:pPr>
      <w:r>
        <w:rPr>
          <w:rFonts w:ascii="Century Schoolbook" w:hAnsi="Century Schoolbook" w:cs="Century Schoolbook"/>
          <w:bCs/>
          <w:sz w:val="16"/>
          <w:szCs w:val="16"/>
        </w:rPr>
        <w:t>MINISTÉRIO DAS TELECOMUNICAÇÕES, TECNOLOGIAS DE INFORMAÇÃO E COMUNICAÇÃO SOCIAL</w:t>
      </w:r>
    </w:p>
    <w:p w14:paraId="1663594F">
      <w:pPr>
        <w:spacing w:line="0" w:lineRule="atLeast"/>
        <w:jc w:val="center"/>
      </w:pPr>
      <w:r>
        <w:rPr>
          <w:rFonts w:ascii="Century Schoolbook" w:hAnsi="Century Schoolbook" w:cs="Century Schoolbook"/>
          <w:bCs/>
          <w:sz w:val="16"/>
          <w:szCs w:val="16"/>
        </w:rPr>
        <w:t>MINISTÉRIO DA EDUCAÇÃO</w:t>
      </w:r>
    </w:p>
    <w:p w14:paraId="131284FE">
      <w:pPr>
        <w:spacing w:line="0" w:lineRule="atLeast"/>
        <w:jc w:val="center"/>
      </w:pPr>
      <w:r>
        <w:rPr>
          <w:rFonts w:ascii="Century Schoolbook" w:hAnsi="Century Schoolbook" w:cs="Century Schoolbook"/>
          <w:bCs/>
          <w:sz w:val="16"/>
          <w:szCs w:val="16"/>
        </w:rPr>
        <w:t>INSTITUTO DE TELECOMUNICAÇÕES</w:t>
      </w:r>
    </w:p>
    <w:p w14:paraId="79F1DDC4">
      <w:pPr>
        <w:tabs>
          <w:tab w:val="left" w:pos="3555"/>
        </w:tabs>
        <w:spacing w:line="240" w:lineRule="auto"/>
        <w:ind w:left="-1020" w:right="-1020" w:firstLine="0"/>
        <w:jc w:val="center"/>
        <w:rPr>
          <w:rFonts w:ascii="Century Schoolbook" w:hAnsi="Century Schoolbook" w:eastAsia="Calibri" w:cs="Century Schoolbook"/>
          <w:bCs/>
          <w:sz w:val="22"/>
          <w:szCs w:val="22"/>
        </w:rPr>
      </w:pPr>
    </w:p>
    <w:p w14:paraId="2CA5EBCA">
      <w:pPr>
        <w:pStyle w:val="16"/>
        <w:tabs>
          <w:tab w:val="left" w:pos="915"/>
          <w:tab w:val="center" w:pos="4252"/>
        </w:tabs>
        <w:spacing w:before="2880" w:after="0"/>
        <w:jc w:val="left"/>
      </w:pPr>
      <w:r>
        <w:tab/>
      </w:r>
      <w:r>
        <w:tab/>
      </w:r>
      <w:r>
        <w:t>Relatório da Disciplina de TLP</w:t>
      </w:r>
    </w:p>
    <w:p w14:paraId="11AB8D92">
      <w:pPr>
        <w:pStyle w:val="16"/>
        <w:spacing w:before="480" w:after="0"/>
        <w:rPr>
          <w:rFonts w:hint="default"/>
          <w:lang w:val="pt-PT"/>
        </w:rPr>
      </w:pPr>
      <w:r>
        <w:rPr>
          <w:rFonts w:hint="default"/>
          <w:b/>
          <w:sz w:val="52"/>
          <w:szCs w:val="52"/>
          <w:lang w:val="pt-PT"/>
        </w:rPr>
        <w:t>Indústria Farmacêutica</w:t>
      </w:r>
    </w:p>
    <w:p w14:paraId="1EBFBE31">
      <w:pPr>
        <w:pStyle w:val="16"/>
        <w:spacing w:before="480" w:after="0"/>
        <w:rPr>
          <w:rFonts w:hint="default"/>
          <w:lang w:val="pt-PT"/>
        </w:rPr>
      </w:pPr>
      <w:r>
        <w:rPr>
          <w:rFonts w:hint="default"/>
          <w:sz w:val="36"/>
          <w:szCs w:val="36"/>
          <w:lang w:val="pt-PT"/>
        </w:rPr>
        <w:t>Blank</w:t>
      </w:r>
    </w:p>
    <w:p w14:paraId="628FCF0E">
      <w:pPr>
        <w:rPr>
          <w:sz w:val="36"/>
          <w:szCs w:val="36"/>
        </w:rPr>
      </w:pPr>
    </w:p>
    <w:p w14:paraId="087CD21C"/>
    <w:p w14:paraId="19EF58D3"/>
    <w:p w14:paraId="0E0525C3">
      <w:r>
        <w:rPr>
          <w:rStyle w:val="8"/>
        </w:rPr>
        <w:t xml:space="preserve">Grupo </w:t>
      </w:r>
      <w:r>
        <w:rPr>
          <w:rStyle w:val="8"/>
          <w:rFonts w:hint="default"/>
          <w:lang w:val="pt-PT"/>
        </w:rPr>
        <w:t>5</w:t>
      </w:r>
      <w:r>
        <w:rPr>
          <w:rStyle w:val="8"/>
        </w:rPr>
        <w:t xml:space="preserve"> Turma </w:t>
      </w:r>
      <w:r>
        <w:rPr>
          <w:rStyle w:val="8"/>
          <w:rFonts w:hint="default"/>
          <w:lang w:val="pt-PT"/>
        </w:rPr>
        <w:t>M</w:t>
      </w:r>
      <w:r>
        <w:rPr>
          <w:rStyle w:val="8"/>
        </w:rPr>
        <w:t>:</w:t>
      </w:r>
    </w:p>
    <w:p w14:paraId="24615DB7">
      <w:pPr>
        <w:numPr>
          <w:ilvl w:val="0"/>
          <w:numId w:val="2"/>
        </w:numPr>
      </w:pPr>
      <w:r>
        <w:rPr>
          <w:rFonts w:hint="default"/>
          <w:lang w:val="pt-PT"/>
        </w:rPr>
        <w:t>Abner Lourenço</w:t>
      </w:r>
      <w:r>
        <w:t xml:space="preserve"> – </w:t>
      </w:r>
      <w:r>
        <w:rPr>
          <w:rFonts w:hint="default"/>
          <w:lang w:val="pt-PT"/>
        </w:rPr>
        <w:t>14662</w:t>
      </w:r>
    </w:p>
    <w:p w14:paraId="75BCE9F6">
      <w:pPr>
        <w:numPr>
          <w:ilvl w:val="0"/>
          <w:numId w:val="2"/>
        </w:numPr>
      </w:pPr>
      <w:r>
        <w:rPr>
          <w:rFonts w:hint="default"/>
          <w:lang w:val="pt-PT"/>
        </w:rPr>
        <w:t>Crismélio Cristóvão</w:t>
      </w:r>
      <w:r>
        <w:t xml:space="preserve"> – </w:t>
      </w:r>
      <w:r>
        <w:rPr>
          <w:rFonts w:hint="default"/>
          <w:lang w:val="pt-PT"/>
        </w:rPr>
        <w:t>14563</w:t>
      </w:r>
    </w:p>
    <w:p w14:paraId="23DC9E05">
      <w:pPr>
        <w:numPr>
          <w:ilvl w:val="0"/>
          <w:numId w:val="2"/>
        </w:numPr>
      </w:pPr>
      <w:r>
        <w:rPr>
          <w:rFonts w:hint="default"/>
          <w:lang w:val="pt-PT"/>
        </w:rPr>
        <w:t>Domingos Cabombo</w:t>
      </w:r>
      <w:r>
        <w:t xml:space="preserve">– </w:t>
      </w:r>
      <w:r>
        <w:rPr>
          <w:rFonts w:hint="default"/>
          <w:lang w:val="pt-PT"/>
        </w:rPr>
        <w:t>14667</w:t>
      </w:r>
    </w:p>
    <w:p w14:paraId="3DE82015">
      <w:pPr>
        <w:ind w:left="720" w:right="0" w:firstLine="0"/>
      </w:pPr>
    </w:p>
    <w:p w14:paraId="209AAD25">
      <w:pPr>
        <w:ind w:left="720" w:right="0" w:firstLine="0"/>
      </w:pPr>
    </w:p>
    <w:p w14:paraId="79B755D8">
      <w:pPr>
        <w:ind w:left="720" w:right="0" w:firstLine="0"/>
      </w:pPr>
    </w:p>
    <w:p w14:paraId="48880D31">
      <w:pPr>
        <w:ind w:left="720" w:right="0" w:firstLine="0"/>
      </w:pPr>
    </w:p>
    <w:p w14:paraId="1E5C4968">
      <w:pPr>
        <w:ind w:left="720" w:right="0" w:firstLine="0"/>
      </w:pPr>
    </w:p>
    <w:p w14:paraId="3F831CA7">
      <w:pPr>
        <w:ind w:left="720" w:right="0" w:firstLine="0"/>
      </w:pPr>
    </w:p>
    <w:p w14:paraId="23F4EAF4">
      <w:pPr>
        <w:ind w:left="720" w:right="0" w:firstLine="0"/>
        <w:jc w:val="center"/>
        <w:rPr>
          <w:rFonts w:hint="default"/>
          <w:lang w:val="pt-PT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footnotePr>
            <w:pos w:val="beneathText"/>
            <w:numFmt w:val="decimal"/>
          </w:footnotePr>
          <w:pgSz w:w="11906" w:h="16838"/>
          <w:pgMar w:top="1440" w:right="1701" w:bottom="1440" w:left="1701" w:header="720" w:footer="720" w:gutter="0"/>
          <w:pgNumType w:fmt="decimal"/>
          <w:cols w:space="720" w:num="1"/>
          <w:titlePg/>
          <w:docGrid w:linePitch="360" w:charSpace="0"/>
        </w:sectPr>
      </w:pPr>
      <w:r>
        <w:rPr>
          <w:rFonts w:hint="default"/>
          <w:lang w:val="pt-PT"/>
        </w:rPr>
        <w:t xml:space="preserve">Março </w:t>
      </w:r>
      <w:r>
        <w:t>de 202</w:t>
      </w:r>
      <w:r>
        <w:rPr>
          <w:rFonts w:hint="default"/>
          <w:lang w:val="pt-PT"/>
        </w:rPr>
        <w:t>5</w:t>
      </w:r>
    </w:p>
    <w:p w14:paraId="6A5533F8">
      <w:pPr>
        <w:pStyle w:val="17"/>
        <w:ind w:left="0" w:leftChars="0" w:firstLine="0" w:firstLineChars="0"/>
      </w:pPr>
      <w:bookmarkStart w:id="12" w:name="_GoBack"/>
      <w:bookmarkEnd w:id="12"/>
    </w:p>
    <w:p w14:paraId="32601B2C">
      <w:pPr>
        <w:jc w:val="center"/>
        <w:rPr>
          <w:b w:val="0"/>
          <w:bCs w:val="0"/>
        </w:rPr>
      </w:pPr>
      <w:bookmarkStart w:id="0" w:name="_Ref461963151"/>
      <w:r>
        <w:rPr>
          <w:b w:val="0"/>
          <w:bCs w:val="0"/>
          <w:sz w:val="28"/>
        </w:rPr>
        <w:t>Su</w:t>
      </w:r>
      <w:r>
        <w:rPr>
          <w:b w:val="0"/>
          <w:bCs w:val="0"/>
        </w:rPr>
        <w:t>mário</w:t>
      </w:r>
    </w:p>
    <w:p w14:paraId="69EB1073">
      <w:pPr>
        <w:pStyle w:val="10"/>
        <w:tabs>
          <w:tab w:val="left" w:pos="482"/>
          <w:tab w:val="right" w:leader="dot" w:pos="8495"/>
        </w:tabs>
      </w:pPr>
      <w:r>
        <w:fldChar w:fldCharType="begin"/>
      </w:r>
      <w:r>
        <w:instrText xml:space="preserve"> TOC \o "1-3" \h \z \t "AnexoHeading,1,AnexoHeading2,2,AnexoHeading3,3" </w:instrText>
      </w:r>
      <w:r>
        <w:fldChar w:fldCharType="separate"/>
      </w:r>
      <w:r>
        <w:fldChar w:fldCharType="begin"/>
      </w:r>
      <w:r>
        <w:instrText xml:space="preserve"> HYPERLINK  \l "__RefHeading___Toc1743505"</w:instrText>
      </w:r>
      <w:r>
        <w:fldChar w:fldCharType="separate"/>
      </w:r>
      <w:r>
        <w:rPr>
          <w:b w:val="0"/>
        </w:rPr>
        <w:t>1</w:t>
      </w:r>
      <w:r>
        <w:rPr>
          <w:rFonts w:ascii="Calibri" w:hAnsi="Calibri" w:cs="Calibri"/>
          <w:b w:val="0"/>
          <w:i w:val="0"/>
          <w:sz w:val="22"/>
          <w:szCs w:val="22"/>
          <w:lang w:val="pt-BR"/>
        </w:rPr>
        <w:tab/>
      </w:r>
      <w:r>
        <w:rPr>
          <w:b w:val="0"/>
        </w:rPr>
        <w:t>Introdução</w:t>
      </w:r>
      <w:r>
        <w:rPr>
          <w:b w:val="0"/>
        </w:rPr>
        <w:tab/>
      </w:r>
      <w:r>
        <w:rPr>
          <w:b w:val="0"/>
        </w:rPr>
        <w:t>1</w:t>
      </w:r>
      <w:r>
        <w:fldChar w:fldCharType="end"/>
      </w:r>
    </w:p>
    <w:p w14:paraId="7050EDE0">
      <w:pPr>
        <w:pStyle w:val="13"/>
        <w:tabs>
          <w:tab w:val="left" w:pos="960"/>
        </w:tabs>
      </w:pPr>
      <w:r>
        <w:fldChar w:fldCharType="begin"/>
      </w:r>
      <w:r>
        <w:instrText xml:space="preserve"> HYPERLINK  \l "__RefHeading___Toc1743506"</w:instrText>
      </w:r>
      <w:r>
        <w:fldChar w:fldCharType="separate"/>
      </w:r>
      <w:r>
        <w:t>1.1</w:t>
      </w:r>
      <w:r>
        <w:rPr>
          <w:rFonts w:ascii="Calibri" w:hAnsi="Calibri" w:cs="Calibri"/>
          <w:b w:val="0"/>
          <w:szCs w:val="22"/>
          <w:lang w:val="pt-BR"/>
        </w:rPr>
        <w:tab/>
      </w:r>
      <w:r>
        <w:t>Objectivos</w:t>
      </w:r>
      <w:r>
        <w:tab/>
      </w:r>
      <w:r>
        <w:t>1</w:t>
      </w:r>
      <w:r>
        <w:fldChar w:fldCharType="end"/>
      </w:r>
    </w:p>
    <w:p w14:paraId="7E693080">
      <w:pPr>
        <w:pStyle w:val="10"/>
        <w:tabs>
          <w:tab w:val="left" w:pos="482"/>
          <w:tab w:val="right" w:leader="dot" w:pos="8495"/>
        </w:tabs>
      </w:pPr>
      <w:r>
        <w:fldChar w:fldCharType="begin"/>
      </w:r>
      <w:r>
        <w:instrText xml:space="preserve"> HYPERLINK  \l "__RefHeading___Toc1743507"</w:instrText>
      </w:r>
      <w:r>
        <w:fldChar w:fldCharType="separate"/>
      </w:r>
      <w:r>
        <w:t>2</w:t>
      </w:r>
      <w:r>
        <w:rPr>
          <w:rFonts w:ascii="Calibri" w:hAnsi="Calibri" w:cs="Calibri"/>
          <w:b w:val="0"/>
          <w:i w:val="0"/>
          <w:sz w:val="22"/>
          <w:szCs w:val="22"/>
          <w:lang w:val="pt-BR"/>
        </w:rPr>
        <w:tab/>
      </w:r>
      <w:r>
        <w:t>Caso de estudo</w:t>
      </w:r>
      <w:r>
        <w:tab/>
      </w:r>
      <w:r>
        <w:t>1</w:t>
      </w:r>
      <w:r>
        <w:fldChar w:fldCharType="end"/>
      </w:r>
    </w:p>
    <w:p w14:paraId="495A9FBB">
      <w:pPr>
        <w:pStyle w:val="10"/>
        <w:tabs>
          <w:tab w:val="left" w:pos="482"/>
          <w:tab w:val="right" w:leader="dot" w:pos="8495"/>
        </w:tabs>
      </w:pPr>
      <w:r>
        <w:fldChar w:fldCharType="begin"/>
      </w:r>
      <w:r>
        <w:instrText xml:space="preserve"> HYPERLINK  \l "__RefHeading___Toc1743508"</w:instrText>
      </w:r>
      <w:r>
        <w:fldChar w:fldCharType="separate"/>
      </w:r>
      <w:r>
        <w:t>3</w:t>
      </w:r>
      <w:r>
        <w:rPr>
          <w:rFonts w:ascii="Calibri" w:hAnsi="Calibri" w:cs="Calibri"/>
          <w:b w:val="0"/>
          <w:i w:val="0"/>
          <w:sz w:val="22"/>
          <w:szCs w:val="22"/>
          <w:lang w:val="pt-BR"/>
        </w:rPr>
        <w:tab/>
      </w:r>
      <w:r>
        <w:t>Solução Proposta</w:t>
      </w:r>
      <w:r>
        <w:tab/>
      </w:r>
      <w:r>
        <w:t>1</w:t>
      </w:r>
      <w:r>
        <w:fldChar w:fldCharType="end"/>
      </w:r>
    </w:p>
    <w:p w14:paraId="4B4AB00D">
      <w:pPr>
        <w:pStyle w:val="13"/>
        <w:tabs>
          <w:tab w:val="left" w:pos="960"/>
        </w:tabs>
      </w:pPr>
      <w:r>
        <w:fldChar w:fldCharType="begin"/>
      </w:r>
      <w:r>
        <w:instrText xml:space="preserve"> HYPERLINK  \l "__RefHeading___Toc1743509"</w:instrText>
      </w:r>
      <w:r>
        <w:fldChar w:fldCharType="separate"/>
      </w:r>
      <w:r>
        <w:t>3.1</w:t>
      </w:r>
      <w:r>
        <w:rPr>
          <w:rFonts w:ascii="Calibri" w:hAnsi="Calibri" w:cs="Calibri"/>
          <w:b w:val="0"/>
          <w:szCs w:val="22"/>
          <w:lang w:val="pt-BR"/>
        </w:rPr>
        <w:tab/>
      </w:r>
      <w:r>
        <w:t>Requisitos Funcionais</w:t>
      </w:r>
      <w:r>
        <w:tab/>
      </w:r>
      <w:r>
        <w:t>1</w:t>
      </w:r>
      <w:r>
        <w:fldChar w:fldCharType="end"/>
      </w:r>
    </w:p>
    <w:p w14:paraId="09CCF8C5">
      <w:pPr>
        <w:pStyle w:val="13"/>
        <w:tabs>
          <w:tab w:val="left" w:pos="960"/>
        </w:tabs>
      </w:pPr>
      <w:r>
        <w:fldChar w:fldCharType="begin"/>
      </w:r>
      <w:r>
        <w:instrText xml:space="preserve"> HYPERLINK  \l "__RefHeading___Toc1743510"</w:instrText>
      </w:r>
      <w:r>
        <w:fldChar w:fldCharType="separate"/>
      </w:r>
      <w:r>
        <w:t>3.2</w:t>
      </w:r>
      <w:r>
        <w:rPr>
          <w:rFonts w:ascii="Calibri" w:hAnsi="Calibri" w:cs="Calibri"/>
          <w:b w:val="0"/>
          <w:szCs w:val="22"/>
          <w:lang w:val="pt-BR"/>
        </w:rPr>
        <w:tab/>
      </w:r>
      <w:r>
        <w:t>Requisitos Não Funcionais</w:t>
      </w:r>
      <w:r>
        <w:tab/>
      </w:r>
      <w:r>
        <w:t>1</w:t>
      </w:r>
      <w:r>
        <w:fldChar w:fldCharType="end"/>
      </w:r>
    </w:p>
    <w:p w14:paraId="0D0882BE">
      <w:pPr>
        <w:pStyle w:val="13"/>
        <w:tabs>
          <w:tab w:val="left" w:pos="960"/>
        </w:tabs>
      </w:pPr>
      <w:r>
        <w:fldChar w:fldCharType="begin"/>
      </w:r>
      <w:r>
        <w:instrText xml:space="preserve"> HYPERLINK  \l "__RefHeading___Toc1743511"</w:instrText>
      </w:r>
      <w:r>
        <w:fldChar w:fldCharType="separate"/>
      </w:r>
      <w:r>
        <w:t>3.3</w:t>
      </w:r>
      <w:r>
        <w:rPr>
          <w:rFonts w:ascii="Calibri" w:hAnsi="Calibri" w:cs="Calibri"/>
          <w:b w:val="0"/>
          <w:szCs w:val="22"/>
          <w:lang w:val="pt-BR"/>
        </w:rPr>
        <w:tab/>
      </w:r>
      <w:r>
        <w:t>Modelo Entidade Relacionamento</w:t>
      </w:r>
      <w:r>
        <w:tab/>
      </w:r>
      <w:r>
        <w:t>2</w:t>
      </w:r>
      <w:r>
        <w:fldChar w:fldCharType="end"/>
      </w:r>
    </w:p>
    <w:p w14:paraId="4DE4D3A4">
      <w:pPr>
        <w:pStyle w:val="13"/>
        <w:tabs>
          <w:tab w:val="left" w:pos="960"/>
        </w:tabs>
      </w:pPr>
      <w:r>
        <w:fldChar w:fldCharType="begin"/>
      </w:r>
      <w:r>
        <w:instrText xml:space="preserve"> HYPERLINK  \l "__RefHeading___Toc1743512"</w:instrText>
      </w:r>
      <w:r>
        <w:fldChar w:fldCharType="separate"/>
      </w:r>
      <w:r>
        <w:t>3.4</w:t>
      </w:r>
      <w:r>
        <w:rPr>
          <w:rFonts w:ascii="Calibri" w:hAnsi="Calibri" w:cs="Calibri"/>
          <w:b w:val="0"/>
          <w:szCs w:val="22"/>
          <w:lang w:val="pt-BR"/>
        </w:rPr>
        <w:tab/>
      </w:r>
      <w:r>
        <w:t>Diagrama Entidade Relacionamento</w:t>
      </w:r>
      <w:r>
        <w:tab/>
      </w:r>
      <w:r>
        <w:t>2</w:t>
      </w:r>
      <w:r>
        <w:fldChar w:fldCharType="end"/>
      </w:r>
    </w:p>
    <w:p w14:paraId="170771DE">
      <w:pPr>
        <w:pStyle w:val="10"/>
        <w:tabs>
          <w:tab w:val="left" w:pos="482"/>
          <w:tab w:val="right" w:leader="dot" w:pos="8495"/>
        </w:tabs>
      </w:pPr>
      <w:r>
        <w:fldChar w:fldCharType="begin"/>
      </w:r>
      <w:r>
        <w:instrText xml:space="preserve"> HYPERLINK  \l "__RefHeading___Toc1743513"</w:instrText>
      </w:r>
      <w:r>
        <w:fldChar w:fldCharType="separate"/>
      </w:r>
      <w:r>
        <w:t>4</w:t>
      </w:r>
      <w:r>
        <w:rPr>
          <w:rFonts w:ascii="Calibri" w:hAnsi="Calibri" w:cs="Calibri"/>
          <w:b w:val="0"/>
          <w:i w:val="0"/>
          <w:sz w:val="22"/>
          <w:szCs w:val="22"/>
          <w:lang w:val="pt-BR"/>
        </w:rPr>
        <w:tab/>
      </w:r>
      <w:r>
        <w:t>Conclusão</w:t>
      </w:r>
      <w:r>
        <w:tab/>
      </w:r>
      <w:r>
        <w:t>2</w:t>
      </w:r>
      <w:r>
        <w:fldChar w:fldCharType="end"/>
      </w:r>
    </w:p>
    <w:p w14:paraId="70DE5633">
      <w:pPr>
        <w:pStyle w:val="10"/>
        <w:tabs>
          <w:tab w:val="left" w:pos="482"/>
          <w:tab w:val="right" w:leader="dot" w:pos="8495"/>
        </w:tabs>
      </w:pPr>
      <w:r>
        <w:fldChar w:fldCharType="begin"/>
      </w:r>
      <w:r>
        <w:instrText xml:space="preserve"> HYPERLINK  \l "__RefHeading___Toc1743514"</w:instrText>
      </w:r>
      <w:r>
        <w:fldChar w:fldCharType="separate"/>
      </w:r>
      <w:r>
        <w:t>5</w:t>
      </w:r>
      <w:r>
        <w:rPr>
          <w:rFonts w:ascii="Calibri" w:hAnsi="Calibri" w:cs="Calibri"/>
          <w:b w:val="0"/>
          <w:i w:val="0"/>
          <w:sz w:val="22"/>
          <w:szCs w:val="22"/>
          <w:lang w:val="pt-BR"/>
        </w:rPr>
        <w:tab/>
      </w:r>
      <w:r>
        <w:t>Referências Bibliograficas</w:t>
      </w:r>
      <w:r>
        <w:tab/>
      </w:r>
      <w:r>
        <w:t>3</w:t>
      </w:r>
      <w:r>
        <w:fldChar w:fldCharType="end"/>
      </w:r>
    </w:p>
    <w:p w14:paraId="15D81F30">
      <w:pPr>
        <w:pStyle w:val="10"/>
        <w:tabs>
          <w:tab w:val="right" w:leader="dot" w:pos="8495"/>
        </w:tabs>
      </w:pPr>
      <w:r>
        <w:fldChar w:fldCharType="begin"/>
      </w:r>
      <w:r>
        <w:instrText xml:space="preserve"> HYPERLINK  \l "__RefHeading___Toc1743515"</w:instrText>
      </w:r>
      <w:r>
        <w:fldChar w:fldCharType="separate"/>
      </w:r>
      <w:r>
        <w:rPr>
          <w:b w:val="0"/>
          <w:i w:val="0"/>
        </w:rPr>
        <w:t>Anexos</w:t>
      </w:r>
      <w:r>
        <w:rPr>
          <w:b w:val="0"/>
          <w:i w:val="0"/>
        </w:rPr>
        <w:tab/>
      </w:r>
      <w:r>
        <w:rPr>
          <w:b w:val="0"/>
          <w:i w:val="0"/>
        </w:rPr>
        <w:t>4</w:t>
      </w:r>
      <w:r>
        <w:fldChar w:fldCharType="end"/>
      </w:r>
    </w:p>
    <w:p w14:paraId="2200BF7B">
      <w:pPr>
        <w:numPr>
          <w:ilvl w:val="0"/>
          <w:numId w:val="0"/>
        </w:numPr>
        <w:rPr>
          <w:rFonts w:ascii="Arial" w:hAnsi="Arial" w:cs="Arial"/>
          <w:b/>
          <w:bCs/>
          <w:i/>
          <w:kern w:val="2"/>
          <w:sz w:val="28"/>
          <w:szCs w:val="22"/>
          <w:lang w:val="pt-BR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footnotePr>
            <w:pos w:val="beneathText"/>
            <w:numFmt w:val="decimal"/>
          </w:footnotePr>
          <w:pgSz w:w="11906" w:h="16838"/>
          <w:pgMar w:top="1440" w:right="1701" w:bottom="1440" w:left="1701" w:header="720" w:footer="720" w:gutter="0"/>
          <w:pgNumType w:fmt="decimal"/>
          <w:cols w:space="720" w:num="1"/>
          <w:titlePg/>
          <w:docGrid w:linePitch="360" w:charSpace="0"/>
        </w:sectPr>
      </w:pPr>
      <w:r>
        <w:fldChar w:fldCharType="end"/>
      </w:r>
      <w:bookmarkEnd w:id="0"/>
    </w:p>
    <w:p w14:paraId="5BB598E2">
      <w:pPr>
        <w:pStyle w:val="2"/>
      </w:pPr>
      <w:bookmarkStart w:id="1" w:name="__RefHeading___Toc1743505"/>
      <w:bookmarkEnd w:id="1"/>
      <w:r>
        <w:t>Introdução</w:t>
      </w:r>
    </w:p>
    <w:p w14:paraId="71C92F26">
      <w:pPr>
        <w:pStyle w:val="3"/>
        <w:rPr>
          <w:rFonts w:hint="default"/>
          <w:lang w:val="pt-PT"/>
        </w:rPr>
      </w:pPr>
      <w:r>
        <w:t>O presente relatório da disciplina de</w:t>
      </w:r>
      <w:r>
        <w:rPr>
          <w:rFonts w:hint="default"/>
          <w:lang w:val="pt-PT"/>
        </w:rPr>
        <w:t xml:space="preserve"> </w:t>
      </w:r>
      <w:r>
        <w:t>TLP</w:t>
      </w:r>
      <w:r>
        <w:rPr>
          <w:rFonts w:hint="default"/>
          <w:lang w:val="pt-PT"/>
        </w:rPr>
        <w:t xml:space="preserve"> abordará sobre um problema com a gestão de uma farmácia e seus produtos, identificação das suas identidades e resolução do mesmo problema com os devidos MER, DER e MR.</w:t>
      </w:r>
    </w:p>
    <w:p w14:paraId="5F3BC69C">
      <w:pPr>
        <w:pStyle w:val="4"/>
      </w:pPr>
      <w:bookmarkStart w:id="2" w:name="__RefHeading___Toc1743506"/>
      <w:bookmarkEnd w:id="2"/>
      <w:r>
        <w:t>Objectivos</w:t>
      </w:r>
    </w:p>
    <w:p w14:paraId="7F1714AB">
      <w:pPr>
        <w:pStyle w:val="3"/>
      </w:pPr>
      <w:r>
        <w:rPr>
          <w:rFonts w:hint="default"/>
          <w:lang w:val="pt-PT"/>
        </w:rPr>
        <w:t>O presente projecto tem como objectivo facilitar a gestão da farmácia com a criação de um sistema que automatizará diversas funções que eram realizadas manualmente.</w:t>
      </w:r>
    </w:p>
    <w:p w14:paraId="7DD9AF1E">
      <w:pPr>
        <w:pStyle w:val="2"/>
      </w:pPr>
      <w:bookmarkStart w:id="3" w:name="__RefHeading___Toc1743507"/>
      <w:bookmarkEnd w:id="3"/>
      <w:r>
        <w:t>Caso de estudo</w:t>
      </w:r>
    </w:p>
    <w:p w14:paraId="1963E079">
      <w:pPr>
        <w:pStyle w:val="2"/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0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bookmarkStart w:id="4" w:name="__RefHeading___Toc1743508"/>
      <w:bookmarkEnd w:id="4"/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Algures na cidade de Luanda, muncípio de Viana, certa farmâcia tem enfrentado problemas relacionados à realização das suas atividades diárias, portanto decide implementar um sistema de informação que permita a gestão dos seus clientes, produtos e estoques, vendas efetuadas pelos clientes, bem como o controle e rastreamento de fornecedores e funcionários. Em relação à esses mesmos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funcionários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, deve-se saber o nome, o nº de telefone, o email e o endereço dos mesmos. Quanto aos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produtos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, o sistema deve armazenar informações como o nome, o preço e a sua respectiva categoria. Relativamente aos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clientes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, deve-se saber o nome, o nº de telefone e o endereço e dos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fornecedores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, os mesmos dados. Acerca dos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estoques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, serão armazenados dados como quantidade e quantidade vendida. Realizam-se entradas e saídas no estoque. Das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entradas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e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saídas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, deve-se saber a quantidade e a data. Além de tudo já mencionado, o sistema deve armazenar cada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venda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realizada, esta tem quantidade, valor total, investimento, troco e data. É importante pontuar que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uma venda pode ter vários produtos e um mesmo produto pode constar em várias vendas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Um cliente pode fazer várias vendas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, mas uma venda só é associada à um cliente.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Um funcionário pode registrar várias vendas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, porém uma venda só pode ser registrada por um funcionário.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pt-PT"/>
        </w:rPr>
        <w:t>Os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produto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pt-PT"/>
        </w:rPr>
        <w:t>s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pt-PT"/>
        </w:rPr>
        <w:t xml:space="preserve">estão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relacionado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pt-PT"/>
        </w:rPr>
        <w:t>s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com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pt-PT"/>
        </w:rPr>
        <w:t>o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estoque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5DD734F0">
      <w:pPr>
        <w:pStyle w:val="2"/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0"/>
        <w:ind w:lef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Um produto pode estar em várias entradas e em várias saídas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. E, por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fim,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um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pt-PT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fornecedor pode fornecer produtos para várias entradas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, contudo um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>a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entrada só pode ter um fornecedor.</w:t>
      </w:r>
    </w:p>
    <w:p w14:paraId="478E4123">
      <w:pPr>
        <w:pStyle w:val="3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4E5F37D2">
      <w:pPr>
        <w:pStyle w:val="3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6F31D1C1">
      <w:pPr>
        <w:pStyle w:val="3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 w14:paraId="05D6BDDB">
      <w:pPr>
        <w:pStyle w:val="2"/>
      </w:pPr>
      <w:r>
        <w:t>Solução Proposta</w:t>
      </w:r>
    </w:p>
    <w:p w14:paraId="7CF0D255">
      <w:pPr>
        <w:pStyle w:val="4"/>
      </w:pPr>
      <w:bookmarkStart w:id="5" w:name="__RefHeading___Toc1743509"/>
      <w:bookmarkEnd w:id="5"/>
      <w:r>
        <w:t>Requisitos Funcionais</w:t>
      </w:r>
    </w:p>
    <w:p w14:paraId="6717B43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bookmarkStart w:id="6" w:name="__RefHeading___Toc1743510"/>
      <w:bookmarkEnd w:id="6"/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RF01: Registro dos Farmacêuticos</w:t>
      </w:r>
    </w:p>
    <w:p w14:paraId="29828FA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aplicação deve conter uma função que permita cadastrar- se, atualizar, consultar ou apagar os dados dos farmacêuticos, incluindo NIF (número da identidade fiscal), nome, telefone e horário de trabalho.</w:t>
      </w:r>
    </w:p>
    <w:p w14:paraId="47D5EC5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pt-PT"/>
        </w:rPr>
        <w:t xml:space="preserve">RF02: </w:t>
      </w:r>
      <w:r>
        <w:rPr>
          <w:rFonts w:hint="default" w:ascii="Times New Roman" w:hAnsi="Times New Roman" w:cs="Times New Roman"/>
          <w:b/>
          <w:bCs/>
        </w:rPr>
        <w:t>Registro dos medicamentos</w:t>
      </w:r>
    </w:p>
    <w:p w14:paraId="6930052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aplicação deve conter uma função que permita cadastrar- se, atualizar, consultar ou apagar os medicamentos. Deve armazenar no banco de dados informações importantes sobre cada medicamento, como o nome, a quantidade disponível, o preço de venda, a validade atual.</w:t>
      </w:r>
    </w:p>
    <w:p w14:paraId="5941487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pt-PT"/>
        </w:rPr>
        <w:t>RF03: Organização</w:t>
      </w:r>
    </w:p>
    <w:p w14:paraId="6265A27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Um ou vários medicamentos poderão ser associados a qualquer categoria existente e o sistema deve permitir o cadastramento e gestão das suas categorias.</w:t>
      </w:r>
    </w:p>
    <w:p w14:paraId="2755AB9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b/>
          <w:bCs/>
          <w:lang w:val="pt-PT"/>
        </w:rPr>
        <w:t xml:space="preserve">RF04: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Registro dos Clientes</w:t>
      </w:r>
    </w:p>
    <w:p w14:paraId="6FE0879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aplicação deve conter uma função que permita cadastrar- se, atualizar, consultar ou apagar os clientes do sistema. Deve armazenar no banco de dados informações como nome e endereç</w:t>
      </w:r>
      <w:r>
        <w:rPr>
          <w:rFonts w:hint="default" w:ascii="Times New Roman" w:hAnsi="Times New Roman" w:cs="Times New Roman"/>
          <w:lang w:val="pt-PT"/>
        </w:rPr>
        <w:t>o</w:t>
      </w:r>
      <w:r>
        <w:rPr>
          <w:rFonts w:hint="default" w:ascii="Times New Roman" w:hAnsi="Times New Roman" w:cs="Times New Roman"/>
        </w:rPr>
        <w:t>.</w:t>
      </w:r>
    </w:p>
    <w:p w14:paraId="2D4AD8B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pt-PT"/>
        </w:rPr>
        <w:t>RF05: Vendas</w:t>
      </w:r>
    </w:p>
    <w:p w14:paraId="4B756F3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É necessário criar a função que permita registar vendas feitas por um ou outro cliente associadas a um farmacêutico. Serão incluídos na base de dados a data da venda, a quantidade de produtos vendid</w:t>
      </w:r>
      <w:r>
        <w:rPr>
          <w:rFonts w:hint="default" w:cs="Times New Roman"/>
          <w:lang w:val="pt-PT"/>
        </w:rPr>
        <w:t>os</w:t>
      </w:r>
      <w:r>
        <w:rPr>
          <w:rFonts w:hint="default" w:ascii="Times New Roman" w:hAnsi="Times New Roman" w:cs="Times New Roman"/>
        </w:rPr>
        <w:t>.</w:t>
      </w:r>
    </w:p>
    <w:p w14:paraId="4496E9C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  <w:b/>
          <w:bCs/>
          <w:lang w:val="pt-PT"/>
        </w:rPr>
      </w:pPr>
      <w:r>
        <w:rPr>
          <w:rFonts w:hint="default" w:ascii="Times New Roman" w:hAnsi="Times New Roman" w:cs="Times New Roman"/>
          <w:b/>
          <w:bCs/>
          <w:lang w:val="pt-PT"/>
        </w:rPr>
        <w:t>RF06: Vendas de medicamentos</w:t>
      </w:r>
    </w:p>
    <w:p w14:paraId="3632D15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Cada venda pode conter vários medicamentos e se espera que o sistema relacione esses medicamentos com cada compra.</w:t>
      </w:r>
    </w:p>
    <w:p w14:paraId="1853B45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  <w:b/>
          <w:bCs/>
          <w:lang w:val="pt-PT"/>
        </w:rPr>
      </w:pPr>
      <w:r>
        <w:rPr>
          <w:rFonts w:hint="default" w:ascii="Times New Roman" w:hAnsi="Times New Roman" w:cs="Times New Roman"/>
          <w:b/>
          <w:bCs/>
          <w:lang w:val="pt-PT"/>
        </w:rPr>
        <w:t xml:space="preserve">RF07: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Registro dos Fornecedores</w:t>
      </w:r>
    </w:p>
    <w:p w14:paraId="0A154DE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aplicação deve conter uma função que permita cadastrar- se, atualizar, consultar ou apagar os fornecedores ou outras empresas com as quais trabalhes enquanto fontes de matérias-primas. Deve armazenar no banco de dados informações sobre cada um enquanto fornecedor como o nome do laboratório produtor.</w:t>
      </w:r>
    </w:p>
    <w:p w14:paraId="3B6D192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  <w:b/>
          <w:bCs/>
          <w:lang w:val="pt-PT"/>
        </w:rPr>
      </w:pPr>
    </w:p>
    <w:p w14:paraId="1B31B16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  <w:b/>
          <w:bCs/>
          <w:lang w:val="pt-PT"/>
        </w:rPr>
      </w:pPr>
      <w:r>
        <w:rPr>
          <w:rFonts w:hint="default" w:ascii="Times New Roman" w:hAnsi="Times New Roman" w:cs="Times New Roman"/>
          <w:b/>
          <w:bCs/>
          <w:lang w:val="pt-PT"/>
        </w:rPr>
        <w:t xml:space="preserve">RF08: </w:t>
      </w:r>
      <w:r>
        <w:rPr>
          <w:rFonts w:hint="default" w:ascii="Times New Roman" w:hAnsi="Times New Roman" w:cs="Times New Roman"/>
          <w:b/>
          <w:bCs/>
        </w:rPr>
        <w:t>Relatórios</w:t>
      </w:r>
    </w:p>
    <w:p w14:paraId="7DAB493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Quantidade de medicamento n</w:t>
      </w:r>
      <w:r>
        <w:rPr>
          <w:rFonts w:hint="default" w:cs="Times New Roman"/>
          <w:lang w:val="pt-PT"/>
        </w:rPr>
        <w:t>a</w:t>
      </w:r>
      <w:r>
        <w:rPr>
          <w:rFonts w:hint="default" w:ascii="Times New Roman" w:hAnsi="Times New Roman" w:cs="Times New Roman"/>
        </w:rPr>
        <w:t xml:space="preserve"> arrecadação</w:t>
      </w:r>
      <w:r>
        <w:rPr>
          <w:rFonts w:hint="default" w:cs="Times New Roman"/>
          <w:lang w:val="pt-PT"/>
        </w:rPr>
        <w:t xml:space="preserve">; </w:t>
      </w:r>
      <w:r>
        <w:rPr>
          <w:rFonts w:hint="default" w:ascii="Times New Roman" w:hAnsi="Times New Roman" w:cs="Times New Roman"/>
        </w:rPr>
        <w:t>Vendas feitas até o momento por cliente farmacêutico ou período</w:t>
      </w:r>
      <w:r>
        <w:rPr>
          <w:rFonts w:hint="default" w:cs="Times New Roman"/>
          <w:lang w:val="pt-PT"/>
        </w:rPr>
        <w:t xml:space="preserve">; </w:t>
      </w:r>
      <w:r>
        <w:rPr>
          <w:rFonts w:hint="default" w:ascii="Times New Roman" w:hAnsi="Times New Roman" w:cs="Times New Roman"/>
        </w:rPr>
        <w:t>Medicamentos cujo período de validade expira em breve.</w:t>
      </w:r>
    </w:p>
    <w:p w14:paraId="1EF6F2E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pt-PT"/>
        </w:rPr>
        <w:t xml:space="preserve">RF09: </w:t>
      </w:r>
      <w:r>
        <w:rPr>
          <w:rFonts w:hint="default" w:ascii="Times New Roman" w:hAnsi="Times New Roman" w:cs="Times New Roman"/>
          <w:b/>
          <w:bCs/>
        </w:rPr>
        <w:t>Controle de Estoque</w:t>
      </w:r>
    </w:p>
    <w:p w14:paraId="2F29A62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cs="Times New Roman"/>
          <w:lang w:val="pt-PT"/>
        </w:rPr>
      </w:pPr>
      <w:r>
        <w:rPr>
          <w:rFonts w:hint="default" w:ascii="Times New Roman" w:hAnsi="Times New Roman" w:cs="Times New Roman"/>
        </w:rPr>
        <w:t>A aplicação deve conter uma função que permita controlar o inventario de cada medicamento, indicando de auto modo quando um medicamento está prestes a terminar</w:t>
      </w:r>
      <w:r>
        <w:rPr>
          <w:rFonts w:hint="default" w:cs="Times New Roman"/>
          <w:lang w:val="pt-PT"/>
        </w:rPr>
        <w:t>.</w:t>
      </w:r>
    </w:p>
    <w:p w14:paraId="1B5777A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jc w:val="both"/>
        <w:rPr>
          <w:rFonts w:hint="default" w:cs="Times New Roman"/>
          <w:lang w:val="pt-PT"/>
        </w:rPr>
      </w:pPr>
    </w:p>
    <w:p w14:paraId="59F66D10">
      <w:pPr>
        <w:pStyle w:val="4"/>
      </w:pPr>
      <w:r>
        <w:t>Requisitos Não Funcionais</w:t>
      </w:r>
    </w:p>
    <w:p w14:paraId="0E1C4FEF">
      <w:pPr>
        <w:ind w:firstLine="7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bookmarkStart w:id="7" w:name="__RefHeading___Toc1743511"/>
      <w:bookmarkEnd w:id="7"/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RNF01: Segurança</w:t>
      </w:r>
    </w:p>
    <w:p w14:paraId="4F6B12D3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O sistema deve garantir que os dados sensíveis dos clientes, farmacêuticos e fornecedores sejam protegidos, com acesso restrito baseado em permissões de usuário.</w:t>
      </w:r>
    </w:p>
    <w:p w14:paraId="0B36903A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</w:p>
    <w:p w14:paraId="0DD87731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RNF02: Usabilidade</w:t>
      </w:r>
    </w:p>
    <w:p w14:paraId="72A55342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A interface do sistema deve ser amigável e intuitiva, facilitando a navegação e o uso por farmacêuticos e outros funcionários.</w:t>
      </w:r>
    </w:p>
    <w:p w14:paraId="4B573D8B">
      <w:pPr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</w:p>
    <w:p w14:paraId="3FAB9603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RNF03: Escalabilidade</w:t>
      </w:r>
    </w:p>
    <w:p w14:paraId="1A533729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O sistema deve ser capaz de suportar o crescimento do número de medicamentos, fornecedores, clientes e vendas sem degradação de desempenho.</w:t>
      </w:r>
    </w:p>
    <w:p w14:paraId="348265EA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RNF04: Performance</w:t>
      </w:r>
    </w:p>
    <w:p w14:paraId="3CB62AE0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As operações no sistema, como cadastro, consulta e geração de relatórios, devem ser rápidas e eficientes, mesmo com grande volume de dados.</w:t>
      </w:r>
    </w:p>
    <w:p w14:paraId="556B388B">
      <w:pPr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</w:p>
    <w:p w14:paraId="50BC4DB2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RNF05: Backup e Recuperação de Dados</w:t>
      </w:r>
    </w:p>
    <w:p w14:paraId="28851044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O sistema deve realizar backups regulares dos dados e ter uma solução de recuperação em caso de falhas ou perda de dados.</w:t>
      </w:r>
    </w:p>
    <w:p w14:paraId="6B7D9BA7">
      <w:pPr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</w:p>
    <w:p w14:paraId="169722DA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RNF06: Compatibilidade</w:t>
      </w:r>
    </w:p>
    <w:p w14:paraId="021B5FC6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O sistema deve ser acessível em múltiplas plataformas, como desktop e dispositivos móveis, garantindo flexibilidade no uso.</w:t>
      </w:r>
    </w:p>
    <w:p w14:paraId="13E41CC2">
      <w:pPr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</w:p>
    <w:p w14:paraId="0E675D1F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  <w:t>RNF07: Auditoria</w:t>
      </w:r>
    </w:p>
    <w:p w14:paraId="54383BB4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O sistema deve registrar todas as transações e operações feitas, permitindo a rastreabilidade de todas as alterações e vendas realizadas.</w:t>
      </w:r>
    </w:p>
    <w:p w14:paraId="2667D583">
      <w:pPr>
        <w:pStyle w:val="4"/>
      </w:pPr>
      <w:r>
        <w:t>Modelo Entidade Relacionamento</w:t>
      </w:r>
    </w:p>
    <w:p w14:paraId="327B6FB5">
      <w:pPr>
        <w:pStyle w:val="4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textAlignment w:val="auto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</w:pPr>
      <w:bookmarkStart w:id="8" w:name="__RefHeading___Toc1743512"/>
      <w:bookmarkEnd w:id="8"/>
      <w:r>
        <w:rPr>
          <w:rFonts w:hint="default" w:ascii="Times New Roman" w:hAnsi="Times New Roman"/>
          <w:b/>
          <w:bCs/>
          <w:i w:val="0"/>
          <w:iCs/>
          <w:sz w:val="24"/>
          <w:szCs w:val="24"/>
          <w:u w:val="none"/>
        </w:rPr>
        <w:t>funcionarios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  <w:t xml:space="preserve"> (id, pNome, uNome, email, municipio, bairro);</w:t>
      </w:r>
    </w:p>
    <w:p w14:paraId="287A4EA3">
      <w:pPr>
        <w:pStyle w:val="4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textAlignment w:val="auto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</w:pPr>
      <w:r>
        <w:rPr>
          <w:rFonts w:hint="default" w:ascii="Times New Roman" w:hAnsi="Times New Roman"/>
          <w:b/>
          <w:bCs/>
          <w:i w:val="0"/>
          <w:iCs/>
          <w:sz w:val="24"/>
          <w:szCs w:val="24"/>
          <w:u w:val="none"/>
        </w:rPr>
        <w:t>telefoneFuncionarios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  <w:t xml:space="preserve"> (id, idFuncionario, numeroTelefone);</w:t>
      </w:r>
    </w:p>
    <w:p w14:paraId="45111EFA">
      <w:pPr>
        <w:pStyle w:val="4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textAlignment w:val="auto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</w:pPr>
      <w:r>
        <w:rPr>
          <w:rFonts w:hint="default" w:ascii="Times New Roman" w:hAnsi="Times New Roman"/>
          <w:b/>
          <w:bCs/>
          <w:i w:val="0"/>
          <w:iCs/>
          <w:sz w:val="24"/>
          <w:szCs w:val="24"/>
          <w:u w:val="none"/>
        </w:rPr>
        <w:t>clientes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  <w:t xml:space="preserve"> (id, pNome, uNome, municipio, bairro);</w:t>
      </w:r>
    </w:p>
    <w:p w14:paraId="29CD6FAC">
      <w:pPr>
        <w:pStyle w:val="4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textAlignment w:val="auto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</w:pPr>
      <w:r>
        <w:rPr>
          <w:rFonts w:hint="default" w:ascii="Times New Roman" w:hAnsi="Times New Roman"/>
          <w:b/>
          <w:bCs/>
          <w:i w:val="0"/>
          <w:iCs/>
          <w:sz w:val="24"/>
          <w:szCs w:val="24"/>
          <w:u w:val="none"/>
        </w:rPr>
        <w:t>telefoneClientes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  <w:t>** (id, idCliente, numeroTelefone);</w:t>
      </w:r>
    </w:p>
    <w:p w14:paraId="49B601FF">
      <w:pPr>
        <w:pStyle w:val="4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textAlignment w:val="auto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</w:pPr>
      <w:r>
        <w:rPr>
          <w:rFonts w:hint="default" w:ascii="Times New Roman" w:hAnsi="Times New Roman"/>
          <w:b/>
          <w:bCs/>
          <w:i w:val="0"/>
          <w:iCs/>
          <w:sz w:val="24"/>
          <w:szCs w:val="24"/>
          <w:u w:val="none"/>
        </w:rPr>
        <w:t>fornecedores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  <w:t xml:space="preserve"> (id, pNome, uNome, municipio, bairro); </w:t>
      </w:r>
    </w:p>
    <w:p w14:paraId="5C6A786B">
      <w:pPr>
        <w:pStyle w:val="4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textAlignment w:val="auto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</w:pPr>
      <w:r>
        <w:rPr>
          <w:rFonts w:hint="default" w:ascii="Times New Roman" w:hAnsi="Times New Roman"/>
          <w:b/>
          <w:bCs/>
          <w:i w:val="0"/>
          <w:iCs/>
          <w:sz w:val="24"/>
          <w:szCs w:val="24"/>
          <w:u w:val="none"/>
        </w:rPr>
        <w:t>telefoneFornecedores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  <w:t xml:space="preserve"> (id, idFornecedor, numeroTelefone);</w:t>
      </w:r>
    </w:p>
    <w:p w14:paraId="78E8E47B">
      <w:pPr>
        <w:pStyle w:val="4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textAlignment w:val="auto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</w:pPr>
      <w:r>
        <w:rPr>
          <w:rFonts w:hint="default" w:ascii="Times New Roman" w:hAnsi="Times New Roman"/>
          <w:b/>
          <w:bCs/>
          <w:i w:val="0"/>
          <w:iCs/>
          <w:sz w:val="24"/>
          <w:szCs w:val="24"/>
          <w:u w:val="none"/>
        </w:rPr>
        <w:t>categorias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  <w:t xml:space="preserve"> (id, nome, descricao);</w:t>
      </w:r>
    </w:p>
    <w:p w14:paraId="02204502">
      <w:pPr>
        <w:pStyle w:val="4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textAlignment w:val="auto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</w:pPr>
      <w:r>
        <w:rPr>
          <w:rFonts w:hint="default" w:ascii="Times New Roman" w:hAnsi="Times New Roman"/>
          <w:b/>
          <w:bCs/>
          <w:i w:val="0"/>
          <w:iCs/>
          <w:sz w:val="24"/>
          <w:szCs w:val="24"/>
          <w:u w:val="none"/>
        </w:rPr>
        <w:t>produtos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  <w:t xml:space="preserve"> (id, nome, descricao, idCategoria, preco);</w:t>
      </w:r>
    </w:p>
    <w:p w14:paraId="3D528F44">
      <w:pPr>
        <w:pStyle w:val="4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textAlignment w:val="auto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</w:pPr>
      <w:r>
        <w:rPr>
          <w:rFonts w:hint="default" w:ascii="Times New Roman" w:hAnsi="Times New Roman"/>
          <w:b/>
          <w:bCs/>
          <w:i w:val="0"/>
          <w:iCs/>
          <w:sz w:val="24"/>
          <w:szCs w:val="24"/>
          <w:u w:val="none"/>
        </w:rPr>
        <w:t>estoques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  <w:t xml:space="preserve"> (id, idProduto, quantidade, quantidadeVendida);</w:t>
      </w:r>
    </w:p>
    <w:p w14:paraId="154B4DD2">
      <w:pPr>
        <w:pStyle w:val="4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textAlignment w:val="auto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  <w:lang w:val="pt-PT"/>
        </w:rPr>
      </w:pPr>
      <w:r>
        <w:rPr>
          <w:rFonts w:hint="default" w:ascii="Times New Roman" w:hAnsi="Times New Roman"/>
          <w:b/>
          <w:bCs/>
          <w:i w:val="0"/>
          <w:iCs/>
          <w:sz w:val="24"/>
          <w:szCs w:val="24"/>
          <w:u w:val="none"/>
        </w:rPr>
        <w:t>entradas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  <w:t xml:space="preserve"> (id, idProduto, idFornecedor, quantidade, data)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  <w:lang w:val="pt-PT"/>
        </w:rPr>
        <w:t>;</w:t>
      </w:r>
    </w:p>
    <w:p w14:paraId="4713DD53">
      <w:pPr>
        <w:pStyle w:val="4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textAlignment w:val="auto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  <w:lang w:val="pt-PT"/>
        </w:rPr>
      </w:pPr>
      <w:r>
        <w:rPr>
          <w:rFonts w:hint="default" w:ascii="Times New Roman" w:hAnsi="Times New Roman"/>
          <w:b/>
          <w:bCs/>
          <w:i w:val="0"/>
          <w:iCs/>
          <w:sz w:val="24"/>
          <w:szCs w:val="24"/>
          <w:u w:val="none"/>
        </w:rPr>
        <w:t>saidas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  <w:t xml:space="preserve"> (id, idProduto, quantidade, data) 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  <w:lang w:val="pt-PT"/>
        </w:rPr>
        <w:t>;</w:t>
      </w:r>
    </w:p>
    <w:p w14:paraId="16BE519E">
      <w:pPr>
        <w:pStyle w:val="4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textAlignment w:val="auto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  <w:lang w:val="pt-PT"/>
        </w:rPr>
      </w:pPr>
      <w:r>
        <w:rPr>
          <w:rFonts w:hint="default" w:ascii="Times New Roman" w:hAnsi="Times New Roman"/>
          <w:b/>
          <w:bCs/>
          <w:i w:val="0"/>
          <w:iCs/>
          <w:sz w:val="24"/>
          <w:szCs w:val="24"/>
          <w:u w:val="none"/>
        </w:rPr>
        <w:t>vendas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  <w:t xml:space="preserve"> (id, idFuncionario, idCliente, investimento, valorTotal, troco, data) 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  <w:lang w:val="pt-PT"/>
        </w:rPr>
        <w:t>;</w:t>
      </w:r>
    </w:p>
    <w:p w14:paraId="0E09873B">
      <w:pPr>
        <w:pStyle w:val="4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textAlignment w:val="auto"/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  <w:lang w:val="pt-PT"/>
        </w:rPr>
      </w:pPr>
      <w:r>
        <w:rPr>
          <w:rFonts w:hint="default" w:ascii="Times New Roman" w:hAnsi="Times New Roman"/>
          <w:b/>
          <w:bCs/>
          <w:i w:val="0"/>
          <w:iCs/>
          <w:sz w:val="24"/>
          <w:szCs w:val="24"/>
          <w:u w:val="none"/>
        </w:rPr>
        <w:t>vendaProduto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  <w:t xml:space="preserve"> (id, idvenda, idProduto, quantidade, precoUnitario)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  <w:lang w:val="pt-PT"/>
        </w:rPr>
        <w:t>;</w:t>
      </w:r>
    </w:p>
    <w:p w14:paraId="1FA800C7">
      <w:pP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u w:val="none"/>
        </w:rPr>
        <w:br w:type="page"/>
      </w:r>
    </w:p>
    <w:p w14:paraId="02F36B1C">
      <w:pPr>
        <w:pStyle w:val="3"/>
        <w:rPr>
          <w:rFonts w:hint="default"/>
        </w:rPr>
      </w:pPr>
    </w:p>
    <w:p w14:paraId="5A62C3E3">
      <w:pPr>
        <w:pStyle w:val="4"/>
      </w:pPr>
      <w:r>
        <w:t>Diagrama Entidade Relacionamento</w:t>
      </w:r>
    </w:p>
    <w:p w14:paraId="74C6BA60">
      <w:pPr>
        <w:pStyle w:val="3"/>
        <w:rPr>
          <w:rFonts w:hint="default"/>
          <w:lang w:val="pt-PT"/>
        </w:rPr>
      </w:pPr>
    </w:p>
    <w:p w14:paraId="6FAF47D9">
      <w:pPr>
        <w:pStyle w:val="3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602605" cy="6856095"/>
            <wp:effectExtent l="0" t="0" r="17145" b="1905"/>
            <wp:docPr id="6" name="Imagem 6" descr="2nd_judgmrn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2nd_judgmrnt.drawio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763E">
      <w:pPr>
        <w:pStyle w:val="3"/>
        <w:rPr>
          <w:rFonts w:hint="default"/>
          <w:lang w:val="pt-PT"/>
        </w:rPr>
      </w:pPr>
    </w:p>
    <w:p w14:paraId="4BCBA045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Modelo</w:t>
      </w:r>
      <w:r>
        <w:t xml:space="preserve"> Rel</w:t>
      </w:r>
      <w:r>
        <w:rPr>
          <w:rFonts w:hint="default"/>
          <w:lang w:val="pt-PT"/>
        </w:rPr>
        <w:t>acional</w:t>
      </w:r>
    </w:p>
    <w:p w14:paraId="1480B662">
      <w:pPr>
        <w:pStyle w:val="3"/>
        <w:rPr>
          <w:rFonts w:hint="default"/>
          <w:lang w:val="pt-PT"/>
        </w:rPr>
      </w:pPr>
    </w:p>
    <w:tbl>
      <w:tblPr>
        <w:tblStyle w:val="15"/>
        <w:tblW w:w="10667" w:type="dxa"/>
        <w:tblInd w:w="-8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458"/>
        <w:gridCol w:w="600"/>
        <w:gridCol w:w="1125"/>
        <w:gridCol w:w="1081"/>
        <w:gridCol w:w="1338"/>
        <w:gridCol w:w="1212"/>
        <w:gridCol w:w="1250"/>
        <w:gridCol w:w="1300"/>
        <w:gridCol w:w="838"/>
      </w:tblGrid>
      <w:tr w14:paraId="3B411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bottom w:val="single" w:color="auto" w:sz="4" w:space="0"/>
            </w:tcBorders>
          </w:tcPr>
          <w:p w14:paraId="248A2F24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funcionários</w:t>
            </w:r>
          </w:p>
        </w:tc>
        <w:tc>
          <w:tcPr>
            <w:tcW w:w="458" w:type="dxa"/>
            <w:tcBorders>
              <w:bottom w:val="single" w:color="auto" w:sz="4" w:space="0"/>
            </w:tcBorders>
          </w:tcPr>
          <w:p w14:paraId="04B93E5E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id</w:t>
            </w:r>
          </w:p>
        </w:tc>
        <w:tc>
          <w:tcPr>
            <w:tcW w:w="600" w:type="dxa"/>
            <w:tcBorders>
              <w:bottom w:val="single" w:color="auto" w:sz="4" w:space="0"/>
            </w:tcBorders>
          </w:tcPr>
          <w:p w14:paraId="66D615D4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nif</w:t>
            </w:r>
          </w:p>
        </w:tc>
        <w:tc>
          <w:tcPr>
            <w:tcW w:w="1125" w:type="dxa"/>
            <w:tcBorders>
              <w:bottom w:val="single" w:color="auto" w:sz="4" w:space="0"/>
            </w:tcBorders>
          </w:tcPr>
          <w:p w14:paraId="38ED5F3C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p_nome</w:t>
            </w:r>
          </w:p>
        </w:tc>
        <w:tc>
          <w:tcPr>
            <w:tcW w:w="1081" w:type="dxa"/>
            <w:tcBorders>
              <w:bottom w:val="single" w:color="auto" w:sz="4" w:space="0"/>
            </w:tcBorders>
          </w:tcPr>
          <w:p w14:paraId="6CDA148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u_nome</w:t>
            </w:r>
          </w:p>
        </w:tc>
        <w:tc>
          <w:tcPr>
            <w:tcW w:w="1338" w:type="dxa"/>
            <w:tcBorders>
              <w:bottom w:val="single" w:color="auto" w:sz="4" w:space="0"/>
            </w:tcBorders>
          </w:tcPr>
          <w:p w14:paraId="7CAE1BAC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telefone</w:t>
            </w:r>
          </w:p>
        </w:tc>
        <w:tc>
          <w:tcPr>
            <w:tcW w:w="1212" w:type="dxa"/>
            <w:tcBorders>
              <w:bottom w:val="single" w:color="auto" w:sz="4" w:space="0"/>
            </w:tcBorders>
          </w:tcPr>
          <w:p w14:paraId="4A76D340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email</w:t>
            </w:r>
          </w:p>
        </w:tc>
        <w:tc>
          <w:tcPr>
            <w:tcW w:w="1250" w:type="dxa"/>
            <w:tcBorders>
              <w:bottom w:val="single" w:color="auto" w:sz="4" w:space="0"/>
            </w:tcBorders>
          </w:tcPr>
          <w:p w14:paraId="3CFDE23D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provincia</w:t>
            </w:r>
          </w:p>
        </w:tc>
        <w:tc>
          <w:tcPr>
            <w:tcW w:w="1300" w:type="dxa"/>
            <w:tcBorders>
              <w:bottom w:val="single" w:color="auto" w:sz="4" w:space="0"/>
            </w:tcBorders>
          </w:tcPr>
          <w:p w14:paraId="36104C1F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municipio</w:t>
            </w:r>
          </w:p>
        </w:tc>
        <w:tc>
          <w:tcPr>
            <w:tcW w:w="838" w:type="dxa"/>
            <w:tcBorders>
              <w:bottom w:val="single" w:color="auto" w:sz="4" w:space="0"/>
            </w:tcBorders>
          </w:tcPr>
          <w:p w14:paraId="501F246D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bairro</w:t>
            </w:r>
          </w:p>
        </w:tc>
      </w:tr>
      <w:tr w14:paraId="67EBA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14:paraId="275295A0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458" w:type="dxa"/>
            <w:tcBorders>
              <w:top w:val="single" w:color="auto" w:sz="4" w:space="0"/>
              <w:left w:val="single" w:color="auto" w:sz="4" w:space="0"/>
            </w:tcBorders>
          </w:tcPr>
          <w:p w14:paraId="52910590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</w:t>
            </w:r>
          </w:p>
        </w:tc>
        <w:tc>
          <w:tcPr>
            <w:tcW w:w="600" w:type="dxa"/>
            <w:tcBorders>
              <w:top w:val="single" w:color="auto" w:sz="4" w:space="0"/>
            </w:tcBorders>
          </w:tcPr>
          <w:p w14:paraId="21AB2517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123</w:t>
            </w:r>
          </w:p>
        </w:tc>
        <w:tc>
          <w:tcPr>
            <w:tcW w:w="1125" w:type="dxa"/>
            <w:tcBorders>
              <w:top w:val="single" w:color="auto" w:sz="4" w:space="0"/>
            </w:tcBorders>
          </w:tcPr>
          <w:p w14:paraId="4D8B5EAD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Abner</w:t>
            </w:r>
          </w:p>
        </w:tc>
        <w:tc>
          <w:tcPr>
            <w:tcW w:w="1081" w:type="dxa"/>
            <w:tcBorders>
              <w:top w:val="single" w:color="auto" w:sz="4" w:space="0"/>
            </w:tcBorders>
          </w:tcPr>
          <w:p w14:paraId="60C8FB86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Louren</w:t>
            </w:r>
          </w:p>
        </w:tc>
        <w:tc>
          <w:tcPr>
            <w:tcW w:w="1338" w:type="dxa"/>
            <w:tcBorders>
              <w:top w:val="single" w:color="auto" w:sz="4" w:space="0"/>
            </w:tcBorders>
          </w:tcPr>
          <w:p w14:paraId="0DBC8CF4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728292192</w:t>
            </w:r>
          </w:p>
        </w:tc>
        <w:tc>
          <w:tcPr>
            <w:tcW w:w="1212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36EB6E56">
            <w:pPr>
              <w:pStyle w:val="3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rFonts w:hint="default"/>
                <w:vertAlign w:val="baseline"/>
                <w:lang w:val="pt-PT"/>
              </w:rPr>
              <w:t>ablori@gmail. com</w:t>
            </w:r>
          </w:p>
        </w:tc>
        <w:tc>
          <w:tcPr>
            <w:tcW w:w="1250" w:type="dxa"/>
            <w:tcBorders>
              <w:top w:val="single" w:color="auto" w:sz="4" w:space="0"/>
            </w:tcBorders>
          </w:tcPr>
          <w:p w14:paraId="009D1700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Luanda</w:t>
            </w:r>
          </w:p>
        </w:tc>
        <w:tc>
          <w:tcPr>
            <w:tcW w:w="1300" w:type="dxa"/>
            <w:tcBorders>
              <w:top w:val="single" w:color="auto" w:sz="4" w:space="0"/>
            </w:tcBorders>
          </w:tcPr>
          <w:p w14:paraId="236B84E8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Zango</w:t>
            </w:r>
          </w:p>
        </w:tc>
        <w:tc>
          <w:tcPr>
            <w:tcW w:w="838" w:type="dxa"/>
            <w:tcBorders>
              <w:top w:val="single" w:color="auto" w:sz="4" w:space="0"/>
            </w:tcBorders>
          </w:tcPr>
          <w:p w14:paraId="197BA785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89</w:t>
            </w:r>
          </w:p>
        </w:tc>
      </w:tr>
      <w:tr w14:paraId="0298E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233C0609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458" w:type="dxa"/>
            <w:tcBorders>
              <w:left w:val="single" w:color="auto" w:sz="4" w:space="0"/>
            </w:tcBorders>
          </w:tcPr>
          <w:p w14:paraId="2C82622F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</w:t>
            </w:r>
          </w:p>
        </w:tc>
        <w:tc>
          <w:tcPr>
            <w:tcW w:w="600" w:type="dxa"/>
          </w:tcPr>
          <w:p w14:paraId="0D534151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234</w:t>
            </w:r>
          </w:p>
        </w:tc>
        <w:tc>
          <w:tcPr>
            <w:tcW w:w="1125" w:type="dxa"/>
          </w:tcPr>
          <w:p w14:paraId="40B33B65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Crismel</w:t>
            </w:r>
          </w:p>
        </w:tc>
        <w:tc>
          <w:tcPr>
            <w:tcW w:w="1081" w:type="dxa"/>
          </w:tcPr>
          <w:p w14:paraId="04FE8BFC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Prazeres</w:t>
            </w:r>
          </w:p>
        </w:tc>
        <w:tc>
          <w:tcPr>
            <w:tcW w:w="1338" w:type="dxa"/>
          </w:tcPr>
          <w:p w14:paraId="2F01D995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728292192</w:t>
            </w:r>
          </w:p>
        </w:tc>
        <w:tc>
          <w:tcPr>
            <w:tcW w:w="1212" w:type="dxa"/>
            <w:shd w:val="clear" w:color="auto" w:fill="auto"/>
            <w:vAlign w:val="top"/>
          </w:tcPr>
          <w:p w14:paraId="6B87C720">
            <w:pPr>
              <w:pStyle w:val="3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rFonts w:hint="default"/>
                <w:vertAlign w:val="baseline"/>
                <w:lang w:val="pt-PT"/>
              </w:rPr>
              <w:t>crism@gmail. com</w:t>
            </w:r>
          </w:p>
        </w:tc>
        <w:tc>
          <w:tcPr>
            <w:tcW w:w="1250" w:type="dxa"/>
          </w:tcPr>
          <w:p w14:paraId="31962B1B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Luanda</w:t>
            </w:r>
          </w:p>
        </w:tc>
        <w:tc>
          <w:tcPr>
            <w:tcW w:w="1300" w:type="dxa"/>
          </w:tcPr>
          <w:p w14:paraId="364A5C67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KK</w:t>
            </w:r>
          </w:p>
        </w:tc>
        <w:tc>
          <w:tcPr>
            <w:tcW w:w="838" w:type="dxa"/>
          </w:tcPr>
          <w:p w14:paraId="7669E870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Machsalda</w:t>
            </w:r>
          </w:p>
        </w:tc>
      </w:tr>
      <w:tr w14:paraId="3D3C3E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2522A8C3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458" w:type="dxa"/>
            <w:tcBorders>
              <w:left w:val="single" w:color="auto" w:sz="4" w:space="0"/>
            </w:tcBorders>
          </w:tcPr>
          <w:p w14:paraId="76AE075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3</w:t>
            </w:r>
          </w:p>
        </w:tc>
        <w:tc>
          <w:tcPr>
            <w:tcW w:w="600" w:type="dxa"/>
          </w:tcPr>
          <w:p w14:paraId="6BE5B7C2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345</w:t>
            </w:r>
          </w:p>
        </w:tc>
        <w:tc>
          <w:tcPr>
            <w:tcW w:w="1125" w:type="dxa"/>
          </w:tcPr>
          <w:p w14:paraId="1E4D8A92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Domingo</w:t>
            </w:r>
          </w:p>
        </w:tc>
        <w:tc>
          <w:tcPr>
            <w:tcW w:w="1081" w:type="dxa"/>
          </w:tcPr>
          <w:p w14:paraId="4B6DAD6F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Cabomb</w:t>
            </w:r>
          </w:p>
        </w:tc>
        <w:tc>
          <w:tcPr>
            <w:tcW w:w="1338" w:type="dxa"/>
          </w:tcPr>
          <w:p w14:paraId="19F9AD4C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728292192</w:t>
            </w:r>
          </w:p>
        </w:tc>
        <w:tc>
          <w:tcPr>
            <w:tcW w:w="1212" w:type="dxa"/>
            <w:shd w:val="clear" w:color="auto" w:fill="auto"/>
            <w:vAlign w:val="top"/>
          </w:tcPr>
          <w:p w14:paraId="67B28ED0">
            <w:pPr>
              <w:pStyle w:val="3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rFonts w:hint="default"/>
                <w:vertAlign w:val="baseline"/>
                <w:lang w:val="pt-PT"/>
              </w:rPr>
              <w:t>domi@gmail. com</w:t>
            </w:r>
          </w:p>
        </w:tc>
        <w:tc>
          <w:tcPr>
            <w:tcW w:w="1250" w:type="dxa"/>
          </w:tcPr>
          <w:p w14:paraId="21A17E7B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Luanda</w:t>
            </w:r>
          </w:p>
        </w:tc>
        <w:tc>
          <w:tcPr>
            <w:tcW w:w="1300" w:type="dxa"/>
          </w:tcPr>
          <w:p w14:paraId="0A26F120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São Paulo</w:t>
            </w:r>
          </w:p>
        </w:tc>
        <w:tc>
          <w:tcPr>
            <w:tcW w:w="838" w:type="dxa"/>
          </w:tcPr>
          <w:p w14:paraId="0DFDEF8A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leorence</w:t>
            </w:r>
          </w:p>
        </w:tc>
      </w:tr>
      <w:tr w14:paraId="43603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1EC58391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458" w:type="dxa"/>
            <w:tcBorders>
              <w:left w:val="single" w:color="auto" w:sz="4" w:space="0"/>
            </w:tcBorders>
          </w:tcPr>
          <w:p w14:paraId="783E967B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</w:t>
            </w:r>
          </w:p>
        </w:tc>
        <w:tc>
          <w:tcPr>
            <w:tcW w:w="600" w:type="dxa"/>
          </w:tcPr>
          <w:p w14:paraId="6EC9919D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456</w:t>
            </w:r>
          </w:p>
        </w:tc>
        <w:tc>
          <w:tcPr>
            <w:tcW w:w="1125" w:type="dxa"/>
          </w:tcPr>
          <w:p w14:paraId="2E8CEE58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Deeper</w:t>
            </w:r>
          </w:p>
        </w:tc>
        <w:tc>
          <w:tcPr>
            <w:tcW w:w="1081" w:type="dxa"/>
          </w:tcPr>
          <w:p w14:paraId="6A418DF5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Pains</w:t>
            </w:r>
          </w:p>
        </w:tc>
        <w:tc>
          <w:tcPr>
            <w:tcW w:w="1338" w:type="dxa"/>
          </w:tcPr>
          <w:p w14:paraId="4C96B3F6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728292192</w:t>
            </w:r>
          </w:p>
        </w:tc>
        <w:tc>
          <w:tcPr>
            <w:tcW w:w="1212" w:type="dxa"/>
            <w:shd w:val="clear" w:color="auto" w:fill="auto"/>
            <w:vAlign w:val="top"/>
          </w:tcPr>
          <w:p w14:paraId="33DC8FBC">
            <w:pPr>
              <w:pStyle w:val="3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rFonts w:hint="default"/>
                <w:vertAlign w:val="baseline"/>
                <w:lang w:val="pt-PT"/>
              </w:rPr>
              <w:t>deeer@gmail. com</w:t>
            </w:r>
          </w:p>
        </w:tc>
        <w:tc>
          <w:tcPr>
            <w:tcW w:w="1250" w:type="dxa"/>
          </w:tcPr>
          <w:p w14:paraId="781C76D1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Zaire</w:t>
            </w:r>
          </w:p>
        </w:tc>
        <w:tc>
          <w:tcPr>
            <w:tcW w:w="1300" w:type="dxa"/>
          </w:tcPr>
          <w:p w14:paraId="53855839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Grav falls</w:t>
            </w:r>
          </w:p>
        </w:tc>
        <w:tc>
          <w:tcPr>
            <w:tcW w:w="838" w:type="dxa"/>
          </w:tcPr>
          <w:p w14:paraId="34E99E73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56</w:t>
            </w:r>
          </w:p>
        </w:tc>
      </w:tr>
      <w:tr w14:paraId="0B6FC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702AEF1F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458" w:type="dxa"/>
            <w:tcBorders>
              <w:left w:val="single" w:color="auto" w:sz="4" w:space="0"/>
            </w:tcBorders>
          </w:tcPr>
          <w:p w14:paraId="51653966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</w:t>
            </w:r>
          </w:p>
        </w:tc>
        <w:tc>
          <w:tcPr>
            <w:tcW w:w="600" w:type="dxa"/>
          </w:tcPr>
          <w:p w14:paraId="3101D87A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567</w:t>
            </w:r>
          </w:p>
        </w:tc>
        <w:tc>
          <w:tcPr>
            <w:tcW w:w="1125" w:type="dxa"/>
          </w:tcPr>
          <w:p w14:paraId="6037008A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Jarkodil</w:t>
            </w:r>
          </w:p>
        </w:tc>
        <w:tc>
          <w:tcPr>
            <w:tcW w:w="1081" w:type="dxa"/>
          </w:tcPr>
          <w:p w14:paraId="0E56A92B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Dilson</w:t>
            </w:r>
          </w:p>
        </w:tc>
        <w:tc>
          <w:tcPr>
            <w:tcW w:w="1338" w:type="dxa"/>
          </w:tcPr>
          <w:p w14:paraId="35F8DDD5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728292192</w:t>
            </w:r>
          </w:p>
        </w:tc>
        <w:tc>
          <w:tcPr>
            <w:tcW w:w="1212" w:type="dxa"/>
            <w:shd w:val="clear" w:color="auto" w:fill="auto"/>
            <w:vAlign w:val="top"/>
          </w:tcPr>
          <w:p w14:paraId="008AC3A5">
            <w:pPr>
              <w:pStyle w:val="3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rFonts w:hint="default"/>
                <w:vertAlign w:val="baseline"/>
                <w:lang w:val="pt-PT"/>
              </w:rPr>
              <w:t>jarkd@gmail. com</w:t>
            </w:r>
          </w:p>
        </w:tc>
        <w:tc>
          <w:tcPr>
            <w:tcW w:w="1250" w:type="dxa"/>
          </w:tcPr>
          <w:p w14:paraId="2B7C214F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Cabinda</w:t>
            </w:r>
          </w:p>
        </w:tc>
        <w:tc>
          <w:tcPr>
            <w:tcW w:w="1300" w:type="dxa"/>
          </w:tcPr>
          <w:p w14:paraId="1EFC5316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cacuaco</w:t>
            </w:r>
          </w:p>
        </w:tc>
        <w:tc>
          <w:tcPr>
            <w:tcW w:w="838" w:type="dxa"/>
          </w:tcPr>
          <w:p w14:paraId="30B6B405">
            <w:pPr>
              <w:pStyle w:val="3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76</w:t>
            </w:r>
          </w:p>
        </w:tc>
      </w:tr>
    </w:tbl>
    <w:p w14:paraId="68273E5A">
      <w:pPr>
        <w:pStyle w:val="3"/>
        <w:rPr>
          <w:rFonts w:hint="default"/>
          <w:lang w:val="pt-PT"/>
        </w:rPr>
      </w:pPr>
    </w:p>
    <w:tbl>
      <w:tblPr>
        <w:tblStyle w:val="15"/>
        <w:tblW w:w="10667" w:type="dxa"/>
        <w:tblInd w:w="-8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611"/>
        <w:gridCol w:w="1166"/>
        <w:gridCol w:w="1237"/>
        <w:gridCol w:w="1323"/>
        <w:gridCol w:w="1888"/>
        <w:gridCol w:w="1276"/>
        <w:gridCol w:w="1312"/>
        <w:gridCol w:w="838"/>
      </w:tblGrid>
      <w:tr w14:paraId="6D19D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tcBorders>
              <w:bottom w:val="single" w:color="auto" w:sz="4" w:space="0"/>
            </w:tcBorders>
          </w:tcPr>
          <w:p w14:paraId="68DA4AE8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clientes</w:t>
            </w:r>
          </w:p>
        </w:tc>
        <w:tc>
          <w:tcPr>
            <w:tcW w:w="611" w:type="dxa"/>
          </w:tcPr>
          <w:p w14:paraId="3EC807A1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id</w:t>
            </w:r>
          </w:p>
        </w:tc>
        <w:tc>
          <w:tcPr>
            <w:tcW w:w="1166" w:type="dxa"/>
          </w:tcPr>
          <w:p w14:paraId="496B1D66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p_nome</w:t>
            </w:r>
          </w:p>
        </w:tc>
        <w:tc>
          <w:tcPr>
            <w:tcW w:w="1237" w:type="dxa"/>
          </w:tcPr>
          <w:p w14:paraId="2B9A86F2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u_nome</w:t>
            </w:r>
          </w:p>
        </w:tc>
        <w:tc>
          <w:tcPr>
            <w:tcW w:w="1323" w:type="dxa"/>
          </w:tcPr>
          <w:p w14:paraId="4E2AD16A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telefone</w:t>
            </w:r>
          </w:p>
        </w:tc>
        <w:tc>
          <w:tcPr>
            <w:tcW w:w="1888" w:type="dxa"/>
          </w:tcPr>
          <w:p w14:paraId="7ED183E2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email</w:t>
            </w:r>
          </w:p>
        </w:tc>
        <w:tc>
          <w:tcPr>
            <w:tcW w:w="1276" w:type="dxa"/>
          </w:tcPr>
          <w:p w14:paraId="1E36CFA6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provincia</w:t>
            </w:r>
          </w:p>
        </w:tc>
        <w:tc>
          <w:tcPr>
            <w:tcW w:w="1312" w:type="dxa"/>
          </w:tcPr>
          <w:p w14:paraId="54275BEF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municipio</w:t>
            </w:r>
          </w:p>
        </w:tc>
        <w:tc>
          <w:tcPr>
            <w:tcW w:w="838" w:type="dxa"/>
          </w:tcPr>
          <w:p w14:paraId="738A29DE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bairro</w:t>
            </w:r>
          </w:p>
        </w:tc>
      </w:tr>
      <w:tr w14:paraId="5E472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14:paraId="285BC71C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611" w:type="dxa"/>
            <w:tcBorders>
              <w:left w:val="single" w:color="auto" w:sz="4" w:space="0"/>
            </w:tcBorders>
          </w:tcPr>
          <w:p w14:paraId="5E664562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</w:t>
            </w:r>
          </w:p>
        </w:tc>
        <w:tc>
          <w:tcPr>
            <w:tcW w:w="1166" w:type="dxa"/>
          </w:tcPr>
          <w:p w14:paraId="13488BD4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Gumball</w:t>
            </w:r>
          </w:p>
        </w:tc>
        <w:tc>
          <w:tcPr>
            <w:tcW w:w="1237" w:type="dxa"/>
          </w:tcPr>
          <w:p w14:paraId="169E35C6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Watterson</w:t>
            </w:r>
          </w:p>
        </w:tc>
        <w:tc>
          <w:tcPr>
            <w:tcW w:w="1323" w:type="dxa"/>
          </w:tcPr>
          <w:p w14:paraId="0594ADFE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728292192</w:t>
            </w:r>
          </w:p>
        </w:tc>
        <w:tc>
          <w:tcPr>
            <w:tcW w:w="1888" w:type="dxa"/>
          </w:tcPr>
          <w:p w14:paraId="101A544E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wat@gmail.com</w:t>
            </w:r>
          </w:p>
        </w:tc>
        <w:tc>
          <w:tcPr>
            <w:tcW w:w="1276" w:type="dxa"/>
          </w:tcPr>
          <w:p w14:paraId="29908A3D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Luanda</w:t>
            </w:r>
          </w:p>
        </w:tc>
        <w:tc>
          <w:tcPr>
            <w:tcW w:w="1312" w:type="dxa"/>
          </w:tcPr>
          <w:p w14:paraId="65808903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Elmore</w:t>
            </w:r>
          </w:p>
        </w:tc>
        <w:tc>
          <w:tcPr>
            <w:tcW w:w="838" w:type="dxa"/>
          </w:tcPr>
          <w:p w14:paraId="0FE2548F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07</w:t>
            </w:r>
          </w:p>
        </w:tc>
      </w:tr>
      <w:tr w14:paraId="1D817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6C5C4FC0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611" w:type="dxa"/>
            <w:tcBorders>
              <w:left w:val="single" w:color="auto" w:sz="4" w:space="0"/>
            </w:tcBorders>
          </w:tcPr>
          <w:p w14:paraId="61DD4097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</w:t>
            </w:r>
          </w:p>
        </w:tc>
        <w:tc>
          <w:tcPr>
            <w:tcW w:w="1166" w:type="dxa"/>
          </w:tcPr>
          <w:p w14:paraId="5971F54F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Craig</w:t>
            </w:r>
          </w:p>
        </w:tc>
        <w:tc>
          <w:tcPr>
            <w:tcW w:w="1237" w:type="dxa"/>
          </w:tcPr>
          <w:p w14:paraId="61EBD233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Williams</w:t>
            </w:r>
          </w:p>
        </w:tc>
        <w:tc>
          <w:tcPr>
            <w:tcW w:w="1323" w:type="dxa"/>
          </w:tcPr>
          <w:p w14:paraId="0C16D7DF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739219280</w:t>
            </w:r>
          </w:p>
        </w:tc>
        <w:tc>
          <w:tcPr>
            <w:tcW w:w="1888" w:type="dxa"/>
            <w:shd w:val="clear" w:color="auto" w:fill="auto"/>
            <w:vAlign w:val="top"/>
          </w:tcPr>
          <w:p w14:paraId="65D02E21">
            <w:pPr>
              <w:pStyle w:val="3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rFonts w:hint="default"/>
                <w:vertAlign w:val="baseline"/>
                <w:lang w:val="pt-PT"/>
              </w:rPr>
              <w:t>crg@gmail.com</w:t>
            </w:r>
          </w:p>
        </w:tc>
        <w:tc>
          <w:tcPr>
            <w:tcW w:w="1276" w:type="dxa"/>
          </w:tcPr>
          <w:p w14:paraId="4CE46870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Bengo</w:t>
            </w:r>
          </w:p>
        </w:tc>
        <w:tc>
          <w:tcPr>
            <w:tcW w:w="1312" w:type="dxa"/>
          </w:tcPr>
          <w:p w14:paraId="30DD7782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Riacho</w:t>
            </w:r>
          </w:p>
        </w:tc>
        <w:tc>
          <w:tcPr>
            <w:tcW w:w="838" w:type="dxa"/>
          </w:tcPr>
          <w:p w14:paraId="2053921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09</w:t>
            </w:r>
          </w:p>
        </w:tc>
      </w:tr>
      <w:tr w14:paraId="26070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3226DBCC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611" w:type="dxa"/>
            <w:tcBorders>
              <w:left w:val="single" w:color="auto" w:sz="4" w:space="0"/>
            </w:tcBorders>
          </w:tcPr>
          <w:p w14:paraId="2DD47E32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3</w:t>
            </w:r>
          </w:p>
        </w:tc>
        <w:tc>
          <w:tcPr>
            <w:tcW w:w="1166" w:type="dxa"/>
          </w:tcPr>
          <w:p w14:paraId="7BF9257B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John</w:t>
            </w:r>
          </w:p>
        </w:tc>
        <w:tc>
          <w:tcPr>
            <w:tcW w:w="1237" w:type="dxa"/>
          </w:tcPr>
          <w:p w14:paraId="40CF308A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Marser</w:t>
            </w:r>
          </w:p>
        </w:tc>
        <w:tc>
          <w:tcPr>
            <w:tcW w:w="1323" w:type="dxa"/>
          </w:tcPr>
          <w:p w14:paraId="3866F5DD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928271922</w:t>
            </w:r>
          </w:p>
        </w:tc>
        <w:tc>
          <w:tcPr>
            <w:tcW w:w="1888" w:type="dxa"/>
            <w:shd w:val="clear" w:color="auto" w:fill="auto"/>
            <w:vAlign w:val="top"/>
          </w:tcPr>
          <w:p w14:paraId="30256565">
            <w:pPr>
              <w:pStyle w:val="3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rFonts w:hint="default"/>
                <w:vertAlign w:val="baseline"/>
                <w:lang w:val="pt-PT"/>
              </w:rPr>
              <w:t>john@gmail.com</w:t>
            </w:r>
          </w:p>
        </w:tc>
        <w:tc>
          <w:tcPr>
            <w:tcW w:w="1276" w:type="dxa"/>
          </w:tcPr>
          <w:p w14:paraId="11B30493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Huila</w:t>
            </w:r>
          </w:p>
        </w:tc>
        <w:tc>
          <w:tcPr>
            <w:tcW w:w="1312" w:type="dxa"/>
          </w:tcPr>
          <w:p w14:paraId="06F4C92F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Talatona</w:t>
            </w:r>
          </w:p>
        </w:tc>
        <w:tc>
          <w:tcPr>
            <w:tcW w:w="838" w:type="dxa"/>
          </w:tcPr>
          <w:p w14:paraId="681604C7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12</w:t>
            </w:r>
          </w:p>
        </w:tc>
      </w:tr>
      <w:tr w14:paraId="16EBA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4BD1E2CE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611" w:type="dxa"/>
            <w:tcBorders>
              <w:left w:val="single" w:color="auto" w:sz="4" w:space="0"/>
            </w:tcBorders>
          </w:tcPr>
          <w:p w14:paraId="653B4D9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</w:t>
            </w:r>
          </w:p>
        </w:tc>
        <w:tc>
          <w:tcPr>
            <w:tcW w:w="1166" w:type="dxa"/>
          </w:tcPr>
          <w:p w14:paraId="263459A4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Maybal</w:t>
            </w:r>
          </w:p>
        </w:tc>
        <w:tc>
          <w:tcPr>
            <w:tcW w:w="1237" w:type="dxa"/>
          </w:tcPr>
          <w:p w14:paraId="0BF2F967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Pains</w:t>
            </w:r>
          </w:p>
        </w:tc>
        <w:tc>
          <w:tcPr>
            <w:tcW w:w="1323" w:type="dxa"/>
          </w:tcPr>
          <w:p w14:paraId="34785181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5555998</w:t>
            </w:r>
          </w:p>
        </w:tc>
        <w:tc>
          <w:tcPr>
            <w:tcW w:w="1888" w:type="dxa"/>
            <w:shd w:val="clear" w:color="auto" w:fill="auto"/>
            <w:vAlign w:val="top"/>
          </w:tcPr>
          <w:p w14:paraId="4E829D1F">
            <w:pPr>
              <w:pStyle w:val="3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rFonts w:hint="default"/>
                <w:vertAlign w:val="baseline"/>
                <w:lang w:val="pt-PT"/>
              </w:rPr>
              <w:t>myb@gmail.com</w:t>
            </w:r>
          </w:p>
        </w:tc>
        <w:tc>
          <w:tcPr>
            <w:tcW w:w="1276" w:type="dxa"/>
          </w:tcPr>
          <w:p w14:paraId="424B2C80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Zaire</w:t>
            </w:r>
          </w:p>
        </w:tc>
        <w:tc>
          <w:tcPr>
            <w:tcW w:w="1312" w:type="dxa"/>
          </w:tcPr>
          <w:p w14:paraId="198A5BDF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grav falls</w:t>
            </w:r>
          </w:p>
        </w:tc>
        <w:tc>
          <w:tcPr>
            <w:tcW w:w="838" w:type="dxa"/>
          </w:tcPr>
          <w:p w14:paraId="2C5452E1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23</w:t>
            </w:r>
          </w:p>
        </w:tc>
      </w:tr>
      <w:tr w14:paraId="26715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40D2B061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611" w:type="dxa"/>
            <w:tcBorders>
              <w:left w:val="single" w:color="auto" w:sz="4" w:space="0"/>
            </w:tcBorders>
          </w:tcPr>
          <w:p w14:paraId="0FB2655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</w:t>
            </w:r>
          </w:p>
        </w:tc>
        <w:tc>
          <w:tcPr>
            <w:tcW w:w="1166" w:type="dxa"/>
          </w:tcPr>
          <w:p w14:paraId="5FFDF51C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Benjamin</w:t>
            </w:r>
          </w:p>
        </w:tc>
        <w:tc>
          <w:tcPr>
            <w:tcW w:w="1237" w:type="dxa"/>
          </w:tcPr>
          <w:p w14:paraId="6DF786BE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Tennyson</w:t>
            </w:r>
          </w:p>
        </w:tc>
        <w:tc>
          <w:tcPr>
            <w:tcW w:w="1323" w:type="dxa"/>
          </w:tcPr>
          <w:p w14:paraId="20A4F1A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82902829</w:t>
            </w:r>
          </w:p>
        </w:tc>
        <w:tc>
          <w:tcPr>
            <w:tcW w:w="1888" w:type="dxa"/>
            <w:shd w:val="clear" w:color="auto" w:fill="auto"/>
            <w:vAlign w:val="top"/>
          </w:tcPr>
          <w:p w14:paraId="3B66E77A">
            <w:pPr>
              <w:pStyle w:val="3"/>
              <w:jc w:val="left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0"/>
                <w:vertAlign w:val="baseline"/>
                <w:lang w:val="pt-PT" w:eastAsia="zh-CN" w:bidi="ar-SA"/>
              </w:rPr>
            </w:pPr>
            <w:r>
              <w:rPr>
                <w:rFonts w:hint="default"/>
                <w:vertAlign w:val="baseline"/>
                <w:lang w:val="pt-PT"/>
              </w:rPr>
              <w:t>B10@gmail.com</w:t>
            </w:r>
          </w:p>
        </w:tc>
        <w:tc>
          <w:tcPr>
            <w:tcW w:w="1276" w:type="dxa"/>
          </w:tcPr>
          <w:p w14:paraId="43BFB5EB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Cabinda</w:t>
            </w:r>
          </w:p>
        </w:tc>
        <w:tc>
          <w:tcPr>
            <w:tcW w:w="1312" w:type="dxa"/>
          </w:tcPr>
          <w:p w14:paraId="03B11C1F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Sequele</w:t>
            </w:r>
          </w:p>
        </w:tc>
        <w:tc>
          <w:tcPr>
            <w:tcW w:w="838" w:type="dxa"/>
          </w:tcPr>
          <w:p w14:paraId="1D475440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45</w:t>
            </w:r>
          </w:p>
        </w:tc>
      </w:tr>
    </w:tbl>
    <w:p w14:paraId="0D79AF90">
      <w:pPr>
        <w:pStyle w:val="3"/>
        <w:rPr>
          <w:rFonts w:hint="default"/>
          <w:lang w:val="pt-PT"/>
        </w:rPr>
      </w:pPr>
    </w:p>
    <w:p w14:paraId="64A9AE54">
      <w:pPr>
        <w:pStyle w:val="3"/>
        <w:rPr>
          <w:rFonts w:hint="default"/>
          <w:lang w:val="pt-PT"/>
        </w:rPr>
      </w:pPr>
    </w:p>
    <w:tbl>
      <w:tblPr>
        <w:tblStyle w:val="15"/>
        <w:tblW w:w="10419" w:type="dxa"/>
        <w:tblInd w:w="-8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27"/>
        <w:gridCol w:w="1835"/>
        <w:gridCol w:w="1303"/>
        <w:gridCol w:w="2089"/>
        <w:gridCol w:w="3000"/>
      </w:tblGrid>
      <w:tr w14:paraId="21E94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bottom w:val="single" w:color="auto" w:sz="4" w:space="0"/>
            </w:tcBorders>
          </w:tcPr>
          <w:p w14:paraId="76549F5F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produtos</w:t>
            </w:r>
          </w:p>
        </w:tc>
        <w:tc>
          <w:tcPr>
            <w:tcW w:w="727" w:type="dxa"/>
          </w:tcPr>
          <w:p w14:paraId="54620DC7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id</w:t>
            </w:r>
          </w:p>
        </w:tc>
        <w:tc>
          <w:tcPr>
            <w:tcW w:w="1835" w:type="dxa"/>
          </w:tcPr>
          <w:p w14:paraId="1B91F7CD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nome</w:t>
            </w:r>
          </w:p>
        </w:tc>
        <w:tc>
          <w:tcPr>
            <w:tcW w:w="1303" w:type="dxa"/>
          </w:tcPr>
          <w:p w14:paraId="24A3B3EE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preco</w:t>
            </w:r>
          </w:p>
        </w:tc>
        <w:tc>
          <w:tcPr>
            <w:tcW w:w="2089" w:type="dxa"/>
          </w:tcPr>
          <w:p w14:paraId="05C81617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categoria</w:t>
            </w:r>
          </w:p>
        </w:tc>
        <w:tc>
          <w:tcPr>
            <w:tcW w:w="3000" w:type="dxa"/>
          </w:tcPr>
          <w:p w14:paraId="67B7B99C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Data_validade</w:t>
            </w:r>
          </w:p>
        </w:tc>
      </w:tr>
      <w:tr w14:paraId="14C9F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14:paraId="300F9979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727" w:type="dxa"/>
            <w:tcBorders>
              <w:left w:val="single" w:color="auto" w:sz="4" w:space="0"/>
            </w:tcBorders>
          </w:tcPr>
          <w:p w14:paraId="5F581E29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</w:t>
            </w:r>
          </w:p>
        </w:tc>
        <w:tc>
          <w:tcPr>
            <w:tcW w:w="1835" w:type="dxa"/>
          </w:tcPr>
          <w:p w14:paraId="74A68695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Paracetamol</w:t>
            </w:r>
          </w:p>
        </w:tc>
        <w:tc>
          <w:tcPr>
            <w:tcW w:w="1303" w:type="dxa"/>
          </w:tcPr>
          <w:p w14:paraId="147EAEFA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1200</w:t>
            </w:r>
          </w:p>
        </w:tc>
        <w:tc>
          <w:tcPr>
            <w:tcW w:w="2089" w:type="dxa"/>
          </w:tcPr>
          <w:p w14:paraId="646026B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antibióticos</w:t>
            </w:r>
          </w:p>
        </w:tc>
        <w:tc>
          <w:tcPr>
            <w:tcW w:w="3000" w:type="dxa"/>
          </w:tcPr>
          <w:p w14:paraId="45CE8F5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2010-10-10</w:t>
            </w:r>
          </w:p>
        </w:tc>
      </w:tr>
      <w:tr w14:paraId="0E05F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3B7B7C8D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727" w:type="dxa"/>
            <w:tcBorders>
              <w:left w:val="single" w:color="auto" w:sz="4" w:space="0"/>
            </w:tcBorders>
          </w:tcPr>
          <w:p w14:paraId="38010DD3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</w:t>
            </w:r>
          </w:p>
        </w:tc>
        <w:tc>
          <w:tcPr>
            <w:tcW w:w="1835" w:type="dxa"/>
          </w:tcPr>
          <w:p w14:paraId="73570DBA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Amoxicilina</w:t>
            </w:r>
          </w:p>
        </w:tc>
        <w:tc>
          <w:tcPr>
            <w:tcW w:w="1303" w:type="dxa"/>
          </w:tcPr>
          <w:p w14:paraId="1C80D85A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4300</w:t>
            </w:r>
          </w:p>
        </w:tc>
        <w:tc>
          <w:tcPr>
            <w:tcW w:w="2089" w:type="dxa"/>
          </w:tcPr>
          <w:p w14:paraId="3F262431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antibióticos</w:t>
            </w:r>
          </w:p>
        </w:tc>
        <w:tc>
          <w:tcPr>
            <w:tcW w:w="3000" w:type="dxa"/>
          </w:tcPr>
          <w:p w14:paraId="55C17F37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2010-10-08</w:t>
            </w:r>
          </w:p>
        </w:tc>
      </w:tr>
      <w:tr w14:paraId="49774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32993E36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727" w:type="dxa"/>
            <w:tcBorders>
              <w:left w:val="single" w:color="auto" w:sz="4" w:space="0"/>
            </w:tcBorders>
          </w:tcPr>
          <w:p w14:paraId="70791E8A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3</w:t>
            </w:r>
          </w:p>
        </w:tc>
        <w:tc>
          <w:tcPr>
            <w:tcW w:w="1835" w:type="dxa"/>
          </w:tcPr>
          <w:p w14:paraId="6DF3A026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Azitromicina</w:t>
            </w:r>
          </w:p>
        </w:tc>
        <w:tc>
          <w:tcPr>
            <w:tcW w:w="1303" w:type="dxa"/>
          </w:tcPr>
          <w:p w14:paraId="0E444EAC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1300</w:t>
            </w:r>
          </w:p>
        </w:tc>
        <w:tc>
          <w:tcPr>
            <w:tcW w:w="2089" w:type="dxa"/>
          </w:tcPr>
          <w:p w14:paraId="12CA5E0A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antibióticos</w:t>
            </w:r>
          </w:p>
        </w:tc>
        <w:tc>
          <w:tcPr>
            <w:tcW w:w="3000" w:type="dxa"/>
          </w:tcPr>
          <w:p w14:paraId="3ED8776E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2010-11-07</w:t>
            </w:r>
          </w:p>
        </w:tc>
      </w:tr>
      <w:tr w14:paraId="284E9D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6407F3B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727" w:type="dxa"/>
            <w:tcBorders>
              <w:left w:val="single" w:color="auto" w:sz="4" w:space="0"/>
            </w:tcBorders>
          </w:tcPr>
          <w:p w14:paraId="73F68C61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</w:t>
            </w:r>
          </w:p>
        </w:tc>
        <w:tc>
          <w:tcPr>
            <w:tcW w:w="1835" w:type="dxa"/>
          </w:tcPr>
          <w:p w14:paraId="0B4CADBF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Ciprofloxacino</w:t>
            </w:r>
          </w:p>
        </w:tc>
        <w:tc>
          <w:tcPr>
            <w:tcW w:w="1303" w:type="dxa"/>
          </w:tcPr>
          <w:p w14:paraId="674B94ED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500</w:t>
            </w:r>
          </w:p>
        </w:tc>
        <w:tc>
          <w:tcPr>
            <w:tcW w:w="2089" w:type="dxa"/>
          </w:tcPr>
          <w:p w14:paraId="51A5C2AA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antibióticos</w:t>
            </w:r>
          </w:p>
        </w:tc>
        <w:tc>
          <w:tcPr>
            <w:tcW w:w="3000" w:type="dxa"/>
          </w:tcPr>
          <w:p w14:paraId="79A2FF2E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2010-11-07</w:t>
            </w:r>
          </w:p>
        </w:tc>
      </w:tr>
      <w:tr w14:paraId="7E9BE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70D0427F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727" w:type="dxa"/>
            <w:tcBorders>
              <w:left w:val="single" w:color="auto" w:sz="4" w:space="0"/>
            </w:tcBorders>
          </w:tcPr>
          <w:p w14:paraId="044E486F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</w:t>
            </w:r>
          </w:p>
        </w:tc>
        <w:tc>
          <w:tcPr>
            <w:tcW w:w="1835" w:type="dxa"/>
          </w:tcPr>
          <w:p w14:paraId="1AE9ADAE">
            <w:pPr>
              <w:pStyle w:val="3"/>
              <w:jc w:val="left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Esterilizadas</w:t>
            </w:r>
          </w:p>
        </w:tc>
        <w:tc>
          <w:tcPr>
            <w:tcW w:w="1303" w:type="dxa"/>
          </w:tcPr>
          <w:p w14:paraId="37A5698B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300</w:t>
            </w:r>
          </w:p>
        </w:tc>
        <w:tc>
          <w:tcPr>
            <w:tcW w:w="2089" w:type="dxa"/>
          </w:tcPr>
          <w:p w14:paraId="6ABB6DF8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pensos</w:t>
            </w:r>
          </w:p>
        </w:tc>
        <w:tc>
          <w:tcPr>
            <w:tcW w:w="3000" w:type="dxa"/>
          </w:tcPr>
          <w:p w14:paraId="4069E21A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2010-11-07</w:t>
            </w:r>
          </w:p>
        </w:tc>
      </w:tr>
    </w:tbl>
    <w:p w14:paraId="78A9DC60">
      <w:pPr>
        <w:pStyle w:val="3"/>
        <w:rPr>
          <w:rFonts w:hint="default"/>
          <w:lang w:val="pt-PT"/>
        </w:rPr>
      </w:pPr>
    </w:p>
    <w:tbl>
      <w:tblPr>
        <w:tblStyle w:val="15"/>
        <w:tblW w:w="10396" w:type="dxa"/>
        <w:tblInd w:w="-8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635"/>
        <w:gridCol w:w="1742"/>
        <w:gridCol w:w="1235"/>
        <w:gridCol w:w="1153"/>
        <w:gridCol w:w="889"/>
        <w:gridCol w:w="1731"/>
        <w:gridCol w:w="1546"/>
      </w:tblGrid>
      <w:tr w14:paraId="7444C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bottom w:val="single" w:color="auto" w:sz="4" w:space="0"/>
            </w:tcBorders>
          </w:tcPr>
          <w:p w14:paraId="1AC246F4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compras</w:t>
            </w:r>
          </w:p>
        </w:tc>
        <w:tc>
          <w:tcPr>
            <w:tcW w:w="635" w:type="dxa"/>
          </w:tcPr>
          <w:p w14:paraId="77E5F68E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id</w:t>
            </w:r>
          </w:p>
        </w:tc>
        <w:tc>
          <w:tcPr>
            <w:tcW w:w="1742" w:type="dxa"/>
          </w:tcPr>
          <w:p w14:paraId="7F4E378B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id_funcionario</w:t>
            </w:r>
          </w:p>
        </w:tc>
        <w:tc>
          <w:tcPr>
            <w:tcW w:w="1235" w:type="dxa"/>
          </w:tcPr>
          <w:p w14:paraId="1B208A53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id_cliente</w:t>
            </w:r>
          </w:p>
        </w:tc>
        <w:tc>
          <w:tcPr>
            <w:tcW w:w="1153" w:type="dxa"/>
          </w:tcPr>
          <w:p w14:paraId="4B875757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montante</w:t>
            </w:r>
          </w:p>
        </w:tc>
        <w:tc>
          <w:tcPr>
            <w:tcW w:w="889" w:type="dxa"/>
          </w:tcPr>
          <w:p w14:paraId="3F7DB60A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troco</w:t>
            </w:r>
          </w:p>
        </w:tc>
        <w:tc>
          <w:tcPr>
            <w:tcW w:w="1731" w:type="dxa"/>
          </w:tcPr>
          <w:p w14:paraId="7F14E6D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data_validade</w:t>
            </w:r>
          </w:p>
        </w:tc>
        <w:tc>
          <w:tcPr>
            <w:tcW w:w="1546" w:type="dxa"/>
          </w:tcPr>
          <w:p w14:paraId="502998D1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Valor_total</w:t>
            </w:r>
          </w:p>
        </w:tc>
      </w:tr>
      <w:tr w14:paraId="3A720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14:paraId="5FEBEDCD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635" w:type="dxa"/>
            <w:tcBorders>
              <w:left w:val="single" w:color="auto" w:sz="4" w:space="0"/>
            </w:tcBorders>
          </w:tcPr>
          <w:p w14:paraId="09B56AF7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</w:t>
            </w:r>
          </w:p>
        </w:tc>
        <w:tc>
          <w:tcPr>
            <w:tcW w:w="1742" w:type="dxa"/>
          </w:tcPr>
          <w:p w14:paraId="61F981F0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6</w:t>
            </w:r>
          </w:p>
        </w:tc>
        <w:tc>
          <w:tcPr>
            <w:tcW w:w="1235" w:type="dxa"/>
          </w:tcPr>
          <w:p w14:paraId="67278A97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</w:t>
            </w:r>
          </w:p>
        </w:tc>
        <w:tc>
          <w:tcPr>
            <w:tcW w:w="1153" w:type="dxa"/>
          </w:tcPr>
          <w:p w14:paraId="15BCA677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4000</w:t>
            </w:r>
          </w:p>
        </w:tc>
        <w:tc>
          <w:tcPr>
            <w:tcW w:w="889" w:type="dxa"/>
          </w:tcPr>
          <w:p w14:paraId="096B07EC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1600</w:t>
            </w:r>
          </w:p>
        </w:tc>
        <w:tc>
          <w:tcPr>
            <w:tcW w:w="1731" w:type="dxa"/>
          </w:tcPr>
          <w:p w14:paraId="7D36C8BE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2024-10-14</w:t>
            </w:r>
          </w:p>
        </w:tc>
        <w:tc>
          <w:tcPr>
            <w:tcW w:w="1546" w:type="dxa"/>
          </w:tcPr>
          <w:p w14:paraId="558E441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3600</w:t>
            </w:r>
          </w:p>
        </w:tc>
      </w:tr>
      <w:tr w14:paraId="422C0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30B5081A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635" w:type="dxa"/>
            <w:tcBorders>
              <w:left w:val="single" w:color="auto" w:sz="4" w:space="0"/>
            </w:tcBorders>
          </w:tcPr>
          <w:p w14:paraId="2AC74FEC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</w:t>
            </w:r>
          </w:p>
        </w:tc>
        <w:tc>
          <w:tcPr>
            <w:tcW w:w="1742" w:type="dxa"/>
          </w:tcPr>
          <w:p w14:paraId="4086EBA6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8</w:t>
            </w:r>
          </w:p>
        </w:tc>
        <w:tc>
          <w:tcPr>
            <w:tcW w:w="1235" w:type="dxa"/>
          </w:tcPr>
          <w:p w14:paraId="7E747F5E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</w:t>
            </w:r>
          </w:p>
        </w:tc>
        <w:tc>
          <w:tcPr>
            <w:tcW w:w="1153" w:type="dxa"/>
          </w:tcPr>
          <w:p w14:paraId="04D93D6C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5200</w:t>
            </w:r>
          </w:p>
        </w:tc>
        <w:tc>
          <w:tcPr>
            <w:tcW w:w="889" w:type="dxa"/>
          </w:tcPr>
          <w:p w14:paraId="429983F6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900</w:t>
            </w:r>
          </w:p>
        </w:tc>
        <w:tc>
          <w:tcPr>
            <w:tcW w:w="1731" w:type="dxa"/>
          </w:tcPr>
          <w:p w14:paraId="1AB461FF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2024-11-14</w:t>
            </w:r>
          </w:p>
        </w:tc>
        <w:tc>
          <w:tcPr>
            <w:tcW w:w="1546" w:type="dxa"/>
          </w:tcPr>
          <w:p w14:paraId="20321FC4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4300</w:t>
            </w:r>
          </w:p>
        </w:tc>
      </w:tr>
      <w:tr w14:paraId="57D51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271C5C76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635" w:type="dxa"/>
            <w:tcBorders>
              <w:left w:val="single" w:color="auto" w:sz="4" w:space="0"/>
            </w:tcBorders>
          </w:tcPr>
          <w:p w14:paraId="3331AD9F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3</w:t>
            </w:r>
          </w:p>
        </w:tc>
        <w:tc>
          <w:tcPr>
            <w:tcW w:w="1742" w:type="dxa"/>
          </w:tcPr>
          <w:p w14:paraId="77BF31F7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8</w:t>
            </w:r>
          </w:p>
        </w:tc>
        <w:tc>
          <w:tcPr>
            <w:tcW w:w="1235" w:type="dxa"/>
          </w:tcPr>
          <w:p w14:paraId="07BCE35C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</w:t>
            </w:r>
          </w:p>
        </w:tc>
        <w:tc>
          <w:tcPr>
            <w:tcW w:w="1153" w:type="dxa"/>
          </w:tcPr>
          <w:p w14:paraId="4DEF718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5000</w:t>
            </w:r>
          </w:p>
        </w:tc>
        <w:tc>
          <w:tcPr>
            <w:tcW w:w="889" w:type="dxa"/>
          </w:tcPr>
          <w:p w14:paraId="07E248C8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3800</w:t>
            </w:r>
          </w:p>
        </w:tc>
        <w:tc>
          <w:tcPr>
            <w:tcW w:w="1731" w:type="dxa"/>
          </w:tcPr>
          <w:p w14:paraId="73AE1F51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2024-11-10</w:t>
            </w:r>
          </w:p>
        </w:tc>
        <w:tc>
          <w:tcPr>
            <w:tcW w:w="1546" w:type="dxa"/>
          </w:tcPr>
          <w:p w14:paraId="0C01BA62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1200</w:t>
            </w:r>
          </w:p>
        </w:tc>
      </w:tr>
      <w:tr w14:paraId="6D648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4295F5FC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635" w:type="dxa"/>
            <w:tcBorders>
              <w:left w:val="single" w:color="auto" w:sz="4" w:space="0"/>
            </w:tcBorders>
          </w:tcPr>
          <w:p w14:paraId="3DBBBCC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</w:t>
            </w:r>
          </w:p>
        </w:tc>
        <w:tc>
          <w:tcPr>
            <w:tcW w:w="1742" w:type="dxa"/>
          </w:tcPr>
          <w:p w14:paraId="606A6742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7</w:t>
            </w:r>
          </w:p>
        </w:tc>
        <w:tc>
          <w:tcPr>
            <w:tcW w:w="1235" w:type="dxa"/>
          </w:tcPr>
          <w:p w14:paraId="5DF22AD6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3</w:t>
            </w:r>
          </w:p>
        </w:tc>
        <w:tc>
          <w:tcPr>
            <w:tcW w:w="1153" w:type="dxa"/>
          </w:tcPr>
          <w:p w14:paraId="4927A1AB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52000</w:t>
            </w:r>
          </w:p>
        </w:tc>
        <w:tc>
          <w:tcPr>
            <w:tcW w:w="889" w:type="dxa"/>
          </w:tcPr>
          <w:p w14:paraId="3F055D0F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46800</w:t>
            </w:r>
          </w:p>
        </w:tc>
        <w:tc>
          <w:tcPr>
            <w:tcW w:w="1731" w:type="dxa"/>
          </w:tcPr>
          <w:p w14:paraId="369E84B6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2024-11-10</w:t>
            </w:r>
          </w:p>
        </w:tc>
        <w:tc>
          <w:tcPr>
            <w:tcW w:w="1546" w:type="dxa"/>
          </w:tcPr>
          <w:p w14:paraId="5CE8B034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5200</w:t>
            </w:r>
          </w:p>
        </w:tc>
      </w:tr>
      <w:tr w14:paraId="312B1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7DDB072D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635" w:type="dxa"/>
            <w:tcBorders>
              <w:left w:val="single" w:color="auto" w:sz="4" w:space="0"/>
            </w:tcBorders>
          </w:tcPr>
          <w:p w14:paraId="60C85FA9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</w:t>
            </w:r>
          </w:p>
        </w:tc>
        <w:tc>
          <w:tcPr>
            <w:tcW w:w="1742" w:type="dxa"/>
          </w:tcPr>
          <w:p w14:paraId="5BC6446D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8</w:t>
            </w:r>
          </w:p>
        </w:tc>
        <w:tc>
          <w:tcPr>
            <w:tcW w:w="1235" w:type="dxa"/>
          </w:tcPr>
          <w:p w14:paraId="1E62761F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</w:t>
            </w:r>
          </w:p>
        </w:tc>
        <w:tc>
          <w:tcPr>
            <w:tcW w:w="1153" w:type="dxa"/>
          </w:tcPr>
          <w:p w14:paraId="0DF59E0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1200</w:t>
            </w:r>
          </w:p>
        </w:tc>
        <w:tc>
          <w:tcPr>
            <w:tcW w:w="889" w:type="dxa"/>
          </w:tcPr>
          <w:p w14:paraId="507F7DE3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200</w:t>
            </w:r>
          </w:p>
        </w:tc>
        <w:tc>
          <w:tcPr>
            <w:tcW w:w="1731" w:type="dxa"/>
          </w:tcPr>
          <w:p w14:paraId="03BAFDB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2024-11-10</w:t>
            </w:r>
          </w:p>
        </w:tc>
        <w:tc>
          <w:tcPr>
            <w:tcW w:w="1546" w:type="dxa"/>
          </w:tcPr>
          <w:p w14:paraId="11FDDB03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1000</w:t>
            </w:r>
          </w:p>
        </w:tc>
      </w:tr>
    </w:tbl>
    <w:p w14:paraId="060BCDBA">
      <w:pPr>
        <w:pStyle w:val="3"/>
        <w:rPr>
          <w:rFonts w:hint="default"/>
          <w:lang w:val="pt-PT"/>
        </w:rPr>
      </w:pPr>
    </w:p>
    <w:tbl>
      <w:tblPr>
        <w:tblStyle w:val="15"/>
        <w:tblW w:w="10397" w:type="dxa"/>
        <w:tblInd w:w="-8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97"/>
        <w:gridCol w:w="1766"/>
        <w:gridCol w:w="1569"/>
        <w:gridCol w:w="1708"/>
        <w:gridCol w:w="3092"/>
      </w:tblGrid>
      <w:tr w14:paraId="09607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bottom w:val="single" w:color="auto" w:sz="4" w:space="0"/>
            </w:tcBorders>
          </w:tcPr>
          <w:p w14:paraId="5C9B787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itens</w:t>
            </w:r>
          </w:p>
        </w:tc>
        <w:tc>
          <w:tcPr>
            <w:tcW w:w="797" w:type="dxa"/>
          </w:tcPr>
          <w:p w14:paraId="1E6789AE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id</w:t>
            </w:r>
          </w:p>
        </w:tc>
        <w:tc>
          <w:tcPr>
            <w:tcW w:w="1766" w:type="dxa"/>
          </w:tcPr>
          <w:p w14:paraId="3D34819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id_produto</w:t>
            </w:r>
          </w:p>
        </w:tc>
        <w:tc>
          <w:tcPr>
            <w:tcW w:w="1569" w:type="dxa"/>
          </w:tcPr>
          <w:p w14:paraId="387DC0C4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id_compra</w:t>
            </w:r>
          </w:p>
        </w:tc>
        <w:tc>
          <w:tcPr>
            <w:tcW w:w="1708" w:type="dxa"/>
          </w:tcPr>
          <w:p w14:paraId="2C7DB9EF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quantidade</w:t>
            </w:r>
          </w:p>
        </w:tc>
        <w:tc>
          <w:tcPr>
            <w:tcW w:w="3092" w:type="dxa"/>
          </w:tcPr>
          <w:p w14:paraId="1FB9E8FB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valor</w:t>
            </w:r>
          </w:p>
        </w:tc>
      </w:tr>
      <w:tr w14:paraId="5B4FF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14:paraId="2E17B07F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797" w:type="dxa"/>
            <w:tcBorders>
              <w:left w:val="single" w:color="auto" w:sz="4" w:space="0"/>
            </w:tcBorders>
          </w:tcPr>
          <w:p w14:paraId="50A8DBE7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</w:t>
            </w:r>
          </w:p>
        </w:tc>
        <w:tc>
          <w:tcPr>
            <w:tcW w:w="1766" w:type="dxa"/>
          </w:tcPr>
          <w:p w14:paraId="0ADC055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</w:t>
            </w:r>
          </w:p>
        </w:tc>
        <w:tc>
          <w:tcPr>
            <w:tcW w:w="1569" w:type="dxa"/>
          </w:tcPr>
          <w:p w14:paraId="2ED50348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</w:t>
            </w:r>
          </w:p>
        </w:tc>
        <w:tc>
          <w:tcPr>
            <w:tcW w:w="1708" w:type="dxa"/>
          </w:tcPr>
          <w:p w14:paraId="348D5E51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</w:t>
            </w:r>
          </w:p>
        </w:tc>
        <w:tc>
          <w:tcPr>
            <w:tcW w:w="3092" w:type="dxa"/>
          </w:tcPr>
          <w:p w14:paraId="2246AD0A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1200</w:t>
            </w:r>
          </w:p>
        </w:tc>
      </w:tr>
      <w:tr w14:paraId="29811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718EF20F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797" w:type="dxa"/>
            <w:tcBorders>
              <w:left w:val="single" w:color="auto" w:sz="4" w:space="0"/>
            </w:tcBorders>
          </w:tcPr>
          <w:p w14:paraId="4E73CED9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</w:t>
            </w:r>
          </w:p>
        </w:tc>
        <w:tc>
          <w:tcPr>
            <w:tcW w:w="1766" w:type="dxa"/>
          </w:tcPr>
          <w:p w14:paraId="3D017356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</w:t>
            </w:r>
          </w:p>
        </w:tc>
        <w:tc>
          <w:tcPr>
            <w:tcW w:w="1569" w:type="dxa"/>
          </w:tcPr>
          <w:p w14:paraId="532DEB18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6</w:t>
            </w:r>
          </w:p>
        </w:tc>
        <w:tc>
          <w:tcPr>
            <w:tcW w:w="1708" w:type="dxa"/>
          </w:tcPr>
          <w:p w14:paraId="0DA57B4C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</w:t>
            </w:r>
          </w:p>
        </w:tc>
        <w:tc>
          <w:tcPr>
            <w:tcW w:w="3092" w:type="dxa"/>
          </w:tcPr>
          <w:p w14:paraId="53704A0C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1200</w:t>
            </w:r>
          </w:p>
        </w:tc>
      </w:tr>
      <w:tr w14:paraId="316B5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297F85DA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797" w:type="dxa"/>
            <w:tcBorders>
              <w:left w:val="single" w:color="auto" w:sz="4" w:space="0"/>
            </w:tcBorders>
          </w:tcPr>
          <w:p w14:paraId="513C997C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3</w:t>
            </w:r>
          </w:p>
        </w:tc>
        <w:tc>
          <w:tcPr>
            <w:tcW w:w="1766" w:type="dxa"/>
          </w:tcPr>
          <w:p w14:paraId="6760BD38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</w:t>
            </w:r>
          </w:p>
        </w:tc>
        <w:tc>
          <w:tcPr>
            <w:tcW w:w="1569" w:type="dxa"/>
          </w:tcPr>
          <w:p w14:paraId="7EA32AA8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</w:t>
            </w:r>
          </w:p>
        </w:tc>
        <w:tc>
          <w:tcPr>
            <w:tcW w:w="1708" w:type="dxa"/>
          </w:tcPr>
          <w:p w14:paraId="64704849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</w:t>
            </w:r>
          </w:p>
        </w:tc>
        <w:tc>
          <w:tcPr>
            <w:tcW w:w="3092" w:type="dxa"/>
          </w:tcPr>
          <w:p w14:paraId="734CC55C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4300</w:t>
            </w:r>
          </w:p>
        </w:tc>
      </w:tr>
      <w:tr w14:paraId="1F614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605BBCB2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797" w:type="dxa"/>
            <w:tcBorders>
              <w:left w:val="single" w:color="auto" w:sz="4" w:space="0"/>
            </w:tcBorders>
          </w:tcPr>
          <w:p w14:paraId="1ECFE40D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</w:t>
            </w:r>
          </w:p>
        </w:tc>
        <w:tc>
          <w:tcPr>
            <w:tcW w:w="1766" w:type="dxa"/>
          </w:tcPr>
          <w:p w14:paraId="367BD8AF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3</w:t>
            </w:r>
          </w:p>
        </w:tc>
        <w:tc>
          <w:tcPr>
            <w:tcW w:w="1569" w:type="dxa"/>
          </w:tcPr>
          <w:p w14:paraId="79DAB617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7</w:t>
            </w:r>
          </w:p>
        </w:tc>
        <w:tc>
          <w:tcPr>
            <w:tcW w:w="1708" w:type="dxa"/>
          </w:tcPr>
          <w:p w14:paraId="686CA78D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</w:t>
            </w:r>
          </w:p>
        </w:tc>
        <w:tc>
          <w:tcPr>
            <w:tcW w:w="3092" w:type="dxa"/>
          </w:tcPr>
          <w:p w14:paraId="28F23DF5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5200</w:t>
            </w:r>
          </w:p>
        </w:tc>
      </w:tr>
      <w:tr w14:paraId="727C2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6F162915">
            <w:pPr>
              <w:pStyle w:val="3"/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797" w:type="dxa"/>
            <w:tcBorders>
              <w:left w:val="single" w:color="auto" w:sz="4" w:space="0"/>
            </w:tcBorders>
          </w:tcPr>
          <w:p w14:paraId="354D02DE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5</w:t>
            </w:r>
          </w:p>
        </w:tc>
        <w:tc>
          <w:tcPr>
            <w:tcW w:w="1766" w:type="dxa"/>
          </w:tcPr>
          <w:p w14:paraId="7ADA87C3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4</w:t>
            </w:r>
          </w:p>
        </w:tc>
        <w:tc>
          <w:tcPr>
            <w:tcW w:w="1569" w:type="dxa"/>
          </w:tcPr>
          <w:p w14:paraId="1A6936F8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8</w:t>
            </w:r>
          </w:p>
        </w:tc>
        <w:tc>
          <w:tcPr>
            <w:tcW w:w="1708" w:type="dxa"/>
          </w:tcPr>
          <w:p w14:paraId="631496A6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2</w:t>
            </w:r>
          </w:p>
        </w:tc>
        <w:tc>
          <w:tcPr>
            <w:tcW w:w="3092" w:type="dxa"/>
          </w:tcPr>
          <w:p w14:paraId="3015454B">
            <w:pPr>
              <w:pStyle w:val="3"/>
              <w:jc w:val="center"/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1000</w:t>
            </w:r>
          </w:p>
        </w:tc>
      </w:tr>
    </w:tbl>
    <w:p w14:paraId="00F60681">
      <w:pPr>
        <w:pStyle w:val="3"/>
        <w:rPr>
          <w:rFonts w:hint="default"/>
          <w:lang w:val="pt-PT"/>
        </w:rPr>
      </w:pPr>
    </w:p>
    <w:p w14:paraId="447CA9B0">
      <w:pPr>
        <w:pStyle w:val="2"/>
      </w:pPr>
      <w:bookmarkStart w:id="9" w:name="__RefHeading___Toc1743513"/>
      <w:bookmarkEnd w:id="9"/>
      <w:r>
        <w:rPr>
          <w:rFonts w:hint="default"/>
          <w:lang w:val="pt-PT"/>
        </w:rPr>
        <w:t>Normalização</w:t>
      </w:r>
    </w:p>
    <w:p w14:paraId="7D522179">
      <w:pPr>
        <w:pStyle w:val="4"/>
        <w:bidi w:val="0"/>
        <w:ind w:left="576" w:leftChars="0" w:hanging="576" w:firstLineChars="0"/>
        <w:rPr>
          <w:i w:val="0"/>
          <w:iCs/>
        </w:rPr>
      </w:pPr>
      <w:r>
        <w:rPr>
          <w:rFonts w:hint="default"/>
          <w:i w:val="0"/>
          <w:iCs/>
        </w:rPr>
        <w:t>1ª Forma Normal (1FN) - Sem grupos repetitivos</w:t>
      </w:r>
    </w:p>
    <w:p w14:paraId="4EE52B9E">
      <w:pPr>
        <w:pStyle w:val="3"/>
        <w:rPr>
          <w:rFonts w:hint="default"/>
          <w:i w:val="0"/>
          <w:iCs/>
          <w:lang w:val="pt-PT"/>
        </w:rPr>
      </w:pPr>
      <w:r>
        <w:rPr>
          <w:rFonts w:hint="default"/>
          <w:i w:val="0"/>
          <w:iCs/>
          <w:lang w:val="pt-PT"/>
        </w:rPr>
        <w:tab/>
        <w:t xml:space="preserve">A </w:t>
      </w:r>
      <w:r>
        <w:rPr>
          <w:rFonts w:hint="default"/>
          <w:b/>
          <w:bCs/>
          <w:i w:val="0"/>
          <w:iCs/>
          <w:lang w:val="pt-PT"/>
        </w:rPr>
        <w:t>1FN</w:t>
      </w:r>
      <w:r>
        <w:rPr>
          <w:rFonts w:hint="default"/>
          <w:i w:val="0"/>
          <w:iCs/>
          <w:lang w:val="pt-PT"/>
        </w:rPr>
        <w:t xml:space="preserve"> exige que cada coluna armazene apenas </w:t>
      </w:r>
      <w:r>
        <w:rPr>
          <w:rFonts w:hint="default"/>
          <w:b/>
          <w:bCs/>
          <w:i w:val="0"/>
          <w:iCs/>
          <w:lang w:val="pt-PT"/>
        </w:rPr>
        <w:t>valores atômicos</w:t>
      </w:r>
      <w:r>
        <w:rPr>
          <w:rFonts w:hint="default"/>
          <w:i w:val="0"/>
          <w:iCs/>
          <w:lang w:val="pt-PT"/>
        </w:rPr>
        <w:t xml:space="preserve"> e que não existam grupos repetitivos.  </w:t>
      </w:r>
    </w:p>
    <w:p w14:paraId="6C0119DE">
      <w:pPr>
        <w:pStyle w:val="3"/>
        <w:rPr>
          <w:rFonts w:hint="default"/>
          <w:i w:val="0"/>
          <w:iCs/>
          <w:lang w:val="pt-PT"/>
        </w:rPr>
      </w:pPr>
      <w:r>
        <w:rPr>
          <w:rFonts w:hint="default"/>
          <w:b/>
          <w:bCs/>
          <w:i w:val="0"/>
          <w:iCs/>
          <w:lang w:val="pt-PT"/>
        </w:rPr>
        <w:t>Como as tabelas atendem à 1FN?</w:t>
      </w:r>
    </w:p>
    <w:p w14:paraId="08DA21AF">
      <w:pPr>
        <w:pStyle w:val="3"/>
        <w:ind w:firstLine="708" w:firstLineChars="0"/>
        <w:rPr>
          <w:rFonts w:hint="default"/>
          <w:i w:val="0"/>
          <w:iCs/>
          <w:lang w:val="pt-PT"/>
        </w:rPr>
      </w:pPr>
      <w:r>
        <w:rPr>
          <w:rFonts w:hint="default"/>
          <w:i w:val="0"/>
          <w:iCs/>
          <w:lang w:val="pt-PT"/>
        </w:rPr>
        <w:t xml:space="preserve">- Cada campo armazena apenas um único valor por linha.  </w:t>
      </w:r>
    </w:p>
    <w:p w14:paraId="50CF0221">
      <w:pPr>
        <w:pStyle w:val="3"/>
        <w:ind w:firstLine="708" w:firstLineChars="0"/>
        <w:rPr>
          <w:rFonts w:hint="default"/>
          <w:i w:val="0"/>
          <w:iCs/>
          <w:lang w:val="pt-PT"/>
        </w:rPr>
      </w:pPr>
      <w:r>
        <w:rPr>
          <w:rFonts w:hint="default"/>
          <w:i w:val="0"/>
          <w:iCs/>
          <w:lang w:val="pt-PT"/>
        </w:rPr>
        <w:t xml:space="preserve">- Telefones de funcionários, clientes e fornecedores foram colocados em tabelas separadas (`telefoneFuncionarios`, `telefoneClientes` e `telefoneFornecedores`), em vez de permitir múltiplos números numa única célula.  </w:t>
      </w:r>
    </w:p>
    <w:p w14:paraId="417A49D3">
      <w:pPr>
        <w:pStyle w:val="3"/>
        <w:ind w:firstLine="708" w:firstLineChars="0"/>
        <w:rPr>
          <w:rFonts w:hint="default"/>
          <w:lang w:val="pt-PT"/>
        </w:rPr>
      </w:pPr>
      <w:r>
        <w:rPr>
          <w:rFonts w:hint="default"/>
          <w:i w:val="0"/>
          <w:iCs/>
          <w:lang w:val="pt-PT"/>
        </w:rPr>
        <w:t xml:space="preserve">- A tabela `vendaProduto` foi criada para evitar listas de produtos dentro da `vendas`.  </w:t>
      </w:r>
    </w:p>
    <w:p w14:paraId="38829601">
      <w:pPr>
        <w:pStyle w:val="4"/>
        <w:bidi w:val="0"/>
        <w:ind w:left="576" w:leftChars="0" w:hanging="576" w:firstLineChars="0"/>
        <w:rPr>
          <w:i w:val="0"/>
          <w:iCs/>
        </w:rPr>
      </w:pPr>
      <w:r>
        <w:rPr>
          <w:rFonts w:hint="default"/>
          <w:i w:val="0"/>
          <w:iCs/>
        </w:rPr>
        <w:t>2ª Forma Normal (2FN) - Sem dependências parciais da chave primária</w:t>
      </w:r>
    </w:p>
    <w:p w14:paraId="483A25BB">
      <w:pPr>
        <w:pStyle w:val="3"/>
        <w:ind w:firstLine="708" w:firstLineChars="0"/>
        <w:rPr>
          <w:rFonts w:hint="default"/>
        </w:rPr>
      </w:pPr>
      <w:r>
        <w:rPr>
          <w:rFonts w:hint="default"/>
        </w:rPr>
        <w:t xml:space="preserve">A </w:t>
      </w:r>
      <w:r>
        <w:rPr>
          <w:rFonts w:hint="default"/>
          <w:b/>
          <w:bCs/>
        </w:rPr>
        <w:t xml:space="preserve">2FN </w:t>
      </w:r>
      <w:r>
        <w:rPr>
          <w:rFonts w:hint="default"/>
        </w:rPr>
        <w:t xml:space="preserve">exige que </w:t>
      </w:r>
      <w:r>
        <w:rPr>
          <w:rFonts w:hint="default"/>
          <w:b/>
          <w:bCs/>
        </w:rPr>
        <w:t>todas as colunas não-chave dependam completamente da chave primária</w:t>
      </w:r>
      <w:r>
        <w:rPr>
          <w:rFonts w:hint="default"/>
        </w:rPr>
        <w:t xml:space="preserve">.  </w:t>
      </w:r>
    </w:p>
    <w:p w14:paraId="064D7FA9">
      <w:pPr>
        <w:pStyle w:val="3"/>
        <w:rPr>
          <w:rFonts w:hint="default"/>
        </w:rPr>
      </w:pPr>
      <w:r>
        <w:rPr>
          <w:rFonts w:hint="default"/>
          <w:b/>
          <w:bCs/>
        </w:rPr>
        <w:t xml:space="preserve">Como as tabelas atendem à 2FN? </w:t>
      </w:r>
      <w:r>
        <w:rPr>
          <w:rFonts w:hint="default"/>
        </w:rPr>
        <w:t xml:space="preserve"> </w:t>
      </w:r>
    </w:p>
    <w:p w14:paraId="4AE7ED8B">
      <w:pPr>
        <w:pStyle w:val="3"/>
        <w:ind w:firstLine="708" w:firstLineChars="0"/>
        <w:rPr>
          <w:rFonts w:hint="default"/>
        </w:rPr>
      </w:pPr>
      <w:r>
        <w:rPr>
          <w:rFonts w:hint="default"/>
        </w:rPr>
        <w:t xml:space="preserve">- `telefoneFuncionarios`, `telefoneClientes` e `telefoneFornecedores` possuem </w:t>
      </w:r>
      <w:r>
        <w:rPr>
          <w:rFonts w:hint="default"/>
          <w:b/>
          <w:bCs/>
        </w:rPr>
        <w:t>chaves estrangeiras</w:t>
      </w:r>
      <w:r>
        <w:rPr>
          <w:rFonts w:hint="default"/>
        </w:rPr>
        <w:t xml:space="preserve"> (`idFuncionario`, `idCliente`, `idFornecedor`), garantindo que os telefones pertencem exatamente a um registro principal.  </w:t>
      </w:r>
    </w:p>
    <w:p w14:paraId="1AF7989D">
      <w:pPr>
        <w:pStyle w:val="3"/>
        <w:ind w:firstLine="708" w:firstLineChars="0"/>
        <w:rPr>
          <w:rFonts w:hint="default"/>
        </w:rPr>
      </w:pPr>
      <w:r>
        <w:rPr>
          <w:rFonts w:hint="default"/>
        </w:rPr>
        <w:t xml:space="preserve">- `vendaProduto` relaciona `vendas` e `produtos`, evitando que os produtos fiquem diretamente na tabela `vendas`.  </w:t>
      </w:r>
    </w:p>
    <w:p w14:paraId="40463646">
      <w:pPr>
        <w:pStyle w:val="3"/>
        <w:ind w:firstLine="708" w:firstLineChars="0"/>
        <w:rPr>
          <w:rFonts w:hint="default"/>
        </w:rPr>
      </w:pPr>
    </w:p>
    <w:p w14:paraId="755D544F">
      <w:pPr>
        <w:pStyle w:val="3"/>
        <w:ind w:firstLine="708" w:firstLineChars="0"/>
        <w:rPr>
          <w:rFonts w:hint="default"/>
        </w:rPr>
      </w:pPr>
    </w:p>
    <w:p w14:paraId="2CBDFEAA">
      <w:pPr>
        <w:pStyle w:val="3"/>
        <w:ind w:firstLine="708" w:firstLineChars="0"/>
        <w:rPr>
          <w:rFonts w:hint="default"/>
        </w:rPr>
      </w:pPr>
      <w:r>
        <w:rPr>
          <w:rFonts w:hint="default"/>
        </w:rPr>
        <w:t xml:space="preserve">- `estoques`, `entradas` e `saidas` têm relação direta com `produtos` e armazenam </w:t>
      </w:r>
      <w:r>
        <w:rPr>
          <w:rFonts w:hint="default"/>
          <w:b/>
          <w:bCs/>
        </w:rPr>
        <w:t>apenas dados necessários</w:t>
      </w:r>
      <w:r>
        <w:rPr>
          <w:rFonts w:hint="default"/>
        </w:rPr>
        <w:t xml:space="preserve">, evitando informações duplicadas.  </w:t>
      </w:r>
    </w:p>
    <w:p w14:paraId="7E9D5610">
      <w:pPr>
        <w:pStyle w:val="3"/>
        <w:ind w:firstLine="708" w:firstLineChars="0"/>
      </w:pPr>
      <w:r>
        <w:rPr>
          <w:rFonts w:hint="default"/>
        </w:rPr>
        <w:t xml:space="preserve">Nenhuma tabela contém colunas que só fazem sentido para parte da chave primária. </w:t>
      </w:r>
    </w:p>
    <w:p w14:paraId="0DFFDEC1">
      <w:pPr>
        <w:pStyle w:val="4"/>
        <w:bidi w:val="0"/>
        <w:ind w:left="576" w:leftChars="0" w:hanging="576" w:firstLineChars="0"/>
        <w:rPr>
          <w:i w:val="0"/>
          <w:iCs/>
        </w:rPr>
      </w:pPr>
      <w:r>
        <w:rPr>
          <w:rFonts w:hint="default"/>
          <w:i w:val="0"/>
          <w:iCs/>
        </w:rPr>
        <w:t>3ª Forma Normal (3FN) - Sem dependências transitivas</w:t>
      </w:r>
    </w:p>
    <w:p w14:paraId="4E8812AB">
      <w:pPr>
        <w:pStyle w:val="3"/>
        <w:ind w:firstLine="708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A </w:t>
      </w:r>
      <w:r>
        <w:rPr>
          <w:rFonts w:hint="default"/>
          <w:b/>
          <w:bCs/>
          <w:lang w:val="pt-PT"/>
        </w:rPr>
        <w:t>3FN</w:t>
      </w:r>
      <w:r>
        <w:rPr>
          <w:rFonts w:hint="default"/>
          <w:lang w:val="pt-PT"/>
        </w:rPr>
        <w:t xml:space="preserve"> elimina dependências transitivas, ou seja, </w:t>
      </w:r>
      <w:r>
        <w:rPr>
          <w:rFonts w:hint="default"/>
          <w:b/>
          <w:bCs/>
          <w:lang w:val="pt-PT"/>
        </w:rPr>
        <w:t>uma coluna não pode depender de outra coluna que não seja a chave primária</w:t>
      </w:r>
      <w:r>
        <w:rPr>
          <w:rFonts w:hint="default"/>
          <w:lang w:val="pt-PT"/>
        </w:rPr>
        <w:t xml:space="preserve">.  </w:t>
      </w:r>
    </w:p>
    <w:p w14:paraId="3CAAEBA6">
      <w:pPr>
        <w:pStyle w:val="3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Como as tabelas atendem à 3FN?  </w:t>
      </w:r>
    </w:p>
    <w:p w14:paraId="5D926C3B">
      <w:pPr>
        <w:pStyle w:val="3"/>
        <w:ind w:firstLine="708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- `produtos` faz referência a `categorias` por meio do `idCategoria`. Assim, se precisar mudar o nome ou descrição de uma categoria, basta editar um único local, sem precisar repetir esse dado em cada produto.  </w:t>
      </w:r>
    </w:p>
    <w:p w14:paraId="6FC2FC7D">
      <w:pPr>
        <w:pStyle w:val="3"/>
        <w:ind w:firstLine="708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- `vendas` guarda apenas `idFuncionario` e `idCliente`, sem armazenar os nomes diretamente (que já existem nas tabelas `funcionarios` e `clientes`).  </w:t>
      </w:r>
    </w:p>
    <w:p w14:paraId="07F04545">
      <w:pPr>
        <w:pStyle w:val="3"/>
        <w:ind w:firstLine="708" w:firstLineChars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- `estoques`, `entradas` e `saidas` relacionam apenas `idProduto`, sem armazenar nome ou preço, pois esses dados já estão em `produtos`.  </w:t>
      </w:r>
    </w:p>
    <w:p w14:paraId="5CF7B9CC"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 w14:paraId="40DD5E0E">
      <w:pPr>
        <w:pStyle w:val="3"/>
        <w:ind w:firstLine="708" w:firstLineChars="0"/>
        <w:rPr>
          <w:rFonts w:hint="default"/>
          <w:lang w:val="pt-PT"/>
        </w:rPr>
      </w:pPr>
    </w:p>
    <w:p w14:paraId="674ABFD3">
      <w:pPr>
        <w:pStyle w:val="2"/>
      </w:pPr>
      <w:r>
        <w:t>Conclusão</w:t>
      </w:r>
    </w:p>
    <w:p w14:paraId="34CEE563">
      <w:pPr>
        <w:pStyle w:val="3"/>
        <w:rPr>
          <w:rFonts w:hint="default"/>
          <w:lang w:val="pt-PT"/>
        </w:rPr>
        <w:sectPr>
          <w:headerReference r:id="rId17" w:type="first"/>
          <w:footerReference r:id="rId20" w:type="first"/>
          <w:headerReference r:id="rId15" w:type="default"/>
          <w:footerReference r:id="rId18" w:type="default"/>
          <w:headerReference r:id="rId16" w:type="even"/>
          <w:footerReference r:id="rId19" w:type="even"/>
          <w:footnotePr>
            <w:pos w:val="beneathText"/>
            <w:numFmt w:val="decimal"/>
          </w:footnotePr>
          <w:pgSz w:w="11906" w:h="16838"/>
          <w:pgMar w:top="1440" w:right="1701" w:bottom="1440" w:left="1701" w:header="720" w:footer="720" w:gutter="0"/>
          <w:pgNumType w:fmt="decimal" w:start="1"/>
          <w:cols w:space="720" w:num="1"/>
          <w:titlePg/>
          <w:docGrid w:linePitch="326" w:charSpace="0"/>
        </w:sectPr>
      </w:pPr>
      <w:r>
        <w:rPr>
          <w:rFonts w:hint="default"/>
          <w:lang w:val="pt-PT"/>
        </w:rPr>
        <w:t>Depois de tudo já abordado podemos verificar que a solução proposta é viável e, portanto, a sua aplicação será de grande valia para resolução do caso apresentado,</w:t>
      </w:r>
    </w:p>
    <w:p w14:paraId="0A8EFCF0">
      <w:pPr>
        <w:pStyle w:val="2"/>
      </w:pPr>
      <w:bookmarkStart w:id="10" w:name="__RefHeading___Toc1743514"/>
      <w:bookmarkEnd w:id="10"/>
      <w:r>
        <w:t>Referências Bibliograficas</w:t>
      </w:r>
    </w:p>
    <w:p w14:paraId="61E9A6D5">
      <w:pPr>
        <w:pStyle w:val="3"/>
      </w:pPr>
      <w:r>
        <w:t xml:space="preserve">Deve constar de todas as fases do projecto. </w:t>
      </w:r>
    </w:p>
    <w:p w14:paraId="234D629F">
      <w:pPr>
        <w:pStyle w:val="17"/>
        <w:spacing w:line="240" w:lineRule="auto"/>
      </w:pPr>
      <w:r>
        <w:rPr>
          <w:rFonts w:eastAsia="Times"/>
        </w:rPr>
        <w:t xml:space="preserve"> </w:t>
      </w:r>
      <w:r>
        <w:t xml:space="preserve">Lopes, 2002 João Correia Lopes et al. </w:t>
      </w:r>
      <w:r>
        <w:rPr>
          <w:i/>
        </w:rPr>
        <w:t>Coordenação curricular das disciplinas da Secção de Informática do DEEC</w:t>
      </w:r>
      <w:r>
        <w:t>, FEUP, Porto, 2002</w:t>
      </w:r>
    </w:p>
    <w:p w14:paraId="7A2E2B72">
      <w:pPr>
        <w:pStyle w:val="17"/>
        <w:spacing w:before="0" w:after="0"/>
        <w:rPr>
          <w:rFonts w:eastAsia="Times"/>
          <w:lang w:val="en-US"/>
        </w:rPr>
      </w:pPr>
      <w:r>
        <w:tab/>
      </w:r>
      <w:r>
        <w:fldChar w:fldCharType="begin"/>
      </w:r>
      <w:r>
        <w:instrText xml:space="preserve"> HYPERLINK "http://sifeup.fe.up.pt/sifeup/W_inicio$DIP.QueryView?P_ID=1194"</w:instrText>
      </w:r>
      <w:r>
        <w:fldChar w:fldCharType="separate"/>
      </w:r>
      <w:r>
        <w:rPr>
          <w:rStyle w:val="7"/>
        </w:rPr>
        <w:t>http://sifeup.fe.up.pt/sifeup/W_inicio$DIP.QueryView?P_ID=1194</w:t>
      </w:r>
      <w:r>
        <w:fldChar w:fldCharType="end"/>
      </w:r>
    </w:p>
    <w:p w14:paraId="4C17EF25">
      <w:pPr>
        <w:pStyle w:val="17"/>
      </w:pPr>
      <w:r>
        <w:rPr>
          <w:rFonts w:eastAsia="Times"/>
          <w:lang w:val="en-US"/>
        </w:rPr>
        <w:t xml:space="preserve"> </w:t>
      </w:r>
      <w:r>
        <w:rPr>
          <w:lang w:val="en-US"/>
        </w:rPr>
        <w:t xml:space="preserve">Date, 2000 C. J. Date. </w:t>
      </w:r>
      <w:r>
        <w:rPr>
          <w:i/>
          <w:lang w:val="en-US"/>
        </w:rPr>
        <w:t>An Introduction to Database Systems</w:t>
      </w:r>
      <w:r>
        <w:rPr>
          <w:lang w:val="en-US"/>
        </w:rPr>
        <w:t>.7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ed., Addison-Wesley, 2000.</w:t>
      </w:r>
    </w:p>
    <w:p w14:paraId="27714884">
      <w:pPr>
        <w:pStyle w:val="2"/>
        <w:pageBreakBefore/>
        <w:numPr>
          <w:ilvl w:val="0"/>
          <w:numId w:val="0"/>
        </w:numPr>
        <w:tabs>
          <w:tab w:val="clear" w:pos="432"/>
        </w:tabs>
        <w:ind w:left="0" w:right="0" w:firstLine="0"/>
      </w:pPr>
      <w:bookmarkStart w:id="11" w:name="__RefHeading___Toc1743515"/>
      <w:bookmarkEnd w:id="11"/>
      <w:r>
        <w:t>Anexos</w:t>
      </w:r>
    </w:p>
    <w:p w14:paraId="77F806DB">
      <w:pPr>
        <w:pStyle w:val="3"/>
      </w:pPr>
      <w:r>
        <w:t>Facultativo</w:t>
      </w:r>
    </w:p>
    <w:p w14:paraId="45B92138"/>
    <w:p w14:paraId="0E16C855"/>
    <w:sectPr>
      <w:headerReference r:id="rId21" w:type="default"/>
      <w:footerReference r:id="rId22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5238F7">
    <w:pPr>
      <w:pStyle w:val="11"/>
      <w:jc w:val="right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1C716AD0"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F8B719">
    <w:pPr>
      <w:pStyle w:val="11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1DFAD6">
    <w:pPr>
      <w:pStyle w:val="11"/>
      <w:jc w:val="right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023DC504">
    <w:pPr>
      <w:pStyle w:val="1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EEEA1C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DCA8FB">
    <w:pPr>
      <w:pStyle w:val="11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41759C">
    <w:pPr>
      <w:pStyle w:val="11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ADD7FC8">
    <w:pPr>
      <w:pStyle w:val="11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729ABB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F0FCD2">
    <w:pPr>
      <w:pStyle w:val="11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4BDD2D45">
    <w:pPr>
      <w:pStyle w:val="11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C19D24">
    <w:pPr>
      <w:pStyle w:val="11"/>
      <w:jc w:val="right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607B70AD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6FE4AE"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EFC95F">
    <w:pPr>
      <w:pStyle w:val="12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E8F470">
    <w:pPr>
      <w:pStyle w:val="1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74C5AE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DEB9CC">
    <w:pPr>
      <w:pStyle w:val="12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61AC6C">
    <w:pPr>
      <w:pStyle w:val="12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1C7303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B89486">
    <w:pPr>
      <w:pStyle w:val="12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112DF0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3"/>
    <w:multiLevelType w:val="singleLevel"/>
    <w:tmpl w:val="0000000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25155"/>
    <w:rsid w:val="4F825155"/>
    <w:rsid w:val="5EDC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7" w:semiHidden="0" w:name="Normal"/>
    <w:lsdException w:unhideWhenUsed="0" w:uiPriority="7" w:semiHidden="0" w:name="heading 1"/>
    <w:lsdException w:qFormat="1" w:unhideWhenUsed="0" w:uiPriority="7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6" w:semiHidden="0" w:name="toc 1"/>
    <w:lsdException w:qFormat="1" w:unhideWhenUsed="0" w:uiPriority="6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unhideWhenUsed="0" w:uiPriority="6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7"/>
    <w:pPr>
      <w:widowControl/>
      <w:suppressAutoHyphens/>
      <w:bidi w:val="0"/>
      <w:spacing w:line="360" w:lineRule="auto"/>
    </w:pPr>
    <w:rPr>
      <w:rFonts w:ascii="Times New Roman" w:hAnsi="Times New Roman" w:eastAsia="Times New Roman" w:cs="Times New Roman"/>
      <w:color w:val="auto"/>
      <w:sz w:val="24"/>
      <w:szCs w:val="20"/>
      <w:lang w:val="pt-PT" w:eastAsia="zh-CN" w:bidi="ar-SA"/>
    </w:rPr>
  </w:style>
  <w:style w:type="paragraph" w:styleId="2">
    <w:name w:val="heading 1"/>
    <w:basedOn w:val="1"/>
    <w:next w:val="3"/>
    <w:uiPriority w:val="7"/>
    <w:pPr>
      <w:keepNext/>
      <w:numPr>
        <w:ilvl w:val="0"/>
        <w:numId w:val="1"/>
      </w:numPr>
      <w:spacing w:before="720" w:after="60"/>
      <w:outlineLvl w:val="0"/>
    </w:pPr>
    <w:rPr>
      <w:rFonts w:ascii="Times" w:hAnsi="Times" w:cs="Times"/>
      <w:b/>
      <w:kern w:val="2"/>
      <w:sz w:val="32"/>
    </w:rPr>
  </w:style>
  <w:style w:type="paragraph" w:styleId="4">
    <w:name w:val="heading 2"/>
    <w:basedOn w:val="1"/>
    <w:next w:val="3"/>
    <w:qFormat/>
    <w:uiPriority w:val="7"/>
    <w:pPr>
      <w:keepNext/>
      <w:numPr>
        <w:ilvl w:val="1"/>
        <w:numId w:val="1"/>
      </w:numPr>
      <w:spacing w:before="480" w:after="60"/>
      <w:outlineLvl w:val="1"/>
    </w:pPr>
    <w:rPr>
      <w:rFonts w:ascii="Times" w:hAnsi="Times" w:cs="Times"/>
      <w:b/>
      <w:i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agrafo"/>
    <w:basedOn w:val="1"/>
    <w:qFormat/>
    <w:uiPriority w:val="7"/>
    <w:pPr>
      <w:spacing w:before="240" w:after="0" w:line="360" w:lineRule="auto"/>
      <w:jc w:val="both"/>
    </w:pPr>
  </w:style>
  <w:style w:type="character" w:styleId="7">
    <w:name w:val="Hyperlink"/>
    <w:qFormat/>
    <w:uiPriority w:val="6"/>
    <w:rPr>
      <w:color w:val="0000FF"/>
      <w:u w:val="single"/>
    </w:rPr>
  </w:style>
  <w:style w:type="character" w:styleId="8">
    <w:name w:val="Strong"/>
    <w:uiPriority w:val="6"/>
    <w:rPr>
      <w:b/>
      <w:bCs/>
    </w:rPr>
  </w:style>
  <w:style w:type="paragraph" w:styleId="9">
    <w:name w:val="Body Text"/>
    <w:basedOn w:val="1"/>
    <w:qFormat/>
    <w:uiPriority w:val="7"/>
    <w:pPr>
      <w:spacing w:before="0" w:after="120"/>
      <w:jc w:val="both"/>
    </w:pPr>
    <w:rPr>
      <w:rFonts w:ascii="Garamond" w:hAnsi="Garamond" w:cs="Garamond"/>
      <w:kern w:val="2"/>
      <w:sz w:val="20"/>
      <w:lang w:val="en-US"/>
    </w:rPr>
  </w:style>
  <w:style w:type="paragraph" w:styleId="10">
    <w:name w:val="toc 1"/>
    <w:basedOn w:val="1"/>
    <w:next w:val="1"/>
    <w:qFormat/>
    <w:uiPriority w:val="6"/>
    <w:pPr>
      <w:spacing w:before="120" w:after="0"/>
    </w:pPr>
    <w:rPr>
      <w:b/>
      <w:i/>
    </w:rPr>
  </w:style>
  <w:style w:type="paragraph" w:styleId="11">
    <w:name w:val="footer"/>
    <w:basedOn w:val="1"/>
    <w:qFormat/>
    <w:uiPriority w:val="6"/>
    <w:pPr>
      <w:pBdr>
        <w:top w:val="single" w:color="000000" w:sz="4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enter" w:pos="4253"/>
        <w:tab w:val="right" w:pos="8505"/>
      </w:tabs>
    </w:pPr>
    <w:rPr>
      <w:i/>
      <w:smallCaps/>
      <w:sz w:val="20"/>
    </w:rPr>
  </w:style>
  <w:style w:type="paragraph" w:styleId="12">
    <w:name w:val="header"/>
    <w:basedOn w:val="1"/>
    <w:qFormat/>
    <w:uiPriority w:val="6"/>
    <w:pPr>
      <w:pBdr>
        <w:top w:val="none" w:color="000000" w:sz="0" w:space="0"/>
        <w:left w:val="none" w:color="000000" w:sz="0" w:space="0"/>
        <w:bottom w:val="single" w:color="000000" w:sz="4" w:space="1"/>
        <w:right w:val="none" w:color="000000" w:sz="0" w:space="0"/>
      </w:pBdr>
      <w:tabs>
        <w:tab w:val="center" w:pos="4253"/>
        <w:tab w:val="right" w:pos="8505"/>
      </w:tabs>
    </w:pPr>
    <w:rPr>
      <w:i/>
      <w:smallCaps/>
      <w:sz w:val="20"/>
    </w:rPr>
  </w:style>
  <w:style w:type="paragraph" w:styleId="13">
    <w:name w:val="toc 2"/>
    <w:basedOn w:val="1"/>
    <w:next w:val="1"/>
    <w:qFormat/>
    <w:uiPriority w:val="6"/>
    <w:pPr>
      <w:tabs>
        <w:tab w:val="right" w:leader="underscore" w:pos="8495"/>
      </w:tabs>
      <w:spacing w:before="60" w:after="0"/>
      <w:ind w:left="238" w:right="0" w:firstLine="0"/>
    </w:pPr>
    <w:rPr>
      <w:b/>
      <w:sz w:val="22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5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Título1"/>
    <w:basedOn w:val="1"/>
    <w:next w:val="9"/>
    <w:qFormat/>
    <w:uiPriority w:val="7"/>
    <w:pPr>
      <w:spacing w:before="1920" w:after="0"/>
      <w:jc w:val="center"/>
    </w:pPr>
    <w:rPr>
      <w:rFonts w:ascii="Arial Narrow" w:hAnsi="Arial Narrow" w:cs="Arial Narrow"/>
      <w:sz w:val="44"/>
    </w:rPr>
  </w:style>
  <w:style w:type="paragraph" w:customStyle="1" w:styleId="17">
    <w:name w:val="Description"/>
    <w:basedOn w:val="1"/>
    <w:qFormat/>
    <w:uiPriority w:val="7"/>
    <w:pPr>
      <w:tabs>
        <w:tab w:val="right" w:pos="1701"/>
        <w:tab w:val="left" w:pos="8448"/>
      </w:tabs>
      <w:spacing w:before="240" w:after="0"/>
      <w:ind w:left="1985" w:right="0" w:hanging="1985"/>
      <w:jc w:val="both"/>
    </w:pPr>
    <w:rPr>
      <w:rFonts w:ascii="Times" w:hAnsi="Times" w:cs="Tim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4.svg"/><Relationship Id="rId26" Type="http://schemas.openxmlformats.org/officeDocument/2006/relationships/image" Target="media/image3.png"/><Relationship Id="rId25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theme" Target="theme/theme1.xml"/><Relationship Id="rId22" Type="http://schemas.openxmlformats.org/officeDocument/2006/relationships/footer" Target="footer9.xml"/><Relationship Id="rId21" Type="http://schemas.openxmlformats.org/officeDocument/2006/relationships/header" Target="header9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footer" Target="footer7.xml"/><Relationship Id="rId18" Type="http://schemas.openxmlformats.org/officeDocument/2006/relationships/footer" Target="footer6.xml"/><Relationship Id="rId17" Type="http://schemas.openxmlformats.org/officeDocument/2006/relationships/header" Target="header8.xml"/><Relationship Id="rId16" Type="http://schemas.openxmlformats.org/officeDocument/2006/relationships/header" Target="header7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2025-03-15T18:29:00Z</dcterms:created>
  <dc:creator>crismelio cristovao</dc:creator>
  <cp:lastModifiedBy>crismelio cristovao</cp:lastModifiedBy>
  <dcterms:modified xsi:type="dcterms:W3CDTF">2025-03-16T00:25:19Z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8EC8D19A6CFF455BAB5BB8C3C4034F7D_11</vt:lpwstr>
  </property>
</Properties>
</file>