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38"/>
        </w:rPr>
        <w:t>KEN BALAGTAS</w:t>
      </w:r>
    </w:p>
    <w:p>
      <w:pPr>
        <w:spacing w:after="20"/>
        <w:jc w:val="center"/>
      </w:pPr>
      <w:r>
        <w:rPr>
          <w:b/>
          <w:sz w:val="21"/>
        </w:rPr>
        <w:t>ADMINISTRATIVE &amp; CLIENT SUPPORT PROFESSIONAL</w:t>
      </w:r>
    </w:p>
    <w:p>
      <w:pPr>
        <w:spacing w:after="100"/>
        <w:jc w:val="center"/>
      </w:pPr>
      <w:r>
        <w:rPr>
          <w:sz w:val="16"/>
        </w:rPr>
        <w:t>Guiguinto, Bulacan  |  +63 961-680-7714  |  ken11balagtas@outlook.com</w:t>
      </w:r>
    </w:p>
    <w:p>
      <w:pPr>
        <w:spacing w:before="100" w:after="40"/>
        <w:pBdr>
          <w:bottom w:val="single" w:sz="5" w:space="1" w:color="808080"/>
        </w:pBdr>
      </w:pPr>
      <w:r>
        <w:rPr>
          <w:b/>
          <w:sz w:val="20"/>
        </w:rPr>
        <w:t>PROFESSIONAL PROFILE</w:t>
      </w:r>
    </w:p>
    <w:p>
      <w:r>
        <w:t>Administrative and client support professional with 3+ years of experience in detail-oriented account administration, record maintenance, documentation, reporting, customer support and follow-up activities. Experienced in handling sensitive account information, maintaining accurate records, responding to client enquiries, monitoring account activity and preparing reports. Brings proven attention to detail, professional communication, problem solving and Microsoft Office literacy, with a strong foundation for Virtual Assistant and administrative support roles.</w:t>
      </w:r>
    </w:p>
    <w:p>
      <w:pPr>
        <w:spacing w:before="100" w:after="40"/>
        <w:pBdr>
          <w:bottom w:val="single" w:sz="5" w:space="1" w:color="808080"/>
        </w:pBdr>
      </w:pPr>
      <w:r>
        <w:rPr>
          <w:b/>
          <w:sz w:val="20"/>
        </w:rPr>
        <w:t>CORE COMPETENCIES</w:t>
      </w:r>
    </w:p>
    <w:p>
      <w:r>
        <w:t>Administrative Support • Records &amp; Data Management • Documentation • Report Preparation • Customer &amp; Client Support • Account Monitoring • Data Accuracy • Follow-up Activities • Issue Resolution • Phone Communication • Inbound &amp; Outbound Calls • Microsoft Office • Compliance • Problem Solving • Independent Work</w:t>
      </w:r>
    </w:p>
    <w:p>
      <w:pPr>
        <w:spacing w:before="100" w:after="40"/>
        <w:pBdr>
          <w:bottom w:val="single" w:sz="5" w:space="1" w:color="808080"/>
        </w:pBdr>
      </w:pPr>
      <w:r>
        <w:rPr>
          <w:b/>
          <w:sz w:val="20"/>
        </w:rPr>
        <w:t>PROFESSIONAL EXPERIENCE</w:t>
      </w:r>
    </w:p>
    <w:p>
      <w:pPr>
        <w:spacing w:before="60" w:after="0"/>
      </w:pPr>
      <w:r>
        <w:rPr>
          <w:b/>
          <w:sz w:val="20"/>
        </w:rPr>
        <w:t>Financial Account Specialist</w:t>
      </w:r>
      <w:r>
        <w:rPr>
          <w:b/>
          <w:sz w:val="20"/>
        </w:rPr>
        <w:t xml:space="preserve"> | Intelogix-Philippines</w:t>
      </w:r>
    </w:p>
    <w:p>
      <w:pPr>
        <w:spacing w:after="20"/>
      </w:pPr>
      <w:r>
        <w:rPr>
          <w:i/>
          <w:sz w:val="16"/>
        </w:rPr>
        <w:t>11 November 2024 – 20 November 2025</w:t>
      </w:r>
    </w:p>
    <w:p>
      <w:pPr>
        <w:spacing w:after="24"/>
        <w:ind w:left="245" w:hanging="173"/>
      </w:pPr>
      <w:r>
        <w:rPr>
          <w:b/>
        </w:rPr>
        <w:t xml:space="preserve">• </w:t>
      </w:r>
      <w:r>
        <w:t>Maintained customer financial account information with accuracy and confidentiality, supporting reliable records and timely account follow-up.</w:t>
      </w:r>
    </w:p>
    <w:p>
      <w:pPr>
        <w:spacing w:after="24"/>
        <w:ind w:left="245" w:hanging="173"/>
      </w:pPr>
      <w:r>
        <w:rPr>
          <w:b/>
        </w:rPr>
        <w:t xml:space="preserve">• </w:t>
      </w:r>
      <w:r>
        <w:t>Responded to client enquiries regarding payments, account status and services using clear and professional communication.</w:t>
      </w:r>
    </w:p>
    <w:p>
      <w:pPr>
        <w:spacing w:after="24"/>
        <w:ind w:left="245" w:hanging="173"/>
      </w:pPr>
      <w:r>
        <w:rPr>
          <w:b/>
        </w:rPr>
        <w:t xml:space="preserve">• </w:t>
      </w:r>
      <w:r>
        <w:t>Monitored account activity and overdue accounts and completed required follow-up actions.</w:t>
      </w:r>
    </w:p>
    <w:p>
      <w:pPr>
        <w:spacing w:after="24"/>
        <w:ind w:left="245" w:hanging="173"/>
      </w:pPr>
      <w:r>
        <w:rPr>
          <w:b/>
        </w:rPr>
        <w:t xml:space="preserve">• </w:t>
      </w:r>
      <w:r>
        <w:t>Prepared account activity and financial performance reports to support documentation, monitoring and management review.</w:t>
      </w:r>
    </w:p>
    <w:p>
      <w:pPr>
        <w:spacing w:after="24"/>
        <w:ind w:left="245" w:hanging="173"/>
      </w:pPr>
      <w:r>
        <w:rPr>
          <w:b/>
        </w:rPr>
        <w:t xml:space="preserve">• </w:t>
      </w:r>
      <w:r>
        <w:t>Followed company policies and regulatory requirements when handling customer and account information.</w:t>
      </w:r>
    </w:p>
    <w:p>
      <w:pPr>
        <w:spacing w:before="60" w:after="0"/>
      </w:pPr>
      <w:r>
        <w:rPr>
          <w:b/>
          <w:sz w:val="20"/>
        </w:rPr>
        <w:t>Debt Collection Specialist</w:t>
      </w:r>
      <w:r>
        <w:rPr>
          <w:b/>
          <w:sz w:val="20"/>
        </w:rPr>
        <w:t xml:space="preserve"> | Altair Global Solutions</w:t>
      </w:r>
    </w:p>
    <w:p>
      <w:pPr>
        <w:spacing w:after="20"/>
      </w:pPr>
      <w:r>
        <w:rPr>
          <w:i/>
          <w:sz w:val="16"/>
        </w:rPr>
        <w:t>3 January 2023 – 8 November 2024</w:t>
      </w:r>
    </w:p>
    <w:p>
      <w:pPr>
        <w:spacing w:after="24"/>
        <w:ind w:left="245" w:hanging="173"/>
      </w:pPr>
      <w:r>
        <w:rPr>
          <w:b/>
        </w:rPr>
        <w:t xml:space="preserve">• </w:t>
      </w:r>
      <w:r>
        <w:t>Reviewed customer accounts, maintained accurate records and addressed billing and account-related concerns.</w:t>
      </w:r>
    </w:p>
    <w:p>
      <w:pPr>
        <w:spacing w:after="24"/>
        <w:ind w:left="245" w:hanging="173"/>
      </w:pPr>
      <w:r>
        <w:rPr>
          <w:b/>
        </w:rPr>
        <w:t xml:space="preserve">• </w:t>
      </w:r>
      <w:r>
        <w:t>Managed inbound and outbound customer communications and documented relevant account information and commitments.</w:t>
      </w:r>
    </w:p>
    <w:p>
      <w:pPr>
        <w:spacing w:after="24"/>
        <w:ind w:left="245" w:hanging="173"/>
      </w:pPr>
      <w:r>
        <w:rPr>
          <w:b/>
        </w:rPr>
        <w:t xml:space="preserve">• </w:t>
      </w:r>
      <w:r>
        <w:t>Resolved billing disputes and explained account information and repayment arrangements clearly to customers.</w:t>
      </w:r>
    </w:p>
    <w:p>
      <w:pPr>
        <w:spacing w:after="24"/>
        <w:ind w:left="245" w:hanging="173"/>
      </w:pPr>
      <w:r>
        <w:rPr>
          <w:b/>
        </w:rPr>
        <w:t xml:space="preserve">• </w:t>
      </w:r>
      <w:r>
        <w:t>Completed follow-ups on overdue accounts while maintaining professional customer relationships.</w:t>
      </w:r>
    </w:p>
    <w:p>
      <w:pPr>
        <w:spacing w:after="24"/>
        <w:ind w:left="245" w:hanging="173"/>
      </w:pPr>
      <w:r>
        <w:rPr>
          <w:b/>
        </w:rPr>
        <w:t xml:space="preserve">• </w:t>
      </w:r>
      <w:r>
        <w:t>Worked to performance targets while following established processes and compliance requirements.</w:t>
      </w:r>
    </w:p>
    <w:p>
      <w:pPr>
        <w:spacing w:before="60" w:after="0"/>
      </w:pPr>
      <w:r>
        <w:rPr>
          <w:b/>
          <w:sz w:val="20"/>
        </w:rPr>
        <w:t>Outbound Collection Specialist</w:t>
      </w:r>
      <w:r>
        <w:rPr>
          <w:b/>
          <w:sz w:val="20"/>
        </w:rPr>
        <w:t xml:space="preserve"> | Transworld System Customer Service Phil. LLC</w:t>
      </w:r>
    </w:p>
    <w:p>
      <w:pPr>
        <w:spacing w:after="20"/>
      </w:pPr>
      <w:r>
        <w:rPr>
          <w:i/>
          <w:sz w:val="16"/>
        </w:rPr>
        <w:t>15 March 2022 – 3 January 2023</w:t>
      </w:r>
    </w:p>
    <w:p>
      <w:pPr>
        <w:spacing w:after="24"/>
        <w:ind w:left="245" w:hanging="173"/>
      </w:pPr>
      <w:r>
        <w:rPr>
          <w:b/>
        </w:rPr>
        <w:t xml:space="preserve">• </w:t>
      </w:r>
      <w:r>
        <w:t>Conducted outbound customer communications and accurately documented account details, commitments and outcomes.</w:t>
      </w:r>
    </w:p>
    <w:p>
      <w:pPr>
        <w:spacing w:after="24"/>
        <w:ind w:left="245" w:hanging="173"/>
      </w:pPr>
      <w:r>
        <w:rPr>
          <w:b/>
        </w:rPr>
        <w:t xml:space="preserve">• </w:t>
      </w:r>
      <w:r>
        <w:t>Provided customers with clear information about account status, balances and payment options.</w:t>
      </w:r>
    </w:p>
    <w:p>
      <w:pPr>
        <w:spacing w:after="24"/>
        <w:ind w:left="245" w:hanging="173"/>
      </w:pPr>
      <w:r>
        <w:rPr>
          <w:b/>
        </w:rPr>
        <w:t xml:space="preserve">• </w:t>
      </w:r>
      <w:r>
        <w:t>Updated account records following customer interactions and agreed commitments.</w:t>
      </w:r>
    </w:p>
    <w:p>
      <w:pPr>
        <w:spacing w:after="24"/>
        <w:ind w:left="245" w:hanging="173"/>
      </w:pPr>
      <w:r>
        <w:rPr>
          <w:b/>
        </w:rPr>
        <w:t xml:space="preserve">• </w:t>
      </w:r>
      <w:r>
        <w:t>Handled customer conversations professionally while following required procedures and compliance standards.</w:t>
      </w:r>
    </w:p>
    <w:p>
      <w:pPr>
        <w:spacing w:after="24"/>
        <w:ind w:left="245" w:hanging="173"/>
      </w:pPr>
      <w:r>
        <w:rPr>
          <w:b/>
        </w:rPr>
        <w:t xml:space="preserve">• </w:t>
      </w:r>
      <w:r>
        <w:t>Supported account follow-up activities while maintaining positive customer relationships.</w:t>
      </w:r>
    </w:p>
    <w:p>
      <w:pPr>
        <w:spacing w:before="100" w:after="40"/>
        <w:pBdr>
          <w:bottom w:val="single" w:sz="5" w:space="1" w:color="808080"/>
        </w:pBdr>
      </w:pPr>
      <w:r>
        <w:rPr>
          <w:b/>
          <w:sz w:val="20"/>
        </w:rPr>
        <w:t>SELECTED PERFORMANCE RECOGNITION</w:t>
      </w:r>
    </w:p>
    <w:p>
      <w:pPr>
        <w:spacing w:after="24"/>
        <w:ind w:left="245" w:hanging="173"/>
      </w:pPr>
      <w:r>
        <w:rPr>
          <w:b/>
        </w:rPr>
        <w:t xml:space="preserve">• </w:t>
      </w:r>
      <w:r>
        <w:t>11 documented monthly performance recognitions across three employers, demonstrating consistent performance and accountability.</w:t>
      </w:r>
    </w:p>
    <w:p>
      <w:pPr>
        <w:spacing w:after="24"/>
        <w:ind w:left="245" w:hanging="173"/>
      </w:pPr>
      <w:r>
        <w:rPr>
          <w:b/>
        </w:rPr>
        <w:t xml:space="preserve">• </w:t>
      </w:r>
      <w:r>
        <w:t>Strong record of accuracy, confidentiality and documentation when handling customer account information.</w:t>
      </w:r>
    </w:p>
    <w:p>
      <w:pPr>
        <w:spacing w:after="24"/>
        <w:ind w:left="245" w:hanging="173"/>
      </w:pPr>
      <w:r>
        <w:rPr>
          <w:b/>
        </w:rPr>
        <w:t xml:space="preserve">• </w:t>
      </w:r>
      <w:r>
        <w:t>Experienced in professional client communication, follow-ups, issue resolution and structured account monitoring.</w:t>
      </w:r>
    </w:p>
    <w:p>
      <w:pPr>
        <w:spacing w:before="100" w:after="40"/>
        <w:pBdr>
          <w:bottom w:val="single" w:sz="5" w:space="1" w:color="808080"/>
        </w:pBdr>
      </w:pPr>
      <w:r>
        <w:rPr>
          <w:b/>
          <w:sz w:val="20"/>
        </w:rPr>
        <w:t>EDUCATION</w:t>
      </w:r>
    </w:p>
    <w:p>
      <w:pPr>
        <w:spacing w:after="24"/>
        <w:ind w:left="245" w:hanging="173"/>
      </w:pPr>
      <w:r>
        <w:rPr>
          <w:b/>
        </w:rPr>
        <w:t xml:space="preserve">• </w:t>
      </w:r>
      <w:r>
        <w:t>Hospitality and Tourism Management — Bulacan State University | A.Y. 2015–2016</w:t>
      </w:r>
    </w:p>
    <w:p>
      <w:pPr>
        <w:spacing w:after="24"/>
        <w:ind w:left="245" w:hanging="173"/>
      </w:pPr>
      <w:r>
        <w:rPr>
          <w:b/>
        </w:rPr>
        <w:t xml:space="preserve">• </w:t>
      </w:r>
      <w:r>
        <w:t>Alternative Learning System — Tuktukan Elementary School | S.Y. 2013–2014</w:t>
      </w:r>
    </w:p>
    <w:sectPr w:rsidR="00FC693F" w:rsidRPr="0006063C" w:rsidSect="00034616">
      <w:pgSz w:w="12240" w:h="15840"/>
      <w:pgMar w:top="691" w:right="893" w:bottom="691" w:left="893"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40" w:line="240" w:lineRule="auto"/>
    </w:pPr>
    <w:rPr>
      <w:rFonts w:ascii="Arial" w:hAnsi="Arial"/>
      <w:sz w:val="1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