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160"/>
        <w:jc w:val="center"/>
      </w:pPr>
      <w:r>
        <w:rPr>
          <w:rFonts w:ascii="Arial" w:cs="Arial" w:eastAsia="Arial" w:hAnsi="Arial"/>
          <w:b/>
          <w:bCs/>
          <w:color w:val="F05A28"/>
          <w:sz w:val="72"/>
          <w:szCs w:val="72"/>
        </w:rPr>
        <w:t xml:space="preserve">JedForge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36"/>
          <w:szCs w:val="36"/>
        </w:rPr>
        <w:t xml:space="preserve">Functional Specification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2.0  •  May 2026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jedforge.com</w:t>
      </w:r>
    </w:p>
    <w:p>
      <w:pPr>
        <w:spacing w:after="2160" w:before="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Source-available. All rights reserved.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1.  Document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JedForge Functional Specification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Active / Living Document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May 2026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Author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Jamie Edmondson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Prior 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1.4 (archived at .context-docs/JedForge-FunctionalSpec-v1.0.docx)</w:t>
            </w:r>
          </w:p>
        </w:tc>
      </w:tr>
    </w:tbl>
    <w:p>
      <w:pPr>
        <w:spacing w:after="0" w:before="100"/>
      </w:pP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What changed in v2.0: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fully documented (DocSpace, sections, pages, file uploads, version history, cross-links)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Phase 7 QA — 54 Vitest tests added (src/__tests__/docs.test.ts); resolveDocCtx, all route handlers, permission matrix, revision side-effect, search snippet logic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search, public docspace visibility, sidebar navigation, and permission enforcement documented (Phases 5–6)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system documented (model, bell UI, four event types)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Multi-tenancy (Organization / OrgMember) fully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 system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Query language (FQL) formally documented — grammar, parser architecture, 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API routes documented in detail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Subscription/Stripe model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Roles &amp; Permissions matrix updated to cover OrgRole + ProjectMemberRole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Tech stack updated: @base-ui/react, vitest, tw-animate-css, date-fns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SSE status updated — still planned, not yet implemented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2.  Project Overview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team-based project management application designed for small-to-medium teams of up to 50 members. It provides structured issue tracking, a Kanban board, collaborative documentation (the Docs module), rich-text commenting, and a purpose-built filter query language — all deployed as a single Next.js application on Railway.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Mission Statement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 provide small-to-medium teams with a powerful, focused project management tool that is fast to adopt, easy to maintain, and purpose-built for real engineering workflows.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Deployment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jedforge.com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Hosted on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Domain managed via IONOS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Repository: github.com/jedmond1971/taskforge (source-available, all rights reserved)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Multi-Tenant Architecture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multi-tenant product. Each client organization is logically isolated: every Project belongs to exactly one Organization, and user-to-project relationships are validated against the project's Organization. Users may belong to multiple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Registration creates a User + default Organization + OWNER OrgMember in one transaction.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member search returns only OrgMembers of the project's org who are not already members.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assignees must hold a ProjectMember row for the same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still has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3. 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621"/>
        <w:gridCol w:w="5054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Framework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14 (App Router)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TypeScript throughout; server and client components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via Prisma ORM 5.x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Local dev on port 5433 (Docker); Railway Postgres in prod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NextAuth.js v5 (beta)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+ Credentials only. PrismaAdapter intentionally omitted.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UI Library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@base-ui/react ^1.3.0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Radix UI. Custom components built on Base UI primitives.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Styling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Tailwind CSS v4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Class-based dark mode via @custom-variant dark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 Kit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shadcn (v4)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Selected components only; Radix-dependent ones excluded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Rich Text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v2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StarterKit + Image + Link + Placeholder + TaskList + TaskItem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Drag &amp; Drop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@dnd-kit (core, sortable, utilities)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Kanban board drag-and-drop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Toasts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Sonner ^2.0.7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toast notifications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Lucide React ^1.7.0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Buckets (S3-compatible)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 SDK v3 — presigned URLs for uploads and reads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Animations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tw-animate-css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CSS animation utilities for Tailwind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Utilities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date-fns ^4.1.0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Vitest ^3.2.4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Unit tests; Playwright ^1.59.1 for E2E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(Hobby)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 via GitHub Actions; plain next start (no migrate deploy)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Architectural Notes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CSS v4 dark mode requires @custom-variant dark (&amp;:where(.dark, .dark *)) in globals.css for class-based toggling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NextAuth v5 uses JWT + Credentials. The PrismaAdapter is intentionally omitted to prevent session.user.id from being undefined.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Auth config is split into auth.config.ts (Edge-safe) and auth.ts to comply with Next.js middleware constraints — Prisma cannot run in the Edge runtime.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trustHost: true is set in auth.config.ts for Railway production to prevent redirect loops.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Local PostgreSQL runs on port 5433 (non-default). Railway's internal hostname (postgres.railway.internal) is only reachable within Railway's network.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migrations are NOT auto-applied on deploy. The start script is plain next start — migrations must be applied manually with psql before or immediately after pushing.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@base-ui/react is the UI primitive library (NOT Radix UI). Standard shadcn components that depend on Radix do not exist here.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4.  Features &amp; Functional Requirements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  Authentication &amp; Account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Accounts are created manually by an Admin. There is no self-registration or public sign-up flow. The /register route returns a 403 and the register page redirects authenticated users away.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Login: email + password (bcryptjs hashing). JWT session via NextAuth v5.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profile settings: name, email, and password change at /settings.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upload: users can upload a profile photo via /api/avatar (multipart POST). The avatar is stored in Railway S3 and proxied through the application to avoid exposing presigned URLs. Session is refreshed after upload to reflect the new avatarUrl.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GitHub OAuth login is planned but not yet implemented. Only Credentials login is currently active.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4.2  Issue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the core unit of work in JedForge. Each issue belongs to a project and carries a rich set of fields.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Fields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Title (required)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Description — rich text via TipTap v2 (HTML stored in the content field)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Status — fixed 4-value enum: TODO, IN_PROGRESS, IN_REVIEW, DONE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Priority — CRITICAL, HIGH, MEDIUM, LOW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Type — BUG, TASK, STORY, EPIC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Assignee — single user FK; must hold a ProjectMember row for the project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Reporter — the user who created the issue (immutable after creation)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Labels — String[] array on the Issue model; no standalone Label model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Due Date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Subtasks — nested issues via parentId FK (self-referential Issue relation)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— files uploaded to Railway S3 via presigned URLs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— rich text via TipTap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log — system-generated events via ActivityLog model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Keys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assigned sequential keys scoped to their project (e.g. TF-1, TF-2). Keys are globally unique across the application.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Inline Editing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 fields (status, priority, assignee, labels, due date) can be edited inline from the issue list and board without opening the full detail view.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Activity Log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Every field change on an issue is recorded as an ActivityLog entry with action, field, oldValue, newValue, userId, and timestamp. The activity feed is visible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4.3  Kanban Board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 are displayed as cards within status columns (one column per IssueStatus value).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Cards can be dragged between columns to update issue status in real 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Drag-and-drop is implemented with @dnd-kit (core + sortable packages).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Optimistic UI updates on drag — the board updates immediately without waiting for the server response.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updates fall back to polling (AutoRefresh component, 3-minute interval) for changes made by other users.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and Column models exist in the schema for a future custom workflow system but are not yet wired to the Kanban renderer.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4.4  Comments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use TipTap v2 rich text (same format as issue descriptions).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Each comment records authorId, issueId, body (TipTap HTML), createdAt,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the comment author can edit or delete their own comment (enforced in API and UI).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are visible in the CommentThread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4.5  Docs Module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Docs module provides per-project collaborative documentation alongside issue tracking. Each project has one DocSpace (lazy-created on first access). DocSpaces contain Sections which contain Pages.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DocSpace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Lazy-upserted on any authenticated call to the docs API — no pre-creation required.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isPublic controls public visibility. PROJECT_LEAD can toggle via PATCH /api/docs/[projectKey] with { isPublic: boolean }.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When isPublic is true, any authenticated JedForge user can read all pages in the docspace, even without a ProjectMember row. Write operations (create, edit, delete) still require an active project membership.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resolveDocCtx (src/app/api/docs/_helpers.ts) handles all access resolution: it upserts the docspace for members, returns role=null for public non-members, and returns null (deny) for non-members on private docspaces.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Sections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DocSection groups pages within a DocSpace.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Sections have a title and a position (display order).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Pages may be assigned to a section or left at the top level (sectionId: null).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NATIVE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Content is TipTap HTML stored in the content field (same format as issue descriptions, not raw Markdown).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TipTap editor supports all StarterKit features plus Image, Link, Placeholder, TaskList, and TaskItem extensions.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Images within the editor are uploaded to S3 via /api/editor-images (multipart POST) and stored as S3 URLs.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DOCUMENT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uploaded via POST /api/docs/[projectKey]/pages/[pageId]/file (multipart file field; PDF and DOCX only, 50 MB max).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Uploading a file to an existing NATIVE page converts it to DOCUMENT type.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on the same route returns { url, mimeType, fileName } with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stored at docs/[docSpaceId]/[pageId]/[uuid]-[sanitized-filename] in S3.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PDF files render inline via &lt;iframe&gt;; DOCX files prompt a download (no browser-native Word viewer).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DELETE handler for a page removes the S3 object automatically. Replacing a file also deletes the previous object.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History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PageRevision rows are snapshot-only — created on save, never mutated.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PATCH handler for /api/docs/[projectKey]/pages/[pageId] automatically snapshots previous content into a new PageRevision whenever content is included in the update body.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Restoring a revision writes its content back to DocPage.content; the auto-snapshot in PATCH captures the pre-restore state.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↔ Doc Cross-links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IssueDocLink is the junction table (cascade-deletes when either side is deleted).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Both issue and page must belong to the same project (enforced in linkDocPage server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Linked docs appear in the RelatedDocsSection panel on the issue detail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Reverse references (issues linked to a page) appear in the referenced-issues-panel on the doc page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Manage links via linkDocPage / unlinkDocPage in actions.ts; read linked issues via GET /api/docs/[projectKey]/pages/[pageId]/links.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Search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/api/docs/[projectKey]/search?q=&lt;query&gt; — case-insensitive substring search across page titles and NATIVE page content.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Returns up to 20 results ordered by updatedAt desc, each with: id, title, type, sectionId, sectionTitle, snippet,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snippet is a plain-text excerpt (HTML tags stripped) around the matching term for NATIVE pages; null for DOCUMENT pages.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Accessible to any user with read access to the docspace (project members and public non-members).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Sidebar Navigation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project docs layout (src/app/(dashboard)/projects/[projectKey]/docs/layout.tsx) renders a persistent left sidebar.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sidebar lists all sections with their child pages, plus any top-level pages (sectionId: null).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DocSpace data is fetched server-side in the layout, which also upserts the DocSpace if it does not yet exist.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Active page is highlighted; navigating to a page does not trigger a full-page reload.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Permission Enforcement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Read (GET any docs route): any project member, or any authenticated user on a public docspace (role=null).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Create pages and sections, file upload: TEAM_MEMBER or PROJECT_LEAD (canEditIssues).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Edit pages and sections (PATCH): TEAM_MEMBER or PROJECT_LEAD (canEditIssues).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 pages and sections (DELETE): PROJECT_LEAD only (canManageProject).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Toggle docspace visibility (PATCH /api/docs/[projectKey]): PROJECT_LEAD only — checked inline, not via resolveDocCtx.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Module Test Coverage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src/__tests__/docs.test.ts — 54 Vitest unit tests (Phase 7 / JFDOCS-7).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Coverage: resolveDocCtx (5 cases), docspace GET/PATCH, pages GET/POST/PATCH/DELETE, sections GET/POST/PATCH/DELETE, search including HTML stripping, revisions GET.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Permission matrix verified for every write endpoint across PROJECT_LEAD, TEAM_MEMBER, VIEWER, and public non-member (role=null).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4.6  Search &amp; Filtering (FQL)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includes a custom filter query language (FQL — JedForge Filter Query Language) with a recursive descent parser. This must not be referred to as "JQL" in any user-facing copy — use generic descriptive terminology.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Architecture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Parser: src/lib/query/parser.ts — recursive descent, produces an AST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Validator: src/lib/query/validator.ts — validates field names and value types against the schema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Executor: src/lib/query/executor.ts — walks the AST and builds a Prisma where clause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Test suite: src/lib/query/__tests__/parser.test.ts (Vitest)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 Bar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Syntax highlighting in the query input via the QueryBar component.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Autocomplete for field names, operators, and known values.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parse error feedback.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Users can save named queries via the SavedFilter model (userId, name, query string, isGlobal flag).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filters (isGlobal: true) are visible to all users in the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Saved filters are surfaced in the SavedFilters component on the issues list.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4.7  Notifications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system — no email notifications currently.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Four event types: ISSUE_ASSIGNED, COMMENT_ADDED, STATUS_CHANGED, MENTION.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per-user rows in the Notification model (userId, issueId, type, message, read boolean).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Bell icon in the header (NotificationBell component) shows an unread count badge.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Clicking the bell opens a dropdown (NotificationDropdown) listing recent notifications.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marked read individually or in bulk.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4.8  Real-Time Collaboration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Full real-time SSE is the target architecture but is NOT yet implemented. The current approach is polling.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Current Implementation — Polling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component calls router.refresh() on a 3-minute interval.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Mounted on the board page and issues list page.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Changes made by other users are visible after the next poll cycle or on navigation.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Implementation — SSE (Planned)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status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comments posted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assignments and reassignments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 creation and completion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feed updates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delivery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4.9  File Attachments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attachments are uploaded to Railway Storage Buckets (S3-compatible) using AWS SDK v3.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 flow: POST /api/attachments/presign (get presigned URL) → PUT to S3 → POST /api/attachments/confirm (create Attachment row).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model stores: fileName, fileKey (S3 key), fileSize, mimeType, uploaderId, issueId.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Download: GET /api/attachments/[id]/url returns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Delete: DELETE /api/attachments/[id] removes the S3 object and the database row.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are displayed in the AttachmentsPanel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4.10  Branding &amp; Theming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Brand Identity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Brand colors: #FF6A00 / #F05A28 (orange accent), #1F232B (near-black), #FFFFFF (white).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color in web manifest: #FF6A00.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Logo: logo-light.png and logo-dark.png in /public/. Sidebar swaps logos using block dark:hidden / hidden dark:block Tailwind classes.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Icon: JF monogram in /public/icons/light/ and /public/icons/dark/ at sizes 16px–1024px.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Favicon: wired in layout.tsx metadata.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Page — Ember Particle Effect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login page features an animated ember particle effect rendered on an HTML5 canvas.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Particles drift upward, fade, and respawn — giving a live fire/ember aesthetic matching the JedForge brand.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Theming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Light, dark, and system themes are supported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toggle is accessible from the top navigation bar (ThemeToggle component).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dark: variants use class-based toggling (not prefers-color-scheme media queries).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Dark sidebar is persistent even in light theme — the sidebar uses a fixed dark color palette regardless of theme setting.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4.11  Navigation &amp; UI Structure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Persistent sidebar across all authenticated views: Dashboard, Search, Projects, and Admin (for Admins only).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Header bar: breadcrumbs, theme toggle, notification bell, and Create Issue button.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Within a project, a ProjectNav tab bar provides access to Board, Issues, Docs, Activity, and 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Docs page at /docs shows a cross-project document browser.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Search page at /search — full FQL query interface with saved filters.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settings at /settings — profile, password change, avatar upload.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4.12  Project Management &amp; Admin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 Settings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leads and admins can manage project members from the Settings tab.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users can be created and added to the project from settings in one step (createUserAndAddToProject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as private (invisible to non-members).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archived.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Global Admin Panel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Admin-only panel at /admin with three sub-views: Users, Projects,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Admins can create, edit, and delete users, projects, and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 add-user-to-project upserts an OrgMember row then creates ProjectMember — the only bypass of the org-membership pre-check.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has any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5.  Data Models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following entities exist in the JedForge Prisma schema. The authoritative definition is prisma/schema.prisma in the repository.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2808"/>
        <w:gridCol w:w="514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email, passwordHash, avatarUrl, role (UserRole)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role: ADMIN | TEAM_MEMBER | VIEWER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slug, plan (Plan), ownerId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Multi-tenant container. Plan: FREE | PRO | TEAM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userId, role (OrgRole)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OrgRole: OWNER | ADMIN | MEMBER. Unique (orgId, userId).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OrgInvite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email, token, role, accepted, expiresAt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Email-based invite system (planned)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stripeCustomerId, stripeSubscriptionId, status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Stripe integration. Status: TRIALING | ACTIVE | PAST_DUE | CANCELED | INCOMPLETE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key (unique), orgId, isPrivate, isArchived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Belongs to one Organization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projectId, role (ProjectMemberRole)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Role: PROJECT_LEAD | TEAM_MEMBER | VIEWER. Unique (userId, projectId).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key (unique), title, description, status, priority, type, assigneeId, reporterId, parentId, position, labels[], dueDate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status: IssueStatus enum. priority: IssuePriority enum. type: IssueType enum.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authorId, body, createdAt, updatedAt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HTML in body field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ActivityLog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userId, action, field, oldValue, newValue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Append-only audit trail per issue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Attachment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uploaderId, fileName, fileKey, fileSize, mimeType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 fileKey; download via presigned URL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SavedFilter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name, query, isGlobal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FQL query string; isGlobal shares with all project users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type (NotificationType), message, userId, issueId, read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Types: ISSUE_ASSIGNED | COMMENT_ADDED | STATUS_CHANGED | MENTION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Board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projectId, name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Exists for future custom workflow system; not yet wired to Kanban renderer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Column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boardId, name, position, color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Child of Board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DocSpace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 (unique), isPublic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per project; lazy-upserted on first docs API call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DocSection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title,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Groups pages within a DocSpace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sectionId, title, type (DocPageType), content, fileKey, fileSize, mimeType, authorId,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Type: NATIVE (TipTap HTML) | DOCUMENT (S3 file)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PageRevision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pageId, content, authorId, createdAt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Snapshot-only; auto-created on every PATCH that includes content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IssueDocLink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pageId, createdById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Junction table. Unique (issueId, pageId). Cascade-deletes on either side.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Enums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ADMIN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OWNER | ADMIN | MEMBER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PROJECT_LEAD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| IN_PROGRESS | IN_REVIEW | DONE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IssuePriority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CRITICAL | HIGH | MEDIUM | LOW  (URGENT accepted as alias for CRITICAL in the v1 API)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BUG | TASK | STORY | EPIC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ISSUE_ASSIGNED | COMMENT_ADDED | STATUS_CHANGED | MENTION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NATIVE | DOCUMENT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FREE | PRO | TEAM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TRIALING | ACTIVE | PAST_DUE | CANCELED | INCOMPLETE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6.  Roles &amp; Permissions Matrix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Global (Workspace) Roles — UserRole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Global roles are assigned at the User level and control access to admin features.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projects (public)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assigned private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issues /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Access admin panel (/admin)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users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 projects private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organizations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Organization Roles — OrgRole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Org roles control membership management within an organization.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org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Invite users to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Remove org members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Project Roles — ProjectMemberRole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Project roles are per-project and override or extend the global role for that project context.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PROJECT_LEAD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board and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docs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 on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Upload attachments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doc pages and sections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doc pages and sections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Toggle docspace visibility (isPublic)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 project members (Settings)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Archive project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Private Projects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private by an Admin.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private project is completely invisible to any user not explicitly assigned to it.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Admins can toggle project visibility. Project Leads cannot.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7.  Deployment &amp; Infrastructure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Hosting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Platform: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Service name: taskforge (internal), striking-strength (Railway identifier)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https://jedforge.com (managed via IONOS DNS)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Fallback URL: https://taskforge-production-099b.up.railway.app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Postgres: Railway-managed PostgreSQL service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Storage: Railway Storage Buckets (S3-compatible) for attachments, avatars, and doc files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CI / CD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CI: GitHub Actions on push to main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Deploy: Railway auto-deploys on CI success (additional ~2–3 minute lag after CI before the new deployment is live)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Build command: npm ci &amp;&amp; npm run build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Start command: next start (no prisma migrate deploy — migrations are applied manually)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Prisma Client generation: handled automatically by the @prisma/client postinstall hook during npm ci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Migration Process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 SQL is written manually into prisma/migrations/&lt;timestamp_name&gt;/migration.sql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schema.prisma is updated in the same commit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npx prisma generate is run after schema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database migration: psql with the DATABASE_PUBLIC_URL Railway variable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Migrations are NOT auto-applied on deploy — every migration must be applied manually before or immediately after pushing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Environment Variables (key)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Internal Postgres URL for Next.js server (Railway internal network)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DATABASE_PUBLIC_URL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 Postgres URL for manual psql commands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NEXTAUTH_SECRET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 JWT signing secret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Canonical application URL (jedforge.com)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STORAGE_BUCKET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 name for S3 operations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STORAGE_ENDPOINT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 endpoint URL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STORAGE_ACCESS_KEY_ID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access key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STORAGE_SECRET_ACCESS_KEY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secret key for Railway Storage</w:t>
            </w:r>
          </w:p>
        </w:tc>
      </w:tr>
    </w:tbl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Size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 to 50 members per workspace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Response Time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Interactive page loads &lt; 2s on Railway Hobby (cold-start excluded)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sessions; no sensitive data in session payload beyond user id, email, name, role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S3-compatible; presigned URLs expire in 1 hour for read operations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Hobby SLA (~99.5%). No redundancy / failover at this tier.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 Support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Modern Chromium, Firefox, Safari. No IE support.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8.  Roadmap &amp; Open Decisions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Planned Features (Not Yet Built)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OAuth login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Collaboration (SSE) — replace polling AutoRefresh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system — wire Board/Column models to the Kanban renderer; Admin-managed statuses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Sprints &amp; Iterations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Milestones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Roadmap / Gantt View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Dashboard &amp; Analytics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Issue Linking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Webhook Support (Outbound)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Import / Export (CSV and third-party)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Mobile App (React Native or PWA)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invite system (OrgInvite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billing (Stripe — Subscription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Multiple issue assignees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Open Decisions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interval: currently 3 minutes. Will be replaced entirely by SSE — no interim change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architecture: Board/Column models are in the schema but the UI and API integration are not yet designed.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 system: currently a String[] on Issue. A standalone Label model with color, per-project scoping, and a junction table may be introduced.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tier features: PRO and TEAM plan feature gates are not yet defined.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9.  Internal v1 REST API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An internal REST API for Claude Code to track work in JedForge. No authentication required. This API is not intended for public consumption.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1872"/>
        <w:gridCol w:w="3931"/>
      </w:tblGrid>
      <w:tr>
        <w:trPr>
          <w:tblHeader/>
        </w:trP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Method(s)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create issues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Read, update, or delete a specific issue by key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post comments on an issue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/api/v1/issues/[key]/comments/[commentId]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or delete a specific comment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projects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/api/v1/projects/[id]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 a specific project</w:t>
            </w:r>
          </w:p>
        </w:tc>
      </w:tr>
    </w:tbl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(local): http://localhost:3000/api/v1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(prod): https://taskforge-production-099b.up.railway.app/api/v1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Claude Code account: Maximus (maximus@taskforge.dev), userId: cmo365psl000vdrd0p63lirlz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 PATCH /api/v1/issues/[key] with statusId to mark an issue done.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IssueStatus and IssuePriority are enums synthesised in API responses (not DB tables).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URGENT is accepted as an alias for CRITICAL in priority fields.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10.  Document Maintenance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This document is a living specification. It must be kept current as JedForge evolves. A stale spec is actively harmful — it misleads developers about what is built, what is planned, and what decisions are still open.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Update Triggers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new feature is built or scoped — document it in Section 4 and update the data models in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An open decision (Section 8) is resolved — update affected sections and close the decision entry.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data model changes — update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tech stack changes — update Section 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feature is descoped or cancelled — mark it accordingly rather than deleting it.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How Claude Code Should Use This Document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 the start of any feature or refactor session — read this document to understand what is built vs.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It is the authoritative source for naming conventions, data model structure, architectural constraints, and known gotchas.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Cross-reference with CLAUDE.md for development workflow and environment setup.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End of Document  •  JedForge Functional Specification v2.0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sz w:val="20"/>
        <w:szCs w:val="20"/>
      </w:rPr>
    </w:lvl>
    <w:lvl w:ilvl="1" w15:tentative="1">
      <w:start w:val="1"/>
      <w:numFmt w:val="bullet"/>
      <w:lvlText w:val="◦"/>
      <w:lvlJc w:val="left"/>
      <w:pPr>
        <w:ind w:left="720" w:hanging="360"/>
      </w:pPr>
      <w:rPr>
        <w:rFonts w:ascii="Arial" w:cs="Arial" w:eastAsia="Arial" w:hAnsi="Arial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2026-06-11T15:06:57.825Z</dcterms:created>
  <dcterms:modified xsi:type="dcterms:W3CDTF">2026-06-11T15:06:57.825Z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