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aramond" w:cs="Garamond" w:eastAsia="Garamond" w:hAnsi="Garamond"/>
          <w:b/>
          <w:bCs/>
          <w:color w:val="000000"/>
          <w:sz w:val="40"/>
          <w:szCs w:val="40"/>
        </w:rPr>
        <w:t xml:space="preserve">Re-attracting Former Teachers</w:t>
      </w:r>
    </w:p>
    <w:p>
      <w:pPr>
        <w:spacing w:after="480"/>
      </w:pPr>
      <w:r>
        <w:rPr>
          <w:rFonts w:ascii="Garamond" w:cs="Garamond" w:eastAsia="Garamond" w:hAnsi="Garamond"/>
          <w:color w:val="555555"/>
          <w:sz w:val="28"/>
          <w:szCs w:val="28"/>
        </w:rPr>
        <w:t xml:space="preserve">Interview scripts</w:t>
      </w:r>
    </w:p>
    <w:p>
      <w:pPr>
        <w:spacing w:after="0" w:before="120"/>
      </w:pPr>
      <w:hyperlink w:history="1" w:anchor="sec0">
        <w:r>
          <w:rPr>
            <w:rFonts w:ascii="Garamond" w:cs="Garamond" w:eastAsia="Garamond" w:hAnsi="Garamond"/>
            <w:b/>
            <w:bCs/>
            <w:color w:val="000000"/>
            <w:sz w:val="24"/>
            <w:szCs w:val="24"/>
            <w:u w:val="single"/>
          </w:rPr>
          <w:t xml:space="preserve">Sweden</w:t>
        </w:r>
      </w:hyperlink>
    </w:p>
    <w:p>
      <w:r>
        <w:br w:type="page"/>
      </w:r>
    </w:p>
    <w:p>
      <w:pPr>
        <w:pStyle w:val="Heading1"/>
        <w:spacing w:after="0" w:before="0"/>
      </w:pPr>
      <w:bookmarkStart w:name="sec0" w:id="1"/>
      <w:r>
        <w:rPr>
          <w:rFonts w:ascii="Garamond" w:cs="Garamond" w:eastAsia="Garamond" w:hAnsi="Garamond"/>
          <w:b/>
          <w:bCs/>
          <w:color w:val="000000"/>
          <w:sz w:val="32"/>
          <w:szCs w:val="32"/>
        </w:rPr>
        <w:t xml:space="preserve">Sweden</w:t>
      </w:r>
      <w:bookmarkEnd w:id="1"/>
    </w:p>
    <w:p>
      <w:pPr>
        <w:spacing w:after="240"/>
      </w:pPr>
      <w:r>
        <w:rPr>
          <w:rFonts w:ascii="Garamond" w:cs="Garamond" w:eastAsia="Garamond" w:hAnsi="Garamond"/>
          <w:i/>
          <w:iCs/>
          <w:color w:val="555555"/>
          <w:sz w:val="22"/>
          <w:szCs w:val="22"/>
        </w:rPr>
        <w:t xml:space="preserve">Online course for returning teachers, since 2018</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the National Agency for Education (Skolverket), the unit that runs the course on its learning platform; and, for the origin of the measure, the Ministry of Education, which commissioned it.</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The National Agency for Education put a free online course on its learning platform for qualified teachers and preschool teachers coming back after working elsewhere. The returner logs in, picks the school or the preschool track and takes only the modules they need, in any order, with a certificate for each one. The modules cover the curricula, laws and official guidelines that changed while they were away, which is what a teacher who has been out for years is least sure about. It was built at the government's request, has been available since October 2018, and is open to anyone with a Swedish teaching licence or a qualifying degree. As far as we know the course is not a requirement to return, since a Swedish teaching licence does not expire (to confirm). What we do not know is how many teachers have taken it, whether they went on to teach, and whether the agency has assessed it.</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the government commission this course, and with what purpose?</w:t>
      </w:r>
      <w:r>
        <w:rPr>
          <w:rFonts w:ascii="Garamond" w:cs="Garamond" w:eastAsia="Garamond" w:hAnsi="Garamond"/>
          <w:b w:val="false"/>
          <w:bCs w:val="false"/>
          <w:color w:val="000000"/>
          <w:sz w:val="24"/>
          <w:szCs w:val="24"/>
        </w:rPr>
        <w:t xml:space="preserve"> Did Sweden face strong teacher shortages at that moment?</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We would like to understand what kind of measure this is. Is the course a requirement for a teacher to return to the classroom, or is it voluntary?</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If it is voluntary, was there ever a requirement of this kind that the course replaced?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 universities or private providers offer similar courses for returning teachers, and if so, what does the agency's course add: that it is free, that it is official, that it is online?</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How would you describe the course as a teacher experiences it: what they find when they log in, how long it takes, and what the certificate is for?</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 schools or employers ask for the certificate, or is it only for the teacher?</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Who takes the course? Can you describe the profile of the teachers who register?</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Teachers who left for another sector, people who never started, retired teachers?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How long had they typically been away?</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Is there any record of how many teachers have taken the course since 2018, how many finished it, and how many went on to teach?</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We understand the course was built to update returners on what changed while they were away. In your experience, is that what holds returning teachers back, or is it something else: confidence, workload, the hiring process?</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Has the agency assessed the course, and what did it conclude?</w:t>
      </w:r>
      <w:r>
        <w:rPr>
          <w:rFonts w:ascii="Garamond" w:cs="Garamond" w:eastAsia="Garamond" w:hAnsi="Garamond"/>
          <w:b w:val="false"/>
          <w:bCs w:val="false"/>
          <w:color w:val="000000"/>
          <w:sz w:val="24"/>
          <w:szCs w:val="24"/>
        </w:rPr>
        <w:t xml:space="preserve"> We know of a report to the government in 2020.</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Has the course been updated since, and is it still promoted?</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Do you know about any other policy, in Sweden or elsewhere, that aims to re-attract former teachers?</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Is there someone at the agency, or at the ministry, you would recommend we speak 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Re-attracting Former Teachers — Interview scripts</dc:title>
  <dc:creator>José Manuel Torres, José Elías Durán Roa</dc:creator>
  <cp:lastModifiedBy>Un-named</cp:lastModifiedBy>
  <cp:revision>1</cp:revision>
  <dcterms:created xsi:type="dcterms:W3CDTF">2026-09-24T10:09:55.679Z</dcterms:created>
  <dcterms:modified xsi:type="dcterms:W3CDTF">2026-09-24T10:09:55.700Z</dcterms:modified>
</cp:coreProperties>
</file>

<file path=docProps/custom.xml><?xml version="1.0" encoding="utf-8"?>
<Properties xmlns="http://schemas.openxmlformats.org/officeDocument/2006/custom-properties" xmlns:vt="http://schemas.openxmlformats.org/officeDocument/2006/docPropsVTypes"/>
</file>