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FE834" w14:textId="77777777" w:rsidR="00FE6519" w:rsidRDefault="00FE6519" w:rsidP="00FE6519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Jeda Krisnell Dionisio </w:t>
      </w:r>
    </w:p>
    <w:p w14:paraId="23A33C37" w14:textId="77777777" w:rsidR="00FE6519" w:rsidRDefault="00FE6519" w:rsidP="00FE6519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PHILOS 12A / DIS 102 </w:t>
      </w:r>
    </w:p>
    <w:p w14:paraId="29BAF6F9" w14:textId="17BC089D" w:rsidR="00FE6519" w:rsidRDefault="00FE6519" w:rsidP="00FE6519">
      <w:pPr>
        <w:pStyle w:val="NormalWeb"/>
      </w:pPr>
      <w:r>
        <w:rPr>
          <w:rFonts w:ascii="TimesNewRomanPSMT" w:hAnsi="TimesNewRomanPSMT"/>
        </w:rPr>
        <w:t xml:space="preserve">GSI: Mathias Boehm </w:t>
      </w:r>
    </w:p>
    <w:p w14:paraId="41F1348F" w14:textId="1FDD9F56" w:rsidR="00FE6519" w:rsidRDefault="00FE6519" w:rsidP="00FE6519">
      <w:pPr>
        <w:pStyle w:val="NormalWeb"/>
        <w:jc w:val="center"/>
      </w:pPr>
      <w:r>
        <w:rPr>
          <w:rFonts w:ascii="TimesNewRomanPSMT" w:hAnsi="TimesNewRomanPSMT"/>
        </w:rPr>
        <w:t>Problem Set #7</w:t>
      </w:r>
    </w:p>
    <w:p w14:paraId="2BF959A9" w14:textId="42DF70F7" w:rsidR="005E67D9" w:rsidRDefault="005E67D9" w:rsidP="005E67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8.1</w:t>
      </w:r>
    </w:p>
    <w:p w14:paraId="55756C94" w14:textId="7F95AC21" w:rsidR="005E67D9" w:rsidRPr="005E67D9" w:rsidRDefault="005E67D9" w:rsidP="005E67D9">
      <w:pPr>
        <w:rPr>
          <w:rFonts w:ascii="Times New Roman" w:hAnsi="Times New Roman" w:cs="Times New Roman"/>
        </w:rPr>
      </w:pPr>
      <w:r w:rsidRPr="005E67D9">
        <w:rPr>
          <w:rFonts w:ascii="Times New Roman" w:hAnsi="Times New Roman" w:cs="Times New Roman"/>
        </w:rPr>
        <w:t xml:space="preserve">1. </w:t>
      </w:r>
      <w:r w:rsidRPr="005E67D9">
        <w:rPr>
          <w:rFonts w:ascii="Times New Roman" w:hAnsi="Times New Roman" w:cs="Times New Roman"/>
          <w:i/>
          <w:iCs/>
        </w:rPr>
        <w:t>Affirming the Consequent</w:t>
      </w:r>
      <w:r w:rsidRPr="005E67D9">
        <w:rPr>
          <w:rFonts w:ascii="Times New Roman" w:hAnsi="Times New Roman" w:cs="Times New Roman"/>
        </w:rPr>
        <w:t>: From A → B and B, infer A.</w:t>
      </w:r>
      <w:r>
        <w:rPr>
          <w:rFonts w:ascii="Times New Roman" w:hAnsi="Times New Roman" w:cs="Times New Roman"/>
        </w:rPr>
        <w:t xml:space="preserve"> -  </w:t>
      </w:r>
      <w:r w:rsidRPr="005E67D9">
        <w:rPr>
          <w:rFonts w:ascii="Times New Roman" w:hAnsi="Times New Roman" w:cs="Times New Roman"/>
          <w:b/>
          <w:bCs/>
        </w:rPr>
        <w:t>Invalid</w:t>
      </w:r>
    </w:p>
    <w:p w14:paraId="14D34CAD" w14:textId="139BAAEE" w:rsidR="005E67D9" w:rsidRPr="005E67D9" w:rsidRDefault="005E67D9" w:rsidP="005E67D9">
      <w:pPr>
        <w:rPr>
          <w:rFonts w:ascii="Times New Roman" w:hAnsi="Times New Roman" w:cs="Times New Roman"/>
        </w:rPr>
      </w:pPr>
      <w:r w:rsidRPr="005E67D9">
        <w:rPr>
          <w:rFonts w:ascii="Times New Roman" w:hAnsi="Times New Roman" w:cs="Times New Roman"/>
        </w:rPr>
        <w:t xml:space="preserve">2. </w:t>
      </w:r>
      <w:r w:rsidRPr="005E67D9">
        <w:rPr>
          <w:rFonts w:ascii="Times New Roman" w:hAnsi="Times New Roman" w:cs="Times New Roman"/>
          <w:i/>
          <w:iCs/>
        </w:rPr>
        <w:t>Modus Tollens</w:t>
      </w:r>
      <w:r w:rsidRPr="005E67D9">
        <w:rPr>
          <w:rFonts w:ascii="Times New Roman" w:hAnsi="Times New Roman" w:cs="Times New Roman"/>
        </w:rPr>
        <w:t>: From A → B and ¬B, infer ¬A.</w:t>
      </w:r>
      <w:r>
        <w:rPr>
          <w:rFonts w:ascii="Times New Roman" w:hAnsi="Times New Roman" w:cs="Times New Roman"/>
        </w:rPr>
        <w:t xml:space="preserve"> - </w:t>
      </w:r>
      <w:r w:rsidRPr="005E67D9">
        <w:rPr>
          <w:rFonts w:ascii="Times New Roman" w:hAnsi="Times New Roman" w:cs="Times New Roman"/>
          <w:b/>
          <w:bCs/>
        </w:rPr>
        <w:t>Valid</w:t>
      </w:r>
    </w:p>
    <w:p w14:paraId="09313356" w14:textId="1FA54701" w:rsidR="005E67D9" w:rsidRPr="005E67D9" w:rsidRDefault="005E67D9" w:rsidP="005E67D9">
      <w:pPr>
        <w:rPr>
          <w:rFonts w:ascii="Times New Roman" w:hAnsi="Times New Roman" w:cs="Times New Roman"/>
        </w:rPr>
      </w:pPr>
      <w:r w:rsidRPr="005E67D9">
        <w:rPr>
          <w:rFonts w:ascii="Times New Roman" w:hAnsi="Times New Roman" w:cs="Times New Roman"/>
        </w:rPr>
        <w:t xml:space="preserve">3. </w:t>
      </w:r>
      <w:r w:rsidRPr="005E67D9">
        <w:rPr>
          <w:rFonts w:ascii="Times New Roman" w:hAnsi="Times New Roman" w:cs="Times New Roman"/>
          <w:i/>
          <w:iCs/>
        </w:rPr>
        <w:t>Strengthening the Antecedent</w:t>
      </w:r>
      <w:r w:rsidRPr="005E67D9">
        <w:rPr>
          <w:rFonts w:ascii="Times New Roman" w:hAnsi="Times New Roman" w:cs="Times New Roman"/>
        </w:rPr>
        <w:t xml:space="preserve">: From B → C, infer (A </w:t>
      </w:r>
      <w:r w:rsidRPr="005E67D9">
        <w:rPr>
          <w:rFonts w:ascii="Cambria Math" w:hAnsi="Cambria Math" w:cs="Cambria Math"/>
        </w:rPr>
        <w:t>∧</w:t>
      </w:r>
      <w:r w:rsidRPr="005E67D9">
        <w:rPr>
          <w:rFonts w:ascii="Times New Roman" w:hAnsi="Times New Roman" w:cs="Times New Roman"/>
        </w:rPr>
        <w:t xml:space="preserve"> B) → C.</w:t>
      </w:r>
      <w:r>
        <w:rPr>
          <w:rFonts w:ascii="Times New Roman" w:hAnsi="Times New Roman" w:cs="Times New Roman"/>
        </w:rPr>
        <w:t xml:space="preserve"> – </w:t>
      </w:r>
      <w:r w:rsidRPr="005E67D9">
        <w:rPr>
          <w:rFonts w:ascii="Times New Roman" w:hAnsi="Times New Roman" w:cs="Times New Roman"/>
          <w:b/>
          <w:bCs/>
        </w:rPr>
        <w:t>Valid</w:t>
      </w:r>
    </w:p>
    <w:p w14:paraId="3F8B1D58" w14:textId="27145549" w:rsidR="005E67D9" w:rsidRPr="005E67D9" w:rsidRDefault="005E67D9" w:rsidP="005E67D9">
      <w:pPr>
        <w:rPr>
          <w:rFonts w:ascii="Times New Roman" w:hAnsi="Times New Roman" w:cs="Times New Roman"/>
        </w:rPr>
      </w:pPr>
      <w:r w:rsidRPr="005E67D9">
        <w:rPr>
          <w:rFonts w:ascii="Times New Roman" w:hAnsi="Times New Roman" w:cs="Times New Roman"/>
        </w:rPr>
        <w:t xml:space="preserve">4. </w:t>
      </w:r>
      <w:r w:rsidRPr="005E67D9">
        <w:rPr>
          <w:rFonts w:ascii="Times New Roman" w:hAnsi="Times New Roman" w:cs="Times New Roman"/>
          <w:i/>
          <w:iCs/>
        </w:rPr>
        <w:t>Weakening the Antecedent</w:t>
      </w:r>
      <w:r w:rsidRPr="005E67D9">
        <w:rPr>
          <w:rFonts w:ascii="Times New Roman" w:hAnsi="Times New Roman" w:cs="Times New Roman"/>
        </w:rPr>
        <w:t xml:space="preserve">: From B → C, infer (A </w:t>
      </w:r>
      <w:r w:rsidRPr="005E67D9">
        <w:rPr>
          <w:rFonts w:ascii="Cambria Math" w:hAnsi="Cambria Math" w:cs="Cambria Math"/>
        </w:rPr>
        <w:t>∨</w:t>
      </w:r>
      <w:r w:rsidRPr="005E67D9">
        <w:rPr>
          <w:rFonts w:ascii="Times New Roman" w:hAnsi="Times New Roman" w:cs="Times New Roman"/>
        </w:rPr>
        <w:t xml:space="preserve"> B) → C.</w:t>
      </w:r>
      <w:r>
        <w:rPr>
          <w:rFonts w:ascii="Times New Roman" w:hAnsi="Times New Roman" w:cs="Times New Roman"/>
        </w:rPr>
        <w:t xml:space="preserve"> - </w:t>
      </w:r>
      <w:r w:rsidRPr="005E67D9">
        <w:rPr>
          <w:rFonts w:ascii="Times New Roman" w:hAnsi="Times New Roman" w:cs="Times New Roman"/>
          <w:b/>
          <w:bCs/>
        </w:rPr>
        <w:t>Invalid</w:t>
      </w:r>
    </w:p>
    <w:p w14:paraId="56F18E29" w14:textId="5444DC41" w:rsidR="005E67D9" w:rsidRPr="005E67D9" w:rsidRDefault="005E67D9" w:rsidP="005E67D9">
      <w:pPr>
        <w:rPr>
          <w:rFonts w:ascii="Times New Roman" w:hAnsi="Times New Roman" w:cs="Times New Roman"/>
        </w:rPr>
      </w:pPr>
      <w:r w:rsidRPr="005E67D9">
        <w:rPr>
          <w:rFonts w:ascii="Times New Roman" w:hAnsi="Times New Roman" w:cs="Times New Roman"/>
        </w:rPr>
        <w:t xml:space="preserve">5. </w:t>
      </w:r>
      <w:r w:rsidRPr="005E67D9">
        <w:rPr>
          <w:rFonts w:ascii="Times New Roman" w:hAnsi="Times New Roman" w:cs="Times New Roman"/>
          <w:i/>
          <w:iCs/>
        </w:rPr>
        <w:t>Strengthening the Consequent</w:t>
      </w:r>
      <w:r w:rsidRPr="005E67D9">
        <w:rPr>
          <w:rFonts w:ascii="Times New Roman" w:hAnsi="Times New Roman" w:cs="Times New Roman"/>
        </w:rPr>
        <w:t xml:space="preserve">: From A → B, infer A → (B </w:t>
      </w:r>
      <w:r w:rsidRPr="005E67D9">
        <w:rPr>
          <w:rFonts w:ascii="Cambria Math" w:hAnsi="Cambria Math" w:cs="Cambria Math"/>
        </w:rPr>
        <w:t>∧</w:t>
      </w:r>
      <w:r w:rsidRPr="005E67D9">
        <w:rPr>
          <w:rFonts w:ascii="Times New Roman" w:hAnsi="Times New Roman" w:cs="Times New Roman"/>
        </w:rPr>
        <w:t xml:space="preserve"> C).</w:t>
      </w:r>
      <w:r>
        <w:rPr>
          <w:rFonts w:ascii="Times New Roman" w:hAnsi="Times New Roman" w:cs="Times New Roman"/>
        </w:rPr>
        <w:t xml:space="preserve"> – </w:t>
      </w:r>
      <w:r w:rsidRPr="005E67D9">
        <w:rPr>
          <w:rFonts w:ascii="Times New Roman" w:hAnsi="Times New Roman" w:cs="Times New Roman"/>
          <w:b/>
          <w:bCs/>
        </w:rPr>
        <w:t>Invalid</w:t>
      </w:r>
    </w:p>
    <w:p w14:paraId="0BE7A8E5" w14:textId="592F7F68" w:rsidR="005E67D9" w:rsidRPr="005E67D9" w:rsidRDefault="005E67D9" w:rsidP="005E67D9">
      <w:pPr>
        <w:rPr>
          <w:rFonts w:ascii="Times New Roman" w:hAnsi="Times New Roman" w:cs="Times New Roman"/>
        </w:rPr>
      </w:pPr>
      <w:r w:rsidRPr="005E67D9">
        <w:rPr>
          <w:rFonts w:ascii="Times New Roman" w:hAnsi="Times New Roman" w:cs="Times New Roman"/>
        </w:rPr>
        <w:t xml:space="preserve">6. </w:t>
      </w:r>
      <w:r w:rsidRPr="005E67D9">
        <w:rPr>
          <w:rFonts w:ascii="Times New Roman" w:hAnsi="Times New Roman" w:cs="Times New Roman"/>
          <w:i/>
          <w:iCs/>
        </w:rPr>
        <w:t>Weakening the Consequent</w:t>
      </w:r>
      <w:r w:rsidRPr="005E67D9">
        <w:rPr>
          <w:rFonts w:ascii="Times New Roman" w:hAnsi="Times New Roman" w:cs="Times New Roman"/>
        </w:rPr>
        <w:t xml:space="preserve">: From A → B, infer A → (B </w:t>
      </w:r>
      <w:r w:rsidRPr="005E67D9">
        <w:rPr>
          <w:rFonts w:ascii="Cambria Math" w:hAnsi="Cambria Math" w:cs="Cambria Math"/>
        </w:rPr>
        <w:t>∨</w:t>
      </w:r>
      <w:r w:rsidRPr="005E67D9">
        <w:rPr>
          <w:rFonts w:ascii="Times New Roman" w:hAnsi="Times New Roman" w:cs="Times New Roman"/>
        </w:rPr>
        <w:t xml:space="preserve"> C).</w:t>
      </w:r>
      <w:r>
        <w:rPr>
          <w:rFonts w:ascii="Times New Roman" w:hAnsi="Times New Roman" w:cs="Times New Roman"/>
        </w:rPr>
        <w:t xml:space="preserve"> - </w:t>
      </w:r>
      <w:r w:rsidRPr="005E67D9">
        <w:rPr>
          <w:rFonts w:ascii="Times New Roman" w:hAnsi="Times New Roman" w:cs="Times New Roman"/>
          <w:b/>
          <w:bCs/>
        </w:rPr>
        <w:t>Valid</w:t>
      </w:r>
    </w:p>
    <w:p w14:paraId="5146FF2E" w14:textId="2E9DDCA1" w:rsidR="005E67D9" w:rsidRPr="005E67D9" w:rsidRDefault="005E67D9" w:rsidP="005E67D9">
      <w:pPr>
        <w:rPr>
          <w:rFonts w:ascii="Times New Roman" w:hAnsi="Times New Roman" w:cs="Times New Roman"/>
        </w:rPr>
      </w:pPr>
      <w:r w:rsidRPr="005E67D9">
        <w:rPr>
          <w:rFonts w:ascii="Times New Roman" w:hAnsi="Times New Roman" w:cs="Times New Roman"/>
        </w:rPr>
        <w:t xml:space="preserve">7. </w:t>
      </w:r>
      <w:r w:rsidRPr="005E67D9">
        <w:rPr>
          <w:rFonts w:ascii="Times New Roman" w:hAnsi="Times New Roman" w:cs="Times New Roman"/>
          <w:i/>
          <w:iCs/>
        </w:rPr>
        <w:t>Constructive Dilemma</w:t>
      </w:r>
      <w:r w:rsidRPr="005E67D9">
        <w:rPr>
          <w:rFonts w:ascii="Times New Roman" w:hAnsi="Times New Roman" w:cs="Times New Roman"/>
        </w:rPr>
        <w:t>: From A</w:t>
      </w:r>
      <w:r w:rsidRPr="005E67D9">
        <w:rPr>
          <w:rFonts w:ascii="Cambria Math" w:hAnsi="Cambria Math" w:cs="Cambria Math"/>
        </w:rPr>
        <w:t>∨</w:t>
      </w:r>
      <w:r w:rsidRPr="005E67D9">
        <w:rPr>
          <w:rFonts w:ascii="Times New Roman" w:hAnsi="Times New Roman" w:cs="Times New Roman"/>
        </w:rPr>
        <w:t>B, A → C, and B → D, infer C</w:t>
      </w:r>
      <w:r>
        <w:rPr>
          <w:rFonts w:ascii="Times New Roman" w:hAnsi="Times New Roman" w:cs="Times New Roman"/>
        </w:rPr>
        <w:t xml:space="preserve"> </w:t>
      </w:r>
      <w:r w:rsidRPr="005E67D9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r w:rsidRPr="005E67D9"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t xml:space="preserve"> -  </w:t>
      </w:r>
      <w:r w:rsidRPr="005E67D9">
        <w:rPr>
          <w:rFonts w:ascii="Times New Roman" w:hAnsi="Times New Roman" w:cs="Times New Roman"/>
          <w:b/>
          <w:bCs/>
        </w:rPr>
        <w:t>Valid</w:t>
      </w:r>
    </w:p>
    <w:p w14:paraId="39CDF6EA" w14:textId="0BDA63F2" w:rsidR="005E67D9" w:rsidRDefault="005E67D9" w:rsidP="005E67D9">
      <w:pPr>
        <w:rPr>
          <w:rFonts w:ascii="Times New Roman" w:hAnsi="Times New Roman" w:cs="Times New Roman"/>
          <w:b/>
          <w:bCs/>
        </w:rPr>
      </w:pPr>
      <w:r w:rsidRPr="005E67D9">
        <w:rPr>
          <w:rFonts w:ascii="Times New Roman" w:hAnsi="Times New Roman" w:cs="Times New Roman"/>
        </w:rPr>
        <w:t xml:space="preserve">8. </w:t>
      </w:r>
      <w:r w:rsidRPr="005E67D9">
        <w:rPr>
          <w:rFonts w:ascii="Times New Roman" w:hAnsi="Times New Roman" w:cs="Times New Roman"/>
          <w:i/>
          <w:iCs/>
        </w:rPr>
        <w:t>Transitivity of the Biconditional</w:t>
      </w:r>
      <w:r w:rsidRPr="005E67D9">
        <w:rPr>
          <w:rFonts w:ascii="Times New Roman" w:hAnsi="Times New Roman" w:cs="Times New Roman"/>
        </w:rPr>
        <w:t>: From A ↔ B and B ↔ C, infer A ↔ C.</w:t>
      </w:r>
      <w:r>
        <w:rPr>
          <w:rFonts w:ascii="Times New Roman" w:hAnsi="Times New Roman" w:cs="Times New Roman"/>
        </w:rPr>
        <w:t xml:space="preserve"> – </w:t>
      </w:r>
      <w:r w:rsidRPr="005E67D9">
        <w:rPr>
          <w:rFonts w:ascii="Times New Roman" w:hAnsi="Times New Roman" w:cs="Times New Roman"/>
          <w:b/>
          <w:bCs/>
        </w:rPr>
        <w:t>Valid</w:t>
      </w:r>
    </w:p>
    <w:p w14:paraId="5438FF3F" w14:textId="02F6732F" w:rsidR="005E67D9" w:rsidRDefault="005E67D9" w:rsidP="005E67D9">
      <w:pPr>
        <w:rPr>
          <w:rFonts w:ascii="Times New Roman" w:hAnsi="Times New Roman" w:cs="Times New Roman"/>
        </w:rPr>
      </w:pPr>
    </w:p>
    <w:p w14:paraId="43AD73B8" w14:textId="7F432681" w:rsidR="005E67D9" w:rsidRDefault="005E67D9" w:rsidP="005E67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8.6</w:t>
      </w:r>
    </w:p>
    <w:p w14:paraId="79D08D2B" w14:textId="46424714" w:rsidR="00906CD5" w:rsidRDefault="00906CD5" w:rsidP="00B42B0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proof starts with A being either a </w:t>
      </w:r>
      <w:r w:rsidR="00715499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arge </w:t>
      </w:r>
      <w:r w:rsidR="00715499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etrahedron or a </w:t>
      </w:r>
      <w:r w:rsidR="0071549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mall </w:t>
      </w:r>
      <w:r w:rsidR="0071549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ube. There are only two possible shapes and two possible sizes for A. In the second statement, B being </w:t>
      </w:r>
      <w:r w:rsidR="0071549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mall is an eliminated choice, so B will either be </w:t>
      </w:r>
      <w:r w:rsidR="00715499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edium or Large. The third statement is an “if… then” statement explaining that if A is a </w:t>
      </w:r>
      <w:r w:rsidR="00715499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etrahedron or a </w:t>
      </w:r>
      <w:r w:rsidR="0071549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ube, then B is </w:t>
      </w:r>
      <w:r w:rsidR="00715499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arge or </w:t>
      </w:r>
      <w:r w:rsidR="0071549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mall. From modus ponens, it can be established that B is Large because A will either be a</w:t>
      </w:r>
      <w:r w:rsidR="00715499">
        <w:rPr>
          <w:rFonts w:ascii="Times New Roman" w:hAnsi="Times New Roman" w:cs="Times New Roman"/>
        </w:rPr>
        <w:t xml:space="preserve"> </w:t>
      </w:r>
      <w:proofErr w:type="gramStart"/>
      <w:r w:rsidR="00715499">
        <w:rPr>
          <w:rFonts w:ascii="Times New Roman" w:hAnsi="Times New Roman" w:cs="Times New Roman"/>
        </w:rPr>
        <w:t>Tetrahedron</w:t>
      </w:r>
      <w:proofErr w:type="gramEnd"/>
      <w:r w:rsidR="007154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or a </w:t>
      </w:r>
      <w:r w:rsidR="0071549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ube based on the first statement. This information is crucial because of the last statement before the conclusion. It states that A is a </w:t>
      </w:r>
      <w:r w:rsidR="00715499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etrahedron only if B is </w:t>
      </w:r>
      <w:r w:rsidR="00715499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edium. </w:t>
      </w:r>
      <w:r w:rsidR="00715499">
        <w:rPr>
          <w:rFonts w:ascii="Times New Roman" w:hAnsi="Times New Roman" w:cs="Times New Roman"/>
        </w:rPr>
        <w:t xml:space="preserve">Since B is Large and not Medium, then A is not a Tetrahedron via biconditional elimination. As a result, it can be stated </w:t>
      </w:r>
      <w:r w:rsidR="00715499">
        <w:rPr>
          <w:rFonts w:ascii="Times New Roman" w:hAnsi="Times New Roman" w:cs="Times New Roman"/>
        </w:rPr>
        <w:lastRenderedPageBreak/>
        <w:t>that A is a Small Cube and B is Large. The conclusion is A is Small and B is Large. The proof ends.</w:t>
      </w:r>
    </w:p>
    <w:p w14:paraId="579357B7" w14:textId="4A98F360" w:rsidR="00B42B00" w:rsidRDefault="00B42B00" w:rsidP="005E67D9">
      <w:pPr>
        <w:rPr>
          <w:rFonts w:ascii="Times New Roman" w:hAnsi="Times New Roman" w:cs="Times New Roman"/>
        </w:rPr>
      </w:pPr>
    </w:p>
    <w:p w14:paraId="68BD994B" w14:textId="052EF5AA" w:rsidR="00B42B00" w:rsidRDefault="00B42B00" w:rsidP="005E67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8.14</w:t>
      </w:r>
    </w:p>
    <w:p w14:paraId="75932264" w14:textId="41CB8FC5" w:rsidR="00B42B00" w:rsidRPr="00B42B00" w:rsidRDefault="00B42B00" w:rsidP="005E67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42B00">
        <w:rPr>
          <w:rFonts w:ascii="Times New Roman" w:hAnsi="Times New Roman" w:cs="Times New Roman"/>
        </w:rPr>
        <w:t xml:space="preserve">To get to Irrational(x) </w:t>
      </w:r>
      <w:r w:rsidRPr="00B42B00">
        <w:rPr>
          <w:rFonts w:ascii="Times New Roman" w:hAnsi="Times New Roman" w:cs="Times New Roman"/>
        </w:rPr>
        <w:t>→</w:t>
      </w:r>
      <w:r w:rsidRPr="00B42B00">
        <w:rPr>
          <w:rFonts w:ascii="Times New Roman" w:hAnsi="Times New Roman" w:cs="Times New Roman"/>
        </w:rPr>
        <w:t xml:space="preserve"> Irrational(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x</m:t>
            </m:r>
          </m:e>
        </m:rad>
      </m:oMath>
      <w:r w:rsidRPr="00B42B00">
        <w:rPr>
          <w:rFonts w:ascii="Times New Roman" w:eastAsiaTheme="minorEastAsia" w:hAnsi="Times New Roman" w:cs="Times New Roman"/>
        </w:rPr>
        <w:t xml:space="preserve">), the proof will start with using the proof of contrapositive. If </w:t>
      </w:r>
      <w:r w:rsidRPr="00B42B00">
        <w:rPr>
          <w:rFonts w:ascii="Times New Roman" w:hAnsi="Times New Roman" w:cs="Times New Roman"/>
        </w:rPr>
        <w:t>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x</m:t>
            </m:r>
          </m:e>
        </m:rad>
      </m:oMath>
      <w:r w:rsidRPr="00B42B00">
        <w:rPr>
          <w:rFonts w:ascii="Times New Roman" w:eastAsiaTheme="minorEastAsia" w:hAnsi="Times New Roman" w:cs="Times New Roman"/>
        </w:rPr>
        <w:t xml:space="preserve"> is rational, then that would also mean that x is rational. As a result of that,</w:t>
      </w:r>
      <w:r w:rsidRPr="00B42B00">
        <w:rPr>
          <w:rFonts w:ascii="Times New Roman" w:hAnsi="Times New Roman" w:cs="Times New Roman"/>
        </w:rPr>
        <w:t xml:space="preserve"> </w:t>
      </w:r>
      <w:r w:rsidRPr="00B42B00">
        <w:rPr>
          <w:rFonts w:ascii="Times New Roman" w:hAnsi="Times New Roman" w:cs="Times New Roman"/>
        </w:rPr>
        <w:t>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x</m:t>
            </m:r>
          </m:e>
        </m:ra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m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</m:oMath>
      <w:r w:rsidRPr="00B42B00">
        <w:rPr>
          <w:rFonts w:ascii="Times New Roman" w:eastAsiaTheme="minorEastAsia" w:hAnsi="Times New Roman" w:cs="Times New Roman"/>
        </w:rPr>
        <w:t xml:space="preserve">) can be obtained. M can be any number, and N can be any number except for zero. Squaring both sides would result in </w:t>
      </w:r>
      <w:r w:rsidRPr="00B42B00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 w:rsidRPr="00B42B00">
        <w:rPr>
          <w:rFonts w:ascii="Times New Roman" w:eastAsiaTheme="minorEastAsia" w:hAnsi="Times New Roman" w:cs="Times New Roman"/>
        </w:rPr>
        <w:t xml:space="preserve">). This is rational because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B42B00">
        <w:rPr>
          <w:rFonts w:ascii="Times New Roman" w:eastAsiaTheme="minorEastAsia" w:hAnsi="Times New Roman" w:cs="Times New Roman"/>
        </w:rPr>
        <w:t xml:space="preserve"> is an integer and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B42B00">
        <w:rPr>
          <w:rFonts w:ascii="Times New Roman" w:eastAsiaTheme="minorEastAsia" w:hAnsi="Times New Roman" w:cs="Times New Roman"/>
        </w:rPr>
        <w:t xml:space="preserve"> is also an integer. Every square of a number is rational, so this would also prove through the contrapositive proof that if </w:t>
      </w:r>
      <w:r w:rsidRPr="00B42B00">
        <w:rPr>
          <w:rFonts w:ascii="Times New Roman" w:hAnsi="Times New Roman" w:cs="Times New Roman"/>
        </w:rPr>
        <w:t>Irrational(x) → Irrational(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x</m:t>
            </m:r>
          </m:e>
        </m:rad>
      </m:oMath>
      <w:r w:rsidRPr="00B42B00">
        <w:rPr>
          <w:rFonts w:ascii="Times New Roman" w:eastAsiaTheme="minorEastAsia" w:hAnsi="Times New Roman" w:cs="Times New Roman"/>
        </w:rPr>
        <w:t>)</w:t>
      </w:r>
      <w:r w:rsidRPr="00B42B00">
        <w:rPr>
          <w:rFonts w:ascii="Times New Roman" w:eastAsiaTheme="minorEastAsia" w:hAnsi="Times New Roman" w:cs="Times New Roman"/>
        </w:rPr>
        <w:t>.</w:t>
      </w:r>
    </w:p>
    <w:sectPr w:rsidR="00B42B00" w:rsidRPr="00B42B00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BBCC7" w14:textId="77777777" w:rsidR="00937C0A" w:rsidRDefault="00937C0A" w:rsidP="00FE6519">
      <w:pPr>
        <w:spacing w:line="240" w:lineRule="auto"/>
      </w:pPr>
      <w:r>
        <w:separator/>
      </w:r>
    </w:p>
  </w:endnote>
  <w:endnote w:type="continuationSeparator" w:id="0">
    <w:p w14:paraId="7A97A9DA" w14:textId="77777777" w:rsidR="00937C0A" w:rsidRDefault="00937C0A" w:rsidP="00FE65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E19D2" w14:textId="77777777" w:rsidR="00937C0A" w:rsidRDefault="00937C0A" w:rsidP="00FE6519">
      <w:pPr>
        <w:spacing w:line="240" w:lineRule="auto"/>
      </w:pPr>
      <w:r>
        <w:separator/>
      </w:r>
    </w:p>
  </w:footnote>
  <w:footnote w:type="continuationSeparator" w:id="0">
    <w:p w14:paraId="54250C84" w14:textId="77777777" w:rsidR="00937C0A" w:rsidRDefault="00937C0A" w:rsidP="00FE65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74044418"/>
      <w:docPartObj>
        <w:docPartGallery w:val="Page Numbers (Top of Page)"/>
        <w:docPartUnique/>
      </w:docPartObj>
    </w:sdtPr>
    <w:sdtContent>
      <w:p w14:paraId="5EF4953E" w14:textId="097050F7" w:rsidR="00FE6519" w:rsidRDefault="00FE6519" w:rsidP="008223A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5F9C1B" w14:textId="77777777" w:rsidR="00FE6519" w:rsidRDefault="00FE6519" w:rsidP="00FE651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2C656" w14:textId="11A25DD9" w:rsidR="00FE6519" w:rsidRPr="00FE6519" w:rsidRDefault="00FE6519" w:rsidP="008223A4">
    <w:pPr>
      <w:pStyle w:val="Header"/>
      <w:framePr w:wrap="none" w:vAnchor="text" w:hAnchor="margin" w:xAlign="right" w:y="1"/>
      <w:rPr>
        <w:rStyle w:val="PageNumber"/>
        <w:rFonts w:ascii="Times New Roman" w:hAnsi="Times New Roman" w:cs="Times New Roman"/>
      </w:rPr>
    </w:pPr>
    <w:r w:rsidRPr="00FE6519">
      <w:rPr>
        <w:rStyle w:val="PageNumber"/>
        <w:rFonts w:ascii="Times New Roman" w:hAnsi="Times New Roman" w:cs="Times New Roman"/>
      </w:rPr>
      <w:t xml:space="preserve">Dionisio </w:t>
    </w:r>
    <w:sdt>
      <w:sdtPr>
        <w:rPr>
          <w:rStyle w:val="PageNumber"/>
          <w:rFonts w:ascii="Times New Roman" w:hAnsi="Times New Roman" w:cs="Times New Roman"/>
        </w:rPr>
        <w:id w:val="-423111937"/>
        <w:docPartObj>
          <w:docPartGallery w:val="Page Numbers (Top of Page)"/>
          <w:docPartUnique/>
        </w:docPartObj>
      </w:sdtPr>
      <w:sdtContent>
        <w:r w:rsidRPr="00FE6519">
          <w:rPr>
            <w:rStyle w:val="PageNumber"/>
            <w:rFonts w:ascii="Times New Roman" w:hAnsi="Times New Roman" w:cs="Times New Roman"/>
          </w:rPr>
          <w:fldChar w:fldCharType="begin"/>
        </w:r>
        <w:r w:rsidRPr="00FE6519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FE6519">
          <w:rPr>
            <w:rStyle w:val="PageNumber"/>
            <w:rFonts w:ascii="Times New Roman" w:hAnsi="Times New Roman" w:cs="Times New Roman"/>
          </w:rPr>
          <w:fldChar w:fldCharType="separate"/>
        </w:r>
        <w:r w:rsidRPr="00FE6519">
          <w:rPr>
            <w:rStyle w:val="PageNumber"/>
            <w:rFonts w:ascii="Times New Roman" w:hAnsi="Times New Roman" w:cs="Times New Roman"/>
            <w:noProof/>
          </w:rPr>
          <w:t>1</w:t>
        </w:r>
        <w:r w:rsidRPr="00FE6519">
          <w:rPr>
            <w:rStyle w:val="PageNumber"/>
            <w:rFonts w:ascii="Times New Roman" w:hAnsi="Times New Roman" w:cs="Times New Roman"/>
          </w:rPr>
          <w:fldChar w:fldCharType="end"/>
        </w:r>
      </w:sdtContent>
    </w:sdt>
  </w:p>
  <w:p w14:paraId="2F2E28DF" w14:textId="77777777" w:rsidR="00FE6519" w:rsidRDefault="00FE6519" w:rsidP="00FE651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F71FD"/>
    <w:multiLevelType w:val="hybridMultilevel"/>
    <w:tmpl w:val="F836F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592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19"/>
    <w:rsid w:val="0014049E"/>
    <w:rsid w:val="00245092"/>
    <w:rsid w:val="002469F5"/>
    <w:rsid w:val="00262F53"/>
    <w:rsid w:val="004E4F7A"/>
    <w:rsid w:val="0056390A"/>
    <w:rsid w:val="005E67D9"/>
    <w:rsid w:val="00715499"/>
    <w:rsid w:val="007F050D"/>
    <w:rsid w:val="008C7410"/>
    <w:rsid w:val="00906CD5"/>
    <w:rsid w:val="00937C0A"/>
    <w:rsid w:val="00B42B00"/>
    <w:rsid w:val="00CF53FC"/>
    <w:rsid w:val="00D13C0B"/>
    <w:rsid w:val="00D35B55"/>
    <w:rsid w:val="00F01C56"/>
    <w:rsid w:val="00FE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60E56"/>
  <w15:chartTrackingRefBased/>
  <w15:docId w15:val="{5BD7C80D-2EA8-B64A-9467-33D03F07B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E65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519"/>
  </w:style>
  <w:style w:type="character" w:styleId="PageNumber">
    <w:name w:val="page number"/>
    <w:basedOn w:val="DefaultParagraphFont"/>
    <w:uiPriority w:val="99"/>
    <w:semiHidden/>
    <w:unhideWhenUsed/>
    <w:rsid w:val="00FE6519"/>
  </w:style>
  <w:style w:type="paragraph" w:styleId="Footer">
    <w:name w:val="footer"/>
    <w:basedOn w:val="Normal"/>
    <w:link w:val="FooterChar"/>
    <w:uiPriority w:val="99"/>
    <w:unhideWhenUsed/>
    <w:rsid w:val="00FE65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519"/>
  </w:style>
  <w:style w:type="paragraph" w:styleId="ListParagraph">
    <w:name w:val="List Paragraph"/>
    <w:basedOn w:val="Normal"/>
    <w:uiPriority w:val="34"/>
    <w:qFormat/>
    <w:rsid w:val="00D13C0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2B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1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3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5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5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9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Jeda Krisnell Dionisio</dc:creator>
  <cp:keywords/>
  <dc:description/>
  <cp:lastModifiedBy>Jeda Krisnell Dionisio</cp:lastModifiedBy>
  <cp:revision>9</cp:revision>
  <dcterms:created xsi:type="dcterms:W3CDTF">2023-03-08T08:05:00Z</dcterms:created>
  <dcterms:modified xsi:type="dcterms:W3CDTF">2023-03-10T05:29:00Z</dcterms:modified>
</cp:coreProperties>
</file>