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994AB" w14:textId="67D547EF" w:rsidR="00D03313" w:rsidRDefault="005F74D3">
      <w:r>
        <w:t>No meu projeto Folha Rural, que está em d:\app Folha Rural</w:t>
      </w:r>
    </w:p>
    <w:p w14:paraId="281BC899" w14:textId="0145A1BB" w:rsidR="005F74D3" w:rsidRDefault="00367D89" w:rsidP="00367D89">
      <w:r>
        <w:t xml:space="preserve">Na aba Gerar tributos, ajustar para que elimine a barra de rolagem horizontal. Revisar o valor do </w:t>
      </w:r>
      <w:proofErr w:type="spellStart"/>
      <w:r>
        <w:t>salario</w:t>
      </w:r>
      <w:proofErr w:type="spellEnd"/>
      <w:r>
        <w:t xml:space="preserve"> bruto quando a folha for a do final do </w:t>
      </w:r>
      <w:proofErr w:type="spellStart"/>
      <w:r>
        <w:t>mÊs</w:t>
      </w:r>
      <w:proofErr w:type="spellEnd"/>
      <w:r>
        <w:t xml:space="preserve">, </w:t>
      </w:r>
      <w:r w:rsidR="001D3F95">
        <w:t xml:space="preserve">ou seja, quando for final do </w:t>
      </w:r>
      <w:proofErr w:type="spellStart"/>
      <w:r w:rsidR="001D3F95">
        <w:t>mÊs</w:t>
      </w:r>
      <w:proofErr w:type="spellEnd"/>
      <w:r w:rsidR="001D3F95">
        <w:t xml:space="preserve">, observar se houve pagamento na 1 quinzena e lançar o valor bruto como desconto de adiantamento, já no </w:t>
      </w:r>
      <w:proofErr w:type="spellStart"/>
      <w:r w:rsidR="001D3F95">
        <w:t>inss</w:t>
      </w:r>
      <w:proofErr w:type="spellEnd"/>
      <w:r w:rsidR="001D3F95">
        <w:t xml:space="preserve"> e </w:t>
      </w:r>
      <w:proofErr w:type="spellStart"/>
      <w:r w:rsidR="001D3F95">
        <w:t>irpf</w:t>
      </w:r>
      <w:proofErr w:type="spellEnd"/>
      <w:r w:rsidR="001D3F95">
        <w:t>, apurar a contribuição sobre a remuneração total do mês e compensar o que já foi descontado na primeira quinzena, para que não haja um desconto duplicado e sempre revisar o cálculo automaticamente se alguma alteração for realizada nos lançamentos. Na aba Gestão agrícola, Criar sub aba, abaixo de entradas e saídas, Receitas, em caixa expandida na horizontal sem barra de rolagem, com cabeçalho: “Data, Cliente, que será caixa de seleção baseada nos clientes cadastrados, Quantidade, Preço e Valor</w:t>
      </w:r>
      <w:r w:rsidR="00130F3D">
        <w:t xml:space="preserve">, onde os campos preço e valor ficam flexíveis, se informar quantidade e preço, calcula automaticamente o </w:t>
      </w:r>
      <w:proofErr w:type="spellStart"/>
      <w:r w:rsidR="00130F3D">
        <w:t>o</w:t>
      </w:r>
      <w:proofErr w:type="spellEnd"/>
      <w:r w:rsidR="00130F3D">
        <w:t xml:space="preserve"> valor, que será quantidade x preço, se informar quantidade e valor, calcula automaticamente o preço, que será valor/quantidade, no rodapé do relatório exibe os totais dos lançamentos. Permitir edição e exclusão das linhas digitadas. Inserir também filtro para consultas, com data inicial e data final, no formato </w:t>
      </w:r>
      <w:proofErr w:type="spellStart"/>
      <w:r w:rsidR="00130F3D">
        <w:t>dd</w:t>
      </w:r>
      <w:proofErr w:type="spellEnd"/>
      <w:r w:rsidR="00130F3D">
        <w:t>/mm/</w:t>
      </w:r>
      <w:proofErr w:type="spellStart"/>
      <w:r w:rsidR="00130F3D">
        <w:t>aaaa</w:t>
      </w:r>
      <w:proofErr w:type="spellEnd"/>
      <w:r w:rsidR="00130F3D">
        <w:t xml:space="preserve">. No </w:t>
      </w:r>
      <w:r w:rsidR="001D3F95">
        <w:t>cadastro de clientes e fornecedores, usar o mesmo modelo da aba entradas e saídas, ou seja, usa a caixa expandida na horizontal exibindo primeiro os dados já cadastrados e abaixo tamb</w:t>
      </w:r>
      <w:r w:rsidR="00130F3D">
        <w:t>é</w:t>
      </w:r>
      <w:r w:rsidR="001D3F95">
        <w:t>m expandida a caixa para novo cadastro. Na aba entradas e saídas,</w:t>
      </w:r>
      <w:r w:rsidR="00130F3D">
        <w:t xml:space="preserve"> na caixa e seleção tipo de movimentação:</w:t>
      </w:r>
      <w:r w:rsidR="001D3F95">
        <w:t xml:space="preserve"> renomear as caixas “compra/entrada, para Entrada”, </w:t>
      </w:r>
      <w:r w:rsidR="00130F3D">
        <w:t xml:space="preserve">Venda/receita para Saída, excluir opção consumo na lavoura” Na caixa de </w:t>
      </w:r>
      <w:proofErr w:type="spellStart"/>
      <w:r w:rsidR="00130F3D">
        <w:t>seleleção</w:t>
      </w:r>
      <w:proofErr w:type="spellEnd"/>
      <w:r w:rsidR="00130F3D">
        <w:t xml:space="preserve"> produtos, vincular ao cadastro de produtos e insumos. Na caixa Cliente ou Fornecedor vincular ao cadastro de clientes e fornecedores. A caixa data, mudar ordem, para que seja a primeira informação a ser inserida. Se o tipo de movimentação for Saída, não exibir as caixas de preço e valor e inserir a caixa estoque, que será o saldo das entradas – as </w:t>
      </w:r>
      <w:proofErr w:type="spellStart"/>
      <w:r w:rsidR="00130F3D">
        <w:t>saídas.excluir</w:t>
      </w:r>
      <w:proofErr w:type="spellEnd"/>
      <w:r w:rsidR="00130F3D">
        <w:t xml:space="preserve"> a caixa talhão/centro de custo. </w:t>
      </w:r>
      <w:r w:rsidR="002A6405">
        <w:t>Reposicionar a caixa documento para que fique após a data e cliente ou fornecedor que fique acima de produto.</w:t>
      </w:r>
      <w:r w:rsidR="00BA79E4">
        <w:t xml:space="preserve"> Separar o cadastro de Fornecedores e culturas para cada empresa, a </w:t>
      </w:r>
      <w:r w:rsidR="00130F3D">
        <w:t xml:space="preserve"> </w:t>
      </w:r>
      <w:r w:rsidR="00BA79E4">
        <w:t xml:space="preserve">exceção é para as empresas Ivaldo Alvim e Manoel </w:t>
      </w:r>
      <w:proofErr w:type="spellStart"/>
      <w:r w:rsidR="00BA79E4">
        <w:t>Antonio</w:t>
      </w:r>
      <w:proofErr w:type="spellEnd"/>
      <w:r w:rsidR="00BA79E4">
        <w:t xml:space="preserve"> que compartilham o mesmo cadastro.</w:t>
      </w:r>
    </w:p>
    <w:sectPr w:rsidR="005F74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313"/>
    <w:rsid w:val="00130F3D"/>
    <w:rsid w:val="00141656"/>
    <w:rsid w:val="001D3F95"/>
    <w:rsid w:val="00230576"/>
    <w:rsid w:val="002A6405"/>
    <w:rsid w:val="00325ACF"/>
    <w:rsid w:val="003379B8"/>
    <w:rsid w:val="003434B2"/>
    <w:rsid w:val="00367D89"/>
    <w:rsid w:val="004F567E"/>
    <w:rsid w:val="0056492E"/>
    <w:rsid w:val="005C103F"/>
    <w:rsid w:val="005F74D3"/>
    <w:rsid w:val="00602CFF"/>
    <w:rsid w:val="006620ED"/>
    <w:rsid w:val="00826353"/>
    <w:rsid w:val="008B472E"/>
    <w:rsid w:val="0092269F"/>
    <w:rsid w:val="00A70FC0"/>
    <w:rsid w:val="00AB0E3B"/>
    <w:rsid w:val="00B03AE8"/>
    <w:rsid w:val="00B30ECA"/>
    <w:rsid w:val="00B8341B"/>
    <w:rsid w:val="00BA79E4"/>
    <w:rsid w:val="00CE30C7"/>
    <w:rsid w:val="00D03313"/>
    <w:rsid w:val="00DB3F80"/>
    <w:rsid w:val="00DC6DAD"/>
    <w:rsid w:val="00DD05B7"/>
    <w:rsid w:val="00E001ED"/>
    <w:rsid w:val="00EC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4DF0B"/>
  <w15:chartTrackingRefBased/>
  <w15:docId w15:val="{4CDC176B-B09F-4271-AF2C-30F2A45DD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33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33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33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33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33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33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33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33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33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33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33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33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331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331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33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33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33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33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33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33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33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33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33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33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33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331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33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331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33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1295</TotalTime>
  <Pages>1</Pages>
  <Words>372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Edson Costa</dc:creator>
  <cp:keywords/>
  <dc:description/>
  <cp:lastModifiedBy>Edson Costa</cp:lastModifiedBy>
  <cp:revision>6</cp:revision>
  <dcterms:created xsi:type="dcterms:W3CDTF">2026-07-24T14:23:00Z</dcterms:created>
  <dcterms:modified xsi:type="dcterms:W3CDTF">2026-08-25T09:49:00Z</dcterms:modified>
</cp:coreProperties>
</file>