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934" w:rsidRDefault="00FD49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FD4934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Default="00804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Default="00804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FD4934" w:rsidRDefault="00FD4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FD4934" w:rsidRDefault="00804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:rsidR="00FD4934" w:rsidRDefault="00804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Default="00804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FD4934" w:rsidRDefault="00804B81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EXAMEN PARCIAL 1.3 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:rsidR="00FD4934" w:rsidRDefault="00804B81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FD4934" w:rsidRDefault="00FD4934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FD4934" w:rsidRDefault="00804B8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:rsidR="00FD4934" w:rsidRDefault="00804B8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:rsidR="00FD4934" w:rsidRDefault="00FD4934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FD4934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Default="00804B81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:rsidR="00FD4934" w:rsidRDefault="00FD4934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:rsidR="00FD4934" w:rsidRDefault="00804B81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Los archivos deben quedar almacenados en la carpeta respectiva a la parte iii, NO SE PIDE EL USO DE CSS, solo el esquema y el documento </w:t>
      </w:r>
      <w:proofErr w:type="spellStart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 válido.</w:t>
      </w:r>
    </w:p>
    <w:p w:rsidR="00FD4934" w:rsidRDefault="00FD4934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:rsidR="00FD4934" w:rsidRDefault="00FD4934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:rsidR="00FD4934" w:rsidRDefault="00804B81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:rsidR="00FD4934" w:rsidRDefault="00FD4934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:rsidR="00FD4934" w:rsidRDefault="00804B81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:rsidR="00FD4934" w:rsidRDefault="00804B81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:rsidR="00FD4934" w:rsidRDefault="00804B81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tipos simples</w:t>
      </w:r>
    </w:p>
    <w:p w:rsidR="00FD4934" w:rsidRDefault="00804B81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:rsidR="00FD4934" w:rsidRDefault="00804B81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</w:t>
      </w: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sar un grupo</w:t>
      </w:r>
    </w:p>
    <w:p w:rsidR="00FD4934" w:rsidRDefault="00804B81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:rsidR="00FD4934" w:rsidRDefault="00804B81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:rsidR="00FD4934" w:rsidRDefault="00804B81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</w:t>
      </w:r>
      <w:proofErr w:type="gram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1.8-D</w:t>
      </w:r>
      <w:proofErr w:type="gram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ebe usar restricciones de total de dígitos y dígitos de fracción</w:t>
      </w:r>
    </w:p>
    <w:p w:rsidR="00FD4934" w:rsidRDefault="00804B81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</w:t>
      </w:r>
      <w:proofErr w:type="gram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Debe  usar</w:t>
      </w:r>
      <w:proofErr w:type="gram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una referencia</w:t>
      </w:r>
    </w:p>
    <w:p w:rsidR="00FD4934" w:rsidRDefault="00804B81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III.1.10-Debe hacer cualquier modifi</w:t>
      </w: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cación que considere necesaria para cumplir los requerimientos y cumplir con III.2/III.3, ya sea al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o a la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xsd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.</w:t>
      </w:r>
    </w:p>
    <w:p w:rsidR="00FD4934" w:rsidRDefault="00FD4934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:rsidR="00FD4934" w:rsidRDefault="00FD4934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FD4934" w:rsidRDefault="00804B81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:rsidR="00FD4934" w:rsidRDefault="00804B81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xsd  (</w:t>
      </w:r>
      <w:proofErr w:type="gramEnd"/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:rsidR="00FD4934" w:rsidRDefault="00804B81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:rsidR="00FD4934" w:rsidRDefault="00804B81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puede partir de cero o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a partir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proporcionado(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busque opción crear esquema del menú XML ya sea en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wmhelp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) y luego personalizar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acuerdo a los requerimientos solicitados.</w:t>
      </w:r>
    </w:p>
    <w:p w:rsidR="00FD4934" w:rsidRDefault="00FD4934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:rsidR="00FD4934" w:rsidRDefault="00804B8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XSD modele elementos y atributos basándose en el documento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##.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si considera necesario puede hacer las adecuaciones, cambios o modificaciones necesarias tanto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como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tal que se cumpla con los requerimientos III.1</w:t>
      </w:r>
    </w:p>
    <w:p w:rsidR="00FD4934" w:rsidRDefault="00804B81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</w:t>
      </w:r>
      <w:r>
        <w:rPr>
          <w:rFonts w:ascii="Bookman Old Style" w:eastAsia="Bookman Old Style" w:hAnsi="Bookman Old Style" w:cs="Bookman Old Style"/>
          <w:sz w:val="22"/>
          <w:szCs w:val="22"/>
        </w:rPr>
        <w:t>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:rsidR="00FD4934" w:rsidRDefault="00FD4934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FD4934" w:rsidRDefault="00804B81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:rsidR="00FD4934" w:rsidRDefault="00804B8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:rsidR="00FD4934" w:rsidRDefault="00804B81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</w:t>
      </w:r>
      <w:r>
        <w:rPr>
          <w:rFonts w:ascii="Bookman Old Style" w:eastAsia="Bookman Old Style" w:hAnsi="Bookman Old Style" w:cs="Bookman Old Style"/>
          <w:sz w:val="24"/>
          <w:szCs w:val="24"/>
        </w:rPr>
        <w:t>regue 2 facturas consumidor final y 2 de tipo crédito. Se tendrán 10 en total.</w:t>
      </w:r>
    </w:p>
    <w:p w:rsidR="00FD4934" w:rsidRDefault="00FD493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D4934" w:rsidRDefault="00FD493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D4934" w:rsidRDefault="00FD493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D4934" w:rsidRDefault="00804B8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</w:p>
    <w:p w:rsidR="00F65EB1" w:rsidRDefault="00F65EB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65EB1" w:rsidRDefault="00F65EB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65EB1">
        <w:rPr>
          <w:rFonts w:ascii="Bookman Old Style" w:eastAsia="Bookman Old Style" w:hAnsi="Bookman Old Style" w:cs="Bookman Old Style"/>
          <w:sz w:val="24"/>
          <w:szCs w:val="24"/>
        </w:rPr>
        <w:t>XSD se asegurará de que esté utilizando el tipo correcto en el lugar correcto en su XML y que tendrá que pensar dos veces antes de cambiar su estructura.</w:t>
      </w:r>
      <w:r w:rsidR="00A751C9">
        <w:rPr>
          <w:rFonts w:ascii="Bookman Old Style" w:eastAsia="Bookman Old Style" w:hAnsi="Bookman Old Style" w:cs="Bookman Old Style"/>
          <w:sz w:val="24"/>
          <w:szCs w:val="24"/>
        </w:rPr>
        <w:t xml:space="preserve"> Y cabe recalcar que XSD no es la único esquema XML disponible.</w:t>
      </w:r>
      <w:bookmarkStart w:id="0" w:name="_GoBack"/>
      <w:bookmarkEnd w:id="0"/>
    </w:p>
    <w:p w:rsidR="00FD4934" w:rsidRDefault="00FD4934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FD4934" w:rsidRDefault="00A751C9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Según se presente</w:t>
      </w:r>
      <w:r w:rsidRPr="00A751C9">
        <w:rPr>
          <w:rFonts w:ascii="Bookman Old Style" w:eastAsia="Bookman Old Style" w:hAnsi="Bookman Old Style" w:cs="Bookman Old Style"/>
          <w:sz w:val="24"/>
          <w:szCs w:val="24"/>
        </w:rPr>
        <w:t xml:space="preserve"> un documento XML. </w:t>
      </w:r>
      <w:r>
        <w:rPr>
          <w:rFonts w:ascii="Bookman Old Style" w:eastAsia="Bookman Old Style" w:hAnsi="Bookman Old Style" w:cs="Bookman Old Style"/>
          <w:sz w:val="24"/>
          <w:szCs w:val="24"/>
        </w:rPr>
        <w:t>M</w:t>
      </w:r>
      <w:r w:rsidRPr="00A751C9">
        <w:rPr>
          <w:rFonts w:ascii="Bookman Old Style" w:eastAsia="Bookman Old Style" w:hAnsi="Bookman Old Style" w:cs="Bookman Old Style"/>
          <w:sz w:val="24"/>
          <w:szCs w:val="24"/>
        </w:rPr>
        <w:t>ediante el uso de esquemas, puede habilitar la validación en su analizador XML, lo que facilita saber cuándo falla algún fragmento de código porque se le da un XML incorrecto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FD4934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Default="00804B8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Default="00804B8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FD4934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Default="00FD4934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Default="00FD4934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FD49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Pr="00F65EB1" w:rsidRDefault="00F65EB1" w:rsidP="00F65EB1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F65EB1">
              <w:rPr>
                <w:rFonts w:ascii="Bookman Old Style" w:hAnsi="Bookman Old Style" w:cs="Calibri"/>
                <w:sz w:val="22"/>
                <w:szCs w:val="22"/>
              </w:rPr>
              <w:t>VP17003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Default="00F65EB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Erick Velásquez: del punto III.1 al III.1.10 agrego 1</w:t>
            </w:r>
            <w:r w:rsidR="00804B81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factura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D49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Pr="00F65EB1" w:rsidRDefault="00F65EB1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F65EB1">
              <w:rPr>
                <w:rFonts w:ascii="Bookman Old Style" w:hAnsi="Bookman Old Style" w:cs="Calibri"/>
                <w:sz w:val="22"/>
                <w:szCs w:val="22"/>
              </w:rPr>
              <w:t>JP17003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Default="00F65EB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Edwin Jiménez</w:t>
            </w:r>
            <w:r w:rsidR="00804B8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del punto III.1 al III</w:t>
            </w:r>
            <w:r w:rsidR="00804B81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.10 corrigió </w:t>
            </w:r>
            <w:proofErr w:type="spellStart"/>
            <w:r w:rsidR="00804B8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xml</w:t>
            </w:r>
            <w:proofErr w:type="spellEnd"/>
            <w:r w:rsidR="00804B81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y </w:t>
            </w:r>
            <w:proofErr w:type="spellStart"/>
            <w:r w:rsidR="00804B8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xsd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  <w:tr w:rsidR="00FD493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Pr="00F65EB1" w:rsidRDefault="00F65EB1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F65EB1">
              <w:rPr>
                <w:rFonts w:ascii="Bookman Old Style" w:hAnsi="Bookman Old Style" w:cs="Calibri"/>
                <w:sz w:val="22"/>
                <w:szCs w:val="22"/>
              </w:rPr>
              <w:t>ML18075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934" w:rsidRDefault="00F65EB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Carlos Marroquín: del punto</w:t>
            </w:r>
            <w:r w:rsidR="00804B81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III.1 al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III.1.10 agrego 1 factura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y del </w:t>
            </w:r>
            <w:r w:rsidR="00804B81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III.7,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al </w:t>
            </w:r>
            <w:r w:rsidR="00804B81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III.1.10 agregó 2 créditos fiscal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</w:tc>
      </w:tr>
    </w:tbl>
    <w:p w:rsidR="00FD4934" w:rsidRDefault="00FD493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D4934" w:rsidRDefault="00FD493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FD49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B81" w:rsidRDefault="00804B81">
      <w:r>
        <w:separator/>
      </w:r>
    </w:p>
  </w:endnote>
  <w:endnote w:type="continuationSeparator" w:id="0">
    <w:p w:rsidR="00804B81" w:rsidRDefault="0080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34" w:rsidRDefault="00804B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D4934" w:rsidRDefault="00FD49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34" w:rsidRDefault="00804B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65EB1">
      <w:rPr>
        <w:color w:val="000000"/>
      </w:rPr>
      <w:fldChar w:fldCharType="separate"/>
    </w:r>
    <w:r w:rsidR="00A751C9">
      <w:rPr>
        <w:noProof/>
        <w:color w:val="000000"/>
      </w:rPr>
      <w:t>2</w:t>
    </w:r>
    <w:r>
      <w:rPr>
        <w:color w:val="000000"/>
      </w:rPr>
      <w:fldChar w:fldCharType="end"/>
    </w:r>
  </w:p>
  <w:p w:rsidR="00FD4934" w:rsidRDefault="00FD49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34" w:rsidRDefault="00FD49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B81" w:rsidRDefault="00804B81">
      <w:r>
        <w:separator/>
      </w:r>
    </w:p>
  </w:footnote>
  <w:footnote w:type="continuationSeparator" w:id="0">
    <w:p w:rsidR="00804B81" w:rsidRDefault="00804B81">
      <w:r>
        <w:continuationSeparator/>
      </w:r>
    </w:p>
  </w:footnote>
  <w:footnote w:id="1">
    <w:p w:rsidR="00FD4934" w:rsidRDefault="00804B81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34" w:rsidRDefault="00804B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D4934" w:rsidRDefault="00FD49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34" w:rsidRDefault="00804B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65EB1">
      <w:rPr>
        <w:color w:val="000000"/>
      </w:rPr>
      <w:fldChar w:fldCharType="separate"/>
    </w:r>
    <w:r w:rsidR="00A751C9">
      <w:rPr>
        <w:noProof/>
        <w:color w:val="000000"/>
      </w:rPr>
      <w:t>2</w:t>
    </w:r>
    <w:r>
      <w:rPr>
        <w:color w:val="000000"/>
      </w:rPr>
      <w:fldChar w:fldCharType="end"/>
    </w:r>
  </w:p>
  <w:p w:rsidR="00FD4934" w:rsidRDefault="00FD49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34" w:rsidRDefault="00FD49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F7460"/>
    <w:multiLevelType w:val="multilevel"/>
    <w:tmpl w:val="C5D4D2C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34"/>
    <w:rsid w:val="00804B81"/>
    <w:rsid w:val="00A751C9"/>
    <w:rsid w:val="00F65EB1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3979A"/>
  <w15:docId w15:val="{2E4B5DC1-580D-4391-A1D4-D6CADFB8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Velásquez</dc:creator>
  <cp:lastModifiedBy>Erick Velásquez</cp:lastModifiedBy>
  <cp:revision>2</cp:revision>
  <dcterms:created xsi:type="dcterms:W3CDTF">2021-09-20T19:28:00Z</dcterms:created>
  <dcterms:modified xsi:type="dcterms:W3CDTF">2021-09-20T19:28:00Z</dcterms:modified>
</cp:coreProperties>
</file>