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801" w:rsidRPr="00A363A7" w:rsidRDefault="00A625B5">
      <w:pPr>
        <w:pStyle w:val="a3"/>
        <w:rPr>
          <w:rFonts w:asciiTheme="majorHAnsi" w:eastAsiaTheme="majorHAnsi" w:hAnsiTheme="majorHAnsi"/>
          <w:sz w:val="28"/>
          <w:szCs w:val="28"/>
        </w:rPr>
      </w:pPr>
      <w:bookmarkStart w:id="0" w:name="_top"/>
      <w:bookmarkEnd w:id="0"/>
      <w:r w:rsidRPr="00A363A7">
        <w:rPr>
          <w:rFonts w:asciiTheme="majorHAnsi" w:eastAsiaTheme="majorHAnsi" w:hAnsiTheme="majorHAnsi"/>
          <w:b/>
          <w:sz w:val="28"/>
          <w:szCs w:val="28"/>
        </w:rPr>
        <w:t>성석진의</w:t>
      </w:r>
      <w:r w:rsidRPr="00A363A7">
        <w:rPr>
          <w:rFonts w:asciiTheme="majorHAnsi" w:eastAsiaTheme="majorHAnsi" w:hAnsiTheme="majorHAnsi"/>
          <w:b/>
          <w:sz w:val="28"/>
          <w:szCs w:val="28"/>
        </w:rPr>
        <w:t xml:space="preserve"> </w:t>
      </w:r>
      <w:r w:rsidRPr="00A363A7">
        <w:rPr>
          <w:rFonts w:asciiTheme="majorHAnsi" w:eastAsiaTheme="majorHAnsi" w:hAnsiTheme="majorHAnsi"/>
          <w:b/>
          <w:sz w:val="28"/>
          <w:szCs w:val="28"/>
        </w:rPr>
        <w:t>도자</w:t>
      </w:r>
      <w:r w:rsidRPr="00A363A7">
        <w:rPr>
          <w:rFonts w:asciiTheme="majorHAnsi" w:eastAsiaTheme="majorHAnsi" w:hAnsiTheme="majorHAnsi"/>
          <w:b/>
          <w:sz w:val="28"/>
          <w:szCs w:val="28"/>
        </w:rPr>
        <w:t>(</w:t>
      </w:r>
      <w:r w:rsidRPr="00A363A7">
        <w:rPr>
          <w:rFonts w:asciiTheme="majorHAnsi" w:eastAsiaTheme="majorHAnsi" w:hAnsiTheme="majorHAnsi"/>
          <w:b/>
          <w:sz w:val="28"/>
          <w:szCs w:val="28"/>
        </w:rPr>
        <w:t>陶瓷</w:t>
      </w:r>
      <w:r w:rsidRPr="00A363A7">
        <w:rPr>
          <w:rFonts w:asciiTheme="majorHAnsi" w:eastAsiaTheme="majorHAnsi" w:hAnsiTheme="majorHAnsi"/>
          <w:b/>
          <w:sz w:val="28"/>
          <w:szCs w:val="28"/>
        </w:rPr>
        <w:t xml:space="preserve">): </w:t>
      </w:r>
      <w:r w:rsidRPr="00A363A7">
        <w:rPr>
          <w:rFonts w:asciiTheme="majorHAnsi" w:eastAsiaTheme="majorHAnsi" w:hAnsiTheme="majorHAnsi"/>
          <w:b/>
          <w:sz w:val="28"/>
          <w:szCs w:val="28"/>
        </w:rPr>
        <w:t>기능과</w:t>
      </w:r>
      <w:r w:rsidRPr="00A363A7">
        <w:rPr>
          <w:rFonts w:asciiTheme="majorHAnsi" w:eastAsiaTheme="majorHAnsi" w:hAnsiTheme="majorHAnsi"/>
          <w:b/>
          <w:sz w:val="28"/>
          <w:szCs w:val="28"/>
        </w:rPr>
        <w:t xml:space="preserve"> </w:t>
      </w:r>
      <w:r w:rsidRPr="00A363A7">
        <w:rPr>
          <w:rFonts w:asciiTheme="majorHAnsi" w:eastAsiaTheme="majorHAnsi" w:hAnsiTheme="majorHAnsi"/>
          <w:b/>
          <w:sz w:val="28"/>
          <w:szCs w:val="28"/>
        </w:rPr>
        <w:t>예술</w:t>
      </w:r>
      <w:r w:rsidRPr="00A363A7">
        <w:rPr>
          <w:rFonts w:asciiTheme="majorHAnsi" w:eastAsiaTheme="majorHAnsi" w:hAnsiTheme="majorHAnsi"/>
          <w:b/>
          <w:sz w:val="28"/>
          <w:szCs w:val="28"/>
        </w:rPr>
        <w:t xml:space="preserve"> </w:t>
      </w:r>
      <w:r w:rsidRPr="00A363A7">
        <w:rPr>
          <w:rFonts w:asciiTheme="majorHAnsi" w:eastAsiaTheme="majorHAnsi" w:hAnsiTheme="majorHAnsi"/>
          <w:b/>
          <w:sz w:val="28"/>
          <w:szCs w:val="28"/>
        </w:rPr>
        <w:t>사이</w:t>
      </w:r>
    </w:p>
    <w:p w:rsidR="00640801" w:rsidRPr="00A363A7" w:rsidRDefault="00640801">
      <w:pPr>
        <w:pStyle w:val="a3"/>
        <w:rPr>
          <w:rFonts w:asciiTheme="majorHAnsi" w:eastAsiaTheme="majorHAnsi" w:hAnsiTheme="majorHAnsi"/>
          <w:b/>
          <w:sz w:val="22"/>
        </w:rPr>
      </w:pPr>
    </w:p>
    <w:p w:rsidR="00640801" w:rsidRPr="00A363A7" w:rsidRDefault="00A625B5" w:rsidP="00A363A7">
      <w:pPr>
        <w:pStyle w:val="a3"/>
        <w:jc w:val="right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                                         </w:t>
      </w:r>
      <w:r w:rsidRPr="00A363A7">
        <w:rPr>
          <w:rFonts w:asciiTheme="majorHAnsi" w:eastAsiaTheme="majorHAnsi" w:hAnsiTheme="majorHAnsi"/>
          <w:b/>
          <w:sz w:val="22"/>
        </w:rPr>
        <w:t>정영목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서울대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명예교수</w:t>
      </w:r>
      <w:r w:rsidRPr="00A363A7">
        <w:rPr>
          <w:rFonts w:asciiTheme="majorHAnsi" w:eastAsiaTheme="majorHAnsi" w:hAnsiTheme="majorHAnsi"/>
          <w:b/>
          <w:sz w:val="22"/>
        </w:rPr>
        <w:t>)</w:t>
      </w:r>
    </w:p>
    <w:p w:rsidR="00640801" w:rsidRPr="00A363A7" w:rsidRDefault="00640801">
      <w:pPr>
        <w:pStyle w:val="a3"/>
        <w:rPr>
          <w:rFonts w:asciiTheme="majorHAnsi" w:eastAsiaTheme="majorHAnsi" w:hAnsiTheme="majorHAnsi"/>
          <w:b/>
          <w:sz w:val="22"/>
        </w:rPr>
      </w:pPr>
    </w:p>
    <w:p w:rsidR="00640801" w:rsidRPr="00A363A7" w:rsidRDefault="00640801">
      <w:pPr>
        <w:pStyle w:val="a3"/>
        <w:rPr>
          <w:rFonts w:asciiTheme="majorHAnsi" w:eastAsiaTheme="majorHAnsi" w:hAnsiTheme="majorHAnsi"/>
          <w:b/>
          <w:sz w:val="22"/>
        </w:rPr>
      </w:pP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전통의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맥을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이어가는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무형문화재의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오래된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장인을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일컬어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우리는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기능보유자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부른다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디지털의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사회와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첨단</w:t>
      </w:r>
      <w:r w:rsidRPr="00A363A7">
        <w:rPr>
          <w:rFonts w:asciiTheme="majorHAnsi" w:eastAsiaTheme="majorHAnsi" w:hAnsiTheme="majorHAnsi"/>
          <w:b/>
          <w:sz w:val="22"/>
        </w:rPr>
        <w:t xml:space="preserve"> AI </w:t>
      </w:r>
      <w:r w:rsidRPr="00A363A7">
        <w:rPr>
          <w:rFonts w:asciiTheme="majorHAnsi" w:eastAsiaTheme="majorHAnsi" w:hAnsiTheme="majorHAnsi"/>
          <w:b/>
          <w:sz w:val="22"/>
        </w:rPr>
        <w:t>산업을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지향하는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지금의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시대임에도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불구하고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옛것을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새롭게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이어가는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장인들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이들의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중요성은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더더욱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역설적으로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확장되고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커질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왜냐하면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지구의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환경과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관련해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석유와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플라스틱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이라는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대체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代替</w:t>
      </w:r>
      <w:r w:rsidRPr="00A363A7">
        <w:rPr>
          <w:rFonts w:asciiTheme="majorHAnsi" w:eastAsiaTheme="majorHAnsi" w:hAnsiTheme="majorHAnsi"/>
          <w:b/>
          <w:sz w:val="22"/>
        </w:rPr>
        <w:t xml:space="preserve">) </w:t>
      </w:r>
      <w:r w:rsidRPr="00A363A7">
        <w:rPr>
          <w:rFonts w:asciiTheme="majorHAnsi" w:eastAsiaTheme="majorHAnsi" w:hAnsiTheme="majorHAnsi"/>
          <w:b/>
          <w:sz w:val="22"/>
        </w:rPr>
        <w:t>재료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材料</w:t>
      </w:r>
      <w:r w:rsidRPr="00A363A7">
        <w:rPr>
          <w:rFonts w:asciiTheme="majorHAnsi" w:eastAsiaTheme="majorHAnsi" w:hAnsiTheme="majorHAnsi"/>
          <w:b/>
          <w:sz w:val="22"/>
        </w:rPr>
        <w:t>)</w:t>
      </w:r>
      <w:r w:rsidRPr="00A363A7">
        <w:rPr>
          <w:rFonts w:asciiTheme="majorHAnsi" w:eastAsiaTheme="majorHAnsi" w:hAnsiTheme="majorHAnsi"/>
          <w:b/>
          <w:sz w:val="22"/>
        </w:rPr>
        <w:t>로서의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운명이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사라지거나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변화하지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않으면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안되는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시점에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인류가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와있기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때문에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상대적으로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친환경의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재료들이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각광을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받을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너무나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당연한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수순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隨順</w:t>
      </w:r>
      <w:r w:rsidRPr="00A363A7">
        <w:rPr>
          <w:rFonts w:asciiTheme="majorHAnsi" w:eastAsiaTheme="majorHAnsi" w:hAnsiTheme="majorHAnsi"/>
          <w:b/>
          <w:sz w:val="22"/>
        </w:rPr>
        <w:t>)</w:t>
      </w:r>
      <w:r w:rsidRPr="00A363A7">
        <w:rPr>
          <w:rFonts w:asciiTheme="majorHAnsi" w:eastAsiaTheme="majorHAnsi" w:hAnsiTheme="majorHAnsi"/>
          <w:b/>
          <w:sz w:val="22"/>
        </w:rPr>
        <w:t>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나무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흙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돌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금속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등과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같은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친환경의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재료들이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함께한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인류의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오랜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전통은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매우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자연스러운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흐름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역사</w:t>
      </w:r>
      <w:r w:rsidRPr="00A363A7">
        <w:rPr>
          <w:rFonts w:asciiTheme="majorHAnsi" w:eastAsiaTheme="majorHAnsi" w:hAnsiTheme="majorHAnsi"/>
          <w:b/>
          <w:sz w:val="22"/>
        </w:rPr>
        <w:t>)</w:t>
      </w:r>
      <w:r w:rsidRPr="00A363A7">
        <w:rPr>
          <w:rFonts w:asciiTheme="majorHAnsi" w:eastAsiaTheme="majorHAnsi" w:hAnsiTheme="majorHAnsi"/>
          <w:b/>
          <w:sz w:val="22"/>
        </w:rPr>
        <w:t>이며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지금도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유효하다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그럼에도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불구하고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이러한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재료들이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전통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관련된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더욱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부각되는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시대의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현상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역시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상대적이며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역설적이다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누가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플라스틱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그릇을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전통적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이라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부르겠는가</w:t>
      </w:r>
      <w:r w:rsidRPr="00A363A7">
        <w:rPr>
          <w:rFonts w:asciiTheme="majorHAnsi" w:eastAsiaTheme="majorHAnsi" w:hAnsiTheme="majorHAnsi"/>
          <w:b/>
          <w:sz w:val="22"/>
        </w:rPr>
        <w:t>?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일반적으로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공예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불리는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미술의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장르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중에서도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우리의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일상과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가장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가깝고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친밀한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</w:t>
      </w:r>
      <w:r w:rsidRPr="00A363A7">
        <w:rPr>
          <w:rFonts w:asciiTheme="majorHAnsi" w:eastAsiaTheme="majorHAnsi" w:hAnsiTheme="majorHAnsi"/>
          <w:b/>
          <w:sz w:val="22"/>
        </w:rPr>
        <w:t>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陶瓷</w:t>
      </w:r>
      <w:r w:rsidRPr="00A363A7">
        <w:rPr>
          <w:rFonts w:asciiTheme="majorHAnsi" w:eastAsiaTheme="majorHAnsi" w:hAnsiTheme="majorHAnsi"/>
          <w:b/>
          <w:sz w:val="22"/>
        </w:rPr>
        <w:t>)’</w:t>
      </w:r>
      <w:r w:rsidRPr="00A363A7">
        <w:rPr>
          <w:rFonts w:asciiTheme="majorHAnsi" w:eastAsiaTheme="majorHAnsi" w:hAnsiTheme="majorHAnsi"/>
          <w:b/>
          <w:sz w:val="22"/>
        </w:rPr>
        <w:t>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전통의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맥을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유지하는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차원에서의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맥이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잠시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단절되었던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일제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강점기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서구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모더니즘의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미학이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가미된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현재의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지금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우리는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예술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사이를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왔다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갔다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혹은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갈팡질팡하며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형식의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일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물건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대한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뚜렷한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정의를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내리지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못하고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그래도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흔히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통용되는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용어로서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도자기</w:t>
      </w:r>
      <w:r w:rsidRPr="00A363A7">
        <w:rPr>
          <w:rFonts w:asciiTheme="majorHAnsi" w:eastAsiaTheme="majorHAnsi" w:hAnsiTheme="majorHAnsi"/>
          <w:b/>
          <w:sz w:val="22"/>
        </w:rPr>
        <w:t>’ ‘</w:t>
      </w:r>
      <w:r w:rsidRPr="00A363A7">
        <w:rPr>
          <w:rFonts w:asciiTheme="majorHAnsi" w:eastAsiaTheme="majorHAnsi" w:hAnsiTheme="majorHAnsi"/>
          <w:b/>
          <w:sz w:val="22"/>
        </w:rPr>
        <w:t>도자공예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혹은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줄여서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도예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등의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언어로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표기하면서도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내부의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lastRenderedPageBreak/>
        <w:t>내용정리가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모호한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시점인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또한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지금의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현실</w:t>
      </w:r>
      <w:r w:rsidRPr="00A363A7">
        <w:rPr>
          <w:rFonts w:asciiTheme="majorHAnsi" w:eastAsiaTheme="majorHAnsi" w:hAnsiTheme="majorHAnsi"/>
          <w:b/>
          <w:sz w:val="22"/>
        </w:rPr>
        <w:t>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그러나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한편으로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따지고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보면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예술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철저하게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분리</w:t>
      </w:r>
      <w:r w:rsidRPr="00A363A7">
        <w:rPr>
          <w:rFonts w:asciiTheme="majorHAnsi" w:eastAsiaTheme="majorHAnsi" w:hAnsiTheme="majorHAnsi"/>
          <w:b/>
          <w:sz w:val="22"/>
        </w:rPr>
        <w:t>/</w:t>
      </w:r>
      <w:r w:rsidRPr="00A363A7">
        <w:rPr>
          <w:rFonts w:asciiTheme="majorHAnsi" w:eastAsiaTheme="majorHAnsi" w:hAnsiTheme="majorHAnsi"/>
          <w:b/>
          <w:sz w:val="22"/>
        </w:rPr>
        <w:t>배척했던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서구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모더니즘의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영향이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지나간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포스트모더니즘의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오늘날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굳이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둘의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관계에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대하여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그렇게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신경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일도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없다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어떻게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보면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야말로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과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예술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사이를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자유롭게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넘나들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최상의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조건을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태생적으로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갖춘</w:t>
      </w:r>
      <w:r w:rsidRPr="00A363A7">
        <w:rPr>
          <w:rFonts w:asciiTheme="majorHAnsi" w:eastAsiaTheme="majorHAnsi" w:hAnsiTheme="majorHAnsi"/>
          <w:b/>
          <w:sz w:val="22"/>
        </w:rPr>
        <w:t xml:space="preserve"> ‘Art is Life’</w:t>
      </w:r>
      <w:r w:rsidRPr="00A363A7">
        <w:rPr>
          <w:rFonts w:asciiTheme="majorHAnsi" w:eastAsiaTheme="majorHAnsi" w:hAnsiTheme="majorHAnsi"/>
          <w:b/>
          <w:sz w:val="22"/>
        </w:rPr>
        <w:t>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않을까</w:t>
      </w:r>
      <w:r w:rsidRPr="00A363A7">
        <w:rPr>
          <w:rFonts w:asciiTheme="majorHAnsi" w:eastAsiaTheme="majorHAnsi" w:hAnsiTheme="majorHAnsi"/>
          <w:b/>
          <w:sz w:val="22"/>
        </w:rPr>
        <w:t>?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이제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어언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듯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중진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도예가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성장한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성석진의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도자기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陶瓷器</w:t>
      </w:r>
      <w:r w:rsidRPr="00A363A7">
        <w:rPr>
          <w:rFonts w:asciiTheme="majorHAnsi" w:eastAsiaTheme="majorHAnsi" w:hAnsiTheme="majorHAnsi"/>
          <w:b/>
          <w:sz w:val="22"/>
        </w:rPr>
        <w:t>)’</w:t>
      </w:r>
      <w:r w:rsidRPr="00A363A7">
        <w:rPr>
          <w:rFonts w:asciiTheme="majorHAnsi" w:eastAsiaTheme="majorHAnsi" w:hAnsiTheme="majorHAnsi"/>
          <w:b/>
          <w:sz w:val="22"/>
        </w:rPr>
        <w:t>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미학을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품은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예술작품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이거나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일</w:t>
      </w:r>
      <w:r w:rsidRPr="00A363A7">
        <w:rPr>
          <w:rFonts w:asciiTheme="majorHAnsi" w:eastAsiaTheme="majorHAnsi" w:hAnsiTheme="majorHAnsi"/>
          <w:b/>
          <w:sz w:val="22"/>
        </w:rPr>
        <w:t>상에서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평범하게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사용할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그릇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형태로서의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기능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겸비한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사이의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간극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間隙</w:t>
      </w:r>
      <w:r w:rsidRPr="00A363A7">
        <w:rPr>
          <w:rFonts w:asciiTheme="majorHAnsi" w:eastAsiaTheme="majorHAnsi" w:hAnsiTheme="majorHAnsi"/>
          <w:b/>
          <w:sz w:val="22"/>
        </w:rPr>
        <w:t>)</w:t>
      </w:r>
      <w:r w:rsidRPr="00A363A7">
        <w:rPr>
          <w:rFonts w:asciiTheme="majorHAnsi" w:eastAsiaTheme="majorHAnsi" w:hAnsiTheme="majorHAnsi"/>
          <w:b/>
          <w:sz w:val="22"/>
        </w:rPr>
        <w:t>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벌어질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여러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가능성들을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내포하고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성석진은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도예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따른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전통을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무시하지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않으면서도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그것에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대한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재해석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가능성을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실험하는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진취적인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태도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또한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갖추었다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예를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들어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최근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미술계에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유행처럼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번져나간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달항아리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제작하는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작가의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태도와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방법을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보자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먼저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조선시대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백자항아리의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업다지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기법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항아리의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형태를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조성한다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아래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쪽의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사발을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이어서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만들어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형태가전통적으로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보름달을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연상케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한다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물론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연결과정에서는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천차만별의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변수가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생길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스케일이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커질수록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형태뿐만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아니라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가마에서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불의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온도와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함께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실패작들이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많이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나올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있다는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기본이다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거기에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최근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백색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지향의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단색화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열기와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함께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너도나도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달항아리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그림으로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사진으로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판화로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제작하더니만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결국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종착지인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동네로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넘어왔다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야나기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무네요시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유종열</w:t>
      </w:r>
      <w:r w:rsidRPr="00A363A7">
        <w:rPr>
          <w:rFonts w:asciiTheme="majorHAnsi" w:eastAsiaTheme="majorHAnsi" w:hAnsiTheme="majorHAnsi"/>
          <w:b/>
          <w:sz w:val="22"/>
        </w:rPr>
        <w:t>)</w:t>
      </w:r>
      <w:r w:rsidRPr="00A363A7">
        <w:rPr>
          <w:rFonts w:asciiTheme="majorHAnsi" w:eastAsiaTheme="majorHAnsi" w:hAnsiTheme="majorHAnsi"/>
          <w:b/>
          <w:sz w:val="22"/>
        </w:rPr>
        <w:t>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백색미</w:t>
      </w:r>
      <w:r w:rsidRPr="00A363A7">
        <w:rPr>
          <w:rFonts w:asciiTheme="majorHAnsi" w:eastAsiaTheme="majorHAnsi" w:hAnsiTheme="majorHAnsi"/>
          <w:b/>
          <w:sz w:val="22"/>
        </w:rPr>
        <w:t>(</w:t>
      </w:r>
      <w:r w:rsidRPr="00A363A7">
        <w:rPr>
          <w:rFonts w:asciiTheme="majorHAnsi" w:eastAsiaTheme="majorHAnsi" w:hAnsiTheme="majorHAnsi"/>
          <w:b/>
          <w:sz w:val="22"/>
        </w:rPr>
        <w:t>白色美</w:t>
      </w:r>
      <w:r w:rsidRPr="00A363A7">
        <w:rPr>
          <w:rFonts w:asciiTheme="majorHAnsi" w:eastAsiaTheme="majorHAnsi" w:hAnsiTheme="majorHAnsi"/>
          <w:b/>
          <w:sz w:val="22"/>
        </w:rPr>
        <w:t>)’</w:t>
      </w:r>
      <w:r w:rsidRPr="00A363A7">
        <w:rPr>
          <w:rFonts w:asciiTheme="majorHAnsi" w:eastAsiaTheme="majorHAnsi" w:hAnsiTheme="majorHAnsi"/>
          <w:b/>
          <w:sz w:val="22"/>
        </w:rPr>
        <w:t>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출발하</w:t>
      </w:r>
      <w:r w:rsidRPr="00A363A7">
        <w:rPr>
          <w:rFonts w:asciiTheme="majorHAnsi" w:eastAsiaTheme="majorHAnsi" w:hAnsiTheme="majorHAnsi"/>
          <w:b/>
          <w:sz w:val="22"/>
        </w:rPr>
        <w:t>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김환기의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달항아리</w:t>
      </w:r>
      <w:r w:rsidRPr="00A363A7">
        <w:rPr>
          <w:rFonts w:asciiTheme="majorHAnsi" w:eastAsiaTheme="majorHAnsi" w:hAnsiTheme="majorHAnsi"/>
          <w:b/>
          <w:sz w:val="22"/>
        </w:rPr>
        <w:t xml:space="preserve">’ </w:t>
      </w:r>
      <w:r w:rsidRPr="00A363A7">
        <w:rPr>
          <w:rFonts w:asciiTheme="majorHAnsi" w:eastAsiaTheme="majorHAnsi" w:hAnsiTheme="majorHAnsi"/>
          <w:b/>
          <w:sz w:val="22"/>
        </w:rPr>
        <w:t>그림을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거쳐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전통을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재현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하고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싶은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여러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시도들이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골동계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와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도자계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만연했다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성석진에게도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이러한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영향이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비껴갈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없었겠지만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영향을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받아들이고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거기에서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lastRenderedPageBreak/>
        <w:t>새로운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변화를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실험해가는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작가의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태도는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달랐다</w:t>
      </w:r>
      <w:r w:rsidRPr="00A363A7">
        <w:rPr>
          <w:rFonts w:asciiTheme="majorHAnsi" w:eastAsiaTheme="majorHAnsi" w:hAnsiTheme="majorHAnsi"/>
          <w:b/>
          <w:sz w:val="22"/>
        </w:rPr>
        <w:t xml:space="preserve">. </w:t>
      </w:r>
      <w:r w:rsidRPr="00A363A7">
        <w:rPr>
          <w:rFonts w:asciiTheme="majorHAnsi" w:eastAsiaTheme="majorHAnsi" w:hAnsiTheme="majorHAnsi"/>
          <w:b/>
          <w:sz w:val="22"/>
        </w:rPr>
        <w:t>작가는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달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형태는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유지하되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상징과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재현의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범위를</w:t>
      </w:r>
      <w:r w:rsidRPr="00A363A7">
        <w:rPr>
          <w:rFonts w:asciiTheme="majorHAnsi" w:eastAsiaTheme="majorHAnsi" w:hAnsiTheme="majorHAnsi"/>
          <w:b/>
          <w:sz w:val="22"/>
        </w:rPr>
        <w:t xml:space="preserve"> ‘</w:t>
      </w:r>
      <w:r w:rsidRPr="00A363A7">
        <w:rPr>
          <w:rFonts w:asciiTheme="majorHAnsi" w:eastAsiaTheme="majorHAnsi" w:hAnsiTheme="majorHAnsi"/>
          <w:b/>
          <w:sz w:val="22"/>
        </w:rPr>
        <w:t>우주</w:t>
      </w:r>
      <w:r w:rsidRPr="00A363A7">
        <w:rPr>
          <w:rFonts w:asciiTheme="majorHAnsi" w:eastAsiaTheme="majorHAnsi" w:hAnsiTheme="majorHAnsi"/>
          <w:b/>
          <w:sz w:val="22"/>
        </w:rPr>
        <w:t>’</w:t>
      </w:r>
      <w:r w:rsidRPr="00A363A7">
        <w:rPr>
          <w:rFonts w:asciiTheme="majorHAnsi" w:eastAsiaTheme="majorHAnsi" w:hAnsiTheme="majorHAnsi"/>
          <w:b/>
          <w:sz w:val="22"/>
        </w:rPr>
        <w:t>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확장했고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백색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지향의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태도에서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벗어나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보다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자유로운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색감과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형상성으로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표면의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질감과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이미지들로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도자의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내용을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풍부하게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만들었다</w:t>
      </w:r>
      <w:r w:rsidRPr="00A363A7">
        <w:rPr>
          <w:rFonts w:asciiTheme="majorHAnsi" w:eastAsiaTheme="majorHAnsi" w:hAnsiTheme="majorHAnsi"/>
          <w:b/>
          <w:sz w:val="22"/>
        </w:rPr>
        <w:t>.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</w:t>
      </w:r>
      <w:r w:rsidRPr="00A363A7">
        <w:rPr>
          <w:rFonts w:asciiTheme="majorHAnsi" w:eastAsiaTheme="majorHAnsi" w:hAnsiTheme="majorHAnsi"/>
          <w:b/>
          <w:sz w:val="22"/>
        </w:rPr>
        <w:t>성</w:t>
      </w:r>
      <w:r w:rsidRPr="00A363A7">
        <w:rPr>
          <w:rFonts w:asciiTheme="majorHAnsi" w:eastAsiaTheme="majorHAnsi" w:hAnsiTheme="majorHAnsi"/>
          <w:b/>
          <w:sz w:val="22"/>
        </w:rPr>
        <w:t>석진은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전통으로서의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기능과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장인정신을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끈기와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인내로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지킬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것은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지켜가되</w:t>
      </w:r>
      <w:r w:rsidRPr="00A363A7">
        <w:rPr>
          <w:rFonts w:asciiTheme="majorHAnsi" w:eastAsiaTheme="majorHAnsi" w:hAnsiTheme="majorHAnsi"/>
          <w:b/>
          <w:sz w:val="22"/>
        </w:rPr>
        <w:t xml:space="preserve">, </w:t>
      </w:r>
      <w:r w:rsidRPr="00A363A7">
        <w:rPr>
          <w:rFonts w:asciiTheme="majorHAnsi" w:eastAsiaTheme="majorHAnsi" w:hAnsiTheme="majorHAnsi"/>
          <w:b/>
          <w:sz w:val="22"/>
        </w:rPr>
        <w:t>대학에서의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도자교육과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기존의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도자습관을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토대로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버릴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것과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변화할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것에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대한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체감적인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판단이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제대로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서있는</w:t>
      </w:r>
      <w:r w:rsidRPr="00A363A7">
        <w:rPr>
          <w:rFonts w:asciiTheme="majorHAnsi" w:eastAsiaTheme="majorHAnsi" w:hAnsiTheme="majorHAnsi"/>
          <w:b/>
          <w:sz w:val="22"/>
        </w:rPr>
        <w:t xml:space="preserve"> </w:t>
      </w:r>
      <w:r w:rsidRPr="00A363A7">
        <w:rPr>
          <w:rFonts w:asciiTheme="majorHAnsi" w:eastAsiaTheme="majorHAnsi" w:hAnsiTheme="majorHAnsi"/>
          <w:b/>
          <w:sz w:val="22"/>
        </w:rPr>
        <w:t>작가이다</w:t>
      </w:r>
      <w:r w:rsidRPr="00A363A7">
        <w:rPr>
          <w:rFonts w:asciiTheme="majorHAnsi" w:eastAsiaTheme="majorHAnsi" w:hAnsiTheme="majorHAnsi"/>
          <w:b/>
          <w:sz w:val="22"/>
        </w:rPr>
        <w:t xml:space="preserve">.    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     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        </w:t>
      </w:r>
    </w:p>
    <w:p w:rsidR="00640801" w:rsidRPr="00A363A7" w:rsidRDefault="00A625B5">
      <w:pPr>
        <w:pStyle w:val="a3"/>
        <w:rPr>
          <w:rFonts w:asciiTheme="majorHAnsi" w:eastAsiaTheme="majorHAnsi" w:hAnsiTheme="majorHAnsi"/>
          <w:sz w:val="22"/>
        </w:rPr>
      </w:pPr>
      <w:r w:rsidRPr="00A363A7">
        <w:rPr>
          <w:rFonts w:asciiTheme="majorHAnsi" w:eastAsiaTheme="majorHAnsi" w:hAnsiTheme="majorHAnsi"/>
          <w:b/>
          <w:sz w:val="22"/>
        </w:rPr>
        <w:t xml:space="preserve">          </w:t>
      </w:r>
      <w:bookmarkStart w:id="1" w:name="_GoBack"/>
      <w:bookmarkEnd w:id="1"/>
    </w:p>
    <w:sectPr w:rsidR="00640801" w:rsidRPr="00A363A7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5B5" w:rsidRDefault="00A625B5" w:rsidP="00A363A7">
      <w:pPr>
        <w:spacing w:after="0" w:line="240" w:lineRule="auto"/>
      </w:pPr>
      <w:r>
        <w:separator/>
      </w:r>
    </w:p>
  </w:endnote>
  <w:endnote w:type="continuationSeparator" w:id="0">
    <w:p w:rsidR="00A625B5" w:rsidRDefault="00A625B5" w:rsidP="00A36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5B5" w:rsidRDefault="00A625B5" w:rsidP="00A363A7">
      <w:pPr>
        <w:spacing w:after="0" w:line="240" w:lineRule="auto"/>
      </w:pPr>
      <w:r>
        <w:separator/>
      </w:r>
    </w:p>
  </w:footnote>
  <w:footnote w:type="continuationSeparator" w:id="0">
    <w:p w:rsidR="00A625B5" w:rsidRDefault="00A625B5" w:rsidP="00A363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4A85"/>
    <w:multiLevelType w:val="multilevel"/>
    <w:tmpl w:val="19F8A9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1" w15:restartNumberingAfterBreak="0">
    <w:nsid w:val="2A0C380B"/>
    <w:multiLevelType w:val="multilevel"/>
    <w:tmpl w:val="A05A37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2" w15:restartNumberingAfterBreak="0">
    <w:nsid w:val="46FD1D9E"/>
    <w:multiLevelType w:val="multilevel"/>
    <w:tmpl w:val="C8E8F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3" w15:restartNumberingAfterBreak="0">
    <w:nsid w:val="4D4A4D72"/>
    <w:multiLevelType w:val="multilevel"/>
    <w:tmpl w:val="84A2B9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4" w15:restartNumberingAfterBreak="0">
    <w:nsid w:val="4F110709"/>
    <w:multiLevelType w:val="multilevel"/>
    <w:tmpl w:val="2E3AB2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5" w15:restartNumberingAfterBreak="0">
    <w:nsid w:val="62150C6A"/>
    <w:multiLevelType w:val="multilevel"/>
    <w:tmpl w:val="01660A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6" w15:restartNumberingAfterBreak="0">
    <w:nsid w:val="65165203"/>
    <w:multiLevelType w:val="multilevel"/>
    <w:tmpl w:val="2864CE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7" w15:restartNumberingAfterBreak="0">
    <w:nsid w:val="6A3840E1"/>
    <w:multiLevelType w:val="multilevel"/>
    <w:tmpl w:val="5F140A5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8" w15:restartNumberingAfterBreak="0">
    <w:nsid w:val="74146967"/>
    <w:multiLevelType w:val="multilevel"/>
    <w:tmpl w:val="DBA03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abstractNum w:abstractNumId="9" w15:restartNumberingAfterBreak="0">
    <w:nsid w:val="7A933A48"/>
    <w:multiLevelType w:val="multilevel"/>
    <w:tmpl w:val="4B6CDE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999999" w:fill="auto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9"/>
  </w:num>
  <w:num w:numId="7">
    <w:abstractNumId w:val="2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40801"/>
    <w:rsid w:val="00640801"/>
    <w:rsid w:val="00A363A7"/>
    <w:rsid w:val="00A6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86F2F0-D5CC-4C3C-92AC-98BA7E6E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A363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A363A7"/>
  </w:style>
  <w:style w:type="paragraph" w:styleId="ac">
    <w:name w:val="footer"/>
    <w:basedOn w:val="a"/>
    <w:link w:val="Char0"/>
    <w:uiPriority w:val="99"/>
    <w:unhideWhenUsed/>
    <w:rsid w:val="00A363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A36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2023-04-23T02:13:00Z</dcterms:created>
  <dcterms:modified xsi:type="dcterms:W3CDTF">2024-12-16T08:30:00Z</dcterms:modified>
  <cp:version>0501.0001.01</cp:version>
</cp:coreProperties>
</file>