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265C" w:rsidRDefault="00D3265C" w:rsidP="00D3265C">
      <w:proofErr w:type="spellStart"/>
      <w:r>
        <w:rPr>
          <w:rFonts w:hint="eastAsia"/>
          <w:b/>
          <w:sz w:val="28"/>
          <w:szCs w:val="28"/>
        </w:rPr>
        <w:t>홍성</w:t>
      </w:r>
      <w:r w:rsidR="00606C53" w:rsidRPr="00606C53">
        <w:rPr>
          <w:b/>
          <w:sz w:val="28"/>
          <w:szCs w:val="28"/>
        </w:rPr>
        <w:t>용</w:t>
      </w:r>
      <w:proofErr w:type="spellEnd"/>
      <w:r w:rsidR="00606C53" w:rsidRPr="00606C53">
        <w:rPr>
          <w:b/>
          <w:sz w:val="28"/>
          <w:szCs w:val="28"/>
        </w:rPr>
        <w:t xml:space="preserve"> </w:t>
      </w:r>
    </w:p>
    <w:p w:rsidR="00D3265C" w:rsidRDefault="00D3265C" w:rsidP="00606C53">
      <w:pPr>
        <w:rPr>
          <w:b/>
        </w:rPr>
      </w:pPr>
      <w:r w:rsidRPr="00D3265C">
        <w:rPr>
          <w:b/>
        </w:rPr>
        <w:t xml:space="preserve">작가는 성인 ADHD라는 인지적 특성을 지닌 채 살아가며, 그것이 세계를 바라보고 감각하는 방식에 깊은 영향을 준다 는 사실을 인식하고 있다. 급격한 속도로 변화하는 현대 사회 속에서 마주하는 정보의 과잉과 소통의 피로는 그의 인지 적 조건과 맞물려, 일상 속에서 쉽게 잊히거나 사라지는 감각과 기억에 대한 깊은 경각심을 일깨운다. 이러한 경험은 단지 개인적인 고통이나 불편으로 끝나는 것이 아니라, 예술적 탐구로 치환되어, 소외된 감각의 회복과 잊힌 흔적의 소 환이라는 작업의 근본적인 주제로 귀결된다. </w:t>
      </w:r>
    </w:p>
    <w:p w:rsidR="00D3265C" w:rsidRDefault="00D3265C" w:rsidP="00606C53">
      <w:pPr>
        <w:rPr>
          <w:b/>
        </w:rPr>
      </w:pPr>
      <w:bookmarkStart w:id="0" w:name="_GoBack"/>
      <w:bookmarkEnd w:id="0"/>
      <w:r w:rsidRPr="00D3265C">
        <w:rPr>
          <w:b/>
        </w:rPr>
        <w:t xml:space="preserve">작가의 작업은 기억이라는 비가시적이고 유동적인 대상에 대한 끈질긴 응시에서 시작된다. 이는 단순한 과거의 회상이 나 기록이 아니라, 존재의 조각을 되짚고 재구성하려는 시도다. 작가는 자신의 인지적 특성이 불러오는 시간 인식의 분 </w:t>
      </w:r>
      <w:proofErr w:type="spellStart"/>
      <w:r w:rsidRPr="00D3265C">
        <w:rPr>
          <w:b/>
        </w:rPr>
        <w:t>절성과</w:t>
      </w:r>
      <w:proofErr w:type="spellEnd"/>
      <w:r w:rsidRPr="00D3265C">
        <w:rPr>
          <w:b/>
        </w:rPr>
        <w:t xml:space="preserve"> 감각의 예민함을 예술의 근간으로 삼아, 현대 사회의 흐름 속에서 쉽게 유실되는 정보와 기억의 구조를 드러내 고자 한다. 그 과정에서 발생하는 작업은 물리적 매체와 비물질적 공간, 디지털과 아날로그, 전통과 현대를 자유롭게 넘 나든다. 그가 선택한 표현 수단은 </w:t>
      </w:r>
      <w:proofErr w:type="spellStart"/>
      <w:r w:rsidRPr="00D3265C">
        <w:rPr>
          <w:b/>
        </w:rPr>
        <w:t>타투</w:t>
      </w:r>
      <w:proofErr w:type="spellEnd"/>
      <w:r w:rsidRPr="00D3265C">
        <w:rPr>
          <w:b/>
        </w:rPr>
        <w:t xml:space="preserve">, 전통 옻칠 기법, VR 기반의 디지털 작업, 그리고 관객과 실시간으로 상호작용하는 라이브 퍼포먼스 및 </w:t>
      </w:r>
      <w:proofErr w:type="spellStart"/>
      <w:r w:rsidRPr="00D3265C">
        <w:rPr>
          <w:b/>
        </w:rPr>
        <w:t>DJing</w:t>
      </w:r>
      <w:proofErr w:type="spellEnd"/>
      <w:r w:rsidRPr="00D3265C">
        <w:rPr>
          <w:b/>
        </w:rPr>
        <w:t xml:space="preserve">에 이르기까지 폭넓고 </w:t>
      </w:r>
      <w:proofErr w:type="spellStart"/>
      <w:r w:rsidRPr="00D3265C">
        <w:rPr>
          <w:b/>
        </w:rPr>
        <w:t>다층적이다</w:t>
      </w:r>
      <w:proofErr w:type="spellEnd"/>
      <w:r w:rsidRPr="00D3265C">
        <w:rPr>
          <w:b/>
        </w:rPr>
        <w:t xml:space="preserve">. </w:t>
      </w:r>
    </w:p>
    <w:p w:rsidR="00D3265C" w:rsidRDefault="00D3265C" w:rsidP="00606C53">
      <w:pPr>
        <w:rPr>
          <w:b/>
        </w:rPr>
      </w:pPr>
      <w:r w:rsidRPr="00D3265C">
        <w:rPr>
          <w:b/>
        </w:rPr>
        <w:t xml:space="preserve">이 다양한 매체들은 각각의 고유한 감각적 결을 지니며, 관람 자에게 시간의 흐름과 존재의 흔적을 다르게 체험할 수 있는 통로를 제공한다. </w:t>
      </w:r>
      <w:proofErr w:type="spellStart"/>
      <w:r w:rsidRPr="00D3265C">
        <w:rPr>
          <w:b/>
        </w:rPr>
        <w:t>타투는</w:t>
      </w:r>
      <w:proofErr w:type="spellEnd"/>
      <w:r w:rsidRPr="00D3265C">
        <w:rPr>
          <w:b/>
        </w:rPr>
        <w:t xml:space="preserve"> 피부라는 가장 가까운 물성을 통 한 기억의 기록이며, 옻칠은 오랜 시간과 노동을 요하는 과정을 통해 사라짐에 저항하는 장인의 몸짓이다. VR과 디지털 작업은 현실 너머의 공간 속에 감각을 확장시키며, 라이브 퍼포먼스는 작품과 관객 사이에 실시간의 관계성을 부여한 다. 작가는 이러한 매체적 실험을 단지 표현 방식의 다양성으로 보지 않고, 각 매체가 지닌 시간성과 감각, 그리고 소통의 방식에 주목한다. 특히 관람자와의 상호작용은 그의 작업에서 중심적인 위치를 차지한다. </w:t>
      </w:r>
    </w:p>
    <w:p w:rsidR="00B765FB" w:rsidRPr="00D3265C" w:rsidRDefault="00D3265C" w:rsidP="00606C53">
      <w:pPr>
        <w:rPr>
          <w:rFonts w:hint="eastAsia"/>
          <w:b/>
        </w:rPr>
      </w:pPr>
      <w:r w:rsidRPr="00D3265C">
        <w:rPr>
          <w:b/>
        </w:rPr>
        <w:t xml:space="preserve">예술은 더 이상 작가의 단독 적인 언어가 아닌, 타자와 함께 재구성되는 대화의 구조로 기능하며, 그 안에서 새로운 감각적 경험이 탄생하게 된다. 이것은 곧 예술이 공공적 기록으로서의 가능성을 품고 있으며, 기억을 공동체적 차원으로 끌어올리는 시도이기도 하다. 결국 그의 작업은 사라짐에 대한 애도와 저항, 존재에 대한 끈질긴 </w:t>
      </w:r>
      <w:proofErr w:type="spellStart"/>
      <w:r w:rsidRPr="00D3265C">
        <w:rPr>
          <w:b/>
        </w:rPr>
        <w:t>탐색이자</w:t>
      </w:r>
      <w:proofErr w:type="spellEnd"/>
      <w:r w:rsidRPr="00D3265C">
        <w:rPr>
          <w:b/>
        </w:rPr>
        <w:t xml:space="preserve">, 예술을 확장된 언어로 해석하려는 실천이 다. 이는 감각과 인식, 기록과 존재 사이의 관계를 끊임없이 질문하고, 응시하며, 때로는 재구성하려는 시도이다. 작품 은 그 자체로 하나의 감각적 아카이브이며, 관람자와의 접촉 속에서 끊임없이 의미를 갱신하고 확장시켜 나간다. 이러한 태도는 예술을 단순히 시각적 산물로 보는 관점을 넘어, 삶과 존재, 그리고 </w:t>
      </w:r>
      <w:r>
        <w:rPr>
          <w:b/>
        </w:rPr>
        <w:t>기억이라</w:t>
      </w:r>
      <w:r w:rsidRPr="00D3265C">
        <w:rPr>
          <w:b/>
        </w:rPr>
        <w:t xml:space="preserve"> 총체적 차원에서 사고하는 철학적 행위로 이끈다</w:t>
      </w:r>
      <w:r w:rsidRPr="00D3265C">
        <w:rPr>
          <w:b/>
        </w:rPr>
        <w:t>.</w:t>
      </w:r>
      <w:r w:rsidR="00606C53" w:rsidRPr="00D3265C">
        <w:rPr>
          <w:b/>
        </w:rPr>
        <w:t xml:space="preserve"> </w:t>
      </w:r>
    </w:p>
    <w:sectPr w:rsidR="00B765FB" w:rsidRPr="00D3265C">
      <w:footerReference w:type="default" r:id="rId7"/>
      <w:endnotePr>
        <w:numFmt w:val="decimal"/>
      </w:endnotePr>
      <w:pgSz w:w="11906" w:h="16838"/>
      <w:pgMar w:top="1984" w:right="1701" w:bottom="1701" w:left="1701" w:header="1134" w:footer="850" w:gutter="0"/>
      <w:cols w:space="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5202" w:rsidRDefault="00E65202" w:rsidP="006D14D0">
      <w:pPr>
        <w:spacing w:after="0" w:line="240" w:lineRule="auto"/>
      </w:pPr>
      <w:r>
        <w:separator/>
      </w:r>
    </w:p>
  </w:endnote>
  <w:endnote w:type="continuationSeparator" w:id="0">
    <w:p w:rsidR="00E65202" w:rsidRDefault="00E65202" w:rsidP="006D1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함초롬바탕">
    <w:panose1 w:val="020B0804000101010101"/>
    <w:charset w:val="81"/>
    <w:family w:val="roma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돋움">
    <w:panose1 w:val="020B0604000101010101"/>
    <w:charset w:val="81"/>
    <w:family w:val="modern"/>
    <w:pitch w:val="variable"/>
    <w:sig w:usb0="F7002EFF" w:usb1="19DFFFFF" w:usb2="001BFDD7" w:usb3="00000000" w:csb0="001F007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8404193"/>
      <w:docPartObj>
        <w:docPartGallery w:val="Page Numbers (Bottom of Page)"/>
        <w:docPartUnique/>
      </w:docPartObj>
    </w:sdtPr>
    <w:sdtEndPr/>
    <w:sdtContent>
      <w:p w:rsidR="006D14D0" w:rsidRDefault="006D14D0">
        <w:pPr>
          <w:pStyle w:val="ab"/>
          <w:jc w:val="center"/>
        </w:pPr>
        <w:r>
          <w:fldChar w:fldCharType="begin"/>
        </w:r>
        <w:r>
          <w:instrText>PAGE   \* MERGEFORMAT</w:instrText>
        </w:r>
        <w:r>
          <w:fldChar w:fldCharType="separate"/>
        </w:r>
        <w:r w:rsidR="00D3265C" w:rsidRPr="00D3265C">
          <w:rPr>
            <w:noProof/>
            <w:lang w:val="ko-KR"/>
          </w:rPr>
          <w:t>1</w:t>
        </w:r>
        <w:r>
          <w:fldChar w:fldCharType="end"/>
        </w:r>
      </w:p>
    </w:sdtContent>
  </w:sdt>
  <w:p w:rsidR="006D14D0" w:rsidRDefault="006D14D0">
    <w:pPr>
      <w:pStyle w:val="a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5202" w:rsidRDefault="00E65202" w:rsidP="006D14D0">
      <w:pPr>
        <w:spacing w:after="0" w:line="240" w:lineRule="auto"/>
      </w:pPr>
      <w:r>
        <w:separator/>
      </w:r>
    </w:p>
  </w:footnote>
  <w:footnote w:type="continuationSeparator" w:id="0">
    <w:p w:rsidR="00E65202" w:rsidRDefault="00E65202" w:rsidP="006D14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E6717"/>
    <w:multiLevelType w:val="multilevel"/>
    <w:tmpl w:val="4AD2E95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1" w15:restartNumberingAfterBreak="0">
    <w:nsid w:val="0AB3260D"/>
    <w:multiLevelType w:val="multilevel"/>
    <w:tmpl w:val="D310A45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2" w15:restartNumberingAfterBreak="0">
    <w:nsid w:val="12DC2CED"/>
    <w:multiLevelType w:val="multilevel"/>
    <w:tmpl w:val="74F6967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3" w15:restartNumberingAfterBreak="0">
    <w:nsid w:val="1D642B52"/>
    <w:multiLevelType w:val="multilevel"/>
    <w:tmpl w:val="2546629C"/>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4" w15:restartNumberingAfterBreak="0">
    <w:nsid w:val="312B7AD0"/>
    <w:multiLevelType w:val="multilevel"/>
    <w:tmpl w:val="B060EB6A"/>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5" w15:restartNumberingAfterBreak="0">
    <w:nsid w:val="4D394008"/>
    <w:multiLevelType w:val="multilevel"/>
    <w:tmpl w:val="7C7E69D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6" w15:restartNumberingAfterBreak="0">
    <w:nsid w:val="6C622AF1"/>
    <w:multiLevelType w:val="multilevel"/>
    <w:tmpl w:val="21CE5DBA"/>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num w:numId="1">
    <w:abstractNumId w:val="6"/>
  </w:num>
  <w:num w:numId="2">
    <w:abstractNumId w:val="3"/>
  </w:num>
  <w:num w:numId="3">
    <w:abstractNumId w:val="4"/>
  </w:num>
  <w:num w:numId="4">
    <w:abstractNumId w:val="0"/>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5FB"/>
    <w:rsid w:val="003503AE"/>
    <w:rsid w:val="004E411D"/>
    <w:rsid w:val="00606C53"/>
    <w:rsid w:val="00685C1D"/>
    <w:rsid w:val="006D14D0"/>
    <w:rsid w:val="00751258"/>
    <w:rsid w:val="00B11760"/>
    <w:rsid w:val="00B427F8"/>
    <w:rsid w:val="00B765FB"/>
    <w:rsid w:val="00D3265C"/>
    <w:rsid w:val="00D50847"/>
    <w:rsid w:val="00E65202"/>
    <w:rsid w:val="00F850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8E55D"/>
  <w15:docId w15:val="{43286DF3-AEE4-45AD-8A49-1CD3E4E7D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000000"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함초롬바탕" w:eastAsia="함초롬바탕"/>
      <w:color w:val="000000"/>
      <w:shd w:val="clear" w:color="000000"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textAlignment w:val="baseline"/>
      <w:outlineLvl w:val="0"/>
    </w:pPr>
    <w:rPr>
      <w:rFonts w:ascii="함초롬바탕" w:eastAsia="함초롬바탕"/>
      <w:color w:val="000000"/>
      <w:shd w:val="clear" w:color="000000"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textAlignment w:val="baseline"/>
      <w:outlineLvl w:val="1"/>
    </w:pPr>
    <w:rPr>
      <w:rFonts w:ascii="함초롬바탕" w:eastAsia="함초롬바탕"/>
      <w:color w:val="000000"/>
      <w:shd w:val="clear" w:color="000000"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textAlignment w:val="baseline"/>
      <w:outlineLvl w:val="2"/>
    </w:pPr>
    <w:rPr>
      <w:rFonts w:ascii="함초롬바탕" w:eastAsia="함초롬바탕"/>
      <w:color w:val="000000"/>
      <w:shd w:val="clear" w:color="000000"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textAlignment w:val="baseline"/>
      <w:outlineLvl w:val="3"/>
    </w:pPr>
    <w:rPr>
      <w:rFonts w:ascii="함초롬바탕" w:eastAsia="함초롬바탕"/>
      <w:color w:val="000000"/>
      <w:shd w:val="clear" w:color="000000"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textAlignment w:val="baseline"/>
      <w:outlineLvl w:val="4"/>
    </w:pPr>
    <w:rPr>
      <w:rFonts w:ascii="함초롬바탕" w:eastAsia="함초롬바탕"/>
      <w:color w:val="000000"/>
      <w:shd w:val="clear" w:color="000000"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textAlignment w:val="baseline"/>
      <w:outlineLvl w:val="5"/>
    </w:pPr>
    <w:rPr>
      <w:rFonts w:ascii="함초롬바탕" w:eastAsia="함초롬바탕"/>
      <w:color w:val="000000"/>
      <w:shd w:val="clear" w:color="000000"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textAlignment w:val="baseline"/>
      <w:outlineLvl w:val="6"/>
    </w:pPr>
    <w:rPr>
      <w:rFonts w:ascii="함초롬바탕" w:eastAsia="함초롬바탕"/>
      <w:color w:val="000000"/>
      <w:shd w:val="clear" w:color="000000" w:fill="auto"/>
    </w:rPr>
  </w:style>
  <w:style w:type="paragraph" w:customStyle="1" w:styleId="a5">
    <w:name w:val="쪽 번호"/>
    <w:uiPriority w:val="9"/>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돋움" w:eastAsia="함초롬돋움"/>
      <w:color w:val="000000"/>
      <w:shd w:val="clear" w:color="000000" w:fill="auto"/>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함초롬돋움" w:eastAsia="함초롬돋움"/>
      <w:color w:val="000000"/>
      <w:sz w:val="18"/>
      <w:shd w:val="clear" w:color="000000" w:fill="auto"/>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000000" w:fill="auto"/>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000000" w:fill="auto"/>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함초롬돋움" w:eastAsia="함초롬돋움"/>
      <w:color w:val="000000"/>
      <w:spacing w:val="-4"/>
      <w:sz w:val="18"/>
      <w:shd w:val="clear" w:color="000000" w:fill="auto"/>
    </w:rPr>
  </w:style>
  <w:style w:type="paragraph" w:styleId="aa">
    <w:name w:val="header"/>
    <w:basedOn w:val="a"/>
    <w:link w:val="Char"/>
    <w:uiPriority w:val="99"/>
    <w:unhideWhenUsed/>
    <w:rsid w:val="006D14D0"/>
    <w:pPr>
      <w:tabs>
        <w:tab w:val="center" w:pos="4513"/>
        <w:tab w:val="right" w:pos="9026"/>
      </w:tabs>
      <w:snapToGrid w:val="0"/>
    </w:pPr>
  </w:style>
  <w:style w:type="character" w:customStyle="1" w:styleId="Char">
    <w:name w:val="머리글 Char"/>
    <w:basedOn w:val="a0"/>
    <w:link w:val="aa"/>
    <w:uiPriority w:val="99"/>
    <w:rsid w:val="006D14D0"/>
  </w:style>
  <w:style w:type="paragraph" w:styleId="ab">
    <w:name w:val="footer"/>
    <w:basedOn w:val="a"/>
    <w:link w:val="Char0"/>
    <w:uiPriority w:val="99"/>
    <w:unhideWhenUsed/>
    <w:rsid w:val="006D14D0"/>
    <w:pPr>
      <w:tabs>
        <w:tab w:val="center" w:pos="4513"/>
        <w:tab w:val="right" w:pos="9026"/>
      </w:tabs>
      <w:snapToGrid w:val="0"/>
    </w:pPr>
  </w:style>
  <w:style w:type="character" w:customStyle="1" w:styleId="Char0">
    <w:name w:val="바닥글 Char"/>
    <w:basedOn w:val="a0"/>
    <w:link w:val="ab"/>
    <w:uiPriority w:val="99"/>
    <w:rsid w:val="006D1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210</Words>
  <Characters>1203</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나무</vt:lpstr>
    </vt:vector>
  </TitlesOfParts>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나무</dc:title>
  <dc:creator>KDY</dc:creator>
  <cp:lastModifiedBy>user</cp:lastModifiedBy>
  <cp:revision>3</cp:revision>
  <dcterms:created xsi:type="dcterms:W3CDTF">2025-11-11T16:40:00Z</dcterms:created>
  <dcterms:modified xsi:type="dcterms:W3CDTF">2025-11-11T16:41:00Z</dcterms:modified>
  <cp:version>0501.0001.01</cp:version>
</cp:coreProperties>
</file>