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953418E" w14:textId="1D8FDDCF" w:rsidR="0090224F" w:rsidRDefault="00BC6DBE" w:rsidP="0090224F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김은형</w:t>
      </w:r>
    </w:p>
    <w:p w14:paraId="333D1E73" w14:textId="77777777" w:rsidR="00BC6DBE" w:rsidRPr="0090224F" w:rsidRDefault="00BC6DBE" w:rsidP="0090224F">
      <w:pPr>
        <w:rPr>
          <w:rFonts w:hint="eastAsia"/>
          <w:b/>
          <w:sz w:val="28"/>
          <w:szCs w:val="28"/>
        </w:rPr>
      </w:pPr>
    </w:p>
    <w:p w14:paraId="73004211" w14:textId="07DB302D" w:rsid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>서울대학교에서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동양화를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전공하고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전통매체와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다양한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매체를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아우르는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작업을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해오고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다양한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전통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분야의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답습은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한국에서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학부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대학원을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다니며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학습하였고,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대학원수료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전통과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이를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현대적으로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재해석하는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통해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작가활동을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시작하였다.</w:t>
      </w:r>
      <w:r>
        <w:rPr>
          <w:b/>
          <w:sz w:val="22"/>
        </w:rPr>
        <w:t xml:space="preserve"> </w:t>
      </w:r>
      <w:r>
        <w:rPr>
          <w:rFonts w:hint="eastAsia"/>
          <w:b/>
          <w:sz w:val="22"/>
        </w:rPr>
        <w:t xml:space="preserve">몇 년몇 년 </w:t>
      </w:r>
      <w:r w:rsidRPr="0090224F">
        <w:rPr>
          <w:b/>
          <w:sz w:val="22"/>
        </w:rPr>
        <w:t>상업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갤러리와의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계약을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마치고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시카고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뉴욕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유학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길에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올랐다. 시카고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예술대학(SAIC)에서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석사과정을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졸업하고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뉴욕으로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건너가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7년간의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유학생활을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하였다.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다양한레지던시참여 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문화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경험을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통하여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이를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기반으로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시리즈의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토대를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만들었다.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귀국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후에는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동양화과의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박사과정을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밟으며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현대미술과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전통미술,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그리고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음악과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미술을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결합하는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만들어오고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최</w:t>
      </w:r>
      <w:bookmarkStart w:id="0" w:name="_GoBack"/>
      <w:bookmarkEnd w:id="0"/>
      <w:r w:rsidRPr="0090224F">
        <w:rPr>
          <w:b/>
          <w:sz w:val="22"/>
        </w:rPr>
        <w:t>근에는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인공지능을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활용한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드로잉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설치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작업을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본격적으로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진행하고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그동안의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시리즈를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크게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세가지로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나누어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보면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다음과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 xml:space="preserve">같다. </w:t>
      </w:r>
    </w:p>
    <w:p w14:paraId="7ED3EC76" w14:textId="77777777" w:rsidR="00546D35" w:rsidRDefault="00546D35" w:rsidP="0090224F">
      <w:pPr>
        <w:rPr>
          <w:b/>
          <w:sz w:val="22"/>
        </w:rPr>
      </w:pPr>
    </w:p>
    <w:p w14:paraId="5AC40760" w14:textId="77777777" w:rsid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>1. 뇌행성과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 xml:space="preserve">인공지능 </w:t>
      </w:r>
    </w:p>
    <w:p w14:paraId="1283EABB" w14:textId="23235AF6" w:rsid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>종이를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구겨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뇌모양의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구조물을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후,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위에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드로잉을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채워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넣는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제작하였다.“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생각하는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모든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것을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그려보겠다</w:t>
      </w:r>
      <w:r>
        <w:rPr>
          <w:b/>
          <w:sz w:val="22"/>
        </w:rPr>
        <w:t xml:space="preserve">. </w:t>
      </w:r>
      <w:r w:rsidRPr="0090224F">
        <w:rPr>
          <w:b/>
          <w:sz w:val="22"/>
        </w:rPr>
        <w:t>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목표를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세우고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경험한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것과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상상하는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모든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것을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그려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구조물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안에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수백장면을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연출하였다.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생각하는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모든 것을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그려내고자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시도는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결과적으로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머릿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속을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비워내는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경험으로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이어졌다.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이러한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시도로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만들어진</w:t>
      </w:r>
      <w:r>
        <w:rPr>
          <w:rFonts w:hint="eastAsia"/>
          <w:b/>
          <w:sz w:val="22"/>
        </w:rPr>
        <w:t xml:space="preserve"> 여러 개 </w:t>
      </w:r>
      <w:r w:rsidRPr="0090224F">
        <w:rPr>
          <w:b/>
          <w:sz w:val="22"/>
        </w:rPr>
        <w:t>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뇌구조물들은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자동기술적으로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모아진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개인적인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경험을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스캔하여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떠낸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것과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같은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뇌의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허물들이라고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뇌행성 작업은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뇌인지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과학과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인공지능의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필연성을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닮아있다.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그리고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끊임없이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자동기술적으로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생산해내는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드로잉은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빅데이터를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닮아있다.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이러한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연관성을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시작으로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DALL·E2,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DeepAI등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AI를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활용한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작품들을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제작하고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뇌행성시리즈는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자아탐구와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내러티브적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성향이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강하며,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본인만의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시각적인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특징을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만들어내는작업인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동시에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최근에는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인공지능을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활용한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협업과정으로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더욱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다양한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결과물을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드러내는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프로젝트가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되었다.</w:t>
      </w:r>
    </w:p>
    <w:p w14:paraId="1E655F05" w14:textId="77777777" w:rsidR="00546D35" w:rsidRDefault="00546D35" w:rsidP="0090224F">
      <w:pPr>
        <w:rPr>
          <w:b/>
          <w:sz w:val="22"/>
        </w:rPr>
      </w:pPr>
    </w:p>
    <w:p w14:paraId="4FD9732D" w14:textId="61BCC889" w:rsid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 xml:space="preserve"> 2. 음악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공연예술을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아우르는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융복합적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 xml:space="preserve">시각예술 </w:t>
      </w:r>
    </w:p>
    <w:p w14:paraId="637E396F" w14:textId="31FAF984" w:rsid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>오페라,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클래식음악,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연극,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재즈공연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등을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관람하고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느낀점을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바탕으로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드로잉,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벽화,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애니메이션을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제작한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시리즈가있다. 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작품들은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관람한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공연에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대한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오마쥬,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2차창작,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방</w:t>
      </w:r>
      <w:r w:rsidRPr="0090224F">
        <w:rPr>
          <w:b/>
          <w:sz w:val="22"/>
        </w:rPr>
        <w:lastRenderedPageBreak/>
        <w:t>작,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미메시스의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개념이라고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수있다.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직접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관람하고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체험한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공연들을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주관적으로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재해석하여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시각예술의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공간에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새롭게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구성하는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것이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시기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시리즈의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요점이다.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특히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오페라와같은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경우는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음악,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연기,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문학(가사),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무대연출,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의상,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조명,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영상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등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다양한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장르의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복합체이며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지속적으로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재해석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무대들이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끊임없이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수백년간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이어져왔기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때문에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다양한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해석의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여지가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있었다.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바그너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니벨룽의반지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시리즈에서는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총4편의 오페라를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각각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모두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해석하여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뇌모양의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종이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조형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벽화로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제작하였으며,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수백장면에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달하는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부분들을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자세하게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설명하는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책자를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따로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 xml:space="preserve">제작하였다. </w:t>
      </w:r>
    </w:p>
    <w:p w14:paraId="0443075C" w14:textId="77777777" w:rsidR="00546D35" w:rsidRDefault="00546D35" w:rsidP="0090224F">
      <w:pPr>
        <w:rPr>
          <w:b/>
          <w:sz w:val="22"/>
        </w:rPr>
      </w:pPr>
    </w:p>
    <w:p w14:paraId="2D074B69" w14:textId="6944B403" w:rsid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>3. 동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서양고전을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현대적으로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재해석한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 xml:space="preserve">수묵화 </w:t>
      </w:r>
    </w:p>
    <w:p w14:paraId="60167D6E" w14:textId="2BD43AA9" w:rsidR="00442D35" w:rsidRP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>전통적인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수묵화의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기법을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활용하여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서양의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고전문학,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음악,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오페라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조선시대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후기작품이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결합된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작품들을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만들었다. 수묵화라는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점에서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동양회화사로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이어지는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연결고리를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만드는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동시에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내용은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한국의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전통회화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서구고전을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동시에 포함하도록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하였다.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셰익스피어의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문학작품들이나,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바그너,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베르디,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도니제티,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모차르트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등의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오페라와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함께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조선후기의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도석인물화들을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사용하였다.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공통된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주제를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가지고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화면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안에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결합한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서구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고전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한국의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전통회화를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본인만의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독특한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드로잉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형식으로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 xml:space="preserve">표현한다. </w:t>
      </w:r>
    </w:p>
    <w:sectPr w:rsidR="00442D35" w:rsidRPr="0090224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E09D256" w14:textId="77777777" w:rsidR="000B1828" w:rsidRDefault="000B1828" w:rsidP="00771B8D">
      <w:pPr>
        <w:spacing w:after="0" w:line="240" w:lineRule="auto"/>
      </w:pPr>
      <w:r>
        <w:separator/>
      </w:r>
    </w:p>
  </w:endnote>
  <w:endnote w:type="continuationSeparator" w:id="0">
    <w:p w14:paraId="2F561BD2" w14:textId="77777777" w:rsidR="000B1828" w:rsidRDefault="000B1828" w:rsidP="00771B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BF7FF5" w14:textId="77777777" w:rsidR="000B1828" w:rsidRDefault="000B1828" w:rsidP="00771B8D">
      <w:pPr>
        <w:spacing w:after="0" w:line="240" w:lineRule="auto"/>
      </w:pPr>
      <w:r>
        <w:separator/>
      </w:r>
    </w:p>
  </w:footnote>
  <w:footnote w:type="continuationSeparator" w:id="0">
    <w:p w14:paraId="15696C14" w14:textId="77777777" w:rsidR="000B1828" w:rsidRDefault="000B1828" w:rsidP="00771B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6B1D"/>
    <w:rsid w:val="000B1828"/>
    <w:rsid w:val="001B6B1D"/>
    <w:rsid w:val="00240E50"/>
    <w:rsid w:val="00351B22"/>
    <w:rsid w:val="003D3D42"/>
    <w:rsid w:val="00442D35"/>
    <w:rsid w:val="00546D35"/>
    <w:rsid w:val="006018DD"/>
    <w:rsid w:val="00771B8D"/>
    <w:rsid w:val="00830E31"/>
    <w:rsid w:val="009014B3"/>
    <w:rsid w:val="0090224F"/>
    <w:rsid w:val="00942D86"/>
    <w:rsid w:val="00980ADF"/>
    <w:rsid w:val="00AE13F3"/>
    <w:rsid w:val="00B706C5"/>
    <w:rsid w:val="00BC6DBE"/>
    <w:rsid w:val="00CA2550"/>
    <w:rsid w:val="00D154E1"/>
    <w:rsid w:val="00DB55EA"/>
    <w:rsid w:val="00EA0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522B71"/>
  <w15:chartTrackingRefBased/>
  <w15:docId w15:val="{6AE66E9D-E3A5-450C-B692-3252E0E81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B6B1D"/>
    <w:pPr>
      <w:widowControl w:val="0"/>
      <w:wordWrap w:val="0"/>
      <w:autoSpaceDE w:val="0"/>
      <w:autoSpaceDN w:val="0"/>
      <w:spacing w:line="259" w:lineRule="auto"/>
      <w:jc w:val="both"/>
    </w:pPr>
    <w:rPr>
      <w:rFonts w:asciiTheme="minorHAnsi"/>
      <w:sz w:val="20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1B6B1D"/>
    <w:pPr>
      <w:keepNext/>
      <w:keepLines/>
      <w:spacing w:before="280" w:after="80" w:line="240" w:lineRule="auto"/>
      <w:jc w:val="left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B6B1D"/>
    <w:pPr>
      <w:keepNext/>
      <w:keepLines/>
      <w:spacing w:before="160" w:after="80" w:line="240" w:lineRule="auto"/>
      <w:jc w:val="left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6B1D"/>
    <w:pPr>
      <w:keepNext/>
      <w:keepLines/>
      <w:spacing w:before="160" w:after="80" w:line="240" w:lineRule="auto"/>
      <w:jc w:val="left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6B1D"/>
    <w:pPr>
      <w:keepNext/>
      <w:keepLines/>
      <w:spacing w:before="80" w:after="40" w:line="240" w:lineRule="auto"/>
      <w:jc w:val="left"/>
      <w:outlineLvl w:val="3"/>
    </w:pPr>
    <w:rPr>
      <w:rFonts w:asciiTheme="majorHAnsi" w:eastAsiaTheme="majorEastAsia" w:hAnsiTheme="majorHAnsi" w:cstheme="majorBidi"/>
      <w:color w:val="000000" w:themeColor="text1"/>
      <w:sz w:val="22"/>
      <w:szCs w:val="24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6B1D"/>
    <w:pPr>
      <w:keepNext/>
      <w:keepLines/>
      <w:spacing w:before="80" w:after="40" w:line="240" w:lineRule="auto"/>
      <w:ind w:leftChars="100" w:left="100"/>
      <w:jc w:val="left"/>
      <w:outlineLvl w:val="4"/>
    </w:pPr>
    <w:rPr>
      <w:rFonts w:asciiTheme="majorHAnsi" w:eastAsiaTheme="majorEastAsia" w:hAnsiTheme="majorHAnsi" w:cstheme="majorBidi"/>
      <w:color w:val="000000" w:themeColor="text1"/>
      <w:sz w:val="22"/>
      <w:szCs w:val="24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6B1D"/>
    <w:pPr>
      <w:keepNext/>
      <w:keepLines/>
      <w:spacing w:before="80" w:after="40" w:line="240" w:lineRule="auto"/>
      <w:ind w:leftChars="200" w:left="200"/>
      <w:jc w:val="left"/>
      <w:outlineLvl w:val="5"/>
    </w:pPr>
    <w:rPr>
      <w:rFonts w:asciiTheme="majorHAnsi" w:eastAsiaTheme="majorEastAsia" w:hAnsiTheme="majorHAnsi" w:cstheme="majorBidi"/>
      <w:color w:val="000000" w:themeColor="text1"/>
      <w:sz w:val="22"/>
      <w:szCs w:val="24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6B1D"/>
    <w:pPr>
      <w:keepNext/>
      <w:keepLines/>
      <w:spacing w:before="80" w:after="40" w:line="240" w:lineRule="auto"/>
      <w:ind w:leftChars="300" w:left="300"/>
      <w:jc w:val="left"/>
      <w:outlineLvl w:val="6"/>
    </w:pPr>
    <w:rPr>
      <w:rFonts w:asciiTheme="majorHAnsi" w:eastAsiaTheme="majorEastAsia" w:hAnsiTheme="majorHAnsi" w:cstheme="majorBidi"/>
      <w:color w:val="000000" w:themeColor="text1"/>
      <w:sz w:val="22"/>
      <w:szCs w:val="24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6B1D"/>
    <w:pPr>
      <w:keepNext/>
      <w:keepLines/>
      <w:spacing w:before="80" w:after="40" w:line="240" w:lineRule="auto"/>
      <w:ind w:leftChars="400" w:left="400"/>
      <w:jc w:val="left"/>
      <w:outlineLvl w:val="7"/>
    </w:pPr>
    <w:rPr>
      <w:rFonts w:asciiTheme="majorHAnsi" w:eastAsiaTheme="majorEastAsia" w:hAnsiTheme="majorHAnsi" w:cstheme="majorBidi"/>
      <w:color w:val="000000" w:themeColor="text1"/>
      <w:sz w:val="22"/>
      <w:szCs w:val="24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6B1D"/>
    <w:pPr>
      <w:keepNext/>
      <w:keepLines/>
      <w:spacing w:before="80" w:after="40" w:line="240" w:lineRule="auto"/>
      <w:ind w:leftChars="500" w:left="500"/>
      <w:jc w:val="left"/>
      <w:outlineLvl w:val="8"/>
    </w:pPr>
    <w:rPr>
      <w:rFonts w:asciiTheme="majorHAnsi" w:eastAsiaTheme="majorEastAsia" w:hAnsiTheme="majorHAnsi" w:cstheme="majorBidi"/>
      <w:color w:val="000000" w:themeColor="text1"/>
      <w:sz w:val="2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6B1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B6B1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B6B1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6B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6B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6B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6B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6B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6B1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6B1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1B6B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6B1D"/>
    <w:pPr>
      <w:numPr>
        <w:ilvl w:val="1"/>
      </w:numPr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1B6B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6B1D"/>
    <w:pPr>
      <w:spacing w:before="160" w:line="240" w:lineRule="auto"/>
      <w:jc w:val="center"/>
    </w:pPr>
    <w:rPr>
      <w:rFonts w:asciiTheme="minorEastAsia"/>
      <w:i/>
      <w:iCs/>
      <w:color w:val="404040" w:themeColor="text1" w:themeTint="BF"/>
      <w:sz w:val="22"/>
      <w:szCs w:val="24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1B6B1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6B1D"/>
    <w:pPr>
      <w:spacing w:line="240" w:lineRule="auto"/>
      <w:ind w:left="720"/>
      <w:contextualSpacing/>
      <w:jc w:val="left"/>
    </w:pPr>
    <w:rPr>
      <w:rFonts w:asciiTheme="minorEastAsia"/>
      <w:sz w:val="22"/>
      <w:szCs w:val="24"/>
      <w14:ligatures w14:val="standardContextual"/>
    </w:rPr>
  </w:style>
  <w:style w:type="character" w:styleId="a7">
    <w:name w:val="Intense Emphasis"/>
    <w:basedOn w:val="a0"/>
    <w:uiPriority w:val="21"/>
    <w:qFormat/>
    <w:rsid w:val="001B6B1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6B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rFonts w:asciiTheme="minorEastAsia"/>
      <w:i/>
      <w:iCs/>
      <w:color w:val="0F4761" w:themeColor="accent1" w:themeShade="BF"/>
      <w:sz w:val="22"/>
      <w:szCs w:val="24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1B6B1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B6B1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71B8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71B8D"/>
    <w:rPr>
      <w:rFonts w:asciiTheme="minorHAnsi"/>
      <w:sz w:val="20"/>
      <w:szCs w:val="22"/>
      <w14:ligatures w14:val="none"/>
    </w:rPr>
  </w:style>
  <w:style w:type="paragraph" w:styleId="ab">
    <w:name w:val="footer"/>
    <w:basedOn w:val="a"/>
    <w:link w:val="Char4"/>
    <w:uiPriority w:val="99"/>
    <w:unhideWhenUsed/>
    <w:rsid w:val="00771B8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71B8D"/>
    <w:rPr>
      <w:rFonts w:asciiTheme="minorHAnsi"/>
      <w:sz w:val="2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현주 박</dc:creator>
  <cp:keywords/>
  <dc:description/>
  <cp:lastModifiedBy>user</cp:lastModifiedBy>
  <cp:revision>4</cp:revision>
  <dcterms:created xsi:type="dcterms:W3CDTF">2025-11-11T15:59:00Z</dcterms:created>
  <dcterms:modified xsi:type="dcterms:W3CDTF">2025-11-14T03:38:00Z</dcterms:modified>
</cp:coreProperties>
</file>