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AD0" w:rsidRDefault="00BE170B" w:rsidP="00D03340">
      <w:pPr>
        <w:jc w:val="both"/>
      </w:pPr>
      <w:r>
        <w:t xml:space="preserve">An experiment was conducted with five levels of total solid </w:t>
      </w:r>
      <w:proofErr w:type="gramStart"/>
      <w:r>
        <w:t>( 17</w:t>
      </w:r>
      <w:proofErr w:type="gramEnd"/>
      <w:r>
        <w:t>%, 20%, 23%,26%,and 30%) to examine the influence on the quality of ice cream. A sensory evaluation was carried out by panel of seven judges. Compare quality of ice</w:t>
      </w:r>
      <w:r w:rsidR="00D03340">
        <w:t xml:space="preserve"> </w:t>
      </w:r>
      <w:r>
        <w:t>cream by considering total solid and judges as factors.</w:t>
      </w:r>
    </w:p>
    <w:p w:rsidR="00BE170B" w:rsidRDefault="00BE17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03340" w:rsidRPr="00BE170B" w:rsidTr="00A50D3B">
        <w:trPr>
          <w:trHeight w:val="290"/>
        </w:trPr>
        <w:tc>
          <w:tcPr>
            <w:tcW w:w="960" w:type="dxa"/>
          </w:tcPr>
          <w:p w:rsidR="00D03340" w:rsidRPr="00BE170B" w:rsidRDefault="00D03340"/>
        </w:tc>
        <w:tc>
          <w:tcPr>
            <w:tcW w:w="960" w:type="dxa"/>
            <w:noWrap/>
          </w:tcPr>
          <w:p w:rsidR="00D03340" w:rsidRPr="00BE170B" w:rsidRDefault="00D03340"/>
        </w:tc>
        <w:tc>
          <w:tcPr>
            <w:tcW w:w="6720" w:type="dxa"/>
            <w:gridSpan w:val="7"/>
            <w:noWrap/>
          </w:tcPr>
          <w:p w:rsidR="00D03340" w:rsidRPr="00D03340" w:rsidRDefault="00D03340" w:rsidP="00D03340">
            <w:pPr>
              <w:jc w:val="center"/>
              <w:rPr>
                <w:b/>
                <w:sz w:val="28"/>
                <w:szCs w:val="28"/>
              </w:rPr>
            </w:pPr>
            <w:r w:rsidRPr="00D03340">
              <w:rPr>
                <w:b/>
                <w:sz w:val="28"/>
                <w:szCs w:val="28"/>
              </w:rPr>
              <w:t>Judges</w:t>
            </w:r>
          </w:p>
        </w:tc>
      </w:tr>
      <w:tr w:rsidR="00D03340" w:rsidRPr="00BE170B" w:rsidTr="004E3B78">
        <w:trPr>
          <w:trHeight w:val="290"/>
        </w:trPr>
        <w:tc>
          <w:tcPr>
            <w:tcW w:w="960" w:type="dxa"/>
            <w:vMerge w:val="restart"/>
          </w:tcPr>
          <w:p w:rsidR="00D03340" w:rsidRPr="00D03340" w:rsidRDefault="00D03340" w:rsidP="00D03340">
            <w:pPr>
              <w:jc w:val="center"/>
              <w:rPr>
                <w:b/>
              </w:rPr>
            </w:pPr>
            <w:r w:rsidRPr="00D03340">
              <w:rPr>
                <w:b/>
              </w:rPr>
              <w:t>Total</w:t>
            </w:r>
          </w:p>
          <w:p w:rsidR="00D03340" w:rsidRPr="00D03340" w:rsidRDefault="00D03340" w:rsidP="00D03340">
            <w:pPr>
              <w:jc w:val="center"/>
              <w:rPr>
                <w:b/>
              </w:rPr>
            </w:pPr>
            <w:r w:rsidRPr="00D03340">
              <w:rPr>
                <w:b/>
              </w:rPr>
              <w:t>Solid</w:t>
            </w:r>
          </w:p>
          <w:p w:rsidR="00D03340" w:rsidRPr="00BE170B" w:rsidRDefault="00D03340" w:rsidP="00D03340">
            <w:pPr>
              <w:jc w:val="center"/>
            </w:pPr>
            <w:r w:rsidRPr="00D03340">
              <w:rPr>
                <w:b/>
              </w:rPr>
              <w:t>content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/>
        </w:tc>
        <w:tc>
          <w:tcPr>
            <w:tcW w:w="960" w:type="dxa"/>
            <w:noWrap/>
            <w:hideMark/>
          </w:tcPr>
          <w:p w:rsidR="00D03340" w:rsidRPr="00D03340" w:rsidRDefault="00D03340" w:rsidP="00BE170B">
            <w:pPr>
              <w:rPr>
                <w:color w:val="FF0000"/>
              </w:rPr>
            </w:pPr>
            <w:r w:rsidRPr="00D03340">
              <w:rPr>
                <w:color w:val="FF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03340" w:rsidRPr="00D03340" w:rsidRDefault="00D03340" w:rsidP="00BE170B">
            <w:pPr>
              <w:rPr>
                <w:color w:val="FF0000"/>
              </w:rPr>
            </w:pPr>
            <w:r w:rsidRPr="00D03340">
              <w:rPr>
                <w:color w:val="FF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03340" w:rsidRPr="00D03340" w:rsidRDefault="00D03340" w:rsidP="00BE170B">
            <w:pPr>
              <w:rPr>
                <w:color w:val="FF0000"/>
              </w:rPr>
            </w:pPr>
            <w:r w:rsidRPr="00D03340">
              <w:rPr>
                <w:color w:val="FF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03340" w:rsidRPr="00D03340" w:rsidRDefault="00D03340" w:rsidP="00BE170B">
            <w:pPr>
              <w:rPr>
                <w:color w:val="FF0000"/>
              </w:rPr>
            </w:pPr>
            <w:r w:rsidRPr="00D03340">
              <w:rPr>
                <w:color w:val="FF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D03340" w:rsidRPr="00D03340" w:rsidRDefault="00D03340" w:rsidP="00BE170B">
            <w:pPr>
              <w:rPr>
                <w:color w:val="FF0000"/>
              </w:rPr>
            </w:pPr>
            <w:r w:rsidRPr="00D03340">
              <w:rPr>
                <w:color w:val="FF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D03340" w:rsidRPr="00D03340" w:rsidRDefault="00D03340" w:rsidP="00BE170B">
            <w:pPr>
              <w:rPr>
                <w:color w:val="FF0000"/>
              </w:rPr>
            </w:pPr>
            <w:r w:rsidRPr="00D03340">
              <w:rPr>
                <w:color w:val="FF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D03340" w:rsidRPr="00D03340" w:rsidRDefault="00D03340" w:rsidP="00BE170B">
            <w:pPr>
              <w:rPr>
                <w:color w:val="FF0000"/>
              </w:rPr>
            </w:pPr>
            <w:r w:rsidRPr="00D03340">
              <w:rPr>
                <w:color w:val="FF0000"/>
              </w:rPr>
              <w:t>7</w:t>
            </w:r>
          </w:p>
        </w:tc>
      </w:tr>
      <w:tr w:rsidR="00D03340" w:rsidRPr="00BE170B" w:rsidTr="004E3B78">
        <w:trPr>
          <w:trHeight w:val="290"/>
        </w:trPr>
        <w:tc>
          <w:tcPr>
            <w:tcW w:w="960" w:type="dxa"/>
            <w:vMerge/>
          </w:tcPr>
          <w:p w:rsidR="00D03340" w:rsidRPr="00BE170B" w:rsidRDefault="00D03340" w:rsidP="00BE170B"/>
        </w:tc>
        <w:tc>
          <w:tcPr>
            <w:tcW w:w="960" w:type="dxa"/>
            <w:noWrap/>
            <w:hideMark/>
          </w:tcPr>
          <w:p w:rsidR="00D03340" w:rsidRPr="00D03340" w:rsidRDefault="00D03340" w:rsidP="00BE170B">
            <w:pPr>
              <w:rPr>
                <w:color w:val="C00000"/>
              </w:rPr>
            </w:pPr>
            <w:r w:rsidRPr="00D03340">
              <w:rPr>
                <w:color w:val="C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5.72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5.48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5.78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5.68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5.48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5.44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5.45</w:t>
            </w:r>
          </w:p>
        </w:tc>
      </w:tr>
      <w:tr w:rsidR="00D03340" w:rsidRPr="00BE170B" w:rsidTr="004E3B78">
        <w:trPr>
          <w:trHeight w:val="290"/>
        </w:trPr>
        <w:tc>
          <w:tcPr>
            <w:tcW w:w="960" w:type="dxa"/>
            <w:vMerge/>
          </w:tcPr>
          <w:p w:rsidR="00D03340" w:rsidRPr="00BE170B" w:rsidRDefault="00D03340" w:rsidP="00BE170B"/>
        </w:tc>
        <w:tc>
          <w:tcPr>
            <w:tcW w:w="960" w:type="dxa"/>
            <w:noWrap/>
            <w:hideMark/>
          </w:tcPr>
          <w:p w:rsidR="00D03340" w:rsidRPr="00D03340" w:rsidRDefault="00D03340" w:rsidP="00BE170B">
            <w:pPr>
              <w:rPr>
                <w:color w:val="C00000"/>
              </w:rPr>
            </w:pPr>
            <w:r w:rsidRPr="00D03340">
              <w:rPr>
                <w:color w:val="C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5.58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5.48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5.78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5.68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5.48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5.44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5.45</w:t>
            </w:r>
          </w:p>
        </w:tc>
      </w:tr>
      <w:tr w:rsidR="00D03340" w:rsidRPr="00BE170B" w:rsidTr="004E3B78">
        <w:trPr>
          <w:trHeight w:val="290"/>
        </w:trPr>
        <w:tc>
          <w:tcPr>
            <w:tcW w:w="960" w:type="dxa"/>
            <w:vMerge/>
          </w:tcPr>
          <w:p w:rsidR="00D03340" w:rsidRPr="00BE170B" w:rsidRDefault="00D03340" w:rsidP="00BE170B"/>
        </w:tc>
        <w:tc>
          <w:tcPr>
            <w:tcW w:w="960" w:type="dxa"/>
            <w:noWrap/>
            <w:hideMark/>
          </w:tcPr>
          <w:p w:rsidR="00D03340" w:rsidRPr="00D03340" w:rsidRDefault="00D03340" w:rsidP="00BE170B">
            <w:pPr>
              <w:rPr>
                <w:color w:val="C00000"/>
              </w:rPr>
            </w:pPr>
            <w:r w:rsidRPr="00D03340">
              <w:rPr>
                <w:color w:val="C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7.54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7.59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7.68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7.95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7.84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7.68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7.87</w:t>
            </w:r>
          </w:p>
        </w:tc>
      </w:tr>
      <w:tr w:rsidR="00D03340" w:rsidRPr="00BE170B" w:rsidTr="004E3B78">
        <w:trPr>
          <w:trHeight w:val="290"/>
        </w:trPr>
        <w:tc>
          <w:tcPr>
            <w:tcW w:w="960" w:type="dxa"/>
            <w:vMerge/>
          </w:tcPr>
          <w:p w:rsidR="00D03340" w:rsidRPr="00BE170B" w:rsidRDefault="00D03340" w:rsidP="00BE170B"/>
        </w:tc>
        <w:tc>
          <w:tcPr>
            <w:tcW w:w="960" w:type="dxa"/>
            <w:noWrap/>
            <w:hideMark/>
          </w:tcPr>
          <w:p w:rsidR="00D03340" w:rsidRPr="00D03340" w:rsidRDefault="00D03340" w:rsidP="00BE170B">
            <w:pPr>
              <w:rPr>
                <w:color w:val="C00000"/>
              </w:rPr>
            </w:pPr>
            <w:r w:rsidRPr="00D03340">
              <w:rPr>
                <w:color w:val="C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4.32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5</w:t>
            </w:r>
            <w:r>
              <w:t>.00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5.36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4.98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4.87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4.65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4</w:t>
            </w:r>
            <w:r>
              <w:t>.00</w:t>
            </w:r>
          </w:p>
        </w:tc>
      </w:tr>
      <w:tr w:rsidR="00D03340" w:rsidRPr="00BE170B" w:rsidTr="004E3B78">
        <w:trPr>
          <w:trHeight w:val="290"/>
        </w:trPr>
        <w:tc>
          <w:tcPr>
            <w:tcW w:w="960" w:type="dxa"/>
            <w:vMerge/>
          </w:tcPr>
          <w:p w:rsidR="00D03340" w:rsidRPr="00BE170B" w:rsidRDefault="00D03340" w:rsidP="00BE170B"/>
        </w:tc>
        <w:tc>
          <w:tcPr>
            <w:tcW w:w="960" w:type="dxa"/>
            <w:noWrap/>
            <w:hideMark/>
          </w:tcPr>
          <w:p w:rsidR="00D03340" w:rsidRPr="00D03340" w:rsidRDefault="00D03340" w:rsidP="00BE170B">
            <w:pPr>
              <w:rPr>
                <w:color w:val="C00000"/>
              </w:rPr>
            </w:pPr>
            <w:r w:rsidRPr="00D03340">
              <w:rPr>
                <w:color w:val="C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8.52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8.59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8.2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8.1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8.54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8.65</w:t>
            </w:r>
          </w:p>
        </w:tc>
        <w:tc>
          <w:tcPr>
            <w:tcW w:w="960" w:type="dxa"/>
            <w:noWrap/>
            <w:hideMark/>
          </w:tcPr>
          <w:p w:rsidR="00D03340" w:rsidRPr="00BE170B" w:rsidRDefault="00D03340" w:rsidP="00BE170B">
            <w:r w:rsidRPr="00BE170B">
              <w:t>8.87</w:t>
            </w:r>
          </w:p>
        </w:tc>
      </w:tr>
    </w:tbl>
    <w:p w:rsidR="00BE170B" w:rsidRDefault="00BE170B">
      <w:bookmarkStart w:id="0" w:name="_GoBack"/>
      <w:bookmarkEnd w:id="0"/>
    </w:p>
    <w:sectPr w:rsidR="00BE1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51"/>
    <w:rsid w:val="0059690D"/>
    <w:rsid w:val="005A2851"/>
    <w:rsid w:val="00636503"/>
    <w:rsid w:val="006B6FF8"/>
    <w:rsid w:val="00717988"/>
    <w:rsid w:val="007D0EE9"/>
    <w:rsid w:val="008C4406"/>
    <w:rsid w:val="00BE170B"/>
    <w:rsid w:val="00D03340"/>
    <w:rsid w:val="00EA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E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7D0EE9"/>
  </w:style>
  <w:style w:type="character" w:customStyle="1" w:styleId="gnkrckgcmrb">
    <w:name w:val="gnkrckgcmrb"/>
    <w:basedOn w:val="DefaultParagraphFont"/>
    <w:rsid w:val="007D0EE9"/>
  </w:style>
  <w:style w:type="character" w:customStyle="1" w:styleId="gnkrckgcgsb">
    <w:name w:val="gnkrckgcgsb"/>
    <w:basedOn w:val="DefaultParagraphFont"/>
    <w:rsid w:val="007D0EE9"/>
  </w:style>
  <w:style w:type="character" w:customStyle="1" w:styleId="gnkrckgcasb">
    <w:name w:val="gnkrckgcasb"/>
    <w:basedOn w:val="DefaultParagraphFont"/>
    <w:rsid w:val="007D0E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E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7D0EE9"/>
  </w:style>
  <w:style w:type="character" w:customStyle="1" w:styleId="gnkrckgcmrb">
    <w:name w:val="gnkrckgcmrb"/>
    <w:basedOn w:val="DefaultParagraphFont"/>
    <w:rsid w:val="007D0EE9"/>
  </w:style>
  <w:style w:type="character" w:customStyle="1" w:styleId="gnkrckgcgsb">
    <w:name w:val="gnkrckgcgsb"/>
    <w:basedOn w:val="DefaultParagraphFont"/>
    <w:rsid w:val="007D0EE9"/>
  </w:style>
  <w:style w:type="character" w:customStyle="1" w:styleId="gnkrckgcasb">
    <w:name w:val="gnkrckgcasb"/>
    <w:basedOn w:val="DefaultParagraphFont"/>
    <w:rsid w:val="007D0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2019-06-20T16:33:00Z</cp:lastPrinted>
  <dcterms:created xsi:type="dcterms:W3CDTF">2019-06-20T17:13:00Z</dcterms:created>
  <dcterms:modified xsi:type="dcterms:W3CDTF">2019-06-20T17:13:00Z</dcterms:modified>
</cp:coreProperties>
</file>