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ED3" w:rsidRPr="00AC1ED3" w:rsidRDefault="00AC1ED3" w:rsidP="00AC1ED3">
      <w:pPr>
        <w:shd w:val="clear" w:color="auto" w:fill="FFFFFF"/>
        <w:spacing w:before="100" w:beforeAutospacing="1" w:after="100" w:afterAutospacing="1" w:line="240" w:lineRule="auto"/>
        <w:outlineLvl w:val="0"/>
        <w:rPr>
          <w:rFonts w:ascii="Georgia" w:eastAsia="Times New Roman" w:hAnsi="Georgia" w:cs="Times New Roman"/>
          <w:i/>
          <w:iCs/>
          <w:color w:val="000000"/>
          <w:kern w:val="36"/>
          <w:sz w:val="48"/>
          <w:szCs w:val="48"/>
          <w:lang w:eastAsia="en-IN"/>
        </w:rPr>
      </w:pPr>
      <w:r w:rsidRPr="00AC1ED3">
        <w:rPr>
          <w:rFonts w:ascii="Georgia" w:eastAsia="Times New Roman" w:hAnsi="Georgia" w:cs="Times New Roman"/>
          <w:i/>
          <w:iCs/>
          <w:color w:val="000000"/>
          <w:kern w:val="36"/>
          <w:sz w:val="48"/>
          <w:szCs w:val="48"/>
          <w:lang w:eastAsia="en-IN"/>
        </w:rPr>
        <w:t>Local/Instance/Class Variables</w:t>
      </w:r>
    </w:p>
    <w:p w:rsidR="00AC1ED3" w:rsidRPr="00AC1ED3" w:rsidRDefault="00AC1ED3" w:rsidP="00AC1ED3">
      <w:pPr>
        <w:shd w:val="clear" w:color="auto" w:fill="FFFFFF"/>
        <w:spacing w:before="120" w:after="120" w:line="240" w:lineRule="auto"/>
        <w:rPr>
          <w:rFonts w:ascii="Verdana" w:eastAsia="Times New Roman" w:hAnsi="Verdana" w:cs="Times New Roman"/>
          <w:color w:val="000000"/>
          <w:sz w:val="17"/>
          <w:szCs w:val="17"/>
          <w:lang w:eastAsia="en-IN"/>
        </w:rPr>
      </w:pPr>
      <w:r w:rsidRPr="00AC1ED3">
        <w:rPr>
          <w:rFonts w:ascii="Verdana" w:eastAsia="Times New Roman" w:hAnsi="Verdana" w:cs="Times New Roman"/>
          <w:color w:val="000000"/>
          <w:sz w:val="17"/>
          <w:szCs w:val="17"/>
          <w:lang w:eastAsia="en-IN"/>
        </w:rPr>
        <w:t>There are three kinds of Java variables:</w:t>
      </w:r>
    </w:p>
    <w:p w:rsidR="00AC1ED3" w:rsidRPr="00AC1ED3" w:rsidRDefault="00AC1ED3" w:rsidP="00AC1ED3">
      <w:pPr>
        <w:numPr>
          <w:ilvl w:val="0"/>
          <w:numId w:val="1"/>
        </w:numPr>
        <w:shd w:val="clear" w:color="auto" w:fill="FFFFFF"/>
        <w:spacing w:before="120" w:after="100" w:afterAutospacing="1" w:line="240" w:lineRule="auto"/>
        <w:rPr>
          <w:rFonts w:ascii="Verdana" w:eastAsia="Times New Roman" w:hAnsi="Verdana" w:cs="Times New Roman"/>
          <w:color w:val="000000"/>
          <w:sz w:val="17"/>
          <w:szCs w:val="17"/>
          <w:lang w:eastAsia="en-IN"/>
        </w:rPr>
      </w:pPr>
      <w:r w:rsidRPr="00AC1ED3">
        <w:rPr>
          <w:rFonts w:ascii="Verdana" w:eastAsia="Times New Roman" w:hAnsi="Verdana" w:cs="Times New Roman"/>
          <w:b/>
          <w:bCs/>
          <w:color w:val="000000"/>
          <w:sz w:val="17"/>
          <w:szCs w:val="17"/>
          <w:lang w:eastAsia="en-IN"/>
        </w:rPr>
        <w:t>Local variables</w:t>
      </w:r>
      <w:r w:rsidRPr="00AC1ED3">
        <w:rPr>
          <w:rFonts w:ascii="Verdana" w:eastAsia="Times New Roman" w:hAnsi="Verdana" w:cs="Times New Roman"/>
          <w:color w:val="000000"/>
          <w:sz w:val="17"/>
          <w:szCs w:val="17"/>
          <w:lang w:eastAsia="en-IN"/>
        </w:rPr>
        <w:t> are declared in a method, constructor, or block. When a method is entered, an area is pushed onto the </w:t>
      </w:r>
      <w:r w:rsidRPr="00AC1ED3">
        <w:rPr>
          <w:rFonts w:ascii="Verdana" w:eastAsia="Times New Roman" w:hAnsi="Verdana" w:cs="Times New Roman"/>
          <w:i/>
          <w:iCs/>
          <w:color w:val="000000"/>
          <w:sz w:val="17"/>
          <w:szCs w:val="17"/>
          <w:lang w:eastAsia="en-IN"/>
        </w:rPr>
        <w:t>call stack</w:t>
      </w:r>
      <w:r w:rsidRPr="00AC1ED3">
        <w:rPr>
          <w:rFonts w:ascii="Verdana" w:eastAsia="Times New Roman" w:hAnsi="Verdana" w:cs="Times New Roman"/>
          <w:color w:val="000000"/>
          <w:sz w:val="17"/>
          <w:szCs w:val="17"/>
          <w:lang w:eastAsia="en-IN"/>
        </w:rPr>
        <w:t>. This area contains slots for each local variable and parameter. When the method is called, the parameter slots are initialized to the parameter values. When the method exits, this area is popped off the stack and the memory becomes available for the next called method. Parameters are essentially local variables which are initialized from the actual parameters. Local variables are not visible outside the method.</w:t>
      </w:r>
    </w:p>
    <w:p w:rsidR="00AC1ED3" w:rsidRPr="00AC1ED3" w:rsidRDefault="00AC1ED3" w:rsidP="00AC1ED3">
      <w:pPr>
        <w:numPr>
          <w:ilvl w:val="0"/>
          <w:numId w:val="1"/>
        </w:numPr>
        <w:shd w:val="clear" w:color="auto" w:fill="FFFFFF"/>
        <w:spacing w:before="120" w:after="100" w:afterAutospacing="1" w:line="240" w:lineRule="auto"/>
        <w:rPr>
          <w:rFonts w:ascii="Verdana" w:eastAsia="Times New Roman" w:hAnsi="Verdana" w:cs="Times New Roman"/>
          <w:color w:val="000000"/>
          <w:sz w:val="17"/>
          <w:szCs w:val="17"/>
          <w:lang w:eastAsia="en-IN"/>
        </w:rPr>
      </w:pPr>
      <w:r w:rsidRPr="00AC1ED3">
        <w:rPr>
          <w:rFonts w:ascii="Verdana" w:eastAsia="Times New Roman" w:hAnsi="Verdana" w:cs="Times New Roman"/>
          <w:b/>
          <w:bCs/>
          <w:color w:val="000000"/>
          <w:sz w:val="17"/>
          <w:szCs w:val="17"/>
          <w:lang w:eastAsia="en-IN"/>
        </w:rPr>
        <w:t>Instance variables</w:t>
      </w:r>
      <w:r w:rsidRPr="00AC1ED3">
        <w:rPr>
          <w:rFonts w:ascii="Verdana" w:eastAsia="Times New Roman" w:hAnsi="Verdana" w:cs="Times New Roman"/>
          <w:color w:val="000000"/>
          <w:sz w:val="17"/>
          <w:szCs w:val="17"/>
          <w:lang w:eastAsia="en-IN"/>
        </w:rPr>
        <w:t> are declared in a class, but outside a method. They are also called </w:t>
      </w:r>
      <w:r w:rsidRPr="00AC1ED3">
        <w:rPr>
          <w:rFonts w:ascii="Verdana" w:eastAsia="Times New Roman" w:hAnsi="Verdana" w:cs="Times New Roman"/>
          <w:i/>
          <w:iCs/>
          <w:color w:val="000000"/>
          <w:sz w:val="17"/>
          <w:szCs w:val="17"/>
          <w:lang w:eastAsia="en-IN"/>
        </w:rPr>
        <w:t>member</w:t>
      </w:r>
      <w:r w:rsidRPr="00AC1ED3">
        <w:rPr>
          <w:rFonts w:ascii="Verdana" w:eastAsia="Times New Roman" w:hAnsi="Verdana" w:cs="Times New Roman"/>
          <w:color w:val="000000"/>
          <w:sz w:val="17"/>
          <w:szCs w:val="17"/>
          <w:lang w:eastAsia="en-IN"/>
        </w:rPr>
        <w:t> or </w:t>
      </w:r>
      <w:r w:rsidRPr="00AC1ED3">
        <w:rPr>
          <w:rFonts w:ascii="Verdana" w:eastAsia="Times New Roman" w:hAnsi="Verdana" w:cs="Times New Roman"/>
          <w:i/>
          <w:iCs/>
          <w:color w:val="000000"/>
          <w:sz w:val="17"/>
          <w:szCs w:val="17"/>
          <w:lang w:eastAsia="en-IN"/>
        </w:rPr>
        <w:t>field variables</w:t>
      </w:r>
      <w:r w:rsidRPr="00AC1ED3">
        <w:rPr>
          <w:rFonts w:ascii="Verdana" w:eastAsia="Times New Roman" w:hAnsi="Verdana" w:cs="Times New Roman"/>
          <w:color w:val="000000"/>
          <w:sz w:val="17"/>
          <w:szCs w:val="17"/>
          <w:lang w:eastAsia="en-IN"/>
        </w:rPr>
        <w:t>. When an object is allocated in the </w:t>
      </w:r>
      <w:r w:rsidRPr="00AC1ED3">
        <w:rPr>
          <w:rFonts w:ascii="Verdana" w:eastAsia="Times New Roman" w:hAnsi="Verdana" w:cs="Times New Roman"/>
          <w:i/>
          <w:iCs/>
          <w:color w:val="000000"/>
          <w:sz w:val="17"/>
          <w:szCs w:val="17"/>
          <w:lang w:eastAsia="en-IN"/>
        </w:rPr>
        <w:t>heap</w:t>
      </w:r>
      <w:r w:rsidRPr="00AC1ED3">
        <w:rPr>
          <w:rFonts w:ascii="Verdana" w:eastAsia="Times New Roman" w:hAnsi="Verdana" w:cs="Times New Roman"/>
          <w:color w:val="000000"/>
          <w:sz w:val="17"/>
          <w:szCs w:val="17"/>
          <w:lang w:eastAsia="en-IN"/>
        </w:rPr>
        <w:t>, there is a slot in it for each instance variable value. Therefore an instance variable is created when an object is created and destroyed when the object is destroyed. Visible in all methods and constructors of the defining class, should generally be declared private, but may be given greater visibility.</w:t>
      </w:r>
    </w:p>
    <w:p w:rsidR="00AC1ED3" w:rsidRPr="00AC1ED3" w:rsidRDefault="00AC1ED3" w:rsidP="00AC1ED3">
      <w:pPr>
        <w:numPr>
          <w:ilvl w:val="0"/>
          <w:numId w:val="1"/>
        </w:numPr>
        <w:shd w:val="clear" w:color="auto" w:fill="FFFFFF"/>
        <w:spacing w:before="120" w:after="100" w:afterAutospacing="1" w:line="240" w:lineRule="auto"/>
        <w:rPr>
          <w:rFonts w:ascii="Verdana" w:eastAsia="Times New Roman" w:hAnsi="Verdana" w:cs="Times New Roman"/>
          <w:color w:val="000000"/>
          <w:sz w:val="17"/>
          <w:szCs w:val="17"/>
          <w:lang w:eastAsia="en-IN"/>
        </w:rPr>
      </w:pPr>
      <w:r w:rsidRPr="00AC1ED3">
        <w:rPr>
          <w:rFonts w:ascii="Verdana" w:eastAsia="Times New Roman" w:hAnsi="Verdana" w:cs="Times New Roman"/>
          <w:b/>
          <w:bCs/>
          <w:color w:val="000000"/>
          <w:sz w:val="17"/>
          <w:szCs w:val="17"/>
          <w:lang w:eastAsia="en-IN"/>
        </w:rPr>
        <w:t>Class/static variables</w:t>
      </w:r>
      <w:r w:rsidRPr="00AC1ED3">
        <w:rPr>
          <w:rFonts w:ascii="Verdana" w:eastAsia="Times New Roman" w:hAnsi="Verdana" w:cs="Times New Roman"/>
          <w:color w:val="000000"/>
          <w:sz w:val="17"/>
          <w:szCs w:val="17"/>
          <w:lang w:eastAsia="en-IN"/>
        </w:rPr>
        <w:t> are declared with the </w:t>
      </w:r>
      <w:r w:rsidRPr="00AC1ED3">
        <w:rPr>
          <w:rFonts w:ascii="Courier New" w:eastAsia="Times New Roman" w:hAnsi="Courier New" w:cs="Courier New"/>
          <w:color w:val="000000"/>
          <w:sz w:val="20"/>
          <w:szCs w:val="20"/>
          <w:lang w:eastAsia="en-IN"/>
        </w:rPr>
        <w:t>static</w:t>
      </w:r>
      <w:r w:rsidRPr="00AC1ED3">
        <w:rPr>
          <w:rFonts w:ascii="Verdana" w:eastAsia="Times New Roman" w:hAnsi="Verdana" w:cs="Times New Roman"/>
          <w:color w:val="000000"/>
          <w:sz w:val="17"/>
          <w:szCs w:val="17"/>
          <w:lang w:eastAsia="en-IN"/>
        </w:rPr>
        <w:t> keyword in a class, but outside a method. There is only one copy per class, regardless of how many objects are created from it. They are stored in static memory. It is rare to use static variables other than declared </w:t>
      </w:r>
      <w:r w:rsidRPr="00AC1ED3">
        <w:rPr>
          <w:rFonts w:ascii="Courier New" w:eastAsia="Times New Roman" w:hAnsi="Courier New" w:cs="Courier New"/>
          <w:color w:val="000000"/>
          <w:sz w:val="20"/>
          <w:szCs w:val="20"/>
          <w:lang w:eastAsia="en-IN"/>
        </w:rPr>
        <w:t>final</w:t>
      </w:r>
      <w:r w:rsidRPr="00AC1ED3">
        <w:rPr>
          <w:rFonts w:ascii="Verdana" w:eastAsia="Times New Roman" w:hAnsi="Verdana" w:cs="Times New Roman"/>
          <w:color w:val="000000"/>
          <w:sz w:val="17"/>
          <w:szCs w:val="17"/>
          <w:lang w:eastAsia="en-IN"/>
        </w:rPr>
        <w:t> and used as either public or private constants.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1454"/>
        <w:gridCol w:w="2224"/>
        <w:gridCol w:w="3107"/>
        <w:gridCol w:w="2225"/>
      </w:tblGrid>
      <w:tr w:rsidR="00AC1ED3" w:rsidRPr="00AC1ED3" w:rsidTr="00AC1ED3">
        <w:trPr>
          <w:tblCellSpacing w:w="0" w:type="dxa"/>
        </w:trPr>
        <w:tc>
          <w:tcPr>
            <w:tcW w:w="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C1ED3" w:rsidRPr="00AC1ED3" w:rsidRDefault="00AC1ED3" w:rsidP="00AC1ED3">
            <w:pPr>
              <w:spacing w:after="0" w:line="240" w:lineRule="atLeast"/>
              <w:jc w:val="center"/>
              <w:rPr>
                <w:rFonts w:ascii="Verdana" w:eastAsia="Times New Roman" w:hAnsi="Verdana" w:cs="Times New Roman"/>
                <w:color w:val="000000"/>
                <w:sz w:val="17"/>
                <w:szCs w:val="17"/>
                <w:lang w:eastAsia="en-IN"/>
              </w:rPr>
            </w:pPr>
            <w:r w:rsidRPr="00AC1ED3">
              <w:rPr>
                <w:rFonts w:ascii="Verdana" w:eastAsia="Times New Roman" w:hAnsi="Verdana" w:cs="Times New Roman"/>
                <w:i/>
                <w:iCs/>
                <w:color w:val="000000"/>
                <w:sz w:val="17"/>
                <w:szCs w:val="17"/>
                <w:lang w:eastAsia="en-IN"/>
              </w:rPr>
              <w:t>characteristic</w:t>
            </w:r>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C1ED3" w:rsidRPr="00AC1ED3" w:rsidRDefault="00AC1ED3" w:rsidP="00AC1ED3">
            <w:pPr>
              <w:spacing w:after="0" w:line="240" w:lineRule="atLeast"/>
              <w:jc w:val="center"/>
              <w:rPr>
                <w:rFonts w:ascii="Verdana" w:eastAsia="Times New Roman" w:hAnsi="Verdana" w:cs="Times New Roman"/>
                <w:color w:val="000000"/>
                <w:sz w:val="17"/>
                <w:szCs w:val="17"/>
                <w:lang w:eastAsia="en-IN"/>
              </w:rPr>
            </w:pPr>
            <w:r w:rsidRPr="00AC1ED3">
              <w:rPr>
                <w:rFonts w:ascii="Verdana" w:eastAsia="Times New Roman" w:hAnsi="Verdana" w:cs="Times New Roman"/>
                <w:b/>
                <w:bCs/>
                <w:i/>
                <w:iCs/>
                <w:color w:val="000000"/>
                <w:sz w:val="17"/>
                <w:szCs w:val="17"/>
                <w:lang w:eastAsia="en-IN"/>
              </w:rPr>
              <w:t>Local variable</w:t>
            </w:r>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C1ED3" w:rsidRPr="00AC1ED3" w:rsidRDefault="00AC1ED3" w:rsidP="00AC1ED3">
            <w:pPr>
              <w:spacing w:after="0" w:line="240" w:lineRule="atLeast"/>
              <w:jc w:val="center"/>
              <w:rPr>
                <w:rFonts w:ascii="Verdana" w:eastAsia="Times New Roman" w:hAnsi="Verdana" w:cs="Times New Roman"/>
                <w:color w:val="000000"/>
                <w:sz w:val="17"/>
                <w:szCs w:val="17"/>
                <w:lang w:eastAsia="en-IN"/>
              </w:rPr>
            </w:pPr>
            <w:r w:rsidRPr="00AC1ED3">
              <w:rPr>
                <w:rFonts w:ascii="Verdana" w:eastAsia="Times New Roman" w:hAnsi="Verdana" w:cs="Times New Roman"/>
                <w:b/>
                <w:bCs/>
                <w:i/>
                <w:iCs/>
                <w:color w:val="000000"/>
                <w:sz w:val="17"/>
                <w:szCs w:val="17"/>
                <w:lang w:eastAsia="en-IN"/>
              </w:rPr>
              <w:t>Instance variable</w:t>
            </w:r>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C1ED3" w:rsidRPr="00AC1ED3" w:rsidRDefault="00AC1ED3" w:rsidP="00AC1ED3">
            <w:pPr>
              <w:spacing w:after="0" w:line="240" w:lineRule="atLeast"/>
              <w:jc w:val="center"/>
              <w:rPr>
                <w:rFonts w:ascii="Verdana" w:eastAsia="Times New Roman" w:hAnsi="Verdana" w:cs="Times New Roman"/>
                <w:color w:val="000000"/>
                <w:sz w:val="17"/>
                <w:szCs w:val="17"/>
                <w:lang w:eastAsia="en-IN"/>
              </w:rPr>
            </w:pPr>
            <w:r w:rsidRPr="00AC1ED3">
              <w:rPr>
                <w:rFonts w:ascii="Verdana" w:eastAsia="Times New Roman" w:hAnsi="Verdana" w:cs="Times New Roman"/>
                <w:b/>
                <w:bCs/>
                <w:i/>
                <w:iCs/>
                <w:color w:val="000000"/>
                <w:sz w:val="17"/>
                <w:szCs w:val="17"/>
                <w:lang w:eastAsia="en-IN"/>
              </w:rPr>
              <w:t>Class variable</w:t>
            </w:r>
          </w:p>
        </w:tc>
      </w:tr>
      <w:tr w:rsidR="00AC1ED3" w:rsidRPr="00AC1ED3" w:rsidTr="00AC1ED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i/>
                <w:iCs/>
                <w:color w:val="000000"/>
                <w:sz w:val="17"/>
                <w:szCs w:val="17"/>
                <w:lang w:eastAsia="en-IN"/>
              </w:rPr>
              <w:t>Where declared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color w:val="000000"/>
                <w:sz w:val="17"/>
                <w:szCs w:val="17"/>
                <w:lang w:eastAsia="en-IN"/>
              </w:rPr>
              <w:t>In a method, constructor, or block.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color w:val="000000"/>
                <w:sz w:val="17"/>
                <w:szCs w:val="17"/>
                <w:lang w:eastAsia="en-IN"/>
              </w:rPr>
              <w:t>In a class, but outside a method. Typically </w:t>
            </w:r>
            <w:r w:rsidRPr="00AC1ED3">
              <w:rPr>
                <w:rFonts w:ascii="Courier New" w:eastAsia="Times New Roman" w:hAnsi="Courier New" w:cs="Courier New"/>
                <w:color w:val="000000"/>
                <w:sz w:val="20"/>
                <w:szCs w:val="20"/>
                <w:lang w:eastAsia="en-IN"/>
              </w:rPr>
              <w:t>private</w:t>
            </w:r>
            <w:r w:rsidRPr="00AC1ED3">
              <w:rPr>
                <w:rFonts w:ascii="Verdana" w:eastAsia="Times New Roman" w:hAnsi="Verdana" w:cs="Times New Roman"/>
                <w:color w:val="000000"/>
                <w:sz w:val="17"/>
                <w:szCs w:val="17"/>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color w:val="000000"/>
                <w:sz w:val="17"/>
                <w:szCs w:val="17"/>
                <w:lang w:eastAsia="en-IN"/>
              </w:rPr>
              <w:t xml:space="preserve">In a class, but outside a method. Must be </w:t>
            </w:r>
            <w:proofErr w:type="spellStart"/>
            <w:r w:rsidRPr="00AC1ED3">
              <w:rPr>
                <w:rFonts w:ascii="Verdana" w:eastAsia="Times New Roman" w:hAnsi="Verdana" w:cs="Times New Roman"/>
                <w:color w:val="000000"/>
                <w:sz w:val="17"/>
                <w:szCs w:val="17"/>
                <w:lang w:eastAsia="en-IN"/>
              </w:rPr>
              <w:t>declared</w:t>
            </w:r>
            <w:r w:rsidRPr="00AC1ED3">
              <w:rPr>
                <w:rFonts w:ascii="Courier New" w:eastAsia="Times New Roman" w:hAnsi="Courier New" w:cs="Courier New"/>
                <w:color w:val="000000"/>
                <w:sz w:val="20"/>
                <w:szCs w:val="20"/>
                <w:lang w:eastAsia="en-IN"/>
              </w:rPr>
              <w:t>static</w:t>
            </w:r>
            <w:proofErr w:type="spellEnd"/>
            <w:r w:rsidRPr="00AC1ED3">
              <w:rPr>
                <w:rFonts w:ascii="Verdana" w:eastAsia="Times New Roman" w:hAnsi="Verdana" w:cs="Times New Roman"/>
                <w:color w:val="000000"/>
                <w:sz w:val="17"/>
                <w:szCs w:val="17"/>
                <w:lang w:eastAsia="en-IN"/>
              </w:rPr>
              <w:t>. Typically also </w:t>
            </w:r>
            <w:r w:rsidRPr="00AC1ED3">
              <w:rPr>
                <w:rFonts w:ascii="Courier New" w:eastAsia="Times New Roman" w:hAnsi="Courier New" w:cs="Courier New"/>
                <w:color w:val="000000"/>
                <w:sz w:val="20"/>
                <w:szCs w:val="20"/>
                <w:lang w:eastAsia="en-IN"/>
              </w:rPr>
              <w:t>final</w:t>
            </w:r>
            <w:r w:rsidRPr="00AC1ED3">
              <w:rPr>
                <w:rFonts w:ascii="Verdana" w:eastAsia="Times New Roman" w:hAnsi="Verdana" w:cs="Times New Roman"/>
                <w:color w:val="000000"/>
                <w:sz w:val="17"/>
                <w:szCs w:val="17"/>
                <w:lang w:eastAsia="en-IN"/>
              </w:rPr>
              <w:t>.</w:t>
            </w:r>
          </w:p>
        </w:tc>
      </w:tr>
      <w:tr w:rsidR="00AC1ED3" w:rsidRPr="00AC1ED3" w:rsidTr="00AC1ED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i/>
                <w:iCs/>
                <w:color w:val="000000"/>
                <w:sz w:val="17"/>
                <w:szCs w:val="17"/>
                <w:lang w:eastAsia="en-IN"/>
              </w:rPr>
              <w:t>Use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color w:val="000000"/>
                <w:sz w:val="17"/>
                <w:szCs w:val="17"/>
                <w:lang w:eastAsia="en-IN"/>
              </w:rPr>
              <w:t>Local variables hold values used in computations in a method.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color w:val="000000"/>
                <w:sz w:val="17"/>
                <w:szCs w:val="17"/>
                <w:lang w:eastAsia="en-IN"/>
              </w:rPr>
              <w:t xml:space="preserve">Instance variables hold values that must be referenced by more than one method (for example, components that hold values like text fields, variables that control drawing, </w:t>
            </w:r>
            <w:proofErr w:type="spellStart"/>
            <w:r w:rsidRPr="00AC1ED3">
              <w:rPr>
                <w:rFonts w:ascii="Verdana" w:eastAsia="Times New Roman" w:hAnsi="Verdana" w:cs="Times New Roman"/>
                <w:color w:val="000000"/>
                <w:sz w:val="17"/>
                <w:szCs w:val="17"/>
                <w:lang w:eastAsia="en-IN"/>
              </w:rPr>
              <w:t>etc</w:t>
            </w:r>
            <w:proofErr w:type="spellEnd"/>
            <w:r w:rsidRPr="00AC1ED3">
              <w:rPr>
                <w:rFonts w:ascii="Verdana" w:eastAsia="Times New Roman" w:hAnsi="Verdana" w:cs="Times New Roman"/>
                <w:color w:val="000000"/>
                <w:sz w:val="17"/>
                <w:szCs w:val="17"/>
                <w:lang w:eastAsia="en-IN"/>
              </w:rPr>
              <w:t>), or that are essential parts of an object's state that must exist from one method invocation to another.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color w:val="000000"/>
                <w:sz w:val="17"/>
                <w:szCs w:val="17"/>
                <w:lang w:eastAsia="en-IN"/>
              </w:rPr>
              <w:t>Class variables are mostly used for </w:t>
            </w:r>
            <w:r w:rsidRPr="00AC1ED3">
              <w:rPr>
                <w:rFonts w:ascii="Verdana" w:eastAsia="Times New Roman" w:hAnsi="Verdana" w:cs="Times New Roman"/>
                <w:i/>
                <w:iCs/>
                <w:color w:val="000000"/>
                <w:sz w:val="17"/>
                <w:szCs w:val="17"/>
                <w:lang w:eastAsia="en-IN"/>
              </w:rPr>
              <w:t>constants</w:t>
            </w:r>
            <w:r w:rsidRPr="00AC1ED3">
              <w:rPr>
                <w:rFonts w:ascii="Verdana" w:eastAsia="Times New Roman" w:hAnsi="Verdana" w:cs="Times New Roman"/>
                <w:color w:val="000000"/>
                <w:sz w:val="17"/>
                <w:szCs w:val="17"/>
                <w:lang w:eastAsia="en-IN"/>
              </w:rPr>
              <w:t>, variables that never change from their initial value.</w:t>
            </w:r>
          </w:p>
        </w:tc>
      </w:tr>
      <w:tr w:rsidR="00AC1ED3" w:rsidRPr="00AC1ED3" w:rsidTr="00AC1ED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i/>
                <w:iCs/>
                <w:color w:val="000000"/>
                <w:sz w:val="17"/>
                <w:szCs w:val="17"/>
                <w:lang w:eastAsia="en-IN"/>
              </w:rPr>
              <w:t>Lifetime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b/>
                <w:bCs/>
                <w:color w:val="000000"/>
                <w:sz w:val="17"/>
                <w:szCs w:val="17"/>
                <w:lang w:eastAsia="en-IN"/>
              </w:rPr>
              <w:t>Created</w:t>
            </w:r>
            <w:r w:rsidRPr="00AC1ED3">
              <w:rPr>
                <w:rFonts w:ascii="Verdana" w:eastAsia="Times New Roman" w:hAnsi="Verdana" w:cs="Times New Roman"/>
                <w:color w:val="000000"/>
                <w:sz w:val="17"/>
                <w:szCs w:val="17"/>
                <w:lang w:eastAsia="en-IN"/>
              </w:rPr>
              <w:t> when method or constructor is entered.</w:t>
            </w:r>
          </w:p>
          <w:p w:rsidR="00AC1ED3" w:rsidRPr="00AC1ED3" w:rsidRDefault="00AC1ED3" w:rsidP="00AC1ED3">
            <w:pPr>
              <w:spacing w:before="120" w:after="12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b/>
                <w:bCs/>
                <w:color w:val="000000"/>
                <w:sz w:val="17"/>
                <w:szCs w:val="17"/>
                <w:lang w:eastAsia="en-IN"/>
              </w:rPr>
              <w:t>Destroyed</w:t>
            </w:r>
            <w:r w:rsidRPr="00AC1ED3">
              <w:rPr>
                <w:rFonts w:ascii="Verdana" w:eastAsia="Times New Roman" w:hAnsi="Verdana" w:cs="Times New Roman"/>
                <w:color w:val="000000"/>
                <w:sz w:val="17"/>
                <w:szCs w:val="17"/>
                <w:lang w:eastAsia="en-IN"/>
              </w:rPr>
              <w:t> on exit.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b/>
                <w:bCs/>
                <w:color w:val="000000"/>
                <w:sz w:val="17"/>
                <w:szCs w:val="17"/>
                <w:lang w:eastAsia="en-IN"/>
              </w:rPr>
              <w:t>Created</w:t>
            </w:r>
            <w:r w:rsidRPr="00AC1ED3">
              <w:rPr>
                <w:rFonts w:ascii="Verdana" w:eastAsia="Times New Roman" w:hAnsi="Verdana" w:cs="Times New Roman"/>
                <w:color w:val="000000"/>
                <w:sz w:val="17"/>
                <w:szCs w:val="17"/>
                <w:lang w:eastAsia="en-IN"/>
              </w:rPr>
              <w:t> when instance of class is created with </w:t>
            </w:r>
            <w:r w:rsidRPr="00AC1ED3">
              <w:rPr>
                <w:rFonts w:ascii="Courier New" w:eastAsia="Times New Roman" w:hAnsi="Courier New" w:cs="Courier New"/>
                <w:color w:val="000000"/>
                <w:sz w:val="20"/>
                <w:szCs w:val="20"/>
                <w:lang w:eastAsia="en-IN"/>
              </w:rPr>
              <w:t>new</w:t>
            </w:r>
            <w:r w:rsidRPr="00AC1ED3">
              <w:rPr>
                <w:rFonts w:ascii="Verdana" w:eastAsia="Times New Roman" w:hAnsi="Verdana" w:cs="Times New Roman"/>
                <w:color w:val="000000"/>
                <w:sz w:val="17"/>
                <w:szCs w:val="17"/>
                <w:lang w:eastAsia="en-IN"/>
              </w:rPr>
              <w:t>. </w:t>
            </w:r>
            <w:r w:rsidRPr="00AC1ED3">
              <w:rPr>
                <w:rFonts w:ascii="Verdana" w:eastAsia="Times New Roman" w:hAnsi="Verdana" w:cs="Times New Roman"/>
                <w:color w:val="000000"/>
                <w:sz w:val="17"/>
                <w:szCs w:val="17"/>
                <w:lang w:eastAsia="en-IN"/>
              </w:rPr>
              <w:br/>
            </w:r>
            <w:r w:rsidRPr="00AC1ED3">
              <w:rPr>
                <w:rFonts w:ascii="Verdana" w:eastAsia="Times New Roman" w:hAnsi="Verdana" w:cs="Times New Roman"/>
                <w:b/>
                <w:bCs/>
                <w:color w:val="000000"/>
                <w:sz w:val="17"/>
                <w:szCs w:val="17"/>
                <w:lang w:eastAsia="en-IN"/>
              </w:rPr>
              <w:t>Destroyed</w:t>
            </w:r>
            <w:r w:rsidRPr="00AC1ED3">
              <w:rPr>
                <w:rFonts w:ascii="Verdana" w:eastAsia="Times New Roman" w:hAnsi="Verdana" w:cs="Times New Roman"/>
                <w:color w:val="000000"/>
                <w:sz w:val="17"/>
                <w:szCs w:val="17"/>
                <w:lang w:eastAsia="en-IN"/>
              </w:rPr>
              <w:t> when there are no more references to enclosing object (made available for garbage collection).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b/>
                <w:bCs/>
                <w:color w:val="000000"/>
                <w:sz w:val="17"/>
                <w:szCs w:val="17"/>
                <w:lang w:eastAsia="en-IN"/>
              </w:rPr>
              <w:t>Created</w:t>
            </w:r>
            <w:r w:rsidRPr="00AC1ED3">
              <w:rPr>
                <w:rFonts w:ascii="Verdana" w:eastAsia="Times New Roman" w:hAnsi="Verdana" w:cs="Times New Roman"/>
                <w:color w:val="000000"/>
                <w:sz w:val="17"/>
                <w:szCs w:val="17"/>
                <w:lang w:eastAsia="en-IN"/>
              </w:rPr>
              <w:t> when the program starts. </w:t>
            </w:r>
            <w:r w:rsidRPr="00AC1ED3">
              <w:rPr>
                <w:rFonts w:ascii="Verdana" w:eastAsia="Times New Roman" w:hAnsi="Verdana" w:cs="Times New Roman"/>
                <w:color w:val="000000"/>
                <w:sz w:val="17"/>
                <w:szCs w:val="17"/>
                <w:lang w:eastAsia="en-IN"/>
              </w:rPr>
              <w:br/>
            </w:r>
            <w:r w:rsidRPr="00AC1ED3">
              <w:rPr>
                <w:rFonts w:ascii="Verdana" w:eastAsia="Times New Roman" w:hAnsi="Verdana" w:cs="Times New Roman"/>
                <w:b/>
                <w:bCs/>
                <w:color w:val="000000"/>
                <w:sz w:val="17"/>
                <w:szCs w:val="17"/>
                <w:lang w:eastAsia="en-IN"/>
              </w:rPr>
              <w:t>Destroyed</w:t>
            </w:r>
            <w:r w:rsidRPr="00AC1ED3">
              <w:rPr>
                <w:rFonts w:ascii="Verdana" w:eastAsia="Times New Roman" w:hAnsi="Verdana" w:cs="Times New Roman"/>
                <w:color w:val="000000"/>
                <w:sz w:val="17"/>
                <w:szCs w:val="17"/>
                <w:lang w:eastAsia="en-IN"/>
              </w:rPr>
              <w:t> when the program stops.</w:t>
            </w:r>
          </w:p>
        </w:tc>
      </w:tr>
      <w:tr w:rsidR="00AC1ED3" w:rsidRPr="00AC1ED3" w:rsidTr="00AC1ED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i/>
                <w:iCs/>
                <w:color w:val="000000"/>
                <w:sz w:val="17"/>
                <w:szCs w:val="17"/>
                <w:lang w:eastAsia="en-IN"/>
              </w:rPr>
              <w:t>Scope/Visibility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color w:val="000000"/>
                <w:sz w:val="17"/>
                <w:szCs w:val="17"/>
                <w:lang w:eastAsia="en-IN"/>
              </w:rPr>
              <w:t>Local variables (including formal parameters) are visible only in the method, constructor, or block in which they are declared. Access modifiers (</w:t>
            </w:r>
            <w:r w:rsidRPr="00AC1ED3">
              <w:rPr>
                <w:rFonts w:ascii="Courier New" w:eastAsia="Times New Roman" w:hAnsi="Courier New" w:cs="Courier New"/>
                <w:color w:val="000000"/>
                <w:sz w:val="20"/>
                <w:szCs w:val="20"/>
                <w:lang w:eastAsia="en-IN"/>
              </w:rPr>
              <w:t>private</w:t>
            </w:r>
            <w:r w:rsidRPr="00AC1ED3">
              <w:rPr>
                <w:rFonts w:ascii="Verdana" w:eastAsia="Times New Roman" w:hAnsi="Verdana" w:cs="Times New Roman"/>
                <w:color w:val="000000"/>
                <w:sz w:val="17"/>
                <w:szCs w:val="17"/>
                <w:lang w:eastAsia="en-IN"/>
              </w:rPr>
              <w:t>, </w:t>
            </w:r>
            <w:proofErr w:type="gramStart"/>
            <w:r w:rsidRPr="00AC1ED3">
              <w:rPr>
                <w:rFonts w:ascii="Courier New" w:eastAsia="Times New Roman" w:hAnsi="Courier New" w:cs="Courier New"/>
                <w:color w:val="000000"/>
                <w:sz w:val="20"/>
                <w:szCs w:val="20"/>
                <w:lang w:eastAsia="en-IN"/>
              </w:rPr>
              <w:t>public</w:t>
            </w:r>
            <w:r w:rsidRPr="00AC1ED3">
              <w:rPr>
                <w:rFonts w:ascii="Verdana" w:eastAsia="Times New Roman" w:hAnsi="Verdana" w:cs="Times New Roman"/>
                <w:color w:val="000000"/>
                <w:sz w:val="17"/>
                <w:szCs w:val="17"/>
                <w:lang w:eastAsia="en-IN"/>
              </w:rPr>
              <w:t>, ...)</w:t>
            </w:r>
            <w:proofErr w:type="gramEnd"/>
            <w:r w:rsidRPr="00AC1ED3">
              <w:rPr>
                <w:rFonts w:ascii="Verdana" w:eastAsia="Times New Roman" w:hAnsi="Verdana" w:cs="Times New Roman"/>
                <w:color w:val="000000"/>
                <w:sz w:val="17"/>
                <w:szCs w:val="17"/>
                <w:lang w:eastAsia="en-IN"/>
              </w:rPr>
              <w:t xml:space="preserve"> </w:t>
            </w:r>
            <w:proofErr w:type="spellStart"/>
            <w:r w:rsidRPr="00AC1ED3">
              <w:rPr>
                <w:rFonts w:ascii="Verdana" w:eastAsia="Times New Roman" w:hAnsi="Verdana" w:cs="Times New Roman"/>
                <w:color w:val="000000"/>
                <w:sz w:val="17"/>
                <w:szCs w:val="17"/>
                <w:lang w:eastAsia="en-IN"/>
              </w:rPr>
              <w:t>can </w:t>
            </w:r>
            <w:r w:rsidRPr="00AC1ED3">
              <w:rPr>
                <w:rFonts w:ascii="Verdana" w:eastAsia="Times New Roman" w:hAnsi="Verdana" w:cs="Times New Roman"/>
                <w:i/>
                <w:iCs/>
                <w:color w:val="000000"/>
                <w:sz w:val="17"/>
                <w:szCs w:val="17"/>
                <w:lang w:eastAsia="en-IN"/>
              </w:rPr>
              <w:t>not</w:t>
            </w:r>
            <w:proofErr w:type="spellEnd"/>
            <w:r w:rsidRPr="00AC1ED3">
              <w:rPr>
                <w:rFonts w:ascii="Verdana" w:eastAsia="Times New Roman" w:hAnsi="Verdana" w:cs="Times New Roman"/>
                <w:color w:val="000000"/>
                <w:sz w:val="17"/>
                <w:szCs w:val="17"/>
                <w:lang w:eastAsia="en-IN"/>
              </w:rPr>
              <w:t xml:space="preserve"> be used with local variables. All local variables are effectively private to the block in which they are declared. No part of the program outside of the method / block can see them. A special case is that local variables declared in the initializer part of </w:t>
            </w:r>
            <w:proofErr w:type="gramStart"/>
            <w:r w:rsidRPr="00AC1ED3">
              <w:rPr>
                <w:rFonts w:ascii="Verdana" w:eastAsia="Times New Roman" w:hAnsi="Verdana" w:cs="Times New Roman"/>
                <w:color w:val="000000"/>
                <w:sz w:val="17"/>
                <w:szCs w:val="17"/>
                <w:lang w:eastAsia="en-IN"/>
              </w:rPr>
              <w:t>a </w:t>
            </w:r>
            <w:r w:rsidRPr="00AC1ED3">
              <w:rPr>
                <w:rFonts w:ascii="Courier New" w:eastAsia="Times New Roman" w:hAnsi="Courier New" w:cs="Courier New"/>
                <w:color w:val="000000"/>
                <w:sz w:val="20"/>
                <w:szCs w:val="20"/>
                <w:lang w:eastAsia="en-IN"/>
              </w:rPr>
              <w:t>for</w:t>
            </w:r>
            <w:proofErr w:type="gramEnd"/>
            <w:r w:rsidRPr="00AC1ED3">
              <w:rPr>
                <w:rFonts w:ascii="Verdana" w:eastAsia="Times New Roman" w:hAnsi="Verdana" w:cs="Times New Roman"/>
                <w:color w:val="000000"/>
                <w:sz w:val="17"/>
                <w:szCs w:val="17"/>
                <w:lang w:eastAsia="en-IN"/>
              </w:rPr>
              <w:t xml:space="preserve"> statement have </w:t>
            </w:r>
            <w:r w:rsidRPr="00AC1ED3">
              <w:rPr>
                <w:rFonts w:ascii="Verdana" w:eastAsia="Times New Roman" w:hAnsi="Verdana" w:cs="Times New Roman"/>
                <w:color w:val="000000"/>
                <w:sz w:val="17"/>
                <w:szCs w:val="17"/>
                <w:lang w:eastAsia="en-IN"/>
              </w:rPr>
              <w:lastRenderedPageBreak/>
              <w:t>a scope of the </w:t>
            </w:r>
            <w:r w:rsidRPr="00AC1ED3">
              <w:rPr>
                <w:rFonts w:ascii="Courier New" w:eastAsia="Times New Roman" w:hAnsi="Courier New" w:cs="Courier New"/>
                <w:color w:val="000000"/>
                <w:sz w:val="20"/>
                <w:szCs w:val="20"/>
                <w:lang w:eastAsia="en-IN"/>
              </w:rPr>
              <w:t>for</w:t>
            </w:r>
            <w:r w:rsidRPr="00AC1ED3">
              <w:rPr>
                <w:rFonts w:ascii="Verdana" w:eastAsia="Times New Roman" w:hAnsi="Verdana" w:cs="Times New Roman"/>
                <w:color w:val="000000"/>
                <w:sz w:val="17"/>
                <w:szCs w:val="17"/>
                <w:lang w:eastAsia="en-IN"/>
              </w:rPr>
              <w:t> statement.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color w:val="000000"/>
                <w:sz w:val="17"/>
                <w:szCs w:val="17"/>
                <w:lang w:eastAsia="en-IN"/>
              </w:rPr>
              <w:lastRenderedPageBreak/>
              <w:t>Instance (field) variables can been seen by all methods in the class. Which other classes can see them is determined by their declared access:</w:t>
            </w:r>
          </w:p>
          <w:p w:rsidR="00AC1ED3" w:rsidRPr="00AC1ED3" w:rsidRDefault="00AC1ED3" w:rsidP="00AC1ED3">
            <w:pPr>
              <w:spacing w:before="120" w:after="120" w:line="240" w:lineRule="atLeast"/>
              <w:rPr>
                <w:rFonts w:ascii="Verdana" w:eastAsia="Times New Roman" w:hAnsi="Verdana" w:cs="Times New Roman"/>
                <w:color w:val="000000"/>
                <w:sz w:val="17"/>
                <w:szCs w:val="17"/>
                <w:lang w:eastAsia="en-IN"/>
              </w:rPr>
            </w:pPr>
            <w:proofErr w:type="gramStart"/>
            <w:r w:rsidRPr="00AC1ED3">
              <w:rPr>
                <w:rFonts w:ascii="Courier New" w:eastAsia="Times New Roman" w:hAnsi="Courier New" w:cs="Courier New"/>
                <w:b/>
                <w:bCs/>
                <w:color w:val="000000"/>
                <w:sz w:val="20"/>
                <w:szCs w:val="20"/>
                <w:lang w:eastAsia="en-IN"/>
              </w:rPr>
              <w:t>private</w:t>
            </w:r>
            <w:proofErr w:type="gramEnd"/>
            <w:r w:rsidRPr="00AC1ED3">
              <w:rPr>
                <w:rFonts w:ascii="Verdana" w:eastAsia="Times New Roman" w:hAnsi="Verdana" w:cs="Times New Roman"/>
                <w:color w:val="000000"/>
                <w:sz w:val="17"/>
                <w:szCs w:val="17"/>
                <w:lang w:eastAsia="en-IN"/>
              </w:rPr>
              <w:t> should be your default choice in declaring them. No other class can see private instance variables. This is regarded as the best choice. Define </w:t>
            </w:r>
            <w:r w:rsidRPr="00AC1ED3">
              <w:rPr>
                <w:rFonts w:ascii="Verdana" w:eastAsia="Times New Roman" w:hAnsi="Verdana" w:cs="Times New Roman"/>
                <w:i/>
                <w:iCs/>
                <w:color w:val="000000"/>
                <w:sz w:val="17"/>
                <w:szCs w:val="17"/>
                <w:lang w:eastAsia="en-IN"/>
              </w:rPr>
              <w:t>getter</w:t>
            </w:r>
            <w:r w:rsidRPr="00AC1ED3">
              <w:rPr>
                <w:rFonts w:ascii="Verdana" w:eastAsia="Times New Roman" w:hAnsi="Verdana" w:cs="Times New Roman"/>
                <w:color w:val="000000"/>
                <w:sz w:val="17"/>
                <w:szCs w:val="17"/>
                <w:lang w:eastAsia="en-IN"/>
              </w:rPr>
              <w:t> and </w:t>
            </w:r>
            <w:proofErr w:type="spellStart"/>
            <w:r w:rsidRPr="00AC1ED3">
              <w:rPr>
                <w:rFonts w:ascii="Verdana" w:eastAsia="Times New Roman" w:hAnsi="Verdana" w:cs="Times New Roman"/>
                <w:i/>
                <w:iCs/>
                <w:color w:val="000000"/>
                <w:sz w:val="17"/>
                <w:szCs w:val="17"/>
                <w:lang w:eastAsia="en-IN"/>
              </w:rPr>
              <w:t>setter</w:t>
            </w:r>
            <w:r w:rsidRPr="00AC1ED3">
              <w:rPr>
                <w:rFonts w:ascii="Verdana" w:eastAsia="Times New Roman" w:hAnsi="Verdana" w:cs="Times New Roman"/>
                <w:color w:val="000000"/>
                <w:sz w:val="17"/>
                <w:szCs w:val="17"/>
                <w:lang w:eastAsia="en-IN"/>
              </w:rPr>
              <w:t>methods</w:t>
            </w:r>
            <w:proofErr w:type="spellEnd"/>
            <w:r w:rsidRPr="00AC1ED3">
              <w:rPr>
                <w:rFonts w:ascii="Verdana" w:eastAsia="Times New Roman" w:hAnsi="Verdana" w:cs="Times New Roman"/>
                <w:color w:val="000000"/>
                <w:sz w:val="17"/>
                <w:szCs w:val="17"/>
                <w:lang w:eastAsia="en-IN"/>
              </w:rPr>
              <w:t xml:space="preserve"> if the value has to be gotten or set from outside so that data consistency can be enforced, and to preserve internal representation flexibility.</w:t>
            </w:r>
          </w:p>
          <w:p w:rsidR="00AC1ED3" w:rsidRPr="00AC1ED3" w:rsidRDefault="00AC1ED3" w:rsidP="00AC1ED3">
            <w:pPr>
              <w:spacing w:before="120" w:after="12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b/>
                <w:bCs/>
                <w:color w:val="000000"/>
                <w:sz w:val="17"/>
                <w:szCs w:val="17"/>
                <w:lang w:eastAsia="en-IN"/>
              </w:rPr>
              <w:t>Default (also called </w:t>
            </w:r>
            <w:r w:rsidRPr="00AC1ED3">
              <w:rPr>
                <w:rFonts w:ascii="Verdana" w:eastAsia="Times New Roman" w:hAnsi="Verdana" w:cs="Times New Roman"/>
                <w:b/>
                <w:bCs/>
                <w:i/>
                <w:iCs/>
                <w:color w:val="000000"/>
                <w:sz w:val="17"/>
                <w:szCs w:val="17"/>
                <w:lang w:eastAsia="en-IN"/>
              </w:rPr>
              <w:t>package</w:t>
            </w:r>
            <w:r w:rsidRPr="00AC1ED3">
              <w:rPr>
                <w:rFonts w:ascii="Verdana" w:eastAsia="Times New Roman" w:hAnsi="Verdana" w:cs="Times New Roman"/>
                <w:b/>
                <w:bCs/>
                <w:color w:val="000000"/>
                <w:sz w:val="17"/>
                <w:szCs w:val="17"/>
                <w:lang w:eastAsia="en-IN"/>
              </w:rPr>
              <w:t> visibility)</w:t>
            </w:r>
            <w:r w:rsidRPr="00AC1ED3">
              <w:rPr>
                <w:rFonts w:ascii="Verdana" w:eastAsia="Times New Roman" w:hAnsi="Verdana" w:cs="Times New Roman"/>
                <w:color w:val="000000"/>
                <w:sz w:val="17"/>
                <w:szCs w:val="17"/>
                <w:lang w:eastAsia="en-IN"/>
              </w:rPr>
              <w:t xml:space="preserve"> allows a variable to be seen by any class </w:t>
            </w:r>
            <w:r w:rsidRPr="00AC1ED3">
              <w:rPr>
                <w:rFonts w:ascii="Verdana" w:eastAsia="Times New Roman" w:hAnsi="Verdana" w:cs="Times New Roman"/>
                <w:color w:val="000000"/>
                <w:sz w:val="17"/>
                <w:szCs w:val="17"/>
                <w:lang w:eastAsia="en-IN"/>
              </w:rPr>
              <w:lastRenderedPageBreak/>
              <w:t xml:space="preserve">in the same </w:t>
            </w:r>
            <w:proofErr w:type="spellStart"/>
            <w:r w:rsidRPr="00AC1ED3">
              <w:rPr>
                <w:rFonts w:ascii="Verdana" w:eastAsia="Times New Roman" w:hAnsi="Verdana" w:cs="Times New Roman"/>
                <w:color w:val="000000"/>
                <w:sz w:val="17"/>
                <w:szCs w:val="17"/>
                <w:lang w:eastAsia="en-IN"/>
              </w:rPr>
              <w:t>package.</w:t>
            </w:r>
            <w:r w:rsidRPr="00AC1ED3">
              <w:rPr>
                <w:rFonts w:ascii="Courier New" w:eastAsia="Times New Roman" w:hAnsi="Courier New" w:cs="Courier New"/>
                <w:color w:val="000000"/>
                <w:sz w:val="20"/>
                <w:szCs w:val="20"/>
                <w:lang w:eastAsia="en-IN"/>
              </w:rPr>
              <w:t>private</w:t>
            </w:r>
            <w:proofErr w:type="spellEnd"/>
            <w:r w:rsidRPr="00AC1ED3">
              <w:rPr>
                <w:rFonts w:ascii="Verdana" w:eastAsia="Times New Roman" w:hAnsi="Verdana" w:cs="Times New Roman"/>
                <w:color w:val="000000"/>
                <w:sz w:val="17"/>
                <w:szCs w:val="17"/>
                <w:lang w:eastAsia="en-IN"/>
              </w:rPr>
              <w:t> is preferable.</w:t>
            </w:r>
          </w:p>
          <w:p w:rsidR="00AC1ED3" w:rsidRPr="00AC1ED3" w:rsidRDefault="00AC1ED3" w:rsidP="00AC1ED3">
            <w:pPr>
              <w:spacing w:before="120" w:after="120" w:line="240" w:lineRule="atLeast"/>
              <w:rPr>
                <w:rFonts w:ascii="Verdana" w:eastAsia="Times New Roman" w:hAnsi="Verdana" w:cs="Times New Roman"/>
                <w:color w:val="000000"/>
                <w:sz w:val="17"/>
                <w:szCs w:val="17"/>
                <w:lang w:eastAsia="en-IN"/>
              </w:rPr>
            </w:pPr>
            <w:proofErr w:type="gramStart"/>
            <w:r w:rsidRPr="00AC1ED3">
              <w:rPr>
                <w:rFonts w:ascii="Courier New" w:eastAsia="Times New Roman" w:hAnsi="Courier New" w:cs="Courier New"/>
                <w:b/>
                <w:bCs/>
                <w:color w:val="000000"/>
                <w:sz w:val="20"/>
                <w:szCs w:val="20"/>
                <w:lang w:eastAsia="en-IN"/>
              </w:rPr>
              <w:t>public</w:t>
            </w:r>
            <w:proofErr w:type="gramEnd"/>
            <w:r w:rsidRPr="00AC1ED3">
              <w:rPr>
                <w:rFonts w:ascii="Verdana" w:eastAsia="Times New Roman" w:hAnsi="Verdana" w:cs="Times New Roman"/>
                <w:color w:val="000000"/>
                <w:sz w:val="17"/>
                <w:szCs w:val="17"/>
                <w:lang w:eastAsia="en-IN"/>
              </w:rPr>
              <w:t>. Can be seen from any class. Generally a bad idea.</w:t>
            </w:r>
          </w:p>
          <w:p w:rsidR="00AC1ED3" w:rsidRPr="00AC1ED3" w:rsidRDefault="00AC1ED3" w:rsidP="00AC1ED3">
            <w:pPr>
              <w:spacing w:before="120" w:after="120" w:line="240" w:lineRule="atLeast"/>
              <w:rPr>
                <w:rFonts w:ascii="Verdana" w:eastAsia="Times New Roman" w:hAnsi="Verdana" w:cs="Times New Roman"/>
                <w:color w:val="000000"/>
                <w:sz w:val="17"/>
                <w:szCs w:val="17"/>
                <w:lang w:eastAsia="en-IN"/>
              </w:rPr>
            </w:pPr>
            <w:proofErr w:type="gramStart"/>
            <w:r w:rsidRPr="00AC1ED3">
              <w:rPr>
                <w:rFonts w:ascii="Courier New" w:eastAsia="Times New Roman" w:hAnsi="Courier New" w:cs="Courier New"/>
                <w:b/>
                <w:bCs/>
                <w:color w:val="000000"/>
                <w:sz w:val="20"/>
                <w:szCs w:val="20"/>
                <w:lang w:eastAsia="en-IN"/>
              </w:rPr>
              <w:t>protected</w:t>
            </w:r>
            <w:proofErr w:type="gramEnd"/>
            <w:r w:rsidRPr="00AC1ED3">
              <w:rPr>
                <w:rFonts w:ascii="Verdana" w:eastAsia="Times New Roman" w:hAnsi="Verdana" w:cs="Times New Roman"/>
                <w:color w:val="000000"/>
                <w:sz w:val="17"/>
                <w:szCs w:val="17"/>
                <w:lang w:eastAsia="en-IN"/>
              </w:rPr>
              <w:t> variables are only visible from any descendant classes. Uncommon, and probably a bad choice.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color w:val="000000"/>
                <w:sz w:val="17"/>
                <w:szCs w:val="17"/>
                <w:lang w:eastAsia="en-IN"/>
              </w:rPr>
              <w:lastRenderedPageBreak/>
              <w:t>Same as instance variable, but are often declared </w:t>
            </w:r>
            <w:r w:rsidRPr="00AC1ED3">
              <w:rPr>
                <w:rFonts w:ascii="Courier New" w:eastAsia="Times New Roman" w:hAnsi="Courier New" w:cs="Courier New"/>
                <w:color w:val="000000"/>
                <w:sz w:val="20"/>
                <w:szCs w:val="20"/>
                <w:lang w:eastAsia="en-IN"/>
              </w:rPr>
              <w:t>public</w:t>
            </w:r>
            <w:r w:rsidRPr="00AC1ED3">
              <w:rPr>
                <w:rFonts w:ascii="Verdana" w:eastAsia="Times New Roman" w:hAnsi="Verdana" w:cs="Times New Roman"/>
                <w:color w:val="000000"/>
                <w:sz w:val="17"/>
                <w:szCs w:val="17"/>
                <w:lang w:eastAsia="en-IN"/>
              </w:rPr>
              <w:t> to make constants available to users of the class.</w:t>
            </w:r>
          </w:p>
        </w:tc>
      </w:tr>
      <w:tr w:rsidR="00AC1ED3" w:rsidRPr="00AC1ED3" w:rsidTr="00AC1ED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i/>
                <w:iCs/>
                <w:color w:val="000000"/>
                <w:sz w:val="17"/>
                <w:szCs w:val="17"/>
                <w:lang w:eastAsia="en-IN"/>
              </w:rPr>
              <w:t>Declaration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color w:val="000000"/>
                <w:sz w:val="17"/>
                <w:szCs w:val="17"/>
                <w:lang w:eastAsia="en-IN"/>
              </w:rPr>
              <w:t>Declare before use anywhere in a method or block.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color w:val="000000"/>
                <w:sz w:val="17"/>
                <w:szCs w:val="17"/>
                <w:lang w:eastAsia="en-IN"/>
              </w:rPr>
              <w:t>Declare anywhere at class level (before or after use).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color w:val="000000"/>
                <w:sz w:val="17"/>
                <w:szCs w:val="17"/>
                <w:lang w:eastAsia="en-IN"/>
              </w:rPr>
              <w:t>Declare anywhere at class level with </w:t>
            </w:r>
            <w:r w:rsidRPr="00AC1ED3">
              <w:rPr>
                <w:rFonts w:ascii="Courier New" w:eastAsia="Times New Roman" w:hAnsi="Courier New" w:cs="Courier New"/>
                <w:color w:val="000000"/>
                <w:sz w:val="20"/>
                <w:szCs w:val="20"/>
                <w:lang w:eastAsia="en-IN"/>
              </w:rPr>
              <w:t>static</w:t>
            </w:r>
            <w:r w:rsidRPr="00AC1ED3">
              <w:rPr>
                <w:rFonts w:ascii="Verdana" w:eastAsia="Times New Roman" w:hAnsi="Verdana" w:cs="Times New Roman"/>
                <w:color w:val="000000"/>
                <w:sz w:val="17"/>
                <w:szCs w:val="17"/>
                <w:lang w:eastAsia="en-IN"/>
              </w:rPr>
              <w:t>.</w:t>
            </w:r>
          </w:p>
        </w:tc>
      </w:tr>
      <w:tr w:rsidR="00AC1ED3" w:rsidRPr="00AC1ED3" w:rsidTr="00AC1ED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i/>
                <w:iCs/>
                <w:color w:val="000000"/>
                <w:sz w:val="17"/>
                <w:szCs w:val="17"/>
                <w:lang w:eastAsia="en-IN"/>
              </w:rPr>
              <w:t>Initial value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color w:val="000000"/>
                <w:sz w:val="17"/>
                <w:szCs w:val="17"/>
                <w:lang w:eastAsia="en-IN"/>
              </w:rPr>
              <w:t>None. Must be assigned a value before the first use.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color w:val="000000"/>
                <w:sz w:val="17"/>
                <w:szCs w:val="17"/>
                <w:lang w:eastAsia="en-IN"/>
              </w:rPr>
              <w:t xml:space="preserve">Zero for numbers, false for </w:t>
            </w:r>
            <w:proofErr w:type="spellStart"/>
            <w:r w:rsidRPr="00AC1ED3">
              <w:rPr>
                <w:rFonts w:ascii="Verdana" w:eastAsia="Times New Roman" w:hAnsi="Verdana" w:cs="Times New Roman"/>
                <w:color w:val="000000"/>
                <w:sz w:val="17"/>
                <w:szCs w:val="17"/>
                <w:lang w:eastAsia="en-IN"/>
              </w:rPr>
              <w:t>booleans</w:t>
            </w:r>
            <w:proofErr w:type="spellEnd"/>
            <w:r w:rsidRPr="00AC1ED3">
              <w:rPr>
                <w:rFonts w:ascii="Verdana" w:eastAsia="Times New Roman" w:hAnsi="Verdana" w:cs="Times New Roman"/>
                <w:color w:val="000000"/>
                <w:sz w:val="17"/>
                <w:szCs w:val="17"/>
                <w:lang w:eastAsia="en-IN"/>
              </w:rPr>
              <w:t>, or null for object references. May be assigned value at declaration or in constructor.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color w:val="000000"/>
                <w:sz w:val="17"/>
                <w:szCs w:val="17"/>
                <w:lang w:eastAsia="en-IN"/>
              </w:rPr>
              <w:t>Same as instance variable, and it addition can be assigned value in special </w:t>
            </w:r>
            <w:r w:rsidRPr="00AC1ED3">
              <w:rPr>
                <w:rFonts w:ascii="Verdana" w:eastAsia="Times New Roman" w:hAnsi="Verdana" w:cs="Times New Roman"/>
                <w:i/>
                <w:iCs/>
                <w:color w:val="000000"/>
                <w:sz w:val="17"/>
                <w:szCs w:val="17"/>
                <w:lang w:eastAsia="en-IN"/>
              </w:rPr>
              <w:t>static initializer block</w:t>
            </w:r>
            <w:r w:rsidRPr="00AC1ED3">
              <w:rPr>
                <w:rFonts w:ascii="Verdana" w:eastAsia="Times New Roman" w:hAnsi="Verdana" w:cs="Times New Roman"/>
                <w:color w:val="000000"/>
                <w:sz w:val="17"/>
                <w:szCs w:val="17"/>
                <w:lang w:eastAsia="en-IN"/>
              </w:rPr>
              <w:t>.</w:t>
            </w:r>
          </w:p>
        </w:tc>
      </w:tr>
      <w:tr w:rsidR="00AC1ED3" w:rsidRPr="00AC1ED3" w:rsidTr="00AC1ED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i/>
                <w:iCs/>
                <w:color w:val="000000"/>
                <w:sz w:val="17"/>
                <w:szCs w:val="17"/>
                <w:lang w:eastAsia="en-IN"/>
              </w:rPr>
              <w:t>Access from outside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color w:val="000000"/>
                <w:sz w:val="17"/>
                <w:szCs w:val="17"/>
                <w:lang w:eastAsia="en-IN"/>
              </w:rPr>
              <w:t>Impossible. Local variable names are known only within the method.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color w:val="000000"/>
                <w:sz w:val="17"/>
                <w:szCs w:val="17"/>
                <w:lang w:eastAsia="en-IN"/>
              </w:rPr>
              <w:t>Instance variables should be declared </w:t>
            </w:r>
            <w:r w:rsidRPr="00AC1ED3">
              <w:rPr>
                <w:rFonts w:ascii="Courier New" w:eastAsia="Times New Roman" w:hAnsi="Courier New" w:cs="Courier New"/>
                <w:color w:val="000000"/>
                <w:sz w:val="20"/>
                <w:szCs w:val="20"/>
                <w:lang w:eastAsia="en-IN"/>
              </w:rPr>
              <w:t>private</w:t>
            </w:r>
            <w:r w:rsidRPr="00AC1ED3">
              <w:rPr>
                <w:rFonts w:ascii="Verdana" w:eastAsia="Times New Roman" w:hAnsi="Verdana" w:cs="Times New Roman"/>
                <w:color w:val="000000"/>
                <w:sz w:val="17"/>
                <w:szCs w:val="17"/>
                <w:lang w:eastAsia="en-IN"/>
              </w:rPr>
              <w:t> to promote information hiding, so should not be accessed from outside a class. However, in the few cases where there are accessed from outside the class, they must be qualified by an object (</w:t>
            </w:r>
            <w:proofErr w:type="spellStart"/>
            <w:r w:rsidRPr="00AC1ED3">
              <w:rPr>
                <w:rFonts w:ascii="Verdana" w:eastAsia="Times New Roman" w:hAnsi="Verdana" w:cs="Times New Roman"/>
                <w:color w:val="000000"/>
                <w:sz w:val="17"/>
                <w:szCs w:val="17"/>
                <w:lang w:eastAsia="en-IN"/>
              </w:rPr>
              <w:t>eg</w:t>
            </w:r>
            <w:proofErr w:type="spellEnd"/>
            <w:r w:rsidRPr="00AC1ED3">
              <w:rPr>
                <w:rFonts w:ascii="Verdana" w:eastAsia="Times New Roman" w:hAnsi="Verdana" w:cs="Times New Roman"/>
                <w:color w:val="000000"/>
                <w:sz w:val="17"/>
                <w:szCs w:val="17"/>
                <w:lang w:eastAsia="en-IN"/>
              </w:rPr>
              <w:t xml:space="preserve">, </w:t>
            </w:r>
            <w:proofErr w:type="spellStart"/>
            <w:r w:rsidRPr="00AC1ED3">
              <w:rPr>
                <w:rFonts w:ascii="Verdana" w:eastAsia="Times New Roman" w:hAnsi="Verdana" w:cs="Times New Roman"/>
                <w:color w:val="000000"/>
                <w:sz w:val="17"/>
                <w:szCs w:val="17"/>
                <w:lang w:eastAsia="en-IN"/>
              </w:rPr>
              <w:t>myPoint.x</w:t>
            </w:r>
            <w:proofErr w:type="spellEnd"/>
            <w:r w:rsidRPr="00AC1ED3">
              <w:rPr>
                <w:rFonts w:ascii="Verdana" w:eastAsia="Times New Roman" w:hAnsi="Verdana" w:cs="Times New Roman"/>
                <w:color w:val="000000"/>
                <w:sz w:val="17"/>
                <w:szCs w:val="17"/>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color w:val="000000"/>
                <w:sz w:val="17"/>
                <w:szCs w:val="17"/>
                <w:lang w:eastAsia="en-IN"/>
              </w:rPr>
              <w:t>Class variables are qualified with the class name (</w:t>
            </w:r>
            <w:proofErr w:type="spellStart"/>
            <w:r w:rsidRPr="00AC1ED3">
              <w:rPr>
                <w:rFonts w:ascii="Verdana" w:eastAsia="Times New Roman" w:hAnsi="Verdana" w:cs="Times New Roman"/>
                <w:color w:val="000000"/>
                <w:sz w:val="17"/>
                <w:szCs w:val="17"/>
                <w:lang w:eastAsia="en-IN"/>
              </w:rPr>
              <w:t>eg</w:t>
            </w:r>
            <w:proofErr w:type="spellEnd"/>
            <w:r w:rsidRPr="00AC1ED3">
              <w:rPr>
                <w:rFonts w:ascii="Verdana" w:eastAsia="Times New Roman" w:hAnsi="Verdana" w:cs="Times New Roman"/>
                <w:color w:val="000000"/>
                <w:sz w:val="17"/>
                <w:szCs w:val="17"/>
                <w:lang w:eastAsia="en-IN"/>
              </w:rPr>
              <w:t xml:space="preserve">, </w:t>
            </w:r>
            <w:proofErr w:type="spellStart"/>
            <w:r w:rsidRPr="00AC1ED3">
              <w:rPr>
                <w:rFonts w:ascii="Verdana" w:eastAsia="Times New Roman" w:hAnsi="Verdana" w:cs="Times New Roman"/>
                <w:color w:val="000000"/>
                <w:sz w:val="17"/>
                <w:szCs w:val="17"/>
                <w:lang w:eastAsia="en-IN"/>
              </w:rPr>
              <w:t>Color.BLUE</w:t>
            </w:r>
            <w:proofErr w:type="spellEnd"/>
            <w:r w:rsidRPr="00AC1ED3">
              <w:rPr>
                <w:rFonts w:ascii="Verdana" w:eastAsia="Times New Roman" w:hAnsi="Verdana" w:cs="Times New Roman"/>
                <w:color w:val="000000"/>
                <w:sz w:val="17"/>
                <w:szCs w:val="17"/>
                <w:lang w:eastAsia="en-IN"/>
              </w:rPr>
              <w:t>). They can also be qualified with an object, but this is a deceptive style.</w:t>
            </w:r>
          </w:p>
        </w:tc>
      </w:tr>
      <w:tr w:rsidR="00AC1ED3" w:rsidRPr="00AC1ED3" w:rsidTr="00AC1ED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i/>
                <w:iCs/>
                <w:color w:val="000000"/>
                <w:sz w:val="17"/>
                <w:szCs w:val="17"/>
                <w:lang w:eastAsia="en-IN"/>
              </w:rPr>
              <w:t>Name syntax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color w:val="000000"/>
                <w:sz w:val="17"/>
                <w:szCs w:val="17"/>
                <w:lang w:eastAsia="en-IN"/>
              </w:rPr>
              <w:t>Standard rules.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r w:rsidRPr="00AC1ED3">
              <w:rPr>
                <w:rFonts w:ascii="Verdana" w:eastAsia="Times New Roman" w:hAnsi="Verdana" w:cs="Times New Roman"/>
                <w:color w:val="000000"/>
                <w:sz w:val="17"/>
                <w:szCs w:val="17"/>
                <w:lang w:eastAsia="en-IN"/>
              </w:rPr>
              <w:t xml:space="preserve">Standard rules, but are often prefixed to clarify difference from local variables, </w:t>
            </w:r>
            <w:proofErr w:type="spellStart"/>
            <w:r w:rsidRPr="00AC1ED3">
              <w:rPr>
                <w:rFonts w:ascii="Verdana" w:eastAsia="Times New Roman" w:hAnsi="Verdana" w:cs="Times New Roman"/>
                <w:color w:val="000000"/>
                <w:sz w:val="17"/>
                <w:szCs w:val="17"/>
                <w:lang w:eastAsia="en-IN"/>
              </w:rPr>
              <w:t>eg</w:t>
            </w:r>
            <w:proofErr w:type="spellEnd"/>
            <w:r w:rsidRPr="00AC1ED3">
              <w:rPr>
                <w:rFonts w:ascii="Verdana" w:eastAsia="Times New Roman" w:hAnsi="Verdana" w:cs="Times New Roman"/>
                <w:color w:val="000000"/>
                <w:sz w:val="17"/>
                <w:szCs w:val="17"/>
                <w:lang w:eastAsia="en-IN"/>
              </w:rPr>
              <w:t xml:space="preserve"> with </w:t>
            </w:r>
            <w:r w:rsidRPr="00AC1ED3">
              <w:rPr>
                <w:rFonts w:ascii="Courier New" w:eastAsia="Times New Roman" w:hAnsi="Courier New" w:cs="Courier New"/>
                <w:color w:val="000000"/>
                <w:sz w:val="20"/>
                <w:szCs w:val="20"/>
                <w:lang w:eastAsia="en-IN"/>
              </w:rPr>
              <w:t>my</w:t>
            </w:r>
            <w:r w:rsidRPr="00AC1ED3">
              <w:rPr>
                <w:rFonts w:ascii="Verdana" w:eastAsia="Times New Roman" w:hAnsi="Verdana" w:cs="Times New Roman"/>
                <w:color w:val="000000"/>
                <w:sz w:val="17"/>
                <w:szCs w:val="17"/>
                <w:lang w:eastAsia="en-IN"/>
              </w:rPr>
              <w:t>, </w:t>
            </w:r>
            <w:r w:rsidRPr="00AC1ED3">
              <w:rPr>
                <w:rFonts w:ascii="Courier New" w:eastAsia="Times New Roman" w:hAnsi="Courier New" w:cs="Courier New"/>
                <w:color w:val="000000"/>
                <w:sz w:val="20"/>
                <w:szCs w:val="20"/>
                <w:lang w:eastAsia="en-IN"/>
              </w:rPr>
              <w:t>m</w:t>
            </w:r>
            <w:r w:rsidRPr="00AC1ED3">
              <w:rPr>
                <w:rFonts w:ascii="Verdana" w:eastAsia="Times New Roman" w:hAnsi="Verdana" w:cs="Times New Roman"/>
                <w:color w:val="000000"/>
                <w:sz w:val="17"/>
                <w:szCs w:val="17"/>
                <w:lang w:eastAsia="en-IN"/>
              </w:rPr>
              <w:t>, or </w:t>
            </w:r>
            <w:r w:rsidRPr="00AC1ED3">
              <w:rPr>
                <w:rFonts w:ascii="Courier New" w:eastAsia="Times New Roman" w:hAnsi="Courier New" w:cs="Courier New"/>
                <w:color w:val="000000"/>
                <w:sz w:val="20"/>
                <w:szCs w:val="20"/>
                <w:lang w:eastAsia="en-IN"/>
              </w:rPr>
              <w:t>m_</w:t>
            </w:r>
            <w:r w:rsidRPr="00AC1ED3">
              <w:rPr>
                <w:rFonts w:ascii="Verdana" w:eastAsia="Times New Roman" w:hAnsi="Verdana" w:cs="Times New Roman"/>
                <w:color w:val="000000"/>
                <w:sz w:val="17"/>
                <w:szCs w:val="17"/>
                <w:lang w:eastAsia="en-IN"/>
              </w:rPr>
              <w:t> (for member) as in </w:t>
            </w:r>
            <w:proofErr w:type="spellStart"/>
            <w:r w:rsidRPr="00AC1ED3">
              <w:rPr>
                <w:rFonts w:ascii="Courier New" w:eastAsia="Times New Roman" w:hAnsi="Courier New" w:cs="Courier New"/>
                <w:color w:val="000000"/>
                <w:sz w:val="20"/>
                <w:szCs w:val="20"/>
                <w:lang w:eastAsia="en-IN"/>
              </w:rPr>
              <w:t>myLength</w:t>
            </w:r>
            <w:proofErr w:type="spellEnd"/>
            <w:r w:rsidRPr="00AC1ED3">
              <w:rPr>
                <w:rFonts w:ascii="Verdana" w:eastAsia="Times New Roman" w:hAnsi="Verdana" w:cs="Times New Roman"/>
                <w:color w:val="000000"/>
                <w:sz w:val="17"/>
                <w:szCs w:val="17"/>
                <w:lang w:eastAsia="en-IN"/>
              </w:rPr>
              <w:t>, or </w:t>
            </w:r>
            <w:r w:rsidRPr="00AC1ED3">
              <w:rPr>
                <w:rFonts w:ascii="Courier New" w:eastAsia="Times New Roman" w:hAnsi="Courier New" w:cs="Courier New"/>
                <w:color w:val="000000"/>
                <w:sz w:val="20"/>
                <w:szCs w:val="20"/>
                <w:lang w:eastAsia="en-IN"/>
              </w:rPr>
              <w:t>this</w:t>
            </w:r>
            <w:r w:rsidRPr="00AC1ED3">
              <w:rPr>
                <w:rFonts w:ascii="Verdana" w:eastAsia="Times New Roman" w:hAnsi="Verdana" w:cs="Times New Roman"/>
                <w:color w:val="000000"/>
                <w:sz w:val="17"/>
                <w:szCs w:val="17"/>
                <w:lang w:eastAsia="en-IN"/>
              </w:rPr>
              <w:t> as in </w:t>
            </w:r>
            <w:proofErr w:type="spellStart"/>
            <w:r w:rsidRPr="00AC1ED3">
              <w:rPr>
                <w:rFonts w:ascii="Courier New" w:eastAsia="Times New Roman" w:hAnsi="Courier New" w:cs="Courier New"/>
                <w:color w:val="000000"/>
                <w:sz w:val="20"/>
                <w:szCs w:val="20"/>
                <w:lang w:eastAsia="en-IN"/>
              </w:rPr>
              <w:t>this.length</w:t>
            </w:r>
            <w:proofErr w:type="spellEnd"/>
            <w:r w:rsidRPr="00AC1ED3">
              <w:rPr>
                <w:rFonts w:ascii="Verdana" w:eastAsia="Times New Roman" w:hAnsi="Verdana" w:cs="Times New Roman"/>
                <w:color w:val="000000"/>
                <w:sz w:val="17"/>
                <w:szCs w:val="17"/>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AC1ED3" w:rsidRPr="00AC1ED3" w:rsidRDefault="00AC1ED3" w:rsidP="00AC1ED3">
            <w:pPr>
              <w:spacing w:after="0" w:line="240" w:lineRule="atLeast"/>
              <w:rPr>
                <w:rFonts w:ascii="Verdana" w:eastAsia="Times New Roman" w:hAnsi="Verdana" w:cs="Times New Roman"/>
                <w:color w:val="000000"/>
                <w:sz w:val="17"/>
                <w:szCs w:val="17"/>
                <w:lang w:eastAsia="en-IN"/>
              </w:rPr>
            </w:pPr>
            <w:proofErr w:type="gramStart"/>
            <w:r w:rsidRPr="00AC1ED3">
              <w:rPr>
                <w:rFonts w:ascii="Courier New" w:eastAsia="Times New Roman" w:hAnsi="Courier New" w:cs="Courier New"/>
                <w:color w:val="000000"/>
                <w:sz w:val="20"/>
                <w:szCs w:val="20"/>
                <w:lang w:eastAsia="en-IN"/>
              </w:rPr>
              <w:t>static</w:t>
            </w:r>
            <w:proofErr w:type="gramEnd"/>
            <w:r w:rsidRPr="00AC1ED3">
              <w:rPr>
                <w:rFonts w:ascii="Courier New" w:eastAsia="Times New Roman" w:hAnsi="Courier New" w:cs="Courier New"/>
                <w:color w:val="000000"/>
                <w:sz w:val="20"/>
                <w:szCs w:val="20"/>
                <w:lang w:eastAsia="en-IN"/>
              </w:rPr>
              <w:t xml:space="preserve"> public final</w:t>
            </w:r>
            <w:r w:rsidRPr="00AC1ED3">
              <w:rPr>
                <w:rFonts w:ascii="Verdana" w:eastAsia="Times New Roman" w:hAnsi="Verdana" w:cs="Times New Roman"/>
                <w:color w:val="000000"/>
                <w:sz w:val="17"/>
                <w:szCs w:val="17"/>
                <w:lang w:eastAsia="en-IN"/>
              </w:rPr>
              <w:t> variables (constants) are all uppercase, otherwise normal naming conventions. Alternatively prefix the variable with "c_" (for class) or something similar.</w:t>
            </w:r>
          </w:p>
        </w:tc>
      </w:tr>
    </w:tbl>
    <w:p w:rsidR="00716C21" w:rsidRDefault="00613B81"/>
    <w:p w:rsidR="00613B81" w:rsidRDefault="00613B81"/>
    <w:p w:rsidR="00613B81" w:rsidRDefault="00613B81">
      <w:pPr>
        <w:rPr>
          <w:rFonts w:ascii="Verdana" w:hAnsi="Verdana"/>
          <w:color w:val="000000"/>
          <w:sz w:val="23"/>
          <w:szCs w:val="23"/>
          <w:shd w:val="clear" w:color="auto" w:fill="FFFFFF"/>
        </w:rPr>
      </w:pPr>
      <w:r>
        <w:rPr>
          <w:rFonts w:ascii="Verdana" w:hAnsi="Verdana"/>
          <w:color w:val="000000"/>
          <w:sz w:val="23"/>
          <w:szCs w:val="23"/>
          <w:shd w:val="clear" w:color="auto" w:fill="FFFFFF"/>
        </w:rPr>
        <w:t>Access modifiers cannot be used for local variables.</w:t>
      </w:r>
    </w:p>
    <w:p w:rsidR="00613B81" w:rsidRDefault="00613B81">
      <w:pPr>
        <w:rPr>
          <w:rFonts w:ascii="Verdana" w:hAnsi="Verdana"/>
          <w:color w:val="000000"/>
          <w:sz w:val="23"/>
          <w:szCs w:val="23"/>
          <w:shd w:val="clear" w:color="auto" w:fill="FFFFFF"/>
        </w:rPr>
      </w:pPr>
      <w:r>
        <w:rPr>
          <w:rFonts w:ascii="Verdana" w:hAnsi="Verdana"/>
          <w:color w:val="000000"/>
          <w:sz w:val="23"/>
          <w:szCs w:val="23"/>
          <w:shd w:val="clear" w:color="auto" w:fill="FFFFFF"/>
        </w:rPr>
        <w:t>There is no default value for local variables, so local variables should be declared and an initial value should be assigned before the first use.</w:t>
      </w:r>
    </w:p>
    <w:p w:rsidR="00613B81" w:rsidRDefault="00613B81">
      <w:pPr>
        <w:rPr>
          <w:rFonts w:ascii="Verdana" w:hAnsi="Verdana"/>
          <w:color w:val="000000"/>
          <w:sz w:val="23"/>
          <w:szCs w:val="23"/>
          <w:shd w:val="clear" w:color="auto" w:fill="FFFFFF"/>
        </w:rPr>
      </w:pPr>
    </w:p>
    <w:p w:rsidR="00613B81" w:rsidRDefault="00613B81">
      <w:pPr>
        <w:rPr>
          <w:rFonts w:ascii="Verdana" w:hAnsi="Verdana"/>
          <w:color w:val="000000"/>
          <w:sz w:val="23"/>
          <w:szCs w:val="23"/>
          <w:shd w:val="clear" w:color="auto" w:fill="FFFFFF"/>
        </w:rPr>
      </w:pPr>
      <w:r>
        <w:rPr>
          <w:rFonts w:ascii="Verdana" w:hAnsi="Verdana"/>
          <w:color w:val="000000"/>
          <w:sz w:val="23"/>
          <w:szCs w:val="23"/>
          <w:shd w:val="clear" w:color="auto" w:fill="FFFFFF"/>
        </w:rPr>
        <w:t>Instance variables have default values. For numbers, the default value is 0, for Booleans it is false, and for object references it is null. Values can be assigned during the declaration or within the constructor.</w:t>
      </w:r>
    </w:p>
    <w:p w:rsidR="00613B81" w:rsidRDefault="00613B81">
      <w:pPr>
        <w:rPr>
          <w:rFonts w:ascii="Verdana" w:hAnsi="Verdana"/>
          <w:color w:val="000000"/>
          <w:sz w:val="23"/>
          <w:szCs w:val="23"/>
          <w:shd w:val="clear" w:color="auto" w:fill="FFFFFF"/>
        </w:rPr>
      </w:pPr>
    </w:p>
    <w:p w:rsidR="00613B81" w:rsidRDefault="00613B81">
      <w:pPr>
        <w:rPr>
          <w:rFonts w:ascii="Verdana" w:hAnsi="Verdana"/>
          <w:color w:val="000000"/>
          <w:sz w:val="23"/>
          <w:szCs w:val="23"/>
          <w:shd w:val="clear" w:color="auto" w:fill="FFFFFF"/>
        </w:rPr>
      </w:pPr>
      <w:r>
        <w:rPr>
          <w:rFonts w:ascii="Verdana" w:hAnsi="Verdana"/>
          <w:color w:val="000000"/>
          <w:sz w:val="23"/>
          <w:szCs w:val="23"/>
          <w:shd w:val="clear" w:color="auto" w:fill="FFFFFF"/>
        </w:rPr>
        <w:t>Static variables are created when the program starts and destroyed when the program stops.</w:t>
      </w:r>
    </w:p>
    <w:p w:rsidR="00613B81" w:rsidRDefault="00613B81">
      <w:r>
        <w:rPr>
          <w:rFonts w:ascii="Verdana" w:hAnsi="Verdana"/>
          <w:color w:val="000000"/>
          <w:sz w:val="23"/>
          <w:szCs w:val="23"/>
          <w:shd w:val="clear" w:color="auto" w:fill="FFFFFF"/>
        </w:rPr>
        <w:t>Default values</w:t>
      </w:r>
      <w:r>
        <w:rPr>
          <w:rFonts w:ascii="Verdana" w:hAnsi="Verdana"/>
          <w:color w:val="000000"/>
          <w:sz w:val="23"/>
          <w:szCs w:val="23"/>
          <w:shd w:val="clear" w:color="auto" w:fill="FFFFFF"/>
        </w:rPr>
        <w:t xml:space="preserve"> of static variables</w:t>
      </w:r>
      <w:bookmarkStart w:id="0" w:name="_GoBack"/>
      <w:bookmarkEnd w:id="0"/>
      <w:r>
        <w:rPr>
          <w:rFonts w:ascii="Verdana" w:hAnsi="Verdana"/>
          <w:color w:val="000000"/>
          <w:sz w:val="23"/>
          <w:szCs w:val="23"/>
          <w:shd w:val="clear" w:color="auto" w:fill="FFFFFF"/>
        </w:rPr>
        <w:t xml:space="preserve">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rsidR="00613B81" w:rsidRDefault="00613B81"/>
    <w:p w:rsidR="00613B81" w:rsidRDefault="00613B81"/>
    <w:sectPr w:rsidR="00613B81" w:rsidSect="00613B81">
      <w:pgSz w:w="11906" w:h="16838"/>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027543"/>
    <w:multiLevelType w:val="multilevel"/>
    <w:tmpl w:val="C238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ED3"/>
    <w:rsid w:val="00483A67"/>
    <w:rsid w:val="00613B81"/>
    <w:rsid w:val="00AC1ED3"/>
    <w:rsid w:val="00EE1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C5BF7-BE8F-4498-9084-162E604F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1E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ED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C1E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C1ED3"/>
    <w:rPr>
      <w:rFonts w:ascii="Courier New" w:eastAsia="Times New Roman" w:hAnsi="Courier New" w:cs="Courier New"/>
      <w:sz w:val="20"/>
      <w:szCs w:val="20"/>
    </w:rPr>
  </w:style>
  <w:style w:type="character" w:customStyle="1" w:styleId="leadin">
    <w:name w:val="leadin"/>
    <w:basedOn w:val="DefaultParagraphFont"/>
    <w:rsid w:val="00AC1ED3"/>
  </w:style>
  <w:style w:type="character" w:styleId="HTMLTypewriter">
    <w:name w:val="HTML Typewriter"/>
    <w:basedOn w:val="DefaultParagraphFont"/>
    <w:uiPriority w:val="99"/>
    <w:semiHidden/>
    <w:unhideWhenUsed/>
    <w:rsid w:val="00AC1E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4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2018-01-09T06:05:00Z</dcterms:created>
  <dcterms:modified xsi:type="dcterms:W3CDTF">2018-01-25T04:54:00Z</dcterms:modified>
</cp:coreProperties>
</file>