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14 vectores (listas) en variables diferentes que tendrán los siguientes parámetros, rellenarlos con 20 datos.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Sexo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Género de música (6 tipos de género)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Género de película (5 tipos diferentes)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Edad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Salario (si es menor de edad NaN o NaT)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Rango salario (1 a 320k Bajo, 320 a 700 Medio, Mayor a 700 Alto)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Hijos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Localidad donde Vive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Estado civil (casado, soltero, unión civil)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Grado de educación (actual) menores a 4 años NaN o NaT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País de nacimiento (al menos 4 países)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Deporte (poner 4 deportes mínimo en caso de edad NaN o NaT)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partir, de los vectores creados generar un dataframe y guardarlo en un 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RqXpG/cGiCUgkFNv3jN2Vc4wIA==">AMUW2mV6ghZKgjcbqGEHEf1lb2KjDIncacdPaYJtQpJAfvTh4CFLMzkduYT2LS4P6ZcPiF5NOfIa+9tF/NKNnt5IdG8NOuNVmCjH3Z09rq3uIO+DCWtPFOo=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2022-04-07T04:51:00Z</dcterms:created>
  <dc:creator>Andres Camacho</dc:creator>
</cp:coreProperties>
</file>