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shd w:fill="f3f3f3" w:val="clear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9525</wp:posOffset>
            </wp:positionV>
            <wp:extent cx="2014538" cy="647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  <w:shd w:fill="f3f3f3" w:val="clear"/>
          <w:rtl w:val="0"/>
        </w:rPr>
        <w:t xml:space="preserve">Work Done Details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shd w:fill="f3f3f3" w:val="clear"/>
        </w:rPr>
      </w:pPr>
      <w:r w:rsidDel="00000000" w:rsidR="00000000" w:rsidRPr="00000000">
        <w:rPr>
          <w:b w:val="1"/>
          <w:sz w:val="30"/>
          <w:szCs w:val="30"/>
          <w:shd w:fill="f3f3f3" w:val="clear"/>
          <w:rtl w:val="0"/>
        </w:rPr>
        <w:t xml:space="preserve">(July 2 - July 31 )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Name 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M.Mohamed Fareedh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Role 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Junior Data Analyst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shd w:fill="f3f3f3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Work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02/07/2023- 03/07/2023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the problems and needs of the stakeholder.</w:t>
            </w:r>
          </w:p>
        </w:tc>
      </w:tr>
      <w:tr>
        <w:trPr>
          <w:cantSplit w:val="0"/>
          <w:trHeight w:val="89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04-07/2023-05/07/2023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proposal letter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Going through business case study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06/07/2023-08/07/2023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Collection (kaggle-Excel)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Report on the data collected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10/07/2023-15/07/2023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ROOC check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pre-processing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16/07/2023-20/07/2023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Machine Learning model implementation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Statistical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21/07/2023-28/07/2023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Visualization(Tableau)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Dashboard creation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Story telling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29/07/2023-31/07/2023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Created presentation(Google Slides)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Sharing the result</w:t>
            </w:r>
            <w:r w:rsidDel="00000000" w:rsidR="00000000" w:rsidRPr="00000000">
              <w:rPr>
                <w:b w:val="1"/>
                <w:sz w:val="20"/>
                <w:szCs w:val="20"/>
                <w:shd w:fill="f3f3f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