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//3.3) Write a Java program to implement method overloading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Operation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triangle,rectangle,circle;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 square;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Area(int s)//square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square=(s*s);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Area(int a,int b)//triangle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triangle=(0.5*a*b);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Area(double l,double br)//rectangle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rectangle=l*br;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Area(double r)//circle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circle=(3.14*r*r);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square="+square);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triangle="+triangle);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rectangle="+rectangle);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circle="+circle);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Areas1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o=new Operation();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o.Area(45);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o.Area(50,25);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o.Area(10.0,20.00);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o.Area(15.0000);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o.display();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Ouput: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10225" cy="2038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15A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jSGF4mDKFh0Qvf3aRYqKq836SQ==">AMUW2mXDpKjgeUNs8XQCkrGToIh/2wE/FjJByifTrhnFjMJLgAiPrPaRUg7+HFwVcxYx+Y87akwOjLYtD6resVHUX3kKY8kPRZpYiztZW52/jvSJiQjR3dY=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2021-01-07T06:50:00Z</dcterms:created>
  <dc:creator>admin</dc:creator>
</cp:coreProperties>
</file>