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0932" w14:textId="77777777" w:rsidR="0010174A" w:rsidRDefault="0010174A" w:rsidP="0010174A">
      <w:pPr>
        <w:spacing w:after="2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66373CD" w14:textId="1E4E0E08" w:rsidR="00726FF9" w:rsidRDefault="00000000" w:rsidP="0010174A">
      <w:pPr>
        <w:spacing w:after="2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174A">
        <w:rPr>
          <w:rFonts w:ascii="Times New Roman" w:hAnsi="Times New Roman" w:cs="Times New Roman"/>
          <w:b/>
          <w:bCs/>
          <w:sz w:val="36"/>
          <w:szCs w:val="36"/>
        </w:rPr>
        <w:t>IT PROJECT MANAGEMENT PLAN</w:t>
      </w:r>
      <w:r w:rsidR="0010174A">
        <w:rPr>
          <w:rFonts w:ascii="Times New Roman" w:hAnsi="Times New Roman" w:cs="Times New Roman"/>
          <w:b/>
          <w:bCs/>
          <w:sz w:val="36"/>
          <w:szCs w:val="36"/>
        </w:rPr>
        <w:t xml:space="preserve"> FOR</w:t>
      </w:r>
    </w:p>
    <w:p w14:paraId="1B744CE9" w14:textId="3FFA8064" w:rsidR="0010174A" w:rsidRPr="0010174A" w:rsidRDefault="0010174A" w:rsidP="0010174A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[TITLE OF YOUR PROPOSAL]</w:t>
      </w:r>
    </w:p>
    <w:p w14:paraId="4F092F0F" w14:textId="77777777" w:rsidR="0010174A" w:rsidRDefault="0010174A" w:rsidP="0010174A">
      <w:pPr>
        <w:spacing w:after="40"/>
        <w:jc w:val="center"/>
        <w:rPr>
          <w:rFonts w:ascii="Times New Roman" w:hAnsi="Times New Roman" w:cs="Times New Roman"/>
          <w:sz w:val="22"/>
          <w:szCs w:val="22"/>
        </w:rPr>
      </w:pPr>
    </w:p>
    <w:p w14:paraId="6971CB1F" w14:textId="77777777" w:rsidR="0010174A" w:rsidRDefault="0010174A" w:rsidP="0010174A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0E36B0" w14:textId="5ED69728" w:rsidR="0010174A" w:rsidRPr="0010174A" w:rsidRDefault="0010174A" w:rsidP="0010174A">
      <w:pPr>
        <w:spacing w:after="4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0174A">
        <w:rPr>
          <w:rFonts w:ascii="Times New Roman" w:hAnsi="Times New Roman" w:cs="Times New Roman"/>
          <w:sz w:val="24"/>
          <w:szCs w:val="24"/>
        </w:rPr>
        <w:t>College of Computing and Information Technologies</w:t>
      </w:r>
    </w:p>
    <w:p w14:paraId="1354DEAC" w14:textId="77777777" w:rsidR="0010174A" w:rsidRDefault="0010174A" w:rsidP="0010174A">
      <w:pPr>
        <w:spacing w:after="800"/>
        <w:jc w:val="center"/>
        <w:rPr>
          <w:rFonts w:ascii="Times New Roman" w:hAnsi="Times New Roman" w:cs="Times New Roman"/>
          <w:sz w:val="24"/>
          <w:szCs w:val="24"/>
        </w:rPr>
      </w:pPr>
      <w:r w:rsidRPr="0010174A">
        <w:rPr>
          <w:rFonts w:ascii="Times New Roman" w:hAnsi="Times New Roman" w:cs="Times New Roman"/>
          <w:sz w:val="24"/>
          <w:szCs w:val="24"/>
        </w:rPr>
        <w:t>CTPRJMGT — Project Management | AY 2026-2027</w:t>
      </w:r>
    </w:p>
    <w:p w14:paraId="4D99A4CE" w14:textId="77777777" w:rsidR="0010174A" w:rsidRDefault="0010174A" w:rsidP="0010174A">
      <w:pPr>
        <w:spacing w:after="800"/>
        <w:jc w:val="center"/>
        <w:rPr>
          <w:rFonts w:ascii="Times New Roman" w:hAnsi="Times New Roman" w:cs="Times New Roman"/>
          <w:sz w:val="24"/>
          <w:szCs w:val="24"/>
        </w:rPr>
      </w:pPr>
    </w:p>
    <w:p w14:paraId="4260AB10" w14:textId="118F683F" w:rsidR="0010174A" w:rsidRDefault="0010174A" w:rsidP="00101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SURNAME, GIVEN NAME MIDDLE INITIAL</w:t>
      </w:r>
    </w:p>
    <w:p w14:paraId="19F24901" w14:textId="7EE77251" w:rsidR="0010174A" w:rsidRDefault="0010174A" w:rsidP="0010174A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SURNAME, GIVEN NAME MIDDLE INITIAL</w:t>
      </w:r>
    </w:p>
    <w:p w14:paraId="6A45D354" w14:textId="36B857C6" w:rsidR="0010174A" w:rsidRDefault="0010174A" w:rsidP="0010174A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SURNAME, GIVEN NAME MIDDLE INITIAL</w:t>
      </w:r>
    </w:p>
    <w:p w14:paraId="04D04A10" w14:textId="45B5F4FF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SURNAME, GIVEN NAME MIDDLE INITIAL</w:t>
      </w:r>
    </w:p>
    <w:p w14:paraId="3A40D83E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981337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DDA83B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B7AD7D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787648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7BDA79" w14:textId="1D22A6CC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INSTRUCTOR</w:t>
      </w:r>
    </w:p>
    <w:p w14:paraId="3454993E" w14:textId="196306E6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</w:t>
      </w:r>
    </w:p>
    <w:p w14:paraId="01304907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B952B7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76F196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858062" w14:textId="77777777" w:rsid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B51D84" w14:textId="181FE0F3" w:rsidR="0010174A" w:rsidRPr="0010174A" w:rsidRDefault="0010174A" w:rsidP="001017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2026</w:t>
      </w:r>
    </w:p>
    <w:p w14:paraId="205A06F0" w14:textId="77777777" w:rsidR="0010174A" w:rsidRPr="0010174A" w:rsidRDefault="0010174A" w:rsidP="0010174A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A7369F3" w14:textId="081C5C51" w:rsidR="00726FF9" w:rsidRPr="0010174A" w:rsidRDefault="00726FF9">
      <w:pPr>
        <w:spacing w:after="100"/>
        <w:jc w:val="center"/>
        <w:rPr>
          <w:rFonts w:ascii="Times New Roman" w:hAnsi="Times New Roman" w:cs="Times New Roman"/>
        </w:rPr>
      </w:pPr>
    </w:p>
    <w:p w14:paraId="08B4386B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73E89EDF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0" w:name="_Toc240540888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</w:rPr>
        <w:alias w:val="Table of Contents"/>
        <w:id w:val="-724286563"/>
      </w:sdtPr>
      <w:sdtContent>
        <w:p w14:paraId="7B160B14" w14:textId="5EA54697" w:rsidR="0010174A" w:rsidRPr="0010174A" w:rsidRDefault="00000000" w:rsidP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r w:rsidRPr="0010174A">
            <w:rPr>
              <w:rFonts w:ascii="Times New Roman" w:hAnsi="Times New Roman" w:cs="Times New Roman"/>
            </w:rPr>
            <w:fldChar w:fldCharType="begin"/>
          </w:r>
          <w:r w:rsidRPr="0010174A">
            <w:rPr>
              <w:rFonts w:ascii="Times New Roman" w:hAnsi="Times New Roman" w:cs="Times New Roman"/>
            </w:rPr>
            <w:instrText>TOC \h \o "1-2"</w:instrText>
          </w:r>
          <w:r w:rsidRPr="0010174A">
            <w:rPr>
              <w:rFonts w:ascii="Times New Roman" w:hAnsi="Times New Roman" w:cs="Times New Roman"/>
            </w:rPr>
            <w:fldChar w:fldCharType="separate"/>
          </w:r>
        </w:p>
        <w:p w14:paraId="17B3ED50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89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Project Overview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_Toc240540889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A3D107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90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Project Charter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_Toc240540890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396F7DF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91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Schedule Management Plan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_Toc240540891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1B00971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92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Resource, Budget, and Procurement Plan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_Toc240540892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9670F50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93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Risk Management Plan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_Toc240540893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1C3530C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94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Agile Project Plan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_Toc240540894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D55A4D1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95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Hybrid Project Framework and DevOps Integration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_Toc240540895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9A094E8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96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AI-Assisted Project Management Component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_Toc240540896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7D5DDA" w14:textId="77777777" w:rsidR="0010174A" w:rsidRPr="0010174A" w:rsidRDefault="0010174A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540897" w:history="1">
            <w:r w:rsidRPr="0010174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Project Monitoring, Evaluation, and Closure</w:t>
            </w:r>
            <w:r w:rsidRPr="0010174A">
              <w:rPr>
                <w:rFonts w:ascii="Times New Roman" w:hAnsi="Times New Roman" w:cs="Times New Roman"/>
                <w:noProof/>
              </w:rPr>
              <w:tab/>
            </w:r>
            <w:r w:rsidRPr="0010174A">
              <w:rPr>
                <w:rFonts w:ascii="Times New Roman" w:hAnsi="Times New Roman" w:cs="Times New Roman"/>
                <w:noProof/>
              </w:rPr>
              <w:fldChar w:fldCharType="begin"/>
            </w:r>
            <w:r w:rsidRPr="0010174A">
              <w:rPr>
                <w:rFonts w:ascii="Times New Roman" w:hAnsi="Times New Roman" w:cs="Times New Roman"/>
                <w:noProof/>
              </w:rPr>
              <w:instrText xml:space="preserve"> PAGEREF _Toc240540897 \h </w:instrText>
            </w:r>
            <w:r w:rsidRPr="0010174A">
              <w:rPr>
                <w:rFonts w:ascii="Times New Roman" w:hAnsi="Times New Roman" w:cs="Times New Roman"/>
                <w:noProof/>
              </w:rPr>
            </w:r>
            <w:r w:rsidRPr="0010174A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10174A">
              <w:rPr>
                <w:rFonts w:ascii="Times New Roman" w:hAnsi="Times New Roman" w:cs="Times New Roman"/>
                <w:noProof/>
              </w:rPr>
              <w:t>1</w:t>
            </w:r>
            <w:r w:rsidRPr="0010174A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C2AE673" w14:textId="77777777" w:rsidR="00726FF9" w:rsidRPr="0010174A" w:rsidRDefault="00000000">
          <w:pPr>
            <w:rPr>
              <w:rFonts w:ascii="Times New Roman" w:hAnsi="Times New Roman" w:cs="Times New Roman"/>
            </w:rPr>
          </w:pPr>
          <w:r w:rsidRPr="0010174A">
            <w:rPr>
              <w:rFonts w:ascii="Times New Roman" w:hAnsi="Times New Roman" w:cs="Times New Roman"/>
            </w:rPr>
            <w:fldChar w:fldCharType="end"/>
          </w:r>
        </w:p>
      </w:sdtContent>
    </w:sdt>
    <w:p w14:paraId="34D782A6" w14:textId="2A2B273F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4ABBEEF9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1" w:name="_Toc240540889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1. Project Overview</w:t>
      </w:r>
      <w:bookmarkEnd w:id="1"/>
    </w:p>
    <w:p w14:paraId="6E470477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State the confirmed project title, matching your SAD/Capstone submission.</w:t>
      </w:r>
    </w:p>
    <w:p w14:paraId="35834A55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Summarize the problem statement and proposed IT solution.</w:t>
      </w:r>
    </w:p>
    <w:p w14:paraId="08C77786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Include your completed Feasibility Study (Technical, Economic, Operational, Legal, Schedule).</w:t>
      </w:r>
    </w:p>
    <w:p w14:paraId="6740FE95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Include your completed Stakeholder Matrix.</w:t>
      </w:r>
    </w:p>
    <w:p w14:paraId="43738F18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434553F3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55B26F03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2" w:name="_Toc240540890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2. Project Charter</w:t>
      </w:r>
      <w:bookmarkEnd w:id="2"/>
    </w:p>
    <w:p w14:paraId="3FAF4FBE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Project background and problem statement.</w:t>
      </w:r>
    </w:p>
    <w:p w14:paraId="43930DBB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SMART objectives.</w:t>
      </w:r>
    </w:p>
    <w:p w14:paraId="7B829360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Scope statement, major deliverables, and constraints.</w:t>
      </w:r>
    </w:p>
    <w:p w14:paraId="5B5CBEE9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Assumptions and success criteria.</w:t>
      </w:r>
    </w:p>
    <w:p w14:paraId="1014E65C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0CD6189D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0C7AF390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3" w:name="_Toc240540891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3. Schedule Management Plan</w:t>
      </w:r>
      <w:bookmarkEnd w:id="3"/>
    </w:p>
    <w:p w14:paraId="6DFE7732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Work Breakdown Structure (WBS) with numbering.</w:t>
      </w:r>
    </w:p>
    <w:p w14:paraId="562FB2FF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Milestone list with expected completion dates.</w:t>
      </w:r>
    </w:p>
    <w:p w14:paraId="7EF2C7F6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Task list with durations, start/end dates, and dependencies.</w:t>
      </w:r>
    </w:p>
    <w:p w14:paraId="42EE14B7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Gantt chart showing the overall project timeline.</w:t>
      </w:r>
    </w:p>
    <w:p w14:paraId="429D7D22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2ED65439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6F69E47F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4" w:name="_Toc240540892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4. Resource, Budget, and Procurement Plan</w:t>
      </w:r>
      <w:bookmarkEnd w:id="4"/>
    </w:p>
    <w:p w14:paraId="7A4528B2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Team structure, roles, and RACI matrix.</w:t>
      </w:r>
    </w:p>
    <w:p w14:paraId="4A373B63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Cost estimation (software, hardware, cloud/internet, tools, miscellaneous).</w:t>
      </w:r>
    </w:p>
    <w:p w14:paraId="43EE0F38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Project budget and cost baseline.</w:t>
      </w:r>
    </w:p>
    <w:p w14:paraId="1ECAB169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Procurement plan: required purchases, vendors/suppliers, make-or-buy analysis.</w:t>
      </w:r>
    </w:p>
    <w:p w14:paraId="6104C95B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0FAD9B74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12315A21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5" w:name="_Toc240540893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5. Risk Management Plan</w:t>
      </w:r>
      <w:bookmarkEnd w:id="5"/>
    </w:p>
    <w:p w14:paraId="6F454A3C" w14:textId="465C210E" w:rsidR="00726FF9" w:rsidRPr="0010174A" w:rsidRDefault="005D15A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Risk identification list</w:t>
      </w:r>
      <w:r>
        <w:rPr>
          <w:rFonts w:ascii="Times New Roman" w:hAnsi="Times New Roman" w:cs="Times New Roman"/>
        </w:rPr>
        <w:t xml:space="preserve"> based on different categories</w:t>
      </w:r>
      <w:r w:rsidR="00000000" w:rsidRPr="0010174A">
        <w:rPr>
          <w:rFonts w:ascii="Times New Roman" w:hAnsi="Times New Roman" w:cs="Times New Roman"/>
        </w:rPr>
        <w:t xml:space="preserve"> (technical, schedule, cost, resource, security, compliance).</w:t>
      </w:r>
    </w:p>
    <w:p w14:paraId="503DC64C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Risk analysis: probability, impact, and priority level per risk.</w:t>
      </w:r>
    </w:p>
    <w:p w14:paraId="6CED3E07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Risk response strategies, contingency plans, and assigned risk owners.</w:t>
      </w:r>
    </w:p>
    <w:p w14:paraId="64718C60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Completed Risk Register (Risk ID, Description, Category, Probability, Impact, Response, Owner, Status).</w:t>
      </w:r>
    </w:p>
    <w:p w14:paraId="73232633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267D5EE0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32AD8407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6" w:name="_Toc240540894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6. Agile Project Plan</w:t>
      </w:r>
      <w:bookmarkEnd w:id="6"/>
    </w:p>
    <w:p w14:paraId="5EF15F4D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User stories with acceptance criteria.</w:t>
      </w:r>
    </w:p>
    <w:p w14:paraId="6CE1E5FC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Prioritized Product Backlog with estimated story points.</w:t>
      </w:r>
    </w:p>
    <w:p w14:paraId="3140ECA8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Sprint Backlog and Sprint Goal for Sprint 1.</w:t>
      </w:r>
    </w:p>
    <w:p w14:paraId="22C3C977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Scrum board snapshot (To Do / In Progress / Testing / Done).</w:t>
      </w:r>
    </w:p>
    <w:p w14:paraId="4C14AB4D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4FFC9757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2846D3CD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7" w:name="_Toc240540895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7. Hybrid Project Framework and DevOps Integration</w:t>
      </w:r>
      <w:bookmarkEnd w:id="7"/>
    </w:p>
    <w:p w14:paraId="456C2138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Methodology selection and justification (Waterfall components vs. Agile components).</w:t>
      </w:r>
    </w:p>
    <w:p w14:paraId="60434D9D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Hybrid project framework and governance structure.</w:t>
      </w:r>
    </w:p>
    <w:p w14:paraId="11056BEF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DevOps integration plan: development, testing, deployment, and monitoring process.</w:t>
      </w:r>
    </w:p>
    <w:p w14:paraId="180A78E2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Project performance metrics (schedule, quality, delivery indicators).</w:t>
      </w:r>
    </w:p>
    <w:p w14:paraId="64CC2D66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07F67DD8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16468E81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8" w:name="_Toc240540896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8. AI-Assisted Project Management Component</w:t>
      </w:r>
      <w:bookmarkEnd w:id="8"/>
    </w:p>
    <w:p w14:paraId="3E47B458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Name and evaluate the AI tool used (features, advantages, limitations).</w:t>
      </w:r>
    </w:p>
    <w:p w14:paraId="5FDE773F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Include the AI-assisted artifact produced (status report, risk analysis, communication plan, sprint summary, or meeting minutes).</w:t>
      </w:r>
    </w:p>
    <w:p w14:paraId="74919F93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Dashboard/KPI analysis with insights and recommendations, where applicable.</w:t>
      </w:r>
    </w:p>
    <w:p w14:paraId="11A3B5A1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Ethical reflection: responsible use of AI, risks of overreliance, and human verification strategies applied.</w:t>
      </w:r>
    </w:p>
    <w:p w14:paraId="507B9244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2FA71E0F" w14:textId="77777777" w:rsidR="00726FF9" w:rsidRPr="0010174A" w:rsidRDefault="00000000">
      <w:pPr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br w:type="page"/>
      </w:r>
    </w:p>
    <w:p w14:paraId="3938F9BF" w14:textId="77777777" w:rsidR="00726FF9" w:rsidRPr="0010174A" w:rsidRDefault="00000000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bookmarkStart w:id="9" w:name="_Toc240540897"/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9. Project Monitoring, Evaluation, and Closure</w:t>
      </w:r>
      <w:bookmarkEnd w:id="9"/>
    </w:p>
    <w:p w14:paraId="61EA0411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KPI evaluation against scope, schedule, budget, and quality baselines.</w:t>
      </w:r>
    </w:p>
    <w:p w14:paraId="69AAD90A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Project status report: summary, accomplishments, challenges, and corrective actions.</w:t>
      </w:r>
    </w:p>
    <w:p w14:paraId="5A553ECE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Lessons learned: what worked well, challenges encountered, recommended improvements.</w:t>
      </w:r>
    </w:p>
    <w:p w14:paraId="13574D70" w14:textId="77777777" w:rsidR="00726FF9" w:rsidRPr="0010174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Project Closure Report: objectives achievement, deliverables summary, stakeholder acceptance, final recommendations.</w:t>
      </w:r>
    </w:p>
    <w:p w14:paraId="17428B0C" w14:textId="77777777" w:rsidR="00726FF9" w:rsidRPr="0010174A" w:rsidRDefault="00726FF9">
      <w:pPr>
        <w:spacing w:after="300"/>
        <w:rPr>
          <w:rFonts w:ascii="Times New Roman" w:hAnsi="Times New Roman" w:cs="Times New Roman"/>
        </w:rPr>
      </w:pPr>
    </w:p>
    <w:p w14:paraId="4FBF6B34" w14:textId="77777777" w:rsidR="0010174A" w:rsidRDefault="0010174A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0" w:name="_Toc240540898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bookmarkEnd w:id="10"/>
    <w:p w14:paraId="2D245EEC" w14:textId="388E08F8" w:rsidR="005D15A5" w:rsidRPr="005D15A5" w:rsidRDefault="005D15A5" w:rsidP="005D15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5D15A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Rubric: Final Presentation and Project Defense — IT Project Management Plan (100 points)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959"/>
        <w:gridCol w:w="1611"/>
        <w:gridCol w:w="2252"/>
        <w:gridCol w:w="2133"/>
        <w:gridCol w:w="525"/>
      </w:tblGrid>
      <w:tr w:rsidR="005D15A5" w:rsidRPr="005D15A5" w14:paraId="0CF884DE" w14:textId="77611B6F" w:rsidTr="005D1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A4CF0" w14:textId="77777777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Criterion (Points)</w:t>
            </w:r>
          </w:p>
        </w:tc>
        <w:tc>
          <w:tcPr>
            <w:tcW w:w="0" w:type="auto"/>
            <w:vAlign w:val="center"/>
            <w:hideMark/>
          </w:tcPr>
          <w:p w14:paraId="0E467ECA" w14:textId="77777777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17AB891" w14:textId="77777777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C075A76" w14:textId="77777777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612614CA" w14:textId="77777777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Needs Improvement</w:t>
            </w:r>
          </w:p>
        </w:tc>
        <w:tc>
          <w:tcPr>
            <w:tcW w:w="0" w:type="auto"/>
          </w:tcPr>
          <w:p w14:paraId="63665C3F" w14:textId="7C74937C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Score</w:t>
            </w:r>
          </w:p>
        </w:tc>
      </w:tr>
      <w:tr w:rsidR="005D15A5" w:rsidRPr="005D15A5" w14:paraId="06FB780F" w14:textId="68EDBE84" w:rsidTr="005D1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F950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Plan Completeness &amp; Coherence (20 pts)</w:t>
            </w:r>
          </w:p>
        </w:tc>
        <w:tc>
          <w:tcPr>
            <w:tcW w:w="0" w:type="auto"/>
            <w:vAlign w:val="center"/>
            <w:hideMark/>
          </w:tcPr>
          <w:p w14:paraId="74224288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20–18: All 9 sections present, consistent, and clearly built on the same validated project title from start to finish.</w:t>
            </w:r>
          </w:p>
        </w:tc>
        <w:tc>
          <w:tcPr>
            <w:tcW w:w="0" w:type="auto"/>
            <w:vAlign w:val="center"/>
            <w:hideMark/>
          </w:tcPr>
          <w:p w14:paraId="615F5EC1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17–15: All sections present with minor gaps or inconsistencies between sections.</w:t>
            </w:r>
          </w:p>
        </w:tc>
        <w:tc>
          <w:tcPr>
            <w:tcW w:w="0" w:type="auto"/>
            <w:vAlign w:val="center"/>
            <w:hideMark/>
          </w:tcPr>
          <w:p w14:paraId="22C2FBFD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14–11: Most sections present; some sections are underdeveloped or disconnected from earlier ones.</w:t>
            </w:r>
          </w:p>
        </w:tc>
        <w:tc>
          <w:tcPr>
            <w:tcW w:w="0" w:type="auto"/>
            <w:vAlign w:val="center"/>
            <w:hideMark/>
          </w:tcPr>
          <w:p w14:paraId="2D49E5A3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10–0: Multiple sections missing, incomplete, or inconsistent with the project title.</w:t>
            </w:r>
          </w:p>
        </w:tc>
        <w:tc>
          <w:tcPr>
            <w:tcW w:w="0" w:type="auto"/>
          </w:tcPr>
          <w:p w14:paraId="03B2C1CC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5D15A5" w:rsidRPr="005D15A5" w14:paraId="367F71D1" w14:textId="7BC15B8A" w:rsidTr="005D1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82C1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Scope, Schedule &amp; Budget Justification (15 pts)</w:t>
            </w:r>
          </w:p>
        </w:tc>
        <w:tc>
          <w:tcPr>
            <w:tcW w:w="0" w:type="auto"/>
            <w:vAlign w:val="center"/>
            <w:hideMark/>
          </w:tcPr>
          <w:p w14:paraId="515A25DE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15–14: Charter, WBS, schedule, and budget are realistic, well-reasoned, and clearly tied to the project's actual scope.</w:t>
            </w:r>
          </w:p>
        </w:tc>
        <w:tc>
          <w:tcPr>
            <w:tcW w:w="0" w:type="auto"/>
            <w:vAlign w:val="center"/>
            <w:hideMark/>
          </w:tcPr>
          <w:p w14:paraId="0A6B83F4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13–12: Justifications are reasonable with minor gaps in realism or reasoning.</w:t>
            </w:r>
          </w:p>
        </w:tc>
        <w:tc>
          <w:tcPr>
            <w:tcW w:w="0" w:type="auto"/>
            <w:vAlign w:val="center"/>
            <w:hideMark/>
          </w:tcPr>
          <w:p w14:paraId="59B1D3FF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11–8: Scope/schedule/budget are present but weakly justified or generic.</w:t>
            </w:r>
          </w:p>
        </w:tc>
        <w:tc>
          <w:tcPr>
            <w:tcW w:w="0" w:type="auto"/>
            <w:vAlign w:val="center"/>
            <w:hideMark/>
          </w:tcPr>
          <w:p w14:paraId="161ECBDC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7–0: Scope/schedule/budget are missing, unrealistic, or not defended.</w:t>
            </w:r>
          </w:p>
        </w:tc>
        <w:tc>
          <w:tcPr>
            <w:tcW w:w="0" w:type="auto"/>
          </w:tcPr>
          <w:p w14:paraId="43E1B252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5D15A5" w:rsidRPr="005D15A5" w14:paraId="2CBB9B80" w14:textId="4482D0ED" w:rsidTr="005D1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2FEC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Risk Management Plan (10 pts)</w:t>
            </w:r>
          </w:p>
        </w:tc>
        <w:tc>
          <w:tcPr>
            <w:tcW w:w="0" w:type="auto"/>
            <w:vAlign w:val="center"/>
            <w:hideMark/>
          </w:tcPr>
          <w:p w14:paraId="36C15823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10–9: Risks are specific to the project, thoroughly analyzed, with credible response strategies and clear ownership.</w:t>
            </w:r>
          </w:p>
        </w:tc>
        <w:tc>
          <w:tcPr>
            <w:tcW w:w="0" w:type="auto"/>
            <w:vAlign w:val="center"/>
            <w:hideMark/>
          </w:tcPr>
          <w:p w14:paraId="325F03AB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8: Risks are relevant and mostly well-analyzed with minor gaps.</w:t>
            </w:r>
          </w:p>
        </w:tc>
        <w:tc>
          <w:tcPr>
            <w:tcW w:w="0" w:type="auto"/>
            <w:vAlign w:val="center"/>
            <w:hideMark/>
          </w:tcPr>
          <w:p w14:paraId="021C7F82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7–5: Risks are generic or response strategies are shallow.</w:t>
            </w:r>
          </w:p>
        </w:tc>
        <w:tc>
          <w:tcPr>
            <w:tcW w:w="0" w:type="auto"/>
            <w:vAlign w:val="center"/>
            <w:hideMark/>
          </w:tcPr>
          <w:p w14:paraId="1A543D2D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4–0: Risk register is missing, incomplete, or not credible.</w:t>
            </w:r>
          </w:p>
        </w:tc>
        <w:tc>
          <w:tcPr>
            <w:tcW w:w="0" w:type="auto"/>
          </w:tcPr>
          <w:p w14:paraId="6995E578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5D15A5" w:rsidRPr="005D15A5" w14:paraId="31EC9485" w14:textId="36911079" w:rsidTr="005D1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582A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Agile/Hybrid &amp; DevOps Strategy (15 pts)</w:t>
            </w:r>
          </w:p>
        </w:tc>
        <w:tc>
          <w:tcPr>
            <w:tcW w:w="0" w:type="auto"/>
            <w:vAlign w:val="center"/>
            <w:hideMark/>
          </w:tcPr>
          <w:p w14:paraId="7CC814DA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15–14: Methodology choice is well-justified and clearly mapped to the project's actual needs; backlog/sprint artifacts are specific and usable.</w:t>
            </w:r>
          </w:p>
        </w:tc>
        <w:tc>
          <w:tcPr>
            <w:tcW w:w="0" w:type="auto"/>
            <w:vAlign w:val="center"/>
            <w:hideMark/>
          </w:tcPr>
          <w:p w14:paraId="22D4E7FB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13–12: Strategy is reasonable and mostly well-mapped; artifacts are adequate.</w:t>
            </w:r>
          </w:p>
        </w:tc>
        <w:tc>
          <w:tcPr>
            <w:tcW w:w="0" w:type="auto"/>
            <w:vAlign w:val="center"/>
            <w:hideMark/>
          </w:tcPr>
          <w:p w14:paraId="5CD45A87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11–8: Strategy is present but generic or loosely connected to the project.</w:t>
            </w:r>
          </w:p>
        </w:tc>
        <w:tc>
          <w:tcPr>
            <w:tcW w:w="0" w:type="auto"/>
            <w:vAlign w:val="center"/>
            <w:hideMark/>
          </w:tcPr>
          <w:p w14:paraId="59A1DEC8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7–0: Strategy is missing, arbitrary, or not defended.</w:t>
            </w:r>
          </w:p>
        </w:tc>
        <w:tc>
          <w:tcPr>
            <w:tcW w:w="0" w:type="auto"/>
          </w:tcPr>
          <w:p w14:paraId="7631D0AA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5D15A5" w:rsidRPr="005D15A5" w14:paraId="4C1DB66A" w14:textId="701EFA5F" w:rsidTr="005D1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8170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AI-Assisted Component &amp; Ethical Reflection (10 pts)</w:t>
            </w:r>
          </w:p>
        </w:tc>
        <w:tc>
          <w:tcPr>
            <w:tcW w:w="0" w:type="auto"/>
            <w:vAlign w:val="center"/>
            <w:hideMark/>
          </w:tcPr>
          <w:p w14:paraId="1A149EB3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10–9: AI tool use is clearly demonstrated with a thoughtful, specific reflection on responsible use and verification.</w:t>
            </w:r>
          </w:p>
        </w:tc>
        <w:tc>
          <w:tcPr>
            <w:tcW w:w="0" w:type="auto"/>
            <w:vAlign w:val="center"/>
            <w:hideMark/>
          </w:tcPr>
          <w:p w14:paraId="2418F9EB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8: AI component is present with adequate reflection.</w:t>
            </w:r>
          </w:p>
        </w:tc>
        <w:tc>
          <w:tcPr>
            <w:tcW w:w="0" w:type="auto"/>
            <w:vAlign w:val="center"/>
            <w:hideMark/>
          </w:tcPr>
          <w:p w14:paraId="6D386B62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7–5: AI component is </w:t>
            </w:r>
            <w:proofErr w:type="gramStart"/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present</w:t>
            </w:r>
            <w:proofErr w:type="gramEnd"/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but reflection is shallow or generic.</w:t>
            </w:r>
          </w:p>
        </w:tc>
        <w:tc>
          <w:tcPr>
            <w:tcW w:w="0" w:type="auto"/>
            <w:vAlign w:val="center"/>
            <w:hideMark/>
          </w:tcPr>
          <w:p w14:paraId="287C8597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4–0: AI component missing or reflection absent.</w:t>
            </w:r>
          </w:p>
        </w:tc>
        <w:tc>
          <w:tcPr>
            <w:tcW w:w="0" w:type="auto"/>
          </w:tcPr>
          <w:p w14:paraId="6F780F03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5D15A5" w:rsidRPr="005D15A5" w14:paraId="70B160C3" w14:textId="6BE4D3B5" w:rsidTr="005D1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E211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Monitoring, Evaluation &amp; Closure (10 pts)</w:t>
            </w:r>
          </w:p>
        </w:tc>
        <w:tc>
          <w:tcPr>
            <w:tcW w:w="0" w:type="auto"/>
            <w:vAlign w:val="center"/>
            <w:hideMark/>
          </w:tcPr>
          <w:p w14:paraId="364C6CAF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10–9: KPIs, status report, lessons learned, and closure report are specific, honest, and reflect genuine project evaluation.</w:t>
            </w:r>
          </w:p>
        </w:tc>
        <w:tc>
          <w:tcPr>
            <w:tcW w:w="0" w:type="auto"/>
            <w:vAlign w:val="center"/>
            <w:hideMark/>
          </w:tcPr>
          <w:p w14:paraId="2CF24C7E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8: Evaluation components are present and reasonably specific.</w:t>
            </w:r>
          </w:p>
        </w:tc>
        <w:tc>
          <w:tcPr>
            <w:tcW w:w="0" w:type="auto"/>
            <w:vAlign w:val="center"/>
            <w:hideMark/>
          </w:tcPr>
          <w:p w14:paraId="666D4C39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7–5: Evaluation components are present but generic or superficial.</w:t>
            </w:r>
          </w:p>
        </w:tc>
        <w:tc>
          <w:tcPr>
            <w:tcW w:w="0" w:type="auto"/>
            <w:vAlign w:val="center"/>
            <w:hideMark/>
          </w:tcPr>
          <w:p w14:paraId="0A12075E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4–0: Evaluation components missing or not credible.</w:t>
            </w:r>
          </w:p>
        </w:tc>
        <w:tc>
          <w:tcPr>
            <w:tcW w:w="0" w:type="auto"/>
          </w:tcPr>
          <w:p w14:paraId="449ABD11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5D15A5" w:rsidRPr="005D15A5" w14:paraId="1C27E4E5" w14:textId="7F5407D1" w:rsidTr="005D1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FAD8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Oral Defense &amp; Q&amp;A Handling (10 pts)</w:t>
            </w:r>
          </w:p>
        </w:tc>
        <w:tc>
          <w:tcPr>
            <w:tcW w:w="0" w:type="auto"/>
            <w:vAlign w:val="center"/>
            <w:hideMark/>
          </w:tcPr>
          <w:p w14:paraId="487920C9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10–9: Group confidently and accurately defends all decisions; handles unexpected questions with sound reasoning.</w:t>
            </w:r>
          </w:p>
        </w:tc>
        <w:tc>
          <w:tcPr>
            <w:tcW w:w="0" w:type="auto"/>
            <w:vAlign w:val="center"/>
            <w:hideMark/>
          </w:tcPr>
          <w:p w14:paraId="69EBA392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8: Group defends most decisions well; minor hesitation on some questions.</w:t>
            </w:r>
          </w:p>
        </w:tc>
        <w:tc>
          <w:tcPr>
            <w:tcW w:w="0" w:type="auto"/>
            <w:vAlign w:val="center"/>
            <w:hideMark/>
          </w:tcPr>
          <w:p w14:paraId="0FEF0F1A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7–5: Group defends </w:t>
            </w:r>
            <w:proofErr w:type="gramStart"/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decisions</w:t>
            </w:r>
            <w:proofErr w:type="gramEnd"/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but reasoning is weak or reactive.</w:t>
            </w:r>
          </w:p>
        </w:tc>
        <w:tc>
          <w:tcPr>
            <w:tcW w:w="0" w:type="auto"/>
            <w:vAlign w:val="center"/>
            <w:hideMark/>
          </w:tcPr>
          <w:p w14:paraId="612323F9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4–0: Group cannot adequately defend key decisions.</w:t>
            </w:r>
          </w:p>
        </w:tc>
        <w:tc>
          <w:tcPr>
            <w:tcW w:w="0" w:type="auto"/>
          </w:tcPr>
          <w:p w14:paraId="55BCEA8A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5D15A5" w:rsidRPr="005D15A5" w14:paraId="0328AFF5" w14:textId="4B7E95A9" w:rsidTr="005D1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EC13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Delivery, Time Management &amp; Professionalism (10 pts)</w:t>
            </w:r>
          </w:p>
        </w:tc>
        <w:tc>
          <w:tcPr>
            <w:tcW w:w="0" w:type="auto"/>
            <w:vAlign w:val="center"/>
            <w:hideMark/>
          </w:tcPr>
          <w:p w14:paraId="2361684D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10–9: Presentation is clear, well-paced, fits the 15–</w:t>
            </w:r>
            <w:proofErr w:type="gramStart"/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 minute</w:t>
            </w:r>
            <w:proofErr w:type="gramEnd"/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window, and reflects even participation across members.</w:t>
            </w:r>
          </w:p>
        </w:tc>
        <w:tc>
          <w:tcPr>
            <w:tcW w:w="0" w:type="auto"/>
            <w:vAlign w:val="center"/>
            <w:hideMark/>
          </w:tcPr>
          <w:p w14:paraId="6AEB0BD1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8: Mostly clear and on time with minor pacing or participation issues.</w:t>
            </w:r>
          </w:p>
        </w:tc>
        <w:tc>
          <w:tcPr>
            <w:tcW w:w="0" w:type="auto"/>
            <w:vAlign w:val="center"/>
            <w:hideMark/>
          </w:tcPr>
          <w:p w14:paraId="56313375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7–5: Understandable but disorganized, rushed, or uneven participation.</w:t>
            </w:r>
          </w:p>
        </w:tc>
        <w:tc>
          <w:tcPr>
            <w:tcW w:w="0" w:type="auto"/>
            <w:vAlign w:val="center"/>
            <w:hideMark/>
          </w:tcPr>
          <w:p w14:paraId="388FE3F3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4–0: Unclear, significantly over/under time, or dominated by one member.</w:t>
            </w:r>
          </w:p>
        </w:tc>
        <w:tc>
          <w:tcPr>
            <w:tcW w:w="0" w:type="auto"/>
          </w:tcPr>
          <w:p w14:paraId="524052F4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</w:tbl>
    <w:p w14:paraId="4AF2F2D7" w14:textId="77777777" w:rsidR="005D15A5" w:rsidRPr="005D15A5" w:rsidRDefault="005D15A5" w:rsidP="005D15A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15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Total: 100 points</w:t>
      </w:r>
    </w:p>
    <w:p w14:paraId="6EEF96A7" w14:textId="77777777" w:rsidR="005D15A5" w:rsidRDefault="005D15A5" w:rsidP="005D15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</w:p>
    <w:p w14:paraId="7ECF1E05" w14:textId="77777777" w:rsidR="005D15A5" w:rsidRDefault="005D15A5" w:rsidP="005D15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</w:p>
    <w:p w14:paraId="655AFBB8" w14:textId="78736AA4" w:rsidR="005D15A5" w:rsidRPr="005D15A5" w:rsidRDefault="005D15A5" w:rsidP="005D15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5D15A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Score Range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451"/>
        <w:gridCol w:w="7559"/>
      </w:tblGrid>
      <w:tr w:rsidR="005D15A5" w:rsidRPr="005D15A5" w14:paraId="02DEE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7BBF9" w14:textId="77777777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02734283" w14:textId="77777777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ACB433B" w14:textId="77777777" w:rsidR="005D15A5" w:rsidRPr="005D15A5" w:rsidRDefault="005D15A5" w:rsidP="005D15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>Interpretation</w:t>
            </w:r>
          </w:p>
        </w:tc>
      </w:tr>
      <w:tr w:rsidR="005D15A5" w:rsidRPr="005D15A5" w14:paraId="510B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EA80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96–100</w:t>
            </w:r>
          </w:p>
        </w:tc>
        <w:tc>
          <w:tcPr>
            <w:tcW w:w="0" w:type="auto"/>
            <w:vAlign w:val="center"/>
            <w:hideMark/>
          </w:tcPr>
          <w:p w14:paraId="23470732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Outstanding</w:t>
            </w:r>
          </w:p>
        </w:tc>
        <w:tc>
          <w:tcPr>
            <w:tcW w:w="0" w:type="auto"/>
            <w:vAlign w:val="center"/>
            <w:hideMark/>
          </w:tcPr>
          <w:p w14:paraId="76EBD9B5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Plan and defense are exemplary across all areas; ready to serve as a genuine capstone reference document.</w:t>
            </w:r>
          </w:p>
        </w:tc>
      </w:tr>
      <w:tr w:rsidR="005D15A5" w:rsidRPr="005D15A5" w14:paraId="3130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3B5E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90–95</w:t>
            </w:r>
          </w:p>
        </w:tc>
        <w:tc>
          <w:tcPr>
            <w:tcW w:w="0" w:type="auto"/>
            <w:vAlign w:val="center"/>
            <w:hideMark/>
          </w:tcPr>
          <w:p w14:paraId="7F035937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E828B8A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Strong, coherent plan with minor refinements needed.</w:t>
            </w:r>
          </w:p>
        </w:tc>
      </w:tr>
      <w:tr w:rsidR="005D15A5" w:rsidRPr="005D15A5" w14:paraId="4728E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7ECD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84–89</w:t>
            </w:r>
          </w:p>
        </w:tc>
        <w:tc>
          <w:tcPr>
            <w:tcW w:w="0" w:type="auto"/>
            <w:vAlign w:val="center"/>
            <w:hideMark/>
          </w:tcPr>
          <w:p w14:paraId="335248BA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Very Satisfactory</w:t>
            </w:r>
          </w:p>
        </w:tc>
        <w:tc>
          <w:tcPr>
            <w:tcW w:w="0" w:type="auto"/>
            <w:vAlign w:val="center"/>
            <w:hideMark/>
          </w:tcPr>
          <w:p w14:paraId="76BCE1A2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Solid plan with a few underdeveloped areas; largely defensible.</w:t>
            </w:r>
          </w:p>
        </w:tc>
      </w:tr>
      <w:tr w:rsidR="005D15A5" w:rsidRPr="005D15A5" w14:paraId="3A9ED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4B11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78–83</w:t>
            </w:r>
          </w:p>
        </w:tc>
        <w:tc>
          <w:tcPr>
            <w:tcW w:w="0" w:type="auto"/>
            <w:vAlign w:val="center"/>
            <w:hideMark/>
          </w:tcPr>
          <w:p w14:paraId="776A7B20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4B02846B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Plan meets requirements but has noticeable gaps in depth or justification.</w:t>
            </w:r>
          </w:p>
        </w:tc>
      </w:tr>
      <w:tr w:rsidR="005D15A5" w:rsidRPr="005D15A5" w14:paraId="2AB88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5333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72–77</w:t>
            </w:r>
          </w:p>
        </w:tc>
        <w:tc>
          <w:tcPr>
            <w:tcW w:w="0" w:type="auto"/>
            <w:vAlign w:val="center"/>
            <w:hideMark/>
          </w:tcPr>
          <w:p w14:paraId="7E59C595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Fair</w:t>
            </w:r>
          </w:p>
        </w:tc>
        <w:tc>
          <w:tcPr>
            <w:tcW w:w="0" w:type="auto"/>
            <w:vAlign w:val="center"/>
            <w:hideMark/>
          </w:tcPr>
          <w:p w14:paraId="54FDE149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Plan is incomplete or weakly justified in several areas; defense is inconsistent.</w:t>
            </w:r>
          </w:p>
        </w:tc>
      </w:tr>
      <w:tr w:rsidR="005D15A5" w:rsidRPr="005D15A5" w14:paraId="36A86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E764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60–71</w:t>
            </w:r>
          </w:p>
        </w:tc>
        <w:tc>
          <w:tcPr>
            <w:tcW w:w="0" w:type="auto"/>
            <w:vAlign w:val="center"/>
            <w:hideMark/>
          </w:tcPr>
          <w:p w14:paraId="17899D34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Passed (Marginal)</w:t>
            </w:r>
          </w:p>
        </w:tc>
        <w:tc>
          <w:tcPr>
            <w:tcW w:w="0" w:type="auto"/>
            <w:vAlign w:val="center"/>
            <w:hideMark/>
          </w:tcPr>
          <w:p w14:paraId="15609E5F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Minimum acceptable plan and defense; significant revision needed before use as a reference document.</w:t>
            </w:r>
          </w:p>
        </w:tc>
      </w:tr>
      <w:tr w:rsidR="005D15A5" w:rsidRPr="005D15A5" w14:paraId="3DAB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381C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Below 60</w:t>
            </w:r>
          </w:p>
        </w:tc>
        <w:tc>
          <w:tcPr>
            <w:tcW w:w="0" w:type="auto"/>
            <w:vAlign w:val="center"/>
            <w:hideMark/>
          </w:tcPr>
          <w:p w14:paraId="19CF7EB0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483BEACC" w14:textId="77777777" w:rsidR="005D15A5" w:rsidRPr="005D15A5" w:rsidRDefault="005D15A5" w:rsidP="005D15A5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5D15A5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Plan is substantially incomplete, incoherent, or indefensible; does not meet minimum course requirements.</w:t>
            </w:r>
          </w:p>
        </w:tc>
      </w:tr>
    </w:tbl>
    <w:p w14:paraId="743B79BB" w14:textId="4628A892" w:rsidR="005D15A5" w:rsidRDefault="005D15A5" w:rsidP="005D15A5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 w:rsidRPr="005D15A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Note: This range mirrors your course's 60% passing threshold on the base-0 grading system, so scores below 60 </w:t>
      </w:r>
      <w:proofErr w:type="gramStart"/>
      <w:r w:rsidRPr="005D15A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fall</w:t>
      </w:r>
      <w:proofErr w:type="gramEnd"/>
      <w:r w:rsidRPr="005D15A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below the passing grade for this deliverable.</w:t>
      </w:r>
    </w:p>
    <w:p w14:paraId="20D7D3AA" w14:textId="77777777" w:rsidR="005D15A5" w:rsidRDefault="005D15A5">
      <w:pPr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br w:type="page"/>
      </w:r>
    </w:p>
    <w:p w14:paraId="12DFE672" w14:textId="77777777" w:rsidR="005D15A5" w:rsidRPr="0010174A" w:rsidRDefault="005D15A5" w:rsidP="005D15A5">
      <w:pPr>
        <w:pStyle w:val="Heading1"/>
        <w:pBdr>
          <w:bottom w:val="single" w:sz="6" w:space="4" w:color="000000"/>
        </w:pBdr>
        <w:spacing w:before="320" w:after="14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Final Presentation and Project Defense</w:t>
      </w:r>
    </w:p>
    <w:p w14:paraId="3298540B" w14:textId="2A784F58" w:rsidR="005D15A5" w:rsidRPr="0010174A" w:rsidRDefault="005D15A5" w:rsidP="005D15A5">
      <w:pPr>
        <w:spacing w:after="12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 xml:space="preserve">On the scheduled date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tentative presentation starts on September 30, 2026</w:t>
      </w:r>
      <w:r>
        <w:rPr>
          <w:rFonts w:ascii="Times New Roman" w:hAnsi="Times New Roman" w:cs="Times New Roman"/>
        </w:rPr>
        <w:t>)</w:t>
      </w:r>
      <w:r w:rsidRPr="0010174A">
        <w:rPr>
          <w:rFonts w:ascii="Times New Roman" w:hAnsi="Times New Roman" w:cs="Times New Roman"/>
        </w:rPr>
        <w:t>, your group will present this completed IT Project Management Plan.</w:t>
      </w:r>
    </w:p>
    <w:p w14:paraId="18DCFF6B" w14:textId="77777777" w:rsidR="005D15A5" w:rsidRPr="0010174A" w:rsidRDefault="005D15A5" w:rsidP="005D15A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Presentation: 15–20 minutes.</w:t>
      </w:r>
    </w:p>
    <w:p w14:paraId="713F620B" w14:textId="77777777" w:rsidR="005D15A5" w:rsidRPr="0010174A" w:rsidRDefault="005D15A5" w:rsidP="005D15A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Defense (Q&amp;A): 10 minutes.</w:t>
      </w:r>
    </w:p>
    <w:p w14:paraId="27A1265A" w14:textId="77777777" w:rsidR="005D15A5" w:rsidRPr="0010174A" w:rsidRDefault="005D15A5" w:rsidP="005D15A5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10174A">
        <w:rPr>
          <w:rFonts w:ascii="Times New Roman" w:hAnsi="Times New Roman" w:cs="Times New Roman"/>
        </w:rPr>
        <w:t>Feedback: 5 minutes.</w:t>
      </w:r>
    </w:p>
    <w:p w14:paraId="53FDAED3" w14:textId="593781AA" w:rsidR="005D15A5" w:rsidRPr="005D15A5" w:rsidRDefault="005D15A5" w:rsidP="005D15A5">
      <w:pPr>
        <w:spacing w:after="120"/>
        <w:rPr>
          <w:rFonts w:ascii="Times New Roman" w:hAnsi="Times New Roman" w:cs="Times New Roman"/>
          <w:i/>
          <w:iCs/>
        </w:rPr>
      </w:pPr>
      <w:r w:rsidRPr="0010174A">
        <w:rPr>
          <w:rFonts w:ascii="Times New Roman" w:hAnsi="Times New Roman" w:cs="Times New Roman"/>
          <w:i/>
          <w:iCs/>
        </w:rPr>
        <w:t xml:space="preserve">Be prepared to explain and </w:t>
      </w:r>
      <w:proofErr w:type="gramStart"/>
      <w:r w:rsidRPr="0010174A">
        <w:rPr>
          <w:rFonts w:ascii="Times New Roman" w:hAnsi="Times New Roman" w:cs="Times New Roman"/>
          <w:i/>
          <w:iCs/>
        </w:rPr>
        <w:t>defend</w:t>
      </w:r>
      <w:r>
        <w:rPr>
          <w:rFonts w:ascii="Times New Roman" w:hAnsi="Times New Roman" w:cs="Times New Roman"/>
          <w:i/>
          <w:iCs/>
        </w:rPr>
        <w:t>:</w:t>
      </w:r>
      <w:proofErr w:type="gramEnd"/>
      <w:r>
        <w:rPr>
          <w:rFonts w:ascii="Times New Roman" w:hAnsi="Times New Roman" w:cs="Times New Roman"/>
          <w:i/>
          <w:iCs/>
        </w:rPr>
        <w:t xml:space="preserve"> </w:t>
      </w:r>
      <w:r w:rsidRPr="0010174A">
        <w:rPr>
          <w:rFonts w:ascii="Times New Roman" w:hAnsi="Times New Roman" w:cs="Times New Roman"/>
          <w:i/>
          <w:iCs/>
        </w:rPr>
        <w:t>project scope, schedule, budget, risk management plan, Agile/Hybrid strategy, and AI-assisted components.</w:t>
      </w:r>
    </w:p>
    <w:p w14:paraId="4E5FAC7E" w14:textId="77777777" w:rsidR="00726FF9" w:rsidRPr="0010174A" w:rsidRDefault="00726FF9">
      <w:pPr>
        <w:spacing w:after="120"/>
        <w:rPr>
          <w:rFonts w:ascii="Times New Roman" w:hAnsi="Times New Roman" w:cs="Times New Roman"/>
        </w:rPr>
      </w:pPr>
    </w:p>
    <w:sectPr w:rsidR="00726FF9" w:rsidRPr="0010174A" w:rsidSect="0010174A">
      <w:headerReference w:type="default" r:id="rId7"/>
      <w:pgSz w:w="12240" w:h="15840"/>
      <w:pgMar w:top="1080" w:right="1080" w:bottom="1080" w:left="1080" w:header="106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984F2" w14:textId="77777777" w:rsidR="00D24FFD" w:rsidRDefault="00D24FFD" w:rsidP="0010174A">
      <w:r>
        <w:separator/>
      </w:r>
    </w:p>
  </w:endnote>
  <w:endnote w:type="continuationSeparator" w:id="0">
    <w:p w14:paraId="7C3ADB52" w14:textId="77777777" w:rsidR="00D24FFD" w:rsidRDefault="00D24FFD" w:rsidP="0010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E497" w14:textId="77777777" w:rsidR="00D24FFD" w:rsidRDefault="00D24FFD" w:rsidP="0010174A">
      <w:r>
        <w:separator/>
      </w:r>
    </w:p>
  </w:footnote>
  <w:footnote w:type="continuationSeparator" w:id="0">
    <w:p w14:paraId="346C4B99" w14:textId="77777777" w:rsidR="00D24FFD" w:rsidRDefault="00D24FFD" w:rsidP="0010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EA40" w14:textId="0B93D348" w:rsidR="0010174A" w:rsidRDefault="0010174A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1" locked="0" layoutInCell="1" allowOverlap="1" wp14:anchorId="4148A3C1" wp14:editId="411D2B00">
          <wp:simplePos x="0" y="0"/>
          <wp:positionH relativeFrom="margin">
            <wp:align>center</wp:align>
          </wp:positionH>
          <wp:positionV relativeFrom="paragraph">
            <wp:posOffset>-398145</wp:posOffset>
          </wp:positionV>
          <wp:extent cx="2748280" cy="716098"/>
          <wp:effectExtent l="0" t="0" r="0" b="8255"/>
          <wp:wrapNone/>
          <wp:docPr id="53493539" name="Image 1" descr="A blue text on a white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blue text on a white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8280" cy="716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74F035" w14:textId="77777777" w:rsidR="0010174A" w:rsidRDefault="0010174A">
    <w:pPr>
      <w:pStyle w:val="Header"/>
    </w:pPr>
  </w:p>
  <w:p w14:paraId="026A1F61" w14:textId="67BAFD49" w:rsidR="0010174A" w:rsidRDefault="001017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0576"/>
    <w:multiLevelType w:val="hybridMultilevel"/>
    <w:tmpl w:val="6798ADCC"/>
    <w:lvl w:ilvl="0" w:tplc="DF66039E">
      <w:start w:val="1"/>
      <w:numFmt w:val="bullet"/>
      <w:lvlText w:val="•"/>
      <w:lvlJc w:val="left"/>
      <w:pPr>
        <w:ind w:left="460" w:hanging="260"/>
      </w:pPr>
    </w:lvl>
    <w:lvl w:ilvl="1" w:tplc="063A3266">
      <w:numFmt w:val="decimal"/>
      <w:lvlText w:val=""/>
      <w:lvlJc w:val="left"/>
    </w:lvl>
    <w:lvl w:ilvl="2" w:tplc="BB4A867E">
      <w:numFmt w:val="decimal"/>
      <w:lvlText w:val=""/>
      <w:lvlJc w:val="left"/>
    </w:lvl>
    <w:lvl w:ilvl="3" w:tplc="1A06D11C">
      <w:numFmt w:val="decimal"/>
      <w:lvlText w:val=""/>
      <w:lvlJc w:val="left"/>
    </w:lvl>
    <w:lvl w:ilvl="4" w:tplc="C1BCFCBE">
      <w:numFmt w:val="decimal"/>
      <w:lvlText w:val=""/>
      <w:lvlJc w:val="left"/>
    </w:lvl>
    <w:lvl w:ilvl="5" w:tplc="B20ACE80">
      <w:numFmt w:val="decimal"/>
      <w:lvlText w:val=""/>
      <w:lvlJc w:val="left"/>
    </w:lvl>
    <w:lvl w:ilvl="6" w:tplc="9A3C899E">
      <w:numFmt w:val="decimal"/>
      <w:lvlText w:val=""/>
      <w:lvlJc w:val="left"/>
    </w:lvl>
    <w:lvl w:ilvl="7" w:tplc="FBCC87CC">
      <w:numFmt w:val="decimal"/>
      <w:lvlText w:val=""/>
      <w:lvlJc w:val="left"/>
    </w:lvl>
    <w:lvl w:ilvl="8" w:tplc="2D36FA94">
      <w:numFmt w:val="decimal"/>
      <w:lvlText w:val=""/>
      <w:lvlJc w:val="left"/>
    </w:lvl>
  </w:abstractNum>
  <w:abstractNum w:abstractNumId="1" w15:restartNumberingAfterBreak="0">
    <w:nsid w:val="3B432AEF"/>
    <w:multiLevelType w:val="hybridMultilevel"/>
    <w:tmpl w:val="291A3B1A"/>
    <w:lvl w:ilvl="0" w:tplc="D9BEF6EA">
      <w:start w:val="1"/>
      <w:numFmt w:val="bullet"/>
      <w:lvlText w:val="●"/>
      <w:lvlJc w:val="left"/>
      <w:pPr>
        <w:ind w:left="720" w:hanging="360"/>
      </w:pPr>
    </w:lvl>
    <w:lvl w:ilvl="1" w:tplc="04520118">
      <w:start w:val="1"/>
      <w:numFmt w:val="bullet"/>
      <w:lvlText w:val="○"/>
      <w:lvlJc w:val="left"/>
      <w:pPr>
        <w:ind w:left="1440" w:hanging="360"/>
      </w:pPr>
    </w:lvl>
    <w:lvl w:ilvl="2" w:tplc="6DE2F5AA">
      <w:start w:val="1"/>
      <w:numFmt w:val="bullet"/>
      <w:lvlText w:val="■"/>
      <w:lvlJc w:val="left"/>
      <w:pPr>
        <w:ind w:left="2160" w:hanging="360"/>
      </w:pPr>
    </w:lvl>
    <w:lvl w:ilvl="3" w:tplc="1EA86AA4">
      <w:start w:val="1"/>
      <w:numFmt w:val="bullet"/>
      <w:lvlText w:val="●"/>
      <w:lvlJc w:val="left"/>
      <w:pPr>
        <w:ind w:left="2880" w:hanging="360"/>
      </w:pPr>
    </w:lvl>
    <w:lvl w:ilvl="4" w:tplc="8C9CDAF8">
      <w:start w:val="1"/>
      <w:numFmt w:val="bullet"/>
      <w:lvlText w:val="○"/>
      <w:lvlJc w:val="left"/>
      <w:pPr>
        <w:ind w:left="3600" w:hanging="360"/>
      </w:pPr>
    </w:lvl>
    <w:lvl w:ilvl="5" w:tplc="EA2A0C40">
      <w:start w:val="1"/>
      <w:numFmt w:val="bullet"/>
      <w:lvlText w:val="■"/>
      <w:lvlJc w:val="left"/>
      <w:pPr>
        <w:ind w:left="4320" w:hanging="360"/>
      </w:pPr>
    </w:lvl>
    <w:lvl w:ilvl="6" w:tplc="38C8C9F6">
      <w:start w:val="1"/>
      <w:numFmt w:val="bullet"/>
      <w:lvlText w:val="●"/>
      <w:lvlJc w:val="left"/>
      <w:pPr>
        <w:ind w:left="5040" w:hanging="360"/>
      </w:pPr>
    </w:lvl>
    <w:lvl w:ilvl="7" w:tplc="79262D8E">
      <w:start w:val="1"/>
      <w:numFmt w:val="bullet"/>
      <w:lvlText w:val="●"/>
      <w:lvlJc w:val="left"/>
      <w:pPr>
        <w:ind w:left="5760" w:hanging="360"/>
      </w:pPr>
    </w:lvl>
    <w:lvl w:ilvl="8" w:tplc="F208E686">
      <w:start w:val="1"/>
      <w:numFmt w:val="bullet"/>
      <w:lvlText w:val="●"/>
      <w:lvlJc w:val="left"/>
      <w:pPr>
        <w:ind w:left="6480" w:hanging="360"/>
      </w:pPr>
    </w:lvl>
  </w:abstractNum>
  <w:num w:numId="1" w16cid:durableId="298801224">
    <w:abstractNumId w:val="1"/>
    <w:lvlOverride w:ilvl="0">
      <w:startOverride w:val="1"/>
    </w:lvlOverride>
  </w:num>
  <w:num w:numId="2" w16cid:durableId="1099645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FF9"/>
    <w:rsid w:val="0010174A"/>
    <w:rsid w:val="00166AF2"/>
    <w:rsid w:val="004D64F4"/>
    <w:rsid w:val="005D15A5"/>
    <w:rsid w:val="00726FF9"/>
    <w:rsid w:val="008B608D"/>
    <w:rsid w:val="00D2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FB011"/>
  <w15:docId w15:val="{776FE6D0-FB78-47BE-B9D9-2EA95289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0174A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1017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74A"/>
  </w:style>
  <w:style w:type="paragraph" w:styleId="Footer">
    <w:name w:val="footer"/>
    <w:basedOn w:val="Normal"/>
    <w:link w:val="FooterChar"/>
    <w:uiPriority w:val="99"/>
    <w:unhideWhenUsed/>
    <w:rsid w:val="001017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74A"/>
  </w:style>
  <w:style w:type="character" w:customStyle="1" w:styleId="Heading1Char">
    <w:name w:val="Heading 1 Char"/>
    <w:basedOn w:val="DefaultParagraphFont"/>
    <w:link w:val="Heading1"/>
    <w:uiPriority w:val="9"/>
    <w:rsid w:val="005D15A5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E506E0AB998142A6DAC97463F507F2" ma:contentTypeVersion="3" ma:contentTypeDescription="Create a new document." ma:contentTypeScope="" ma:versionID="f276eb9cb5181a1ab6b73abf60a72560">
  <xsd:schema xmlns:xsd="http://www.w3.org/2001/XMLSchema" xmlns:xs="http://www.w3.org/2001/XMLSchema" xmlns:p="http://schemas.microsoft.com/office/2006/metadata/properties" xmlns:ns2="5ec2ab8d-24dc-42cf-9c7e-27d4a5ab5331" targetNamespace="http://schemas.microsoft.com/office/2006/metadata/properties" ma:root="true" ma:fieldsID="59d5356f495099b98cdf1c9af749b3bd" ns2:_="">
    <xsd:import namespace="5ec2ab8d-24dc-42cf-9c7e-27d4a5ab5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2ab8d-24dc-42cf-9c7e-27d4a5ab5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AEAD97-8602-4D48-A381-474CDFB34461}"/>
</file>

<file path=customXml/itemProps2.xml><?xml version="1.0" encoding="utf-8"?>
<ds:datastoreItem xmlns:ds="http://schemas.openxmlformats.org/officeDocument/2006/customXml" ds:itemID="{CDCCAF39-40A6-460D-A704-0D061B8740B5}"/>
</file>

<file path=customXml/itemProps3.xml><?xml version="1.0" encoding="utf-8"?>
<ds:datastoreItem xmlns:ds="http://schemas.openxmlformats.org/officeDocument/2006/customXml" ds:itemID="{06D981DF-9311-4BBA-9085-4915B739FF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klsd</dc:creator>
  <cp:lastModifiedBy>Ken Lordian S. Derla</cp:lastModifiedBy>
  <cp:revision>2</cp:revision>
  <dcterms:created xsi:type="dcterms:W3CDTF">2026-09-17T04:52:00Z</dcterms:created>
  <dcterms:modified xsi:type="dcterms:W3CDTF">2026-09-17T04:52:00Z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2026-09-17T04:51:07Z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482db8ef-136b-4aaa-960d-0345d8460138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0x01010022E506E0AB998142A6DAC97463F507F2</vt:lpwstr>
  </property>
</Properties>
</file>